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CFC" w:rsidRDefault="00BF4CFC" w:rsidP="00BF4CFC">
      <w:pPr>
        <w:overflowPunct w:val="0"/>
        <w:adjustRightInd w:val="0"/>
        <w:snapToGrid w:val="0"/>
        <w:spacing w:line="580" w:lineRule="exac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附件1</w:t>
      </w:r>
    </w:p>
    <w:p w:rsidR="00BF4CFC" w:rsidRDefault="00BF4CFC" w:rsidP="00BF4CFC">
      <w:pPr>
        <w:shd w:val="clear" w:color="auto" w:fill="FFFFFF"/>
        <w:overflowPunct w:val="0"/>
        <w:spacing w:beforeLines="100" w:before="312" w:line="580" w:lineRule="exact"/>
        <w:jc w:val="center"/>
        <w:rPr>
          <w:rFonts w:ascii="方正小标宋简体" w:eastAsia="方正小标宋简体" w:hAnsi="方正小标宋简体" w:cs="方正小标宋简体"/>
          <w:color w:val="000000" w:themeColor="text1"/>
          <w:sz w:val="44"/>
          <w:szCs w:val="44"/>
        </w:rPr>
      </w:pPr>
      <w:r w:rsidRPr="002773A0">
        <w:rPr>
          <w:rFonts w:ascii="方正小标宋简体" w:eastAsia="方正小标宋简体" w:hAnsi="方正小标宋简体" w:cs="方正小标宋简体" w:hint="eastAsia"/>
          <w:color w:val="000000" w:themeColor="text1"/>
          <w:sz w:val="44"/>
          <w:szCs w:val="44"/>
        </w:rPr>
        <w:t>石家庄学院2023年中华经典诵写讲大赛</w:t>
      </w:r>
    </w:p>
    <w:p w:rsidR="00BF4CFC" w:rsidRDefault="00BF4CFC" w:rsidP="00BF4CFC">
      <w:pPr>
        <w:shd w:val="clear" w:color="auto" w:fill="FFFFFF"/>
        <w:overflowPunct w:val="0"/>
        <w:spacing w:afterLines="100" w:after="312" w:line="580" w:lineRule="exact"/>
        <w:jc w:val="center"/>
        <w:rPr>
          <w:rFonts w:ascii="仿宋_GB2312" w:eastAsia="仿宋_GB2312" w:hAnsi="仿宋_GB2312" w:cs="仿宋_GB2312"/>
          <w:color w:val="000000" w:themeColor="text1"/>
          <w:kern w:val="0"/>
          <w:sz w:val="44"/>
          <w:szCs w:val="44"/>
        </w:rPr>
      </w:pPr>
      <w:r w:rsidRPr="002773A0">
        <w:rPr>
          <w:rFonts w:ascii="方正小标宋简体" w:eastAsia="方正小标宋简体" w:hAnsi="方正小标宋简体" w:cs="方正小标宋简体" w:hint="eastAsia"/>
          <w:color w:val="000000" w:themeColor="text1"/>
          <w:sz w:val="44"/>
          <w:szCs w:val="44"/>
        </w:rPr>
        <w:t>“诵读中国”经典诵读大赛</w:t>
      </w:r>
      <w:r>
        <w:rPr>
          <w:rFonts w:ascii="方正小标宋简体" w:eastAsia="方正小标宋简体" w:hAnsi="方正小标宋简体" w:cs="方正小标宋简体" w:hint="eastAsia"/>
          <w:color w:val="000000" w:themeColor="text1"/>
          <w:sz w:val="44"/>
          <w:szCs w:val="44"/>
        </w:rPr>
        <w:t>方案</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color w:val="000000" w:themeColor="text1"/>
          <w:kern w:val="0"/>
          <w:sz w:val="32"/>
          <w:szCs w:val="32"/>
        </w:rPr>
        <w:t>诵读古今经典，弘扬中国精神。深化全民阅读活动开展，引导社会大众亲近中华经典，传承弘扬中华优秀文化，教育部、国家语委决定举办“诵读中国”经典诵读大赛。</w:t>
      </w:r>
      <w:r>
        <w:rPr>
          <w:rFonts w:ascii="仿宋_GB2312" w:eastAsia="仿宋_GB2312" w:hAnsi="仿宋_GB2312" w:cs="仿宋_GB2312" w:hint="eastAsia"/>
          <w:sz w:val="32"/>
          <w:szCs w:val="32"/>
        </w:rPr>
        <w:t>根据我校实际，特制订本方案。</w:t>
      </w:r>
    </w:p>
    <w:p w:rsidR="00BF4CFC" w:rsidRPr="004E26F0" w:rsidRDefault="00BF4CFC" w:rsidP="00BF4CFC">
      <w:pPr>
        <w:overflowPunct w:val="0"/>
        <w:spacing w:line="580" w:lineRule="exact"/>
        <w:ind w:firstLineChars="200" w:firstLine="642"/>
        <w:rPr>
          <w:rFonts w:ascii="黑体" w:eastAsia="黑体" w:hAnsi="黑体" w:cs="黑体"/>
          <w:sz w:val="32"/>
          <w:szCs w:val="32"/>
        </w:rPr>
      </w:pPr>
      <w:r w:rsidRPr="004E26F0">
        <w:rPr>
          <w:rFonts w:ascii="黑体" w:eastAsia="黑体" w:hAnsi="黑体" w:cs="黑体" w:hint="eastAsia"/>
          <w:sz w:val="32"/>
          <w:szCs w:val="32"/>
        </w:rPr>
        <w:t>一、承办单位</w:t>
      </w:r>
    </w:p>
    <w:p w:rsidR="00BF4CFC" w:rsidRDefault="00BF4CFC" w:rsidP="00BF4CFC">
      <w:pPr>
        <w:overflowPunct w:val="0"/>
        <w:spacing w:line="580" w:lineRule="exact"/>
        <w:ind w:firstLineChars="200" w:firstLine="642"/>
        <w:rPr>
          <w:rFonts w:ascii="仿宋_GB2312" w:eastAsia="仿宋_GB2312" w:hAnsi="仿宋_GB2312" w:cs="仿宋_GB2312"/>
          <w:kern w:val="0"/>
          <w:sz w:val="32"/>
          <w:szCs w:val="32"/>
        </w:rPr>
      </w:pPr>
      <w:r w:rsidRPr="004E26F0">
        <w:rPr>
          <w:rFonts w:ascii="仿宋_GB2312" w:eastAsia="仿宋_GB2312" w:hAnsi="仿宋_GB2312" w:cs="仿宋_GB2312" w:hint="eastAsia"/>
          <w:sz w:val="32"/>
          <w:szCs w:val="32"/>
        </w:rPr>
        <w:t>石家庄学院图书馆</w:t>
      </w:r>
    </w:p>
    <w:p w:rsidR="00BF4CFC" w:rsidRDefault="00BF4CFC" w:rsidP="00BF4CFC">
      <w:pPr>
        <w:overflowPunct w:val="0"/>
        <w:spacing w:line="580" w:lineRule="exact"/>
        <w:ind w:firstLineChars="200" w:firstLine="642"/>
        <w:rPr>
          <w:rFonts w:ascii="黑体" w:eastAsia="黑体" w:hAnsi="黑体" w:cs="黑体"/>
          <w:sz w:val="32"/>
          <w:szCs w:val="32"/>
        </w:rPr>
      </w:pPr>
      <w:r>
        <w:rPr>
          <w:rFonts w:ascii="黑体" w:eastAsia="黑体" w:hAnsi="黑体" w:cs="黑体" w:hint="eastAsia"/>
          <w:sz w:val="32"/>
          <w:szCs w:val="32"/>
        </w:rPr>
        <w:t>二、参赛对象与组别</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参赛对象为学校全体在校学生和在职教师。</w:t>
      </w:r>
      <w:r w:rsidRPr="00925C30">
        <w:rPr>
          <w:rFonts w:ascii="仿宋_GB2312" w:eastAsia="仿宋_GB2312" w:hAnsi="仿宋_GB2312" w:cs="仿宋_GB2312" w:hint="eastAsia"/>
          <w:sz w:val="32"/>
          <w:szCs w:val="32"/>
        </w:rPr>
        <w:t>大赛鼓励师范类专业师生参加。</w:t>
      </w:r>
      <w:r>
        <w:rPr>
          <w:rFonts w:ascii="仿宋_GB2312" w:eastAsia="仿宋_GB2312" w:hAnsi="仿宋_GB2312" w:cs="仿宋_GB2312" w:hint="eastAsia"/>
          <w:color w:val="000000" w:themeColor="text1"/>
          <w:kern w:val="0"/>
          <w:sz w:val="32"/>
          <w:szCs w:val="32"/>
        </w:rPr>
        <w:t>分为学生组和教师组2个组别。</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每组可个人参赛，也可2人（含）以上组成团队参赛。团队参赛过程中人员不得替换、增加。不得跨组别参赛。</w:t>
      </w:r>
    </w:p>
    <w:p w:rsidR="00BF4CFC" w:rsidRDefault="00BF4CFC" w:rsidP="00BF4CFC">
      <w:pPr>
        <w:overflowPunct w:val="0"/>
        <w:spacing w:line="580" w:lineRule="exact"/>
        <w:ind w:firstLineChars="200" w:firstLine="642"/>
        <w:rPr>
          <w:rFonts w:ascii="黑体" w:eastAsia="黑体" w:hAnsi="黑体" w:cs="黑体"/>
          <w:sz w:val="32"/>
          <w:szCs w:val="32"/>
        </w:rPr>
      </w:pPr>
      <w:r>
        <w:rPr>
          <w:rFonts w:ascii="黑体" w:eastAsia="黑体" w:hAnsi="黑体" w:cs="黑体" w:hint="eastAsia"/>
          <w:sz w:val="32"/>
          <w:szCs w:val="32"/>
        </w:rPr>
        <w:t>三、参赛要求</w:t>
      </w:r>
    </w:p>
    <w:p w:rsidR="00BF4CFC" w:rsidRDefault="00BF4CFC" w:rsidP="00BF4CFC">
      <w:pPr>
        <w:shd w:val="clear" w:color="auto" w:fill="FFFFFF"/>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（一）内容要求</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我国古代、近现代和当代有社会影响力和典范价值的，体现中华优秀传统文化的经典诗词、文章和优秀图书内容节选。当代作品应已正式出版或由主流媒体公开发表。诵读文本主体前后可根据需要增加总计不超过200字的过渡语。改编、网络以及自创文本不在征集之列。</w:t>
      </w:r>
    </w:p>
    <w:p w:rsidR="00BF4CFC" w:rsidRDefault="00BF4CFC" w:rsidP="00BF4CFC">
      <w:pPr>
        <w:shd w:val="clear" w:color="auto" w:fill="FFFFFF"/>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lastRenderedPageBreak/>
        <w:t>（二）形式要求</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参赛作品要求为2023年新录制创作的视频，高清1920*1080横屏拍摄，格式为MP4，长度3—6分钟，大小不超过700MB，图像、声音清晰，不抖动、无噪音。视频作品必须同期录音，不得后期配音。</w:t>
      </w:r>
    </w:p>
    <w:p w:rsidR="00BF4CFC" w:rsidRPr="00691974"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视频开头以文字方式展示作品名称及作品作者、参赛者姓名、指导教师、组别等内容，此内容须与赛事平台填报信息一致。赛事平台填报信息时应完整填写诵读文本内容、参赛作品亮点等。大赛官网提供片头模板和字幕标准，片头模板的下载地址是：</w:t>
      </w:r>
      <w:hyperlink r:id="rId7" w:history="1">
        <w:r w:rsidRPr="00691974">
          <w:rPr>
            <w:rFonts w:hint="eastAsia"/>
            <w:color w:val="000000" w:themeColor="text1"/>
            <w:sz w:val="32"/>
            <w:szCs w:val="32"/>
          </w:rPr>
          <w:t>https://www.jingdiansxj.cn/news/detail/360</w:t>
        </w:r>
      </w:hyperlink>
      <w:r w:rsidRPr="00691974">
        <w:rPr>
          <w:rFonts w:ascii="仿宋_GB2312" w:eastAsia="仿宋_GB2312" w:hAnsi="仿宋_GB2312" w:cs="仿宋_GB2312" w:hint="eastAsia"/>
          <w:color w:val="000000" w:themeColor="text1"/>
          <w:kern w:val="0"/>
          <w:sz w:val="32"/>
          <w:szCs w:val="32"/>
        </w:rPr>
        <w:t>，</w:t>
      </w:r>
      <w:r>
        <w:rPr>
          <w:rFonts w:ascii="仿宋_GB2312" w:eastAsia="仿宋_GB2312" w:hAnsi="仿宋_GB2312" w:cs="仿宋_GB2312" w:hint="eastAsia"/>
          <w:color w:val="000000" w:themeColor="text1"/>
          <w:kern w:val="0"/>
          <w:sz w:val="32"/>
          <w:szCs w:val="32"/>
        </w:rPr>
        <w:t>参赛者在制作视频时，请先下载片头模板，按要求补充填写相应文字，制成片头，合成最终的诵读视频作品。</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视频文字建议使用方正字库字体或其他有版权的字体，视频中不得使用未经肖像权人同意的肖像，不得使用未经授权的图片、视频和音频，不得出现与诵读大赛无关的条幅、角标等。</w:t>
      </w:r>
    </w:p>
    <w:p w:rsidR="00BF4CFC" w:rsidRDefault="00BF4CFC" w:rsidP="00BF4CFC">
      <w:pPr>
        <w:shd w:val="clear" w:color="auto" w:fill="FFFFFF"/>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（三）其他要求</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作品可借助音乐、服装、吟诵等手段融合展现诵读内容。鼓励以团队形式集体诵读。</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每人最多可参与个人和团队诵读作品各1个。每个作品指导教师不超过2人，同一作品的参赛者不得同时署名该作品的指导教师。</w:t>
      </w:r>
    </w:p>
    <w:p w:rsidR="00BF4CFC" w:rsidRDefault="00BF4CFC" w:rsidP="00BF4CFC">
      <w:pPr>
        <w:overflowPunct w:val="0"/>
        <w:spacing w:line="580" w:lineRule="exact"/>
        <w:ind w:firstLineChars="200" w:firstLine="642"/>
        <w:rPr>
          <w:rFonts w:ascii="黑体" w:eastAsia="黑体" w:hAnsi="黑体" w:cs="黑体"/>
          <w:sz w:val="32"/>
          <w:szCs w:val="32"/>
        </w:rPr>
      </w:pPr>
      <w:r>
        <w:rPr>
          <w:rFonts w:ascii="黑体" w:eastAsia="黑体" w:hAnsi="黑体" w:cs="黑体" w:hint="eastAsia"/>
          <w:sz w:val="32"/>
          <w:szCs w:val="32"/>
        </w:rPr>
        <w:t>四、赛程安排</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按“参赛要求”，每部门提交一个百度云盘文件夹，文件夹请注明报送单位名称、作品数量。请于</w:t>
      </w:r>
      <w:r>
        <w:rPr>
          <w:rFonts w:ascii="仿宋_GB2312" w:eastAsia="仿宋_GB2312" w:hAnsi="仿宋_GB2312" w:cs="仿宋_GB2312" w:hint="eastAsia"/>
          <w:b/>
          <w:color w:val="000000" w:themeColor="text1"/>
          <w:kern w:val="0"/>
          <w:sz w:val="32"/>
          <w:szCs w:val="32"/>
        </w:rPr>
        <w:t>5</w:t>
      </w:r>
      <w:r w:rsidRPr="009129A1">
        <w:rPr>
          <w:rFonts w:ascii="仿宋_GB2312" w:eastAsia="仿宋_GB2312" w:hAnsi="仿宋_GB2312" w:cs="仿宋_GB2312" w:hint="eastAsia"/>
          <w:b/>
          <w:color w:val="000000" w:themeColor="text1"/>
          <w:kern w:val="0"/>
          <w:sz w:val="32"/>
          <w:szCs w:val="32"/>
        </w:rPr>
        <w:t>月</w:t>
      </w:r>
      <w:r>
        <w:rPr>
          <w:rFonts w:ascii="仿宋_GB2312" w:eastAsia="仿宋_GB2312" w:hAnsi="仿宋_GB2312" w:cs="仿宋_GB2312" w:hint="eastAsia"/>
          <w:b/>
          <w:color w:val="000000" w:themeColor="text1"/>
          <w:kern w:val="0"/>
          <w:sz w:val="32"/>
          <w:szCs w:val="32"/>
        </w:rPr>
        <w:t>23</w:t>
      </w:r>
      <w:r w:rsidRPr="009129A1">
        <w:rPr>
          <w:rFonts w:ascii="仿宋_GB2312" w:eastAsia="仿宋_GB2312" w:hAnsi="仿宋_GB2312" w:cs="仿宋_GB2312" w:hint="eastAsia"/>
          <w:b/>
          <w:color w:val="000000" w:themeColor="text1"/>
          <w:kern w:val="0"/>
          <w:sz w:val="32"/>
          <w:szCs w:val="32"/>
        </w:rPr>
        <w:t>日前</w:t>
      </w:r>
      <w:r>
        <w:rPr>
          <w:rFonts w:ascii="仿宋_GB2312" w:eastAsia="仿宋_GB2312" w:hAnsi="仿宋_GB2312" w:cs="仿宋_GB2312" w:hint="eastAsia"/>
          <w:color w:val="000000" w:themeColor="text1"/>
          <w:kern w:val="0"/>
          <w:sz w:val="32"/>
          <w:szCs w:val="32"/>
        </w:rPr>
        <w:t>将百度云文件夹链接（若有提取密码，请一并标明）以及《诵读大赛作品汇总表》（见“附表”）发送至工作</w:t>
      </w:r>
      <w:r w:rsidRPr="009129A1">
        <w:rPr>
          <w:rFonts w:ascii="仿宋_GB2312" w:eastAsia="仿宋_GB2312" w:hAnsi="仿宋_GB2312" w:cs="仿宋_GB2312" w:hint="eastAsia"/>
          <w:color w:val="000000" w:themeColor="text1"/>
          <w:kern w:val="0"/>
          <w:sz w:val="32"/>
          <w:szCs w:val="32"/>
        </w:rPr>
        <w:t>邮箱</w:t>
      </w:r>
      <w:r>
        <w:rPr>
          <w:rFonts w:ascii="仿宋_GB2312" w:eastAsia="仿宋_GB2312" w:hAnsi="仿宋_GB2312" w:cs="仿宋_GB2312" w:hint="eastAsia"/>
          <w:color w:val="000000" w:themeColor="text1"/>
          <w:kern w:val="0"/>
          <w:sz w:val="32"/>
          <w:szCs w:val="32"/>
        </w:rPr>
        <w:t>。邮件标题为“单位名称+诵读大赛作品汇总表及百度云文件链接”。文件夹内以组别为单位创建子文件夹，每个子文件夹名称为“作品组别，作品数量”（如“学生，5”），子文件夹内是独立完整的参赛作品视频（视频名称为“单位名称+作品名称+朗诵者姓名”）。</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sidRPr="00A403D3">
        <w:rPr>
          <w:rFonts w:ascii="仿宋_GB2312" w:eastAsia="仿宋_GB2312" w:hAnsi="仿宋_GB2312" w:cs="仿宋_GB2312" w:hint="eastAsia"/>
          <w:sz w:val="32"/>
          <w:szCs w:val="32"/>
        </w:rPr>
        <w:t>学校</w:t>
      </w:r>
      <w:r>
        <w:rPr>
          <w:rFonts w:ascii="仿宋_GB2312" w:eastAsia="仿宋_GB2312" w:hAnsi="仿宋_GB2312" w:cs="仿宋_GB2312" w:hint="eastAsia"/>
          <w:sz w:val="32"/>
          <w:szCs w:val="32"/>
        </w:rPr>
        <w:t>统一推荐选拔入围市级大赛作品。后续入围省级</w:t>
      </w:r>
      <w:r>
        <w:rPr>
          <w:rFonts w:ascii="仿宋_GB2312" w:eastAsia="仿宋_GB2312" w:hAnsi="仿宋_GB2312" w:cs="仿宋_GB2312" w:hint="eastAsia"/>
          <w:color w:val="000000" w:themeColor="text1"/>
          <w:kern w:val="0"/>
          <w:sz w:val="32"/>
          <w:szCs w:val="32"/>
        </w:rPr>
        <w:t>复赛及决赛安排见全国大赛官网（网址：www.jingdiansxj.cn）。</w:t>
      </w:r>
    </w:p>
    <w:p w:rsidR="00BF4CFC" w:rsidRDefault="00BF4CFC" w:rsidP="00BF4CFC">
      <w:pPr>
        <w:overflowPunct w:val="0"/>
        <w:spacing w:line="580" w:lineRule="exact"/>
        <w:ind w:firstLineChars="200" w:firstLine="642"/>
        <w:rPr>
          <w:rFonts w:ascii="黑体" w:eastAsia="黑体" w:hAnsi="黑体" w:cs="黑体"/>
          <w:sz w:val="32"/>
          <w:szCs w:val="32"/>
        </w:rPr>
      </w:pPr>
      <w:r>
        <w:rPr>
          <w:rFonts w:ascii="黑体" w:eastAsia="黑体" w:hAnsi="黑体" w:cs="黑体" w:hint="eastAsia"/>
          <w:sz w:val="32"/>
          <w:szCs w:val="32"/>
        </w:rPr>
        <w:t>五、奖项设置</w:t>
      </w:r>
    </w:p>
    <w:p w:rsidR="00BF4CFC" w:rsidRDefault="00BF4CFC" w:rsidP="00BF4CFC">
      <w:pPr>
        <w:overflowPunct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sz w:val="32"/>
          <w:szCs w:val="32"/>
        </w:rPr>
        <w:t>学生组和教师组各设一、二、三等奖若干名；优秀指导教师奖分别由学生组一、二、三等奖的指导教师获得；</w:t>
      </w:r>
      <w:r>
        <w:rPr>
          <w:rFonts w:ascii="仿宋_GB2312" w:eastAsia="仿宋_GB2312" w:hAnsi="仿宋_GB2312" w:cs="仿宋_GB2312" w:hint="eastAsia"/>
          <w:color w:val="000000" w:themeColor="text1"/>
          <w:sz w:val="32"/>
          <w:szCs w:val="32"/>
        </w:rPr>
        <w:t>优秀组织奖面向赛事组织单位，</w:t>
      </w:r>
      <w:r>
        <w:rPr>
          <w:rFonts w:ascii="仿宋_GB2312" w:eastAsia="仿宋_GB2312" w:hAnsi="仿宋_GB2312" w:cs="仿宋_GB2312" w:hint="eastAsia"/>
          <w:sz w:val="32"/>
          <w:szCs w:val="32"/>
        </w:rPr>
        <w:t>根据各单位活动组织宣传工作、参赛师生作品质量等情况评选。由石家庄学院语言文字工作委员会和教务处颁发证书。</w:t>
      </w:r>
    </w:p>
    <w:p w:rsidR="00BF4CFC" w:rsidRPr="00C9572C" w:rsidRDefault="00BF4CFC" w:rsidP="00BF4CFC">
      <w:pPr>
        <w:overflowPunct w:val="0"/>
        <w:spacing w:line="580" w:lineRule="exact"/>
        <w:ind w:firstLineChars="200" w:firstLine="642"/>
        <w:rPr>
          <w:rFonts w:ascii="黑体" w:eastAsia="黑体" w:hAnsi="黑体" w:cs="黑体"/>
          <w:sz w:val="32"/>
          <w:szCs w:val="32"/>
        </w:rPr>
      </w:pPr>
      <w:r w:rsidRPr="00C9572C">
        <w:rPr>
          <w:rFonts w:ascii="黑体" w:eastAsia="黑体" w:hAnsi="黑体" w:cs="黑体" w:hint="eastAsia"/>
          <w:sz w:val="32"/>
          <w:szCs w:val="32"/>
        </w:rPr>
        <w:t>六、联系方式</w:t>
      </w:r>
    </w:p>
    <w:p w:rsidR="00BF4CFC" w:rsidRPr="00C9572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石家庄学院</w:t>
      </w:r>
      <w:r w:rsidRPr="00C9572C">
        <w:rPr>
          <w:rFonts w:ascii="仿宋_GB2312" w:eastAsia="仿宋_GB2312" w:hAnsi="仿宋_GB2312" w:cs="仿宋_GB2312" w:hint="eastAsia"/>
          <w:color w:val="000000" w:themeColor="text1"/>
          <w:kern w:val="0"/>
          <w:sz w:val="32"/>
          <w:szCs w:val="32"/>
        </w:rPr>
        <w:t>图书馆联系人：杨</w:t>
      </w:r>
      <w:r>
        <w:rPr>
          <w:rFonts w:ascii="仿宋_GB2312" w:eastAsia="仿宋_GB2312" w:hAnsi="仿宋_GB2312" w:cs="仿宋_GB2312" w:hint="eastAsia"/>
          <w:color w:val="000000" w:themeColor="text1"/>
          <w:kern w:val="0"/>
          <w:sz w:val="32"/>
          <w:szCs w:val="32"/>
        </w:rPr>
        <w:t xml:space="preserve">  </w:t>
      </w:r>
      <w:r w:rsidRPr="00C9572C">
        <w:rPr>
          <w:rFonts w:ascii="仿宋_GB2312" w:eastAsia="仿宋_GB2312" w:hAnsi="仿宋_GB2312" w:cs="仿宋_GB2312" w:hint="eastAsia"/>
          <w:color w:val="000000" w:themeColor="text1"/>
          <w:kern w:val="0"/>
          <w:sz w:val="32"/>
          <w:szCs w:val="32"/>
        </w:rPr>
        <w:t>帆</w:t>
      </w:r>
    </w:p>
    <w:p w:rsidR="00BF4CFC" w:rsidRPr="00C9572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sidRPr="00C9572C">
        <w:rPr>
          <w:rFonts w:ascii="仿宋_GB2312" w:eastAsia="仿宋_GB2312" w:hAnsi="仿宋_GB2312" w:cs="仿宋_GB2312"/>
          <w:color w:val="000000" w:themeColor="text1"/>
          <w:kern w:val="0"/>
          <w:sz w:val="32"/>
          <w:szCs w:val="32"/>
        </w:rPr>
        <w:t>电  话：66617432</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sidRPr="00C9572C">
        <w:rPr>
          <w:rFonts w:ascii="仿宋_GB2312" w:eastAsia="仿宋_GB2312" w:hAnsi="仿宋_GB2312" w:cs="仿宋_GB2312" w:hint="eastAsia"/>
          <w:color w:val="000000" w:themeColor="text1"/>
          <w:kern w:val="0"/>
          <w:sz w:val="32"/>
          <w:szCs w:val="32"/>
        </w:rPr>
        <w:t>工作邮箱：tsgwhjstg@126.com</w:t>
      </w:r>
    </w:p>
    <w:p w:rsidR="00BF4CFC" w:rsidRDefault="00BF4CFC" w:rsidP="00BF4CFC">
      <w:pPr>
        <w:spacing w:line="440" w:lineRule="exact"/>
        <w:ind w:firstLineChars="200" w:firstLine="882"/>
        <w:rPr>
          <w:rFonts w:eastAsia="方正小标宋_GBK" w:cs="方正小标宋_GBK"/>
          <w:sz w:val="44"/>
          <w:szCs w:val="44"/>
        </w:rPr>
        <w:sectPr w:rsidR="00BF4CFC">
          <w:footerReference w:type="default" r:id="rId8"/>
          <w:pgSz w:w="11906" w:h="16838"/>
          <w:pgMar w:top="1984" w:right="1474" w:bottom="1587" w:left="1587" w:header="851" w:footer="992" w:gutter="0"/>
          <w:pgNumType w:fmt="numberInDash"/>
          <w:cols w:space="0"/>
          <w:docGrid w:type="linesAndChars" w:linePitch="312" w:charSpace="190"/>
        </w:sectPr>
      </w:pPr>
    </w:p>
    <w:p w:rsidR="00BF4CFC" w:rsidRDefault="00BF4CFC" w:rsidP="00BF4CFC">
      <w:pPr>
        <w:adjustRightInd w:val="0"/>
        <w:snapToGrid w:val="0"/>
        <w:spacing w:line="560" w:lineRule="exact"/>
        <w:rPr>
          <w:rFonts w:ascii="黑体" w:eastAsia="黑体" w:hAnsi="黑体" w:cs="黑体"/>
          <w:sz w:val="32"/>
          <w:szCs w:val="28"/>
        </w:rPr>
      </w:pPr>
      <w:r>
        <w:rPr>
          <w:noProof/>
        </w:rPr>
        <mc:AlternateContent>
          <mc:Choice Requires="wps">
            <w:drawing>
              <wp:anchor distT="0" distB="0" distL="114300" distR="114300" simplePos="0" relativeHeight="251659264" behindDoc="0" locked="0" layoutInCell="1" allowOverlap="1" wp14:anchorId="30C92ACE" wp14:editId="307BF8A7">
                <wp:simplePos x="0" y="0"/>
                <wp:positionH relativeFrom="column">
                  <wp:posOffset>-687070</wp:posOffset>
                </wp:positionH>
                <wp:positionV relativeFrom="paragraph">
                  <wp:posOffset>-627380</wp:posOffset>
                </wp:positionV>
                <wp:extent cx="514350" cy="7239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14350" cy="723900"/>
                        </a:xfrm>
                        <a:prstGeom prst="rect">
                          <a:avLst/>
                        </a:prstGeom>
                        <a:noFill/>
                        <a:ln w="28575">
                          <a:noFill/>
                        </a:ln>
                      </wps:spPr>
                      <wps:txbx>
                        <w:txbxContent>
                          <w:p w:rsidR="00BF4CFC" w:rsidRDefault="00BF4CFC" w:rsidP="00BF4CFC">
                            <w:pPr>
                              <w:rPr>
                                <w:rFonts w:ascii="宋体" w:hAnsi="宋体" w:cs="宋体"/>
                                <w:sz w:val="28"/>
                                <w:szCs w:val="28"/>
                              </w:rPr>
                            </w:pPr>
                            <w:r>
                              <w:rPr>
                                <w:rFonts w:ascii="宋体" w:hAnsi="宋体" w:cs="宋体" w:hint="eastAsia"/>
                                <w:sz w:val="28"/>
                                <w:szCs w:val="28"/>
                              </w:rPr>
                              <w:t xml:space="preserve">- </w:t>
                            </w:r>
                            <w:r w:rsidR="006B4D82">
                              <w:rPr>
                                <w:rFonts w:ascii="宋体" w:hAnsi="宋体" w:cs="宋体" w:hint="eastAsia"/>
                                <w:sz w:val="28"/>
                                <w:szCs w:val="28"/>
                              </w:rPr>
                              <w:t>4</w:t>
                            </w:r>
                            <w:r>
                              <w:rPr>
                                <w:rFonts w:ascii="宋体" w:hAnsi="宋体" w:cs="宋体" w:hint="eastAsia"/>
                                <w:sz w:val="28"/>
                                <w:szCs w:val="28"/>
                              </w:rPr>
                              <w:t xml:space="preserve"> -</w:t>
                            </w:r>
                          </w:p>
                        </w:txbxContent>
                      </wps:txbx>
                      <wps:bodyPr vert="eaVert" upright="1"/>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54.1pt;margin-top:-49.4pt;width:40.5pt;height:5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" filled="f" stroked="f" strokeweight="2.25pt">
                <v:textbox style="layout-flow:vertical-ideographic">
                  <w:txbxContent>
                    <w:p w:rsidR="00BF4CFC" w:rsidRDefault="00BF4CFC" w:rsidP="00BF4CFC">
                      <w:pPr>
                        <w:rPr>
                          <w:rFonts w:ascii="宋体" w:hAnsi="宋体" w:cs="宋体"/>
                          <w:sz w:val="28"/>
                          <w:szCs w:val="28"/>
                        </w:rPr>
                      </w:pPr>
                      <w:r>
                        <w:rPr>
                          <w:rFonts w:ascii="宋体" w:hAnsi="宋体" w:cs="宋体" w:hint="eastAsia"/>
                          <w:sz w:val="28"/>
                          <w:szCs w:val="28"/>
                        </w:rPr>
                        <w:t xml:space="preserve">- </w:t>
                      </w:r>
                      <w:r w:rsidR="006B4D82">
                        <w:rPr>
                          <w:rFonts w:ascii="宋体" w:hAnsi="宋体" w:cs="宋体" w:hint="eastAsia"/>
                          <w:sz w:val="28"/>
                          <w:szCs w:val="28"/>
                        </w:rPr>
                        <w:t>4</w:t>
                      </w:r>
                      <w:r>
                        <w:rPr>
                          <w:rFonts w:ascii="宋体" w:hAnsi="宋体" w:cs="宋体" w:hint="eastAsia"/>
                          <w:sz w:val="28"/>
                          <w:szCs w:val="28"/>
                        </w:rPr>
                        <w:t xml:space="preserve"> -</w:t>
                      </w:r>
                    </w:p>
                  </w:txbxContent>
                </v:textbox>
              </v:shape>
            </w:pict>
          </mc:Fallback>
        </mc:AlternateContent>
      </w:r>
      <w:r>
        <w:rPr>
          <w:rFonts w:ascii="黑体" w:eastAsia="黑体" w:hAnsi="黑体" w:cs="黑体" w:hint="eastAsia"/>
          <w:sz w:val="32"/>
          <w:szCs w:val="28"/>
        </w:rPr>
        <w:t>附表：</w:t>
      </w:r>
    </w:p>
    <w:p w:rsidR="00BF4CFC" w:rsidRDefault="00BF4CFC" w:rsidP="00BF4CFC">
      <w:pPr>
        <w:jc w:val="left"/>
        <w:rPr>
          <w:sz w:val="32"/>
          <w:szCs w:val="32"/>
        </w:rPr>
      </w:pPr>
    </w:p>
    <w:p w:rsidR="00BF4CFC" w:rsidRDefault="00BF4CFC" w:rsidP="00BF4CFC">
      <w:pPr>
        <w:adjustRightInd w:val="0"/>
        <w:snapToGri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石家庄学院2023年“诵读中国”经典诵读大赛作品汇总表</w:t>
      </w:r>
    </w:p>
    <w:p w:rsidR="00BF4CFC" w:rsidRDefault="00BF4CFC" w:rsidP="00BF4CFC">
      <w:pPr>
        <w:adjustRightInd w:val="0"/>
        <w:snapToGrid w:val="0"/>
        <w:spacing w:line="560" w:lineRule="exact"/>
        <w:ind w:firstLineChars="200" w:firstLine="482"/>
        <w:jc w:val="left"/>
        <w:rPr>
          <w:sz w:val="24"/>
          <w:szCs w:val="28"/>
          <w:u w:val="single"/>
        </w:rPr>
      </w:pPr>
      <w:r>
        <w:rPr>
          <w:rFonts w:hint="eastAsia"/>
          <w:b/>
          <w:sz w:val="24"/>
          <w:szCs w:val="28"/>
        </w:rPr>
        <w:t>报送单位</w:t>
      </w:r>
      <w:r>
        <w:rPr>
          <w:rFonts w:hint="eastAsia"/>
          <w:sz w:val="24"/>
          <w:szCs w:val="28"/>
        </w:rPr>
        <w:t>（加盖公章）：</w:t>
      </w:r>
      <w:r>
        <w:rPr>
          <w:rFonts w:hint="eastAsia"/>
          <w:sz w:val="24"/>
          <w:szCs w:val="28"/>
        </w:rPr>
        <w:t xml:space="preserve">                                             </w:t>
      </w:r>
      <w:r>
        <w:rPr>
          <w:rFonts w:hint="eastAsia"/>
          <w:sz w:val="24"/>
          <w:szCs w:val="28"/>
        </w:rPr>
        <w:t>填表日期：</w:t>
      </w:r>
      <w:r>
        <w:rPr>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rPr>
        <w:t>年</w:t>
      </w:r>
      <w:r>
        <w:rPr>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rPr>
        <w:t>月</w:t>
      </w:r>
      <w:r>
        <w:rPr>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rPr>
        <w:t>日</w:t>
      </w:r>
      <w:r>
        <w:rPr>
          <w:sz w:val="24"/>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
        <w:gridCol w:w="1216"/>
        <w:gridCol w:w="1309"/>
        <w:gridCol w:w="1693"/>
        <w:gridCol w:w="1425"/>
        <w:gridCol w:w="1843"/>
        <w:gridCol w:w="1559"/>
        <w:gridCol w:w="1985"/>
        <w:gridCol w:w="1276"/>
      </w:tblGrid>
      <w:tr w:rsidR="00BF4CFC" w:rsidTr="00045C9A">
        <w:trPr>
          <w:trHeight w:val="532"/>
          <w:jc w:val="center"/>
        </w:trPr>
        <w:tc>
          <w:tcPr>
            <w:tcW w:w="2117" w:type="dxa"/>
            <w:gridSpan w:val="2"/>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联系人</w:t>
            </w:r>
          </w:p>
        </w:tc>
        <w:tc>
          <w:tcPr>
            <w:tcW w:w="130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p>
        </w:tc>
        <w:tc>
          <w:tcPr>
            <w:tcW w:w="169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联系电话</w:t>
            </w:r>
          </w:p>
        </w:tc>
        <w:tc>
          <w:tcPr>
            <w:tcW w:w="3268" w:type="dxa"/>
            <w:gridSpan w:val="2"/>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p>
        </w:tc>
        <w:tc>
          <w:tcPr>
            <w:tcW w:w="155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电子邮箱</w:t>
            </w:r>
          </w:p>
        </w:tc>
        <w:tc>
          <w:tcPr>
            <w:tcW w:w="3261" w:type="dxa"/>
            <w:gridSpan w:val="2"/>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p>
        </w:tc>
      </w:tr>
      <w:tr w:rsidR="00BF4CFC" w:rsidTr="00045C9A">
        <w:trPr>
          <w:trHeight w:val="740"/>
          <w:jc w:val="center"/>
        </w:trPr>
        <w:tc>
          <w:tcPr>
            <w:tcW w:w="901"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序 号</w:t>
            </w:r>
          </w:p>
        </w:tc>
        <w:tc>
          <w:tcPr>
            <w:tcW w:w="121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组 别</w:t>
            </w:r>
          </w:p>
        </w:tc>
        <w:tc>
          <w:tcPr>
            <w:tcW w:w="130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作品名称</w:t>
            </w:r>
          </w:p>
        </w:tc>
        <w:tc>
          <w:tcPr>
            <w:tcW w:w="169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参赛者姓名</w:t>
            </w:r>
            <w:r>
              <w:rPr>
                <w:rFonts w:asciiTheme="minorEastAsia" w:eastAsiaTheme="minorEastAsia" w:hAnsiTheme="minorEastAsia" w:cstheme="minorEastAsia" w:hint="eastAsia"/>
                <w:b/>
                <w:kern w:val="0"/>
                <w:sz w:val="18"/>
                <w:szCs w:val="18"/>
                <w:lang w:val="en"/>
              </w:rPr>
              <w:t>/</w:t>
            </w:r>
            <w:r>
              <w:rPr>
                <w:rFonts w:asciiTheme="minorEastAsia" w:eastAsiaTheme="minorEastAsia" w:hAnsiTheme="minorEastAsia" w:cstheme="minorEastAsia" w:hint="eastAsia"/>
                <w:b/>
                <w:kern w:val="0"/>
                <w:sz w:val="18"/>
                <w:szCs w:val="18"/>
              </w:rPr>
              <w:t>参赛单位名及人员姓名</w:t>
            </w:r>
          </w:p>
        </w:tc>
        <w:tc>
          <w:tcPr>
            <w:tcW w:w="142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参赛者单位</w:t>
            </w:r>
          </w:p>
        </w:tc>
        <w:tc>
          <w:tcPr>
            <w:tcW w:w="184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参赛者手机号</w:t>
            </w:r>
          </w:p>
        </w:tc>
        <w:tc>
          <w:tcPr>
            <w:tcW w:w="155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指导教师</w:t>
            </w:r>
          </w:p>
        </w:tc>
        <w:tc>
          <w:tcPr>
            <w:tcW w:w="198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指导教师单位</w:t>
            </w:r>
          </w:p>
        </w:tc>
        <w:tc>
          <w:tcPr>
            <w:tcW w:w="127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备 注</w:t>
            </w:r>
          </w:p>
        </w:tc>
      </w:tr>
      <w:tr w:rsidR="00BF4CFC" w:rsidTr="00045C9A">
        <w:trPr>
          <w:trHeight w:val="529"/>
          <w:jc w:val="center"/>
        </w:trPr>
        <w:tc>
          <w:tcPr>
            <w:tcW w:w="901"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themeColor="text1"/>
                <w:kern w:val="0"/>
                <w:sz w:val="18"/>
                <w:szCs w:val="18"/>
              </w:rPr>
              <w:t>例</w:t>
            </w:r>
          </w:p>
        </w:tc>
        <w:tc>
          <w:tcPr>
            <w:tcW w:w="121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themeColor="text1"/>
                <w:kern w:val="0"/>
                <w:sz w:val="18"/>
                <w:szCs w:val="18"/>
              </w:rPr>
              <w:t>学生组</w:t>
            </w:r>
          </w:p>
        </w:tc>
        <w:tc>
          <w:tcPr>
            <w:tcW w:w="130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color w:val="000000" w:themeColor="text1"/>
                <w:kern w:val="0"/>
                <w:sz w:val="18"/>
                <w:szCs w:val="18"/>
              </w:rPr>
            </w:pPr>
            <w:r>
              <w:rPr>
                <w:rFonts w:asciiTheme="minorEastAsia" w:eastAsiaTheme="minorEastAsia" w:hAnsiTheme="minorEastAsia" w:cstheme="minorEastAsia" w:hint="eastAsia"/>
                <w:color w:val="000000" w:themeColor="text1"/>
                <w:kern w:val="0"/>
                <w:sz w:val="18"/>
                <w:szCs w:val="18"/>
              </w:rPr>
              <w:t>《静夜思》</w:t>
            </w:r>
          </w:p>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themeColor="text1"/>
                <w:kern w:val="0"/>
                <w:sz w:val="18"/>
                <w:szCs w:val="18"/>
              </w:rPr>
              <w:t>李白</w:t>
            </w:r>
          </w:p>
        </w:tc>
        <w:tc>
          <w:tcPr>
            <w:tcW w:w="169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themeColor="text1"/>
                <w:kern w:val="0"/>
                <w:sz w:val="18"/>
                <w:szCs w:val="18"/>
              </w:rPr>
              <w:t>赵某</w:t>
            </w:r>
          </w:p>
        </w:tc>
        <w:tc>
          <w:tcPr>
            <w:tcW w:w="142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themeColor="text1"/>
                <w:kern w:val="0"/>
                <w:sz w:val="18"/>
                <w:szCs w:val="18"/>
              </w:rPr>
              <w:t>某学院</w:t>
            </w:r>
          </w:p>
        </w:tc>
        <w:tc>
          <w:tcPr>
            <w:tcW w:w="184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themeColor="text1"/>
                <w:kern w:val="0"/>
                <w:sz w:val="18"/>
                <w:szCs w:val="18"/>
              </w:rPr>
              <w:t>15812345678</w:t>
            </w:r>
          </w:p>
        </w:tc>
        <w:tc>
          <w:tcPr>
            <w:tcW w:w="155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themeColor="text1"/>
                <w:kern w:val="0"/>
                <w:sz w:val="18"/>
                <w:szCs w:val="18"/>
              </w:rPr>
              <w:t>钱某</w:t>
            </w:r>
          </w:p>
        </w:tc>
        <w:tc>
          <w:tcPr>
            <w:tcW w:w="198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themeColor="text1"/>
                <w:kern w:val="0"/>
                <w:sz w:val="18"/>
                <w:szCs w:val="18"/>
              </w:rPr>
              <w:t>某学院</w:t>
            </w:r>
          </w:p>
        </w:tc>
        <w:tc>
          <w:tcPr>
            <w:tcW w:w="127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r>
      <w:tr w:rsidR="00BF4CFC" w:rsidTr="00045C9A">
        <w:trPr>
          <w:trHeight w:val="500"/>
          <w:jc w:val="center"/>
        </w:trPr>
        <w:tc>
          <w:tcPr>
            <w:tcW w:w="901"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p>
        </w:tc>
        <w:tc>
          <w:tcPr>
            <w:tcW w:w="121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30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69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42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84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55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98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27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r>
    </w:tbl>
    <w:p w:rsidR="00BF4CFC" w:rsidRDefault="00BF4CFC" w:rsidP="00BF4CFC">
      <w:pPr>
        <w:adjustRightInd w:val="0"/>
        <w:snapToGrid w:val="0"/>
        <w:spacing w:line="260" w:lineRule="exact"/>
        <w:ind w:firstLineChars="200" w:firstLine="361"/>
        <w:rPr>
          <w:rFonts w:asciiTheme="minorEastAsia" w:eastAsiaTheme="minorEastAsia" w:hAnsiTheme="minorEastAsia" w:cstheme="minorEastAsia"/>
          <w:b/>
          <w:sz w:val="18"/>
          <w:szCs w:val="18"/>
        </w:rPr>
      </w:pPr>
      <w:r>
        <w:rPr>
          <w:rFonts w:asciiTheme="minorEastAsia" w:eastAsiaTheme="minorEastAsia" w:hAnsiTheme="minorEastAsia" w:cstheme="minorEastAsia" w:hint="eastAsia"/>
          <w:b/>
          <w:sz w:val="18"/>
          <w:szCs w:val="18"/>
        </w:rPr>
        <w:t>填表说明：</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 序号：每个组别单独排序。</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 作品名称：准确填写作品名称，注明原作者。</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sz w:val="18"/>
          <w:szCs w:val="18"/>
        </w:rPr>
        <w:t xml:space="preserve">3. </w:t>
      </w:r>
      <w:r>
        <w:rPr>
          <w:rFonts w:asciiTheme="minorEastAsia" w:eastAsiaTheme="minorEastAsia" w:hAnsiTheme="minorEastAsia" w:cstheme="minorEastAsia" w:hint="eastAsia"/>
          <w:color w:val="000000" w:themeColor="text1"/>
          <w:sz w:val="18"/>
          <w:szCs w:val="18"/>
        </w:rPr>
        <w:t>参赛者姓名/参赛单位名及人员姓名：以个人名义参赛的填写个人姓名。诵读大赛多人参赛但不以集体名义的，最多填写20人姓名，其余用“等*人”表示，例：赵某、</w:t>
      </w:r>
    </w:p>
    <w:p w:rsidR="00BF4CFC" w:rsidRDefault="00BF4CFC" w:rsidP="00BF4CFC">
      <w:pPr>
        <w:pStyle w:val="a4"/>
        <w:adjustRightInd w:val="0"/>
        <w:snapToGrid w:val="0"/>
        <w:spacing w:beforeAutospacing="0" w:afterAutospacing="0" w:line="260" w:lineRule="exact"/>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 xml:space="preserve">       钱某、孙某、李某……等30人；诵读大赛以集体名义参赛的，填写单位名称，以公章为准，人员姓名列在单位名称后，最多填写20人，例：某学院（赵某、钱某、</w:t>
      </w:r>
    </w:p>
    <w:p w:rsidR="00BF4CFC" w:rsidRDefault="00BF4CFC" w:rsidP="00BF4CFC">
      <w:pPr>
        <w:pStyle w:val="a4"/>
        <w:adjustRightInd w:val="0"/>
        <w:snapToGrid w:val="0"/>
        <w:spacing w:beforeAutospacing="0" w:afterAutospacing="0" w:line="260" w:lineRule="exact"/>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color w:val="000000" w:themeColor="text1"/>
          <w:sz w:val="18"/>
          <w:szCs w:val="18"/>
        </w:rPr>
        <w:t xml:space="preserve">       孙某、李某……）；获奖证书抬头显示前8人姓名或单位名，其余在“参赛人员”中显示。姓名填报后无法更改。</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 xml:space="preserve">4. </w:t>
      </w:r>
      <w:r>
        <w:rPr>
          <w:rFonts w:asciiTheme="minorEastAsia" w:eastAsiaTheme="minorEastAsia" w:hAnsiTheme="minorEastAsia" w:cstheme="minorEastAsia" w:hint="eastAsia"/>
          <w:color w:val="000000" w:themeColor="text1"/>
          <w:sz w:val="18"/>
          <w:szCs w:val="18"/>
        </w:rPr>
        <w:t>参赛者单位：以公章为准填写单位名称，请勿填写公章以外的团体名称。</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 参赛者手机号：用于后续省级大赛官网注册、下载个人获奖证书，一个作品对应一个手机号码。</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 xml:space="preserve">6. 指导教师：诵读大赛不超过2人。准确填写指导教师所在单位。 </w:t>
      </w:r>
    </w:p>
    <w:p w:rsidR="00BF4CFC" w:rsidRPr="00C16037" w:rsidRDefault="00BF4CFC" w:rsidP="00BF4CFC">
      <w:pPr>
        <w:pStyle w:val="a4"/>
        <w:adjustRightInd w:val="0"/>
        <w:snapToGrid w:val="0"/>
        <w:spacing w:beforeAutospacing="0" w:afterAutospacing="0" w:line="260" w:lineRule="exact"/>
        <w:ind w:leftChars="172" w:left="721" w:hangingChars="200" w:hanging="360"/>
        <w:rPr>
          <w:rFonts w:asciiTheme="minorEastAsia" w:eastAsiaTheme="minorEastAsia" w:hAnsiTheme="minorEastAsia" w:cstheme="minorEastAsia"/>
          <w:sz w:val="18"/>
          <w:szCs w:val="18"/>
        </w:rPr>
        <w:sectPr w:rsidR="00BF4CFC" w:rsidRPr="00C16037">
          <w:footerReference w:type="default" r:id="rId9"/>
          <w:pgSz w:w="16838" w:h="11906" w:orient="landscape"/>
          <w:pgMar w:top="1587" w:right="1474" w:bottom="1474" w:left="1587" w:header="851" w:footer="992" w:gutter="0"/>
          <w:pgNumType w:fmt="numberInDash"/>
          <w:cols w:space="0"/>
          <w:docGrid w:type="linesAndChars" w:linePitch="312"/>
        </w:sectPr>
      </w:pPr>
      <w:r>
        <w:rPr>
          <w:rFonts w:asciiTheme="minorEastAsia" w:eastAsiaTheme="minorEastAsia" w:hAnsiTheme="minorEastAsia" w:cstheme="minorEastAsia" w:hint="eastAsia"/>
          <w:sz w:val="18"/>
          <w:szCs w:val="18"/>
        </w:rPr>
        <w:t xml:space="preserve">7. </w:t>
      </w:r>
      <w:r>
        <w:rPr>
          <w:rFonts w:asciiTheme="minorEastAsia" w:eastAsiaTheme="minorEastAsia" w:hAnsiTheme="minorEastAsia" w:cstheme="minorEastAsia" w:hint="eastAsia"/>
          <w:color w:val="000000" w:themeColor="text1"/>
          <w:sz w:val="18"/>
          <w:szCs w:val="18"/>
        </w:rPr>
        <w:t>作品汇总表填好后，加盖单位公章，扫描生成PDF文件，命名为“</w:t>
      </w:r>
      <w:hyperlink r:id="rId10" w:history="1">
        <w:r>
          <w:rPr>
            <w:rFonts w:asciiTheme="minorEastAsia" w:eastAsiaTheme="minorEastAsia" w:hAnsiTheme="minorEastAsia" w:cstheme="minorEastAsia" w:hint="eastAsia"/>
            <w:sz w:val="18"/>
            <w:szCs w:val="18"/>
          </w:rPr>
          <w:t>单位名称+诵读大赛作品汇总表及百度云文件链接</w:t>
        </w:r>
        <w:r>
          <w:rPr>
            <w:rFonts w:asciiTheme="minorEastAsia" w:eastAsiaTheme="minorEastAsia" w:hAnsiTheme="minorEastAsia" w:cstheme="minorEastAsia" w:hint="eastAsia"/>
            <w:color w:val="000000" w:themeColor="text1"/>
            <w:sz w:val="18"/>
            <w:szCs w:val="18"/>
          </w:rPr>
          <w:t>”，将电子版与PDF版于5月23日前发送至通知</w:t>
        </w:r>
        <w:r>
          <w:rPr>
            <w:rFonts w:asciiTheme="minorEastAsia" w:eastAsiaTheme="minorEastAsia" w:hAnsiTheme="minorEastAsia" w:cstheme="minorEastAsia" w:hint="eastAsia"/>
            <w:sz w:val="18"/>
            <w:szCs w:val="18"/>
          </w:rPr>
          <w:t>邮箱</w:t>
        </w:r>
        <w:r>
          <w:rPr>
            <w:rFonts w:asciiTheme="minorEastAsia" w:eastAsiaTheme="minorEastAsia" w:hAnsiTheme="minorEastAsia" w:cstheme="minorEastAsia" w:hint="eastAsia"/>
            <w:color w:val="000000" w:themeColor="text1"/>
            <w:sz w:val="18"/>
            <w:szCs w:val="18"/>
          </w:rPr>
          <w:t>，邮件名称与文件名称一致。</w:t>
        </w:r>
      </w:hyperlink>
    </w:p>
    <w:p w:rsidR="00BF4CFC" w:rsidRDefault="00BF4CFC" w:rsidP="00BF4CFC">
      <w:pPr>
        <w:overflowPunct w:val="0"/>
        <w:adjustRightInd w:val="0"/>
        <w:snapToGrid w:val="0"/>
        <w:spacing w:line="580" w:lineRule="exact"/>
        <w:rPr>
          <w:rFonts w:ascii="黑体" w:eastAsia="黑体" w:hAnsi="黑体" w:cs="黑体"/>
          <w:sz w:val="32"/>
          <w:szCs w:val="32"/>
        </w:rPr>
      </w:pPr>
      <w:r>
        <w:rPr>
          <w:rFonts w:ascii="黑体" w:eastAsia="黑体" w:hAnsi="黑体" w:cs="黑体" w:hint="eastAsia"/>
          <w:sz w:val="32"/>
          <w:szCs w:val="32"/>
        </w:rPr>
        <w:t>附件2</w:t>
      </w:r>
    </w:p>
    <w:p w:rsidR="00BF4CFC" w:rsidRDefault="00BF4CFC" w:rsidP="00BF4CFC">
      <w:pPr>
        <w:overflowPunct w:val="0"/>
        <w:adjustRightInd w:val="0"/>
        <w:snapToGrid w:val="0"/>
        <w:spacing w:beforeLines="100" w:before="312" w:line="580" w:lineRule="exact"/>
        <w:jc w:val="center"/>
        <w:rPr>
          <w:rFonts w:eastAsia="方正小标宋简体" w:cs="方正小标宋简体"/>
          <w:color w:val="000000" w:themeColor="text1"/>
          <w:sz w:val="44"/>
          <w:szCs w:val="44"/>
        </w:rPr>
      </w:pPr>
      <w:r w:rsidRPr="00C16037">
        <w:rPr>
          <w:rFonts w:eastAsia="方正小标宋简体" w:cs="方正小标宋简体" w:hint="eastAsia"/>
          <w:color w:val="000000" w:themeColor="text1"/>
          <w:sz w:val="44"/>
          <w:szCs w:val="44"/>
        </w:rPr>
        <w:t>石家庄学院</w:t>
      </w:r>
      <w:r w:rsidRPr="00C16037">
        <w:rPr>
          <w:rFonts w:eastAsia="方正小标宋简体" w:cs="方正小标宋简体" w:hint="eastAsia"/>
          <w:color w:val="000000" w:themeColor="text1"/>
          <w:sz w:val="44"/>
          <w:szCs w:val="44"/>
        </w:rPr>
        <w:t>2023</w:t>
      </w:r>
      <w:r w:rsidRPr="00C16037">
        <w:rPr>
          <w:rFonts w:eastAsia="方正小标宋简体" w:cs="方正小标宋简体" w:hint="eastAsia"/>
          <w:color w:val="000000" w:themeColor="text1"/>
          <w:sz w:val="44"/>
          <w:szCs w:val="44"/>
        </w:rPr>
        <w:t>年中华经典诵写讲大赛</w:t>
      </w:r>
    </w:p>
    <w:p w:rsidR="00BF4CFC" w:rsidRDefault="00BF4CFC" w:rsidP="00BF4CFC">
      <w:pPr>
        <w:overflowPunct w:val="0"/>
        <w:adjustRightInd w:val="0"/>
        <w:snapToGrid w:val="0"/>
        <w:spacing w:afterLines="100" w:after="312" w:line="580" w:lineRule="exact"/>
        <w:jc w:val="center"/>
        <w:rPr>
          <w:rFonts w:eastAsia="方正小标宋简体" w:cs="方正小标宋简体"/>
          <w:color w:val="000000" w:themeColor="text1"/>
          <w:sz w:val="44"/>
          <w:szCs w:val="44"/>
        </w:rPr>
      </w:pPr>
      <w:r w:rsidRPr="002B4877">
        <w:rPr>
          <w:rFonts w:eastAsia="方正小标宋简体" w:cs="方正小标宋简体" w:hint="eastAsia"/>
          <w:color w:val="000000" w:themeColor="text1"/>
          <w:sz w:val="44"/>
          <w:szCs w:val="44"/>
        </w:rPr>
        <w:t>“笔墨中国”汉字书写大赛</w:t>
      </w:r>
      <w:r>
        <w:rPr>
          <w:rFonts w:eastAsia="方正小标宋简体" w:cs="方正小标宋简体" w:hint="eastAsia"/>
          <w:color w:val="000000" w:themeColor="text1"/>
          <w:sz w:val="44"/>
          <w:szCs w:val="44"/>
        </w:rPr>
        <w:t>方案</w:t>
      </w:r>
    </w:p>
    <w:p w:rsidR="00BF4CFC" w:rsidRDefault="00BF4CFC" w:rsidP="00BF4CFC">
      <w:pPr>
        <w:overflowPunct w:val="0"/>
        <w:spacing w:line="580" w:lineRule="exact"/>
        <w:ind w:firstLine="640"/>
        <w:outlineLvl w:val="2"/>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为激发师生汉字书写兴趣，提高规范使用汉字意识和能力，</w:t>
      </w:r>
      <w:r>
        <w:rPr>
          <w:rFonts w:ascii="仿宋_GB2312" w:eastAsia="仿宋_GB2312" w:hAnsi="仿宋_GB2312" w:cs="仿宋_GB2312" w:hint="eastAsia"/>
          <w:kern w:val="0"/>
          <w:sz w:val="32"/>
          <w:szCs w:val="32"/>
          <w:lang w:eastAsia="zh-Hans"/>
        </w:rPr>
        <w:t>传承</w:t>
      </w:r>
      <w:r>
        <w:rPr>
          <w:rFonts w:ascii="仿宋_GB2312" w:eastAsia="仿宋_GB2312" w:hAnsi="仿宋_GB2312" w:cs="仿宋_GB2312" w:hint="eastAsia"/>
          <w:kern w:val="0"/>
          <w:sz w:val="32"/>
          <w:szCs w:val="32"/>
        </w:rPr>
        <w:t>弘扬</w:t>
      </w:r>
      <w:r>
        <w:rPr>
          <w:rFonts w:ascii="仿宋_GB2312" w:eastAsia="仿宋_GB2312" w:hAnsi="仿宋_GB2312" w:cs="仿宋_GB2312" w:hint="eastAsia"/>
          <w:kern w:val="0"/>
          <w:sz w:val="32"/>
          <w:szCs w:val="32"/>
          <w:lang w:eastAsia="zh-Hans"/>
        </w:rPr>
        <w:t>中华优秀文化，</w:t>
      </w:r>
      <w:r>
        <w:rPr>
          <w:rFonts w:ascii="仿宋_GB2312" w:eastAsia="仿宋_GB2312" w:hAnsi="仿宋_GB2312" w:cs="仿宋_GB2312" w:hint="eastAsia"/>
          <w:sz w:val="32"/>
          <w:szCs w:val="32"/>
        </w:rPr>
        <w:t>按照省语委、省教育厅《</w:t>
      </w:r>
      <w:r>
        <w:rPr>
          <w:rFonts w:ascii="仿宋_GB2312" w:eastAsia="仿宋_GB2312" w:hAnsi="仿宋_GB2312" w:cs="仿宋_GB2312" w:hint="eastAsia"/>
          <w:bCs/>
          <w:color w:val="000000"/>
          <w:kern w:val="0"/>
          <w:sz w:val="32"/>
          <w:szCs w:val="32"/>
        </w:rPr>
        <w:t>关于举办第五届中华经典诵写讲大赛“笔墨中国”汉字书写大赛河北省选拔赛暨河北省第五届汉字书写大会的通知》（</w:t>
      </w:r>
      <w:r>
        <w:rPr>
          <w:rFonts w:ascii="仿宋_GB2312" w:eastAsia="仿宋_GB2312" w:hAnsi="仿宋_GB2312" w:cs="仿宋_GB2312" w:hint="eastAsia"/>
          <w:color w:val="000000"/>
          <w:sz w:val="32"/>
          <w:szCs w:val="32"/>
        </w:rPr>
        <w:t>冀教语函〔2023〕4号</w:t>
      </w:r>
      <w:r>
        <w:rPr>
          <w:rFonts w:ascii="仿宋_GB2312" w:eastAsia="仿宋_GB2312" w:hAnsi="仿宋_GB2312" w:cs="仿宋_GB2312" w:hint="eastAsia"/>
          <w:bCs/>
          <w:color w:val="000000"/>
          <w:kern w:val="0"/>
          <w:sz w:val="32"/>
          <w:szCs w:val="32"/>
        </w:rPr>
        <w:t>）要求，结合我校实际，特制订本方案。</w:t>
      </w:r>
    </w:p>
    <w:p w:rsidR="00BF4CFC" w:rsidRPr="004E26F0" w:rsidRDefault="00BF4CFC" w:rsidP="00BF4CFC">
      <w:pPr>
        <w:overflowPunct w:val="0"/>
        <w:spacing w:line="580" w:lineRule="exact"/>
        <w:ind w:firstLineChars="200" w:firstLine="642"/>
        <w:rPr>
          <w:rFonts w:ascii="黑体" w:eastAsia="黑体" w:hAnsi="黑体" w:cs="黑体"/>
          <w:sz w:val="32"/>
          <w:szCs w:val="32"/>
        </w:rPr>
      </w:pPr>
      <w:r w:rsidRPr="004E26F0">
        <w:rPr>
          <w:rFonts w:ascii="黑体" w:eastAsia="黑体" w:hAnsi="黑体" w:cs="黑体" w:hint="eastAsia"/>
          <w:sz w:val="32"/>
          <w:szCs w:val="32"/>
        </w:rPr>
        <w:t>一、承办单位</w:t>
      </w:r>
    </w:p>
    <w:p w:rsidR="00BF4CFC" w:rsidRDefault="00BF4CFC" w:rsidP="00BF4CFC">
      <w:pPr>
        <w:overflowPunct w:val="0"/>
        <w:spacing w:line="580" w:lineRule="exact"/>
        <w:ind w:firstLineChars="200" w:firstLine="642"/>
        <w:rPr>
          <w:rFonts w:ascii="仿宋_GB2312" w:eastAsia="仿宋_GB2312" w:hAnsi="仿宋_GB2312" w:cs="仿宋_GB2312"/>
          <w:kern w:val="0"/>
          <w:sz w:val="32"/>
          <w:szCs w:val="32"/>
        </w:rPr>
      </w:pPr>
      <w:r w:rsidRPr="004E26F0">
        <w:rPr>
          <w:rFonts w:ascii="仿宋_GB2312" w:eastAsia="仿宋_GB2312" w:hAnsi="仿宋_GB2312" w:cs="仿宋_GB2312" w:hint="eastAsia"/>
          <w:sz w:val="32"/>
          <w:szCs w:val="32"/>
        </w:rPr>
        <w:t>石家庄学院文学与历史学院</w:t>
      </w:r>
    </w:p>
    <w:p w:rsidR="00BF4CFC" w:rsidRDefault="00BF4CFC" w:rsidP="00BF4CFC">
      <w:pPr>
        <w:overflowPunct w:val="0"/>
        <w:spacing w:line="580" w:lineRule="exact"/>
        <w:ind w:firstLineChars="200" w:firstLine="642"/>
        <w:rPr>
          <w:rFonts w:ascii="黑体" w:eastAsia="黑体" w:hAnsi="黑体" w:cs="黑体"/>
          <w:kern w:val="0"/>
          <w:sz w:val="32"/>
          <w:szCs w:val="32"/>
          <w:lang w:eastAsia="zh-Hans"/>
        </w:rPr>
      </w:pPr>
      <w:r>
        <w:rPr>
          <w:rFonts w:ascii="黑体" w:eastAsia="黑体" w:hAnsi="黑体" w:cs="黑体" w:hint="eastAsia"/>
          <w:kern w:val="0"/>
          <w:sz w:val="32"/>
          <w:szCs w:val="32"/>
          <w:lang w:eastAsia="zh-Hans"/>
        </w:rPr>
        <w:t>二、活动主题</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sz w:val="32"/>
          <w:szCs w:val="32"/>
        </w:rPr>
        <w:t>大赛主题：书写经典，传承文明。</w:t>
      </w:r>
    </w:p>
    <w:p w:rsidR="00BF4CFC" w:rsidRPr="00DD711A" w:rsidRDefault="00BF4CFC" w:rsidP="00BF4CFC">
      <w:pPr>
        <w:overflowPunct w:val="0"/>
        <w:adjustRightInd w:val="0"/>
        <w:snapToGrid w:val="0"/>
        <w:spacing w:line="580" w:lineRule="exact"/>
        <w:ind w:firstLineChars="200" w:firstLine="642"/>
        <w:rPr>
          <w:rFonts w:ascii="仿宋_GB2312" w:eastAsia="仿宋_GB2312" w:hAnsi="仿宋_GB2312" w:cs="仿宋_GB2312"/>
          <w:sz w:val="32"/>
          <w:szCs w:val="32"/>
        </w:rPr>
      </w:pPr>
      <w:r w:rsidRPr="00DD711A">
        <w:rPr>
          <w:rFonts w:ascii="仿宋_GB2312" w:eastAsia="仿宋_GB2312" w:hAnsi="仿宋_GB2312" w:cs="仿宋_GB2312" w:hint="eastAsia"/>
          <w:sz w:val="32"/>
          <w:szCs w:val="32"/>
        </w:rPr>
        <w:t>汉字和</w:t>
      </w:r>
      <w:r>
        <w:rPr>
          <w:rFonts w:ascii="仿宋_GB2312" w:eastAsia="仿宋_GB2312" w:hAnsi="仿宋_GB2312" w:cs="仿宋_GB2312" w:hint="eastAsia"/>
          <w:sz w:val="32"/>
          <w:szCs w:val="32"/>
        </w:rPr>
        <w:t>以汉字为载体的中国书法是中华民族的文化瑰宝，是人类文明的宝贵财富。活动通过书写古今诗文、楹联、词语、名言警句，提高广大师生规范使用汉字的意识和能力，展现对中华经典的传承与创新，助力推进文化自立自强，为实现中华民族伟大复兴凝聚磅礴力量。</w:t>
      </w:r>
    </w:p>
    <w:p w:rsidR="00BF4CFC" w:rsidRDefault="00BF4CFC" w:rsidP="00BF4CFC">
      <w:pPr>
        <w:overflowPunct w:val="0"/>
        <w:spacing w:line="580" w:lineRule="exact"/>
        <w:ind w:firstLineChars="200" w:firstLine="642"/>
        <w:rPr>
          <w:rFonts w:ascii="黑体" w:eastAsia="黑体" w:hAnsi="黑体" w:cs="黑体"/>
          <w:kern w:val="0"/>
          <w:sz w:val="32"/>
          <w:szCs w:val="32"/>
        </w:rPr>
      </w:pPr>
      <w:r>
        <w:rPr>
          <w:rFonts w:ascii="黑体" w:eastAsia="黑体" w:hAnsi="黑体" w:cs="黑体" w:hint="eastAsia"/>
          <w:kern w:val="0"/>
          <w:sz w:val="32"/>
          <w:szCs w:val="32"/>
        </w:rPr>
        <w:t>三、参赛对象与组别</w:t>
      </w:r>
    </w:p>
    <w:p w:rsidR="00BF4CFC" w:rsidRDefault="00BF4CFC" w:rsidP="00BF4CFC">
      <w:pPr>
        <w:overflowPunct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sz w:val="32"/>
          <w:szCs w:val="32"/>
        </w:rPr>
        <w:t>参赛对象为全体</w:t>
      </w:r>
      <w:r>
        <w:rPr>
          <w:rFonts w:ascii="仿宋_GB2312" w:eastAsia="仿宋_GB2312" w:hAnsi="仿宋_GB2312" w:cs="仿宋_GB2312" w:hint="eastAsia"/>
          <w:color w:val="000000" w:themeColor="text1"/>
          <w:kern w:val="0"/>
          <w:sz w:val="32"/>
          <w:szCs w:val="32"/>
        </w:rPr>
        <w:t>在校学生和在职教师</w:t>
      </w:r>
      <w:r>
        <w:rPr>
          <w:rFonts w:ascii="仿宋_GB2312" w:eastAsia="仿宋_GB2312" w:hAnsi="仿宋_GB2312" w:cs="仿宋_GB2312" w:hint="eastAsia"/>
          <w:sz w:val="32"/>
          <w:szCs w:val="32"/>
        </w:rPr>
        <w:t>。</w:t>
      </w:r>
      <w:r w:rsidRPr="00925C30">
        <w:rPr>
          <w:rFonts w:ascii="仿宋_GB2312" w:eastAsia="仿宋_GB2312" w:hAnsi="仿宋_GB2312" w:cs="仿宋_GB2312" w:hint="eastAsia"/>
          <w:sz w:val="32"/>
          <w:szCs w:val="32"/>
        </w:rPr>
        <w:t>大赛鼓励师范类专业教师和学生参加。大赛设硬笔和毛笔</w:t>
      </w:r>
      <w:r>
        <w:rPr>
          <w:rFonts w:ascii="仿宋_GB2312" w:eastAsia="仿宋_GB2312" w:hAnsi="仿宋_GB2312" w:cs="仿宋_GB2312" w:hint="eastAsia"/>
          <w:sz w:val="32"/>
          <w:szCs w:val="32"/>
        </w:rPr>
        <w:t>两个类别。每个类别分学生组和教师组2个组别。</w:t>
      </w:r>
    </w:p>
    <w:p w:rsidR="00BF4CFC" w:rsidRDefault="00BF4CFC" w:rsidP="00BF4CFC">
      <w:pPr>
        <w:overflowPunct w:val="0"/>
        <w:spacing w:line="580" w:lineRule="exact"/>
        <w:ind w:firstLineChars="200" w:firstLine="642"/>
        <w:rPr>
          <w:rFonts w:ascii="黑体" w:eastAsia="黑体" w:hAnsi="黑体" w:cs="黑体"/>
          <w:kern w:val="0"/>
          <w:sz w:val="32"/>
          <w:szCs w:val="32"/>
        </w:rPr>
      </w:pPr>
      <w:r>
        <w:rPr>
          <w:rFonts w:ascii="黑体" w:eastAsia="黑体" w:hAnsi="黑体" w:cs="黑体" w:hint="eastAsia"/>
          <w:kern w:val="0"/>
          <w:sz w:val="32"/>
          <w:szCs w:val="32"/>
        </w:rPr>
        <w:t>四、参赛内容与作品要求</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（一）内容要求</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体现中华优秀文化、爱国情怀以及反映积极向上时代精神的古今诗文、楹联、词语、名言警句，或中华优秀图书的内容节选等。当代内容应以正式出版或主流媒体公开发表为准，内容主题须相对完整，改编、自创以及网络文本等不在征集之列。</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sz w:val="32"/>
          <w:szCs w:val="32"/>
        </w:rPr>
        <w:t>硬笔类作品使用规范汉字（以《通用规范汉字表》为依据），字体要求使用楷书或行书；毛笔类作品鼓励使用规范汉字，因艺术表达需要可使用繁体字及经典碑帖中所见的写法，字体不限（篆书、草书需附释文），但须通篇统一，尤其不得繁简混用。</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（二）形式要求</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sz w:val="32"/>
          <w:szCs w:val="32"/>
        </w:rPr>
        <w:t>硬笔可使用中性笔、钢笔、秀丽笔。</w:t>
      </w:r>
      <w:r>
        <w:rPr>
          <w:rFonts w:ascii="仿宋_GB2312" w:eastAsia="仿宋_GB2312" w:hAnsi="仿宋_GB2312" w:cs="仿宋_GB2312" w:hint="eastAsia"/>
          <w:kern w:val="0"/>
          <w:sz w:val="32"/>
          <w:szCs w:val="32"/>
          <w:lang w:eastAsia="zh-Hans"/>
        </w:rPr>
        <w:t>硬笔类作品用纸规格不超过A3纸大小（29.7cm×42cm以内）。</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lang w:eastAsia="zh-Hans"/>
        </w:rPr>
        <w:t>毛笔类作品用纸规格为四尺三裁至六尺整张宣纸（46cm×69cm—95cm×180cm），</w:t>
      </w:r>
      <w:r>
        <w:rPr>
          <w:rFonts w:ascii="仿宋_GB2312" w:eastAsia="仿宋_GB2312" w:hAnsi="仿宋_GB2312" w:cs="仿宋_GB2312" w:hint="eastAsia"/>
          <w:sz w:val="32"/>
          <w:szCs w:val="32"/>
        </w:rPr>
        <w:t>一律为竖式，不得托裱。手卷、册页等形式不在参赛范围之内。</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（三）提交要求</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sz w:val="32"/>
          <w:szCs w:val="32"/>
        </w:rPr>
        <w:t>．参赛</w:t>
      </w:r>
      <w:r>
        <w:rPr>
          <w:rFonts w:ascii="仿宋_GB2312" w:eastAsia="仿宋_GB2312" w:hAnsi="仿宋_GB2312" w:cs="仿宋_GB2312" w:hint="eastAsia"/>
          <w:kern w:val="0"/>
          <w:sz w:val="32"/>
          <w:szCs w:val="32"/>
        </w:rPr>
        <w:t>作品应为</w:t>
      </w:r>
      <w:r>
        <w:rPr>
          <w:rFonts w:ascii="仿宋_GB2312" w:eastAsia="仿宋_GB2312" w:hAnsi="仿宋_GB2312" w:cs="仿宋_GB2312" w:hint="eastAsia"/>
          <w:kern w:val="0"/>
          <w:sz w:val="32"/>
          <w:szCs w:val="32"/>
          <w:lang w:eastAsia="zh-Hans"/>
        </w:rPr>
        <w:t>202</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lang w:eastAsia="zh-Hans"/>
        </w:rPr>
        <w:t>年新创作的作品，由参赛者独立完成</w:t>
      </w:r>
      <w:r>
        <w:rPr>
          <w:rFonts w:ascii="仿宋_GB2312" w:eastAsia="仿宋_GB2312" w:hAnsi="仿宋_GB2312" w:cs="仿宋_GB2312" w:hint="eastAsia"/>
          <w:kern w:val="0"/>
          <w:sz w:val="32"/>
          <w:szCs w:val="32"/>
        </w:rPr>
        <w:t>。</w:t>
      </w:r>
    </w:p>
    <w:p w:rsidR="00BF4CFC" w:rsidRPr="00C51FD1" w:rsidRDefault="00BF4CFC" w:rsidP="00BF4CFC">
      <w:pPr>
        <w:overflowPunct w:val="0"/>
        <w:adjustRightInd w:val="0"/>
        <w:snapToGrid w:val="0"/>
        <w:spacing w:line="580" w:lineRule="exact"/>
        <w:ind w:firstLineChars="200" w:firstLine="642"/>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2.在参赛</w:t>
      </w:r>
      <w:r>
        <w:rPr>
          <w:rFonts w:ascii="仿宋_GB2312" w:eastAsia="仿宋_GB2312" w:hAnsi="仿宋_GB2312" w:cs="仿宋_GB2312" w:hint="eastAsia"/>
          <w:kern w:val="0"/>
          <w:sz w:val="32"/>
          <w:szCs w:val="32"/>
          <w:lang w:eastAsia="zh-Hans"/>
        </w:rPr>
        <w:t>作品背面右下角用铅笔规范书写作者姓名、作品名称（表述要规范，注明原作者）、年龄、组别、身份证号码、单位全称、通讯地址、指导教师姓名、指导教师单位全称。</w:t>
      </w:r>
      <w:r>
        <w:rPr>
          <w:rFonts w:ascii="仿宋_GB2312" w:eastAsia="仿宋_GB2312" w:hAnsi="仿宋_GB2312" w:cs="仿宋_GB2312" w:hint="eastAsia"/>
          <w:sz w:val="32"/>
          <w:szCs w:val="32"/>
        </w:rPr>
        <w:t>作品进入评审阶段后，相关信息不予更改，参赛信息填报须准确、规范。</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3.参赛者本人务必保留作品高清照片和书写视频。</w:t>
      </w:r>
      <w:r>
        <w:rPr>
          <w:rFonts w:ascii="仿宋_GB2312" w:eastAsia="仿宋_GB2312" w:hAnsi="仿宋_GB2312" w:cs="仿宋_GB2312" w:hint="eastAsia"/>
          <w:sz w:val="32"/>
          <w:szCs w:val="32"/>
        </w:rPr>
        <w:t>硬笔类作品需要留存分辨率为300DPI以上的扫描图片，毛笔类作品需要留存高清照片，格式为JPG或JPEG，大小为2—10M，要求能体现作品整体效果与细节特点。</w:t>
      </w:r>
      <w:r>
        <w:rPr>
          <w:rFonts w:ascii="仿宋_GB2312" w:eastAsia="仿宋_GB2312" w:hAnsi="仿宋_GB2312" w:cs="仿宋_GB2312" w:hint="eastAsia"/>
          <w:kern w:val="0"/>
          <w:sz w:val="32"/>
          <w:szCs w:val="32"/>
        </w:rPr>
        <w:t>参赛者须拍摄全身正面书写视频，拍摄者位于参赛者左前方或正前方，开始拍摄时先拍摄参赛者手持本人身份证或有效证件，同时体现作品整体效果与细节特点，要求：MP4格式，300M以内，时长不超过3分钟，中间不可中断。入围全国复赛者，需自行上传</w:t>
      </w:r>
      <w:r>
        <w:rPr>
          <w:rFonts w:ascii="仿宋_GB2312" w:eastAsia="仿宋_GB2312" w:hAnsi="仿宋_GB2312" w:cs="仿宋_GB2312" w:hint="eastAsia"/>
          <w:sz w:val="32"/>
          <w:szCs w:val="32"/>
        </w:rPr>
        <w:t>留存的照片和视频</w:t>
      </w:r>
      <w:r>
        <w:rPr>
          <w:rFonts w:ascii="仿宋_GB2312" w:eastAsia="仿宋_GB2312" w:hAnsi="仿宋_GB2312" w:cs="仿宋_GB2312" w:hint="eastAsia"/>
          <w:kern w:val="0"/>
          <w:sz w:val="32"/>
          <w:szCs w:val="32"/>
        </w:rPr>
        <w:t>。</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（四）其他要求</w:t>
      </w:r>
    </w:p>
    <w:p w:rsidR="00BF4CFC" w:rsidRDefault="00BF4CFC" w:rsidP="00BF4CFC">
      <w:pPr>
        <w:overflowPunct w:val="0"/>
        <w:spacing w:line="580" w:lineRule="exact"/>
        <w:ind w:firstLineChars="200" w:firstLine="642"/>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lang w:eastAsia="zh-Hans"/>
        </w:rPr>
        <w:t>每人限报1件作品（毛笔或者硬笔），限报1名指导教师。</w:t>
      </w:r>
      <w:r>
        <w:rPr>
          <w:rFonts w:ascii="仿宋_GB2312" w:eastAsia="仿宋_GB2312" w:hAnsi="仿宋_GB2312" w:cs="仿宋_GB2312" w:hint="eastAsia"/>
          <w:sz w:val="32"/>
          <w:szCs w:val="32"/>
        </w:rPr>
        <w:t>同一作品的参赛者不得同时署名该作品的指导教师。</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sz w:val="32"/>
          <w:szCs w:val="32"/>
        </w:rPr>
        <w:t>所有参赛纸质作品不予退还。大赛组委会享有对参赛作品进行公益性展示、汇编及信息网络传播等权益，</w:t>
      </w:r>
      <w:r>
        <w:rPr>
          <w:rFonts w:ascii="仿宋_GB2312" w:eastAsia="仿宋_GB2312" w:hAnsi="仿宋_GB2312" w:cs="仿宋_GB2312" w:hint="eastAsia"/>
          <w:kern w:val="0"/>
          <w:sz w:val="32"/>
          <w:szCs w:val="32"/>
        </w:rPr>
        <w:t>参赛者</w:t>
      </w:r>
      <w:r>
        <w:rPr>
          <w:rFonts w:ascii="仿宋_GB2312" w:eastAsia="仿宋_GB2312" w:hAnsi="仿宋_GB2312" w:cs="仿宋_GB2312" w:hint="eastAsia"/>
          <w:kern w:val="0"/>
          <w:sz w:val="32"/>
          <w:szCs w:val="32"/>
          <w:lang w:eastAsia="zh-Hans"/>
        </w:rPr>
        <w:t>拥有署名权。</w:t>
      </w:r>
    </w:p>
    <w:p w:rsidR="00BF4CFC" w:rsidRDefault="00BF4CFC" w:rsidP="00BF4CFC">
      <w:pPr>
        <w:overflowPunct w:val="0"/>
        <w:spacing w:line="580" w:lineRule="exact"/>
        <w:ind w:firstLineChars="200" w:firstLine="642"/>
        <w:rPr>
          <w:rFonts w:ascii="黑体" w:eastAsia="黑体" w:hAnsi="黑体" w:cs="黑体"/>
          <w:kern w:val="0"/>
          <w:sz w:val="32"/>
          <w:szCs w:val="32"/>
        </w:rPr>
      </w:pPr>
      <w:r>
        <w:rPr>
          <w:rFonts w:ascii="黑体" w:eastAsia="黑体" w:hAnsi="黑体" w:cs="黑体" w:hint="eastAsia"/>
          <w:kern w:val="0"/>
          <w:sz w:val="32"/>
          <w:szCs w:val="32"/>
        </w:rPr>
        <w:t>五、时间安排</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各单位</w:t>
      </w:r>
      <w:r>
        <w:rPr>
          <w:rFonts w:ascii="仿宋_GB2312" w:eastAsia="仿宋_GB2312" w:hAnsi="仿宋_GB2312" w:cs="仿宋_GB2312" w:hint="eastAsia"/>
          <w:sz w:val="32"/>
          <w:szCs w:val="32"/>
        </w:rPr>
        <w:t>于</w:t>
      </w:r>
      <w:r>
        <w:rPr>
          <w:rFonts w:ascii="仿宋_GB2312" w:eastAsia="仿宋_GB2312" w:hAnsi="仿宋_GB2312" w:cs="仿宋_GB2312" w:hint="eastAsia"/>
          <w:b/>
          <w:sz w:val="32"/>
          <w:szCs w:val="32"/>
        </w:rPr>
        <w:t>5</w:t>
      </w:r>
      <w:r w:rsidRPr="007C2BF0">
        <w:rPr>
          <w:rFonts w:ascii="仿宋_GB2312" w:eastAsia="仿宋_GB2312" w:hAnsi="仿宋_GB2312" w:cs="仿宋_GB2312" w:hint="eastAsia"/>
          <w:b/>
          <w:sz w:val="32"/>
          <w:szCs w:val="32"/>
        </w:rPr>
        <w:t>月</w:t>
      </w:r>
      <w:r>
        <w:rPr>
          <w:rFonts w:ascii="仿宋_GB2312" w:eastAsia="仿宋_GB2312" w:hAnsi="仿宋_GB2312" w:cs="仿宋_GB2312" w:hint="eastAsia"/>
          <w:b/>
          <w:sz w:val="32"/>
          <w:szCs w:val="32"/>
        </w:rPr>
        <w:t>23</w:t>
      </w:r>
      <w:r w:rsidRPr="007C2BF0">
        <w:rPr>
          <w:rFonts w:ascii="仿宋_GB2312" w:eastAsia="仿宋_GB2312" w:hAnsi="仿宋_GB2312" w:cs="仿宋_GB2312" w:hint="eastAsia"/>
          <w:b/>
          <w:sz w:val="32"/>
          <w:szCs w:val="32"/>
        </w:rPr>
        <w:t>日前</w:t>
      </w:r>
      <w:r>
        <w:rPr>
          <w:rFonts w:ascii="仿宋_GB2312" w:eastAsia="仿宋_GB2312" w:hAnsi="仿宋_GB2312" w:cs="仿宋_GB2312" w:hint="eastAsia"/>
          <w:sz w:val="32"/>
          <w:szCs w:val="32"/>
        </w:rPr>
        <w:t>将《石家庄学院2023年汉字书写大赛作品汇总表》（见“附表”）发送至工作邮箱，</w:t>
      </w:r>
      <w:r>
        <w:rPr>
          <w:rFonts w:ascii="仿宋_GB2312" w:eastAsia="仿宋_GB2312" w:hAnsi="仿宋_GB2312" w:cs="仿宋_GB2312" w:hint="eastAsia"/>
          <w:color w:val="000000"/>
          <w:sz w:val="32"/>
          <w:szCs w:val="32"/>
        </w:rPr>
        <w:t>纸质版作品及汇总表报送至承办单位。</w:t>
      </w:r>
    </w:p>
    <w:p w:rsidR="00BF4CFC" w:rsidRDefault="00BF4CFC" w:rsidP="00BF4CFC">
      <w:pPr>
        <w:overflowPunct w:val="0"/>
        <w:spacing w:line="580" w:lineRule="exact"/>
        <w:ind w:firstLineChars="200" w:firstLine="642"/>
        <w:rPr>
          <w:rFonts w:ascii="黑体" w:eastAsia="黑体" w:hAnsi="黑体" w:cs="黑体"/>
          <w:kern w:val="0"/>
          <w:sz w:val="32"/>
          <w:szCs w:val="32"/>
        </w:rPr>
      </w:pPr>
      <w:r>
        <w:rPr>
          <w:rFonts w:ascii="黑体" w:eastAsia="黑体" w:hAnsi="黑体" w:cs="黑体" w:hint="eastAsia"/>
          <w:kern w:val="0"/>
          <w:sz w:val="32"/>
          <w:szCs w:val="32"/>
        </w:rPr>
        <w:t>六、奖项设置</w:t>
      </w:r>
    </w:p>
    <w:p w:rsidR="00BF4CFC" w:rsidRDefault="00BF4CFC" w:rsidP="00BF4CFC">
      <w:pPr>
        <w:overflowPunct w:val="0"/>
        <w:spacing w:line="580" w:lineRule="exact"/>
        <w:ind w:firstLineChars="200" w:firstLine="642"/>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学生组、教师组各设一、二、三等奖若干名；</w:t>
      </w:r>
      <w:r>
        <w:rPr>
          <w:rFonts w:ascii="仿宋_GB2312" w:eastAsia="仿宋_GB2312" w:hAnsi="仿宋_GB2312" w:cs="仿宋_GB2312" w:hint="eastAsia"/>
          <w:kern w:val="0"/>
          <w:sz w:val="32"/>
          <w:szCs w:val="32"/>
          <w:lang w:eastAsia="zh-Hans"/>
        </w:rPr>
        <w:t>指导教师奖分别由学生组一、二、三等奖的指导教师获得；优秀组织奖根据</w:t>
      </w:r>
      <w:r>
        <w:rPr>
          <w:rFonts w:ascii="仿宋_GB2312" w:eastAsia="仿宋_GB2312" w:hAnsi="仿宋_GB2312" w:cs="仿宋_GB2312" w:hint="eastAsia"/>
          <w:kern w:val="0"/>
          <w:sz w:val="32"/>
          <w:szCs w:val="32"/>
        </w:rPr>
        <w:t>活动</w:t>
      </w:r>
      <w:r>
        <w:rPr>
          <w:rFonts w:ascii="仿宋_GB2312" w:eastAsia="仿宋_GB2312" w:hAnsi="仿宋_GB2312" w:cs="仿宋_GB2312" w:hint="eastAsia"/>
          <w:kern w:val="0"/>
          <w:sz w:val="32"/>
          <w:szCs w:val="32"/>
          <w:lang w:eastAsia="zh-Hans"/>
        </w:rPr>
        <w:t>组织</w:t>
      </w:r>
      <w:hyperlink r:id="rId11" w:history="1">
        <w:r>
          <w:rPr>
            <w:rFonts w:ascii="仿宋_GB2312" w:eastAsia="仿宋_GB2312" w:hAnsi="仿宋_GB2312" w:cs="仿宋_GB2312" w:hint="eastAsia"/>
            <w:kern w:val="0"/>
            <w:sz w:val="32"/>
            <w:szCs w:val="32"/>
            <w:lang w:eastAsia="zh-Hans"/>
          </w:rPr>
          <w:t>宣传工作</w:t>
        </w:r>
      </w:hyperlink>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lang w:eastAsia="zh-Hans"/>
        </w:rPr>
        <w:t>参赛作品数量</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lang w:eastAsia="zh-Hans"/>
        </w:rPr>
        <w:t>质量等情况评选。</w:t>
      </w:r>
      <w:r>
        <w:rPr>
          <w:rFonts w:ascii="仿宋_GB2312" w:eastAsia="仿宋_GB2312" w:hAnsi="仿宋_GB2312" w:cs="仿宋_GB2312" w:hint="eastAsia"/>
          <w:sz w:val="32"/>
          <w:szCs w:val="32"/>
        </w:rPr>
        <w:t>由石家庄学院语言文字工作委员会和教务处颁发证书。</w:t>
      </w:r>
    </w:p>
    <w:p w:rsidR="00BF4CFC" w:rsidRDefault="00BF4CFC" w:rsidP="00BF4CFC">
      <w:pPr>
        <w:overflowPunct w:val="0"/>
        <w:spacing w:line="580" w:lineRule="exact"/>
        <w:ind w:firstLineChars="200" w:firstLine="642"/>
        <w:rPr>
          <w:rFonts w:ascii="黑体" w:eastAsia="黑体" w:hAnsi="黑体" w:cs="黑体"/>
          <w:kern w:val="0"/>
          <w:sz w:val="32"/>
          <w:szCs w:val="32"/>
        </w:rPr>
      </w:pPr>
      <w:r>
        <w:rPr>
          <w:rFonts w:ascii="黑体" w:eastAsia="黑体" w:hAnsi="黑体" w:cs="黑体" w:hint="eastAsia"/>
          <w:kern w:val="0"/>
          <w:sz w:val="32"/>
          <w:szCs w:val="32"/>
        </w:rPr>
        <w:t>七、工作要求</w:t>
      </w:r>
    </w:p>
    <w:p w:rsidR="00BF4CFC" w:rsidRDefault="00BF4CFC" w:rsidP="00BF4CFC">
      <w:pPr>
        <w:overflowPunct w:val="0"/>
        <w:spacing w:line="580" w:lineRule="exact"/>
        <w:ind w:firstLineChars="200" w:firstLine="642"/>
        <w:rPr>
          <w:rFonts w:ascii="仿宋_GB2312" w:eastAsia="仿宋_GB2312" w:hAnsi="仿宋_GB2312" w:cs="仿宋_GB2312"/>
          <w:color w:val="000000"/>
          <w:kern w:val="0"/>
          <w:sz w:val="32"/>
          <w:szCs w:val="32"/>
          <w:lang w:eastAsia="zh-Hans"/>
        </w:rPr>
      </w:pPr>
      <w:r>
        <w:rPr>
          <w:rFonts w:ascii="楷体_GB2312" w:eastAsia="楷体_GB2312" w:hAnsi="楷体_GB2312" w:cs="楷体_GB2312" w:hint="eastAsia"/>
          <w:kern w:val="0"/>
          <w:sz w:val="32"/>
          <w:szCs w:val="32"/>
          <w:lang w:eastAsia="zh-Hans"/>
        </w:rPr>
        <w:t>（一）</w:t>
      </w:r>
      <w:r>
        <w:rPr>
          <w:rFonts w:ascii="楷体_GB2312" w:eastAsia="楷体_GB2312" w:hAnsi="楷体_GB2312" w:cs="楷体_GB2312" w:hint="eastAsia"/>
          <w:kern w:val="0"/>
          <w:sz w:val="32"/>
          <w:szCs w:val="32"/>
        </w:rPr>
        <w:t>高度重视、</w:t>
      </w:r>
      <w:r>
        <w:rPr>
          <w:rFonts w:ascii="楷体_GB2312" w:eastAsia="楷体_GB2312" w:hAnsi="楷体_GB2312" w:cs="楷体_GB2312" w:hint="eastAsia"/>
          <w:kern w:val="0"/>
          <w:sz w:val="32"/>
          <w:szCs w:val="32"/>
          <w:lang w:eastAsia="zh-Hans"/>
        </w:rPr>
        <w:t>积极发动。</w:t>
      </w:r>
      <w:r>
        <w:rPr>
          <w:rFonts w:ascii="仿宋_GB2312" w:eastAsia="仿宋_GB2312" w:hAnsi="仿宋_GB2312" w:cs="仿宋_GB2312" w:hint="eastAsia"/>
          <w:color w:val="000000"/>
          <w:kern w:val="0"/>
          <w:sz w:val="32"/>
          <w:szCs w:val="32"/>
          <w:lang w:eastAsia="zh-Hans"/>
        </w:rPr>
        <w:t>各</w:t>
      </w:r>
      <w:r>
        <w:rPr>
          <w:rFonts w:ascii="仿宋_GB2312" w:eastAsia="仿宋_GB2312" w:hAnsi="仿宋_GB2312" w:cs="仿宋_GB2312" w:hint="eastAsia"/>
          <w:color w:val="000000"/>
          <w:kern w:val="0"/>
          <w:sz w:val="32"/>
          <w:szCs w:val="32"/>
        </w:rPr>
        <w:t>单位要高度重视，加强宣传，广泛发动，认真组织，充分</w:t>
      </w:r>
      <w:r>
        <w:rPr>
          <w:rFonts w:ascii="仿宋_GB2312" w:eastAsia="仿宋_GB2312" w:hAnsi="仿宋_GB2312" w:cs="仿宋_GB2312" w:hint="eastAsia"/>
          <w:color w:val="000000"/>
          <w:kern w:val="0"/>
          <w:sz w:val="32"/>
          <w:szCs w:val="32"/>
          <w:lang w:eastAsia="zh-Hans"/>
        </w:rPr>
        <w:t>调动</w:t>
      </w:r>
      <w:r>
        <w:rPr>
          <w:rFonts w:ascii="仿宋_GB2312" w:eastAsia="仿宋_GB2312" w:hAnsi="仿宋_GB2312" w:cs="仿宋_GB2312" w:hint="eastAsia"/>
          <w:color w:val="000000"/>
          <w:kern w:val="0"/>
          <w:sz w:val="32"/>
          <w:szCs w:val="32"/>
        </w:rPr>
        <w:t>师生参与规范汉字书写的积极性，</w:t>
      </w:r>
      <w:r>
        <w:rPr>
          <w:rFonts w:ascii="仿宋_GB2312" w:eastAsia="仿宋_GB2312" w:hAnsi="仿宋_GB2312" w:cs="仿宋_GB2312" w:hint="eastAsia"/>
          <w:color w:val="000000"/>
          <w:kern w:val="0"/>
          <w:sz w:val="32"/>
          <w:szCs w:val="32"/>
          <w:lang w:eastAsia="zh-Hans"/>
        </w:rPr>
        <w:t>为有书写特长的师生</w:t>
      </w:r>
      <w:r>
        <w:rPr>
          <w:rFonts w:ascii="仿宋_GB2312" w:eastAsia="仿宋_GB2312" w:hAnsi="仿宋_GB2312" w:cs="仿宋_GB2312" w:hint="eastAsia"/>
          <w:color w:val="000000"/>
          <w:kern w:val="0"/>
          <w:sz w:val="32"/>
          <w:szCs w:val="32"/>
        </w:rPr>
        <w:t>和社会人员</w:t>
      </w:r>
      <w:r>
        <w:rPr>
          <w:rFonts w:ascii="仿宋_GB2312" w:eastAsia="仿宋_GB2312" w:hAnsi="仿宋_GB2312" w:cs="仿宋_GB2312" w:hint="eastAsia"/>
          <w:color w:val="000000"/>
          <w:kern w:val="0"/>
          <w:sz w:val="32"/>
          <w:szCs w:val="32"/>
          <w:lang w:eastAsia="zh-Hans"/>
        </w:rPr>
        <w:t>提供</w:t>
      </w:r>
      <w:r>
        <w:rPr>
          <w:rFonts w:ascii="仿宋_GB2312" w:eastAsia="仿宋_GB2312" w:hAnsi="仿宋_GB2312" w:cs="仿宋_GB2312" w:hint="eastAsia"/>
          <w:color w:val="000000"/>
          <w:kern w:val="0"/>
          <w:sz w:val="32"/>
          <w:szCs w:val="32"/>
        </w:rPr>
        <w:t>参与和</w:t>
      </w:r>
      <w:r>
        <w:rPr>
          <w:rFonts w:ascii="仿宋_GB2312" w:eastAsia="仿宋_GB2312" w:hAnsi="仿宋_GB2312" w:cs="仿宋_GB2312" w:hint="eastAsia"/>
          <w:color w:val="000000"/>
          <w:kern w:val="0"/>
          <w:sz w:val="32"/>
          <w:szCs w:val="32"/>
          <w:lang w:eastAsia="zh-Hans"/>
        </w:rPr>
        <w:t>展示机会，为学校搭建展示规范汉字书写和书法教育成果的平台。</w:t>
      </w:r>
    </w:p>
    <w:p w:rsidR="00BF4CFC" w:rsidRDefault="00BF4CFC" w:rsidP="00BF4CFC">
      <w:pPr>
        <w:overflowPunct w:val="0"/>
        <w:spacing w:line="580" w:lineRule="exact"/>
        <w:ind w:firstLineChars="200" w:firstLine="642"/>
        <w:rPr>
          <w:rFonts w:ascii="仿宋_GB2312" w:eastAsia="仿宋_GB2312" w:hAnsi="仿宋_GB2312" w:cs="仿宋_GB2312"/>
          <w:color w:val="000000"/>
          <w:kern w:val="0"/>
          <w:sz w:val="32"/>
          <w:szCs w:val="32"/>
          <w:lang w:eastAsia="zh-Hans"/>
        </w:rPr>
      </w:pPr>
      <w:r>
        <w:rPr>
          <w:rFonts w:ascii="楷体_GB2312" w:eastAsia="楷体_GB2312" w:hAnsi="楷体_GB2312" w:cs="楷体_GB2312" w:hint="eastAsia"/>
          <w:color w:val="000000"/>
          <w:kern w:val="0"/>
          <w:sz w:val="32"/>
          <w:szCs w:val="32"/>
          <w:lang w:eastAsia="zh-Hans"/>
        </w:rPr>
        <w:t>（二）以赛促练</w:t>
      </w:r>
      <w:r>
        <w:rPr>
          <w:rFonts w:ascii="楷体_GB2312" w:eastAsia="楷体_GB2312" w:hAnsi="楷体_GB2312" w:cs="楷体_GB2312" w:hint="eastAsia"/>
          <w:color w:val="000000"/>
          <w:kern w:val="0"/>
          <w:sz w:val="32"/>
          <w:szCs w:val="32"/>
        </w:rPr>
        <w:t>、注重效果</w:t>
      </w:r>
      <w:r>
        <w:rPr>
          <w:rFonts w:ascii="楷体_GB2312" w:eastAsia="楷体_GB2312" w:hAnsi="楷体_GB2312" w:cs="楷体_GB2312" w:hint="eastAsia"/>
          <w:color w:val="000000"/>
          <w:kern w:val="0"/>
          <w:sz w:val="32"/>
          <w:szCs w:val="32"/>
          <w:lang w:eastAsia="zh-Hans"/>
        </w:rPr>
        <w:t>。</w:t>
      </w:r>
      <w:r>
        <w:rPr>
          <w:rFonts w:ascii="仿宋_GB2312" w:eastAsia="仿宋_GB2312" w:hAnsi="仿宋_GB2312" w:cs="仿宋_GB2312" w:hint="eastAsia"/>
          <w:color w:val="000000"/>
          <w:kern w:val="0"/>
          <w:sz w:val="32"/>
          <w:szCs w:val="32"/>
        </w:rPr>
        <w:t>通过组织参赛，推动国家通用语言文字普及，</w:t>
      </w:r>
      <w:r>
        <w:rPr>
          <w:rFonts w:ascii="仿宋_GB2312" w:eastAsia="仿宋_GB2312" w:hAnsi="仿宋_GB2312" w:cs="仿宋_GB2312" w:hint="eastAsia"/>
          <w:color w:val="000000"/>
          <w:kern w:val="0"/>
          <w:sz w:val="32"/>
          <w:szCs w:val="32"/>
          <w:lang w:eastAsia="zh-Hans"/>
        </w:rPr>
        <w:t>培养</w:t>
      </w:r>
      <w:r>
        <w:rPr>
          <w:rFonts w:ascii="仿宋_GB2312" w:eastAsia="仿宋_GB2312" w:hAnsi="仿宋_GB2312" w:cs="仿宋_GB2312" w:hint="eastAsia"/>
          <w:color w:val="000000"/>
          <w:kern w:val="0"/>
          <w:sz w:val="32"/>
          <w:szCs w:val="32"/>
        </w:rPr>
        <w:t>全体师生</w:t>
      </w:r>
      <w:r>
        <w:rPr>
          <w:rFonts w:ascii="仿宋_GB2312" w:eastAsia="仿宋_GB2312" w:hAnsi="仿宋_GB2312" w:cs="仿宋_GB2312" w:hint="eastAsia"/>
          <w:color w:val="000000"/>
          <w:kern w:val="0"/>
          <w:sz w:val="32"/>
          <w:szCs w:val="32"/>
          <w:lang w:eastAsia="zh-Hans"/>
        </w:rPr>
        <w:t>对汉字</w:t>
      </w:r>
      <w:r>
        <w:rPr>
          <w:rFonts w:ascii="仿宋_GB2312" w:eastAsia="仿宋_GB2312" w:hAnsi="仿宋_GB2312" w:cs="仿宋_GB2312" w:hint="eastAsia"/>
          <w:color w:val="000000"/>
          <w:kern w:val="0"/>
          <w:sz w:val="32"/>
          <w:szCs w:val="32"/>
        </w:rPr>
        <w:t>书写</w:t>
      </w:r>
      <w:r>
        <w:rPr>
          <w:rFonts w:ascii="仿宋_GB2312" w:eastAsia="仿宋_GB2312" w:hAnsi="仿宋_GB2312" w:cs="仿宋_GB2312" w:hint="eastAsia"/>
          <w:color w:val="000000"/>
          <w:kern w:val="0"/>
          <w:sz w:val="32"/>
          <w:szCs w:val="32"/>
          <w:lang w:eastAsia="zh-Hans"/>
        </w:rPr>
        <w:t>和汉字文化的热爱，锤炼青年教师的教学基本功，提高学生的规范汉字书写技能，推进规范汉字书写教育，传承书法艺术，弘扬中华优秀文化。</w:t>
      </w:r>
    </w:p>
    <w:p w:rsidR="00BF4CFC" w:rsidRDefault="00BF4CFC" w:rsidP="00BF4CFC">
      <w:pPr>
        <w:overflowPunct w:val="0"/>
        <w:spacing w:line="580" w:lineRule="exact"/>
        <w:ind w:firstLineChars="200" w:firstLine="642"/>
        <w:rPr>
          <w:rFonts w:ascii="仿宋_GB2312" w:eastAsia="仿宋_GB2312" w:hAnsi="仿宋_GB2312" w:cs="仿宋_GB2312"/>
          <w:color w:val="000000"/>
          <w:kern w:val="0"/>
          <w:sz w:val="32"/>
          <w:szCs w:val="32"/>
          <w:lang w:eastAsia="zh-Hans"/>
        </w:rPr>
      </w:pPr>
      <w:r>
        <w:rPr>
          <w:rFonts w:ascii="楷体_GB2312" w:eastAsia="楷体_GB2312" w:hAnsi="楷体_GB2312" w:cs="楷体_GB2312" w:hint="eastAsia"/>
          <w:color w:val="000000"/>
          <w:kern w:val="0"/>
          <w:sz w:val="32"/>
          <w:szCs w:val="32"/>
          <w:lang w:eastAsia="zh-Hans"/>
        </w:rPr>
        <w:t>（三）严格评选</w:t>
      </w:r>
      <w:r>
        <w:rPr>
          <w:rFonts w:ascii="楷体_GB2312" w:eastAsia="楷体_GB2312" w:hAnsi="楷体_GB2312" w:cs="楷体_GB2312" w:hint="eastAsia"/>
          <w:color w:val="000000"/>
          <w:kern w:val="0"/>
          <w:sz w:val="32"/>
          <w:szCs w:val="32"/>
        </w:rPr>
        <w:t>、</w:t>
      </w:r>
      <w:r>
        <w:rPr>
          <w:rFonts w:ascii="楷体_GB2312" w:eastAsia="楷体_GB2312" w:hAnsi="楷体_GB2312" w:cs="楷体_GB2312" w:hint="eastAsia"/>
          <w:color w:val="000000"/>
          <w:kern w:val="0"/>
          <w:sz w:val="32"/>
          <w:szCs w:val="32"/>
          <w:lang w:eastAsia="zh-Hans"/>
        </w:rPr>
        <w:t>规范操作。</w:t>
      </w:r>
      <w:r>
        <w:rPr>
          <w:rFonts w:ascii="仿宋_GB2312" w:eastAsia="仿宋_GB2312" w:hAnsi="仿宋_GB2312" w:cs="仿宋_GB2312" w:hint="eastAsia"/>
          <w:color w:val="000000"/>
          <w:kern w:val="0"/>
          <w:sz w:val="32"/>
          <w:szCs w:val="32"/>
          <w:lang w:eastAsia="zh-Hans"/>
        </w:rPr>
        <w:t>各单位要严格遵守活动规则，规范操作，做到公平、公正、公开，确保活动产生良好的效应。严格把好作品质量关，凡有代写作品或参赛人员资格不符等情况，一经发现核实，取消其资格，并直接影响</w:t>
      </w:r>
      <w:r>
        <w:rPr>
          <w:rFonts w:ascii="仿宋_GB2312" w:eastAsia="仿宋_GB2312" w:hAnsi="仿宋_GB2312" w:cs="仿宋_GB2312" w:hint="eastAsia"/>
          <w:color w:val="000000"/>
          <w:kern w:val="0"/>
          <w:sz w:val="32"/>
          <w:szCs w:val="32"/>
        </w:rPr>
        <w:t>优秀</w:t>
      </w:r>
      <w:r>
        <w:rPr>
          <w:rFonts w:ascii="仿宋_GB2312" w:eastAsia="仿宋_GB2312" w:hAnsi="仿宋_GB2312" w:cs="仿宋_GB2312" w:hint="eastAsia"/>
          <w:color w:val="000000"/>
          <w:kern w:val="0"/>
          <w:sz w:val="32"/>
          <w:szCs w:val="32"/>
          <w:lang w:eastAsia="zh-Hans"/>
        </w:rPr>
        <w:t>组织奖</w:t>
      </w:r>
      <w:r>
        <w:rPr>
          <w:rFonts w:ascii="仿宋_GB2312" w:eastAsia="仿宋_GB2312" w:hAnsi="仿宋_GB2312" w:cs="仿宋_GB2312" w:hint="eastAsia"/>
          <w:color w:val="000000"/>
          <w:kern w:val="0"/>
          <w:sz w:val="32"/>
          <w:szCs w:val="32"/>
        </w:rPr>
        <w:t>评选</w:t>
      </w:r>
      <w:r>
        <w:rPr>
          <w:rFonts w:ascii="仿宋_GB2312" w:eastAsia="仿宋_GB2312" w:hAnsi="仿宋_GB2312" w:cs="仿宋_GB2312" w:hint="eastAsia"/>
          <w:color w:val="000000"/>
          <w:kern w:val="0"/>
          <w:sz w:val="32"/>
          <w:szCs w:val="32"/>
          <w:lang w:eastAsia="zh-Hans"/>
        </w:rPr>
        <w:t>。</w:t>
      </w:r>
    </w:p>
    <w:p w:rsidR="00BF4CFC" w:rsidRPr="00C9572C" w:rsidRDefault="00BF4CFC" w:rsidP="00BF4CFC">
      <w:pPr>
        <w:overflowPunct w:val="0"/>
        <w:spacing w:line="580" w:lineRule="exact"/>
        <w:ind w:firstLineChars="200" w:firstLine="642"/>
        <w:rPr>
          <w:rFonts w:ascii="黑体" w:eastAsia="黑体" w:hAnsi="黑体" w:cs="黑体"/>
          <w:kern w:val="0"/>
          <w:sz w:val="32"/>
          <w:szCs w:val="32"/>
        </w:rPr>
      </w:pPr>
      <w:r w:rsidRPr="00C9572C">
        <w:rPr>
          <w:rFonts w:ascii="黑体" w:eastAsia="黑体" w:hAnsi="黑体" w:cs="黑体" w:hint="eastAsia"/>
          <w:kern w:val="0"/>
          <w:sz w:val="32"/>
          <w:szCs w:val="32"/>
        </w:rPr>
        <w:t>八、联系方式</w:t>
      </w:r>
    </w:p>
    <w:p w:rsidR="00BF4CFC" w:rsidRPr="00C9572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sidRPr="00C9572C">
        <w:rPr>
          <w:rFonts w:ascii="仿宋_GB2312" w:eastAsia="仿宋_GB2312" w:hAnsi="仿宋_GB2312" w:cs="仿宋_GB2312"/>
          <w:color w:val="000000" w:themeColor="text1"/>
          <w:kern w:val="0"/>
          <w:sz w:val="32"/>
          <w:szCs w:val="32"/>
        </w:rPr>
        <w:t>石家庄学院文学与历史学院</w:t>
      </w:r>
      <w:r w:rsidRPr="00C9572C">
        <w:rPr>
          <w:rFonts w:ascii="仿宋_GB2312" w:eastAsia="仿宋_GB2312" w:hAnsi="仿宋_GB2312" w:cs="仿宋_GB2312" w:hint="eastAsia"/>
          <w:color w:val="000000" w:themeColor="text1"/>
          <w:kern w:val="0"/>
          <w:sz w:val="32"/>
          <w:szCs w:val="32"/>
        </w:rPr>
        <w:t>联系人：</w:t>
      </w:r>
      <w:r w:rsidRPr="008B5371">
        <w:rPr>
          <w:rFonts w:ascii="仿宋_GB2312" w:eastAsia="仿宋_GB2312" w:hAnsi="仿宋_GB2312" w:cs="仿宋_GB2312" w:hint="eastAsia"/>
          <w:color w:val="000000" w:themeColor="text1"/>
          <w:kern w:val="0"/>
          <w:sz w:val="32"/>
          <w:szCs w:val="32"/>
        </w:rPr>
        <w:t>邢</w:t>
      </w:r>
      <w:r>
        <w:rPr>
          <w:rFonts w:ascii="仿宋_GB2312" w:eastAsia="仿宋_GB2312" w:hAnsi="仿宋_GB2312" w:cs="仿宋_GB2312" w:hint="eastAsia"/>
          <w:color w:val="000000" w:themeColor="text1"/>
          <w:kern w:val="0"/>
          <w:sz w:val="32"/>
          <w:szCs w:val="32"/>
        </w:rPr>
        <w:t xml:space="preserve">  </w:t>
      </w:r>
      <w:r w:rsidRPr="008B5371">
        <w:rPr>
          <w:rFonts w:ascii="仿宋_GB2312" w:eastAsia="仿宋_GB2312" w:hAnsi="仿宋_GB2312" w:cs="仿宋_GB2312" w:hint="eastAsia"/>
          <w:color w:val="000000" w:themeColor="text1"/>
          <w:kern w:val="0"/>
          <w:sz w:val="32"/>
          <w:szCs w:val="32"/>
        </w:rPr>
        <w:t>晓</w:t>
      </w:r>
    </w:p>
    <w:p w:rsidR="00BF4CFC" w:rsidRPr="00C9572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sidRPr="00C9572C">
        <w:rPr>
          <w:rFonts w:ascii="仿宋_GB2312" w:eastAsia="仿宋_GB2312" w:hAnsi="仿宋_GB2312" w:cs="仿宋_GB2312"/>
          <w:color w:val="000000" w:themeColor="text1"/>
          <w:kern w:val="0"/>
          <w:sz w:val="32"/>
          <w:szCs w:val="32"/>
        </w:rPr>
        <w:t>电</w:t>
      </w:r>
      <w:r>
        <w:rPr>
          <w:rFonts w:ascii="仿宋_GB2312" w:eastAsia="仿宋_GB2312" w:hAnsi="仿宋_GB2312" w:cs="仿宋_GB2312" w:hint="eastAsia"/>
          <w:color w:val="000000" w:themeColor="text1"/>
          <w:kern w:val="0"/>
          <w:sz w:val="32"/>
          <w:szCs w:val="32"/>
        </w:rPr>
        <w:t xml:space="preserve">  </w:t>
      </w:r>
      <w:r w:rsidRPr="00C9572C">
        <w:rPr>
          <w:rFonts w:ascii="仿宋_GB2312" w:eastAsia="仿宋_GB2312" w:hAnsi="仿宋_GB2312" w:cs="仿宋_GB2312"/>
          <w:color w:val="000000" w:themeColor="text1"/>
          <w:kern w:val="0"/>
          <w:sz w:val="32"/>
          <w:szCs w:val="32"/>
        </w:rPr>
        <w:t>话：</w:t>
      </w:r>
      <w:r w:rsidRPr="008B5371">
        <w:rPr>
          <w:rFonts w:ascii="仿宋_GB2312" w:eastAsia="仿宋_GB2312" w:hAnsi="仿宋_GB2312" w:cs="仿宋_GB2312" w:hint="eastAsia"/>
          <w:color w:val="000000" w:themeColor="text1"/>
          <w:kern w:val="0"/>
          <w:sz w:val="32"/>
          <w:szCs w:val="32"/>
        </w:rPr>
        <w:t>13267833997</w:t>
      </w:r>
    </w:p>
    <w:p w:rsidR="00BF4CFC" w:rsidRPr="00C9572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邮  箱：</w:t>
      </w:r>
      <w:r w:rsidRPr="008B5371">
        <w:rPr>
          <w:rFonts w:ascii="仿宋_GB2312" w:eastAsia="仿宋_GB2312" w:hAnsi="仿宋_GB2312" w:cs="仿宋_GB2312" w:hint="eastAsia"/>
          <w:color w:val="000000" w:themeColor="text1"/>
          <w:kern w:val="0"/>
          <w:sz w:val="32"/>
          <w:szCs w:val="32"/>
        </w:rPr>
        <w:t>826109592@qq.com</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kern w:val="0"/>
          <w:sz w:val="32"/>
          <w:szCs w:val="32"/>
        </w:rPr>
      </w:pPr>
      <w:r w:rsidRPr="00C9572C">
        <w:rPr>
          <w:rFonts w:ascii="仿宋_GB2312" w:eastAsia="仿宋_GB2312" w:hAnsi="仿宋_GB2312" w:cs="仿宋_GB2312" w:hint="eastAsia"/>
          <w:kern w:val="0"/>
          <w:sz w:val="32"/>
          <w:szCs w:val="32"/>
        </w:rPr>
        <w:t>地</w:t>
      </w:r>
      <w:r>
        <w:rPr>
          <w:rFonts w:ascii="仿宋_GB2312" w:eastAsia="仿宋_GB2312" w:hAnsi="仿宋_GB2312" w:cs="仿宋_GB2312" w:hint="eastAsia"/>
          <w:kern w:val="0"/>
          <w:sz w:val="32"/>
          <w:szCs w:val="32"/>
        </w:rPr>
        <w:t xml:space="preserve">  </w:t>
      </w:r>
      <w:r w:rsidRPr="00C9572C">
        <w:rPr>
          <w:rFonts w:ascii="仿宋_GB2312" w:eastAsia="仿宋_GB2312" w:hAnsi="仿宋_GB2312" w:cs="仿宋_GB2312" w:hint="eastAsia"/>
          <w:kern w:val="0"/>
          <w:sz w:val="32"/>
          <w:szCs w:val="32"/>
        </w:rPr>
        <w:t>址：</w:t>
      </w:r>
      <w:r w:rsidRPr="008B5371">
        <w:rPr>
          <w:rFonts w:ascii="仿宋_GB2312" w:eastAsia="仿宋_GB2312" w:hAnsi="仿宋_GB2312" w:cs="仿宋_GB2312" w:hint="eastAsia"/>
          <w:color w:val="000000" w:themeColor="text1"/>
          <w:kern w:val="0"/>
          <w:sz w:val="32"/>
          <w:szCs w:val="32"/>
        </w:rPr>
        <w:t>北校区主教楼312办公室</w:t>
      </w:r>
    </w:p>
    <w:p w:rsidR="00BF4CFC" w:rsidRDefault="00BF4CFC" w:rsidP="00BF4CFC">
      <w:pPr>
        <w:overflowPunct w:val="0"/>
        <w:spacing w:line="580" w:lineRule="exact"/>
        <w:ind w:firstLineChars="200" w:firstLine="642"/>
        <w:rPr>
          <w:rFonts w:ascii="仿宋_GB2312" w:eastAsia="仿宋_GB2312" w:hAnsi="仿宋_GB2312" w:cs="仿宋_GB2312"/>
          <w:color w:val="000000"/>
          <w:kern w:val="0"/>
          <w:sz w:val="32"/>
          <w:szCs w:val="32"/>
        </w:rPr>
        <w:sectPr w:rsidR="00BF4CFC">
          <w:footerReference w:type="default" r:id="rId12"/>
          <w:pgSz w:w="11906" w:h="16838"/>
          <w:pgMar w:top="2154" w:right="1474" w:bottom="1587" w:left="1587" w:header="851" w:footer="992" w:gutter="0"/>
          <w:pgNumType w:fmt="numberInDash"/>
          <w:cols w:space="0"/>
          <w:docGrid w:type="linesAndChars" w:linePitch="312" w:charSpace="200"/>
        </w:sectPr>
      </w:pPr>
    </w:p>
    <w:p w:rsidR="00BF4CFC" w:rsidRDefault="00BF4CFC" w:rsidP="00BF4CFC">
      <w:pPr>
        <w:adjustRightInd w:val="0"/>
        <w:snapToGrid w:val="0"/>
        <w:spacing w:line="560" w:lineRule="exact"/>
        <w:rPr>
          <w:rFonts w:ascii="黑体" w:eastAsia="黑体" w:hAnsi="黑体" w:cs="黑体"/>
          <w:sz w:val="32"/>
          <w:szCs w:val="28"/>
        </w:rPr>
      </w:pPr>
      <w:r>
        <w:rPr>
          <w:noProof/>
        </w:rPr>
        <mc:AlternateContent>
          <mc:Choice Requires="wps">
            <w:drawing>
              <wp:anchor distT="0" distB="0" distL="114300" distR="114300" simplePos="0" relativeHeight="251660288" behindDoc="0" locked="0" layoutInCell="1" allowOverlap="1" wp14:anchorId="188DFA9D" wp14:editId="19D41F05">
                <wp:simplePos x="0" y="0"/>
                <wp:positionH relativeFrom="column">
                  <wp:posOffset>-687070</wp:posOffset>
                </wp:positionH>
                <wp:positionV relativeFrom="paragraph">
                  <wp:posOffset>-627380</wp:posOffset>
                </wp:positionV>
                <wp:extent cx="514350" cy="7239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514350" cy="723900"/>
                        </a:xfrm>
                        <a:prstGeom prst="rect">
                          <a:avLst/>
                        </a:prstGeom>
                        <a:noFill/>
                        <a:ln w="28575">
                          <a:noFill/>
                        </a:ln>
                      </wps:spPr>
                      <wps:txbx>
                        <w:txbxContent>
                          <w:p w:rsidR="00BF4CFC" w:rsidRDefault="00BF4CFC" w:rsidP="00BF4CFC">
                            <w:pPr>
                              <w:rPr>
                                <w:rFonts w:ascii="宋体" w:hAnsi="宋体" w:cs="宋体"/>
                                <w:sz w:val="28"/>
                                <w:szCs w:val="28"/>
                              </w:rPr>
                            </w:pPr>
                            <w:r>
                              <w:rPr>
                                <w:rFonts w:ascii="宋体" w:hAnsi="宋体" w:cs="宋体" w:hint="eastAsia"/>
                                <w:sz w:val="28"/>
                                <w:szCs w:val="28"/>
                              </w:rPr>
                              <w:t xml:space="preserve">- </w:t>
                            </w:r>
                            <w:r w:rsidR="006B4D82">
                              <w:rPr>
                                <w:rFonts w:ascii="宋体" w:hAnsi="宋体" w:cs="宋体" w:hint="eastAsia"/>
                                <w:sz w:val="28"/>
                                <w:szCs w:val="28"/>
                              </w:rPr>
                              <w:t>9</w:t>
                            </w:r>
                            <w:r>
                              <w:rPr>
                                <w:rFonts w:ascii="宋体" w:hAnsi="宋体" w:cs="宋体" w:hint="eastAsia"/>
                                <w:sz w:val="28"/>
                                <w:szCs w:val="28"/>
                              </w:rPr>
                              <w:t xml:space="preserve"> -</w:t>
                            </w:r>
                          </w:p>
                        </w:txbxContent>
                      </wps:txbx>
                      <wps:bodyPr vert="eaVert" upright="1"/>
                    </wps:wsp>
                  </a:graphicData>
                </a:graphic>
              </wp:anchor>
            </w:drawing>
          </mc:Choice>
          <mc:Fallback>
            <w:pict>
              <v:shape id="文本框 9" o:spid="_x0000_s1027" type="#_x0000_t202" style="position:absolute;left:0;text-align:left;margin-left:-54.1pt;margin-top:-49.4pt;width:40.5pt;height:57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" filled="f" stroked="f" strokeweight="2.25pt">
                <v:textbox style="layout-flow:vertical-ideographic">
                  <w:txbxContent>
                    <w:p w:rsidR="00BF4CFC" w:rsidRDefault="00BF4CFC" w:rsidP="00BF4CFC">
                      <w:pPr>
                        <w:rPr>
                          <w:rFonts w:ascii="宋体" w:hAnsi="宋体" w:cs="宋体"/>
                          <w:sz w:val="28"/>
                          <w:szCs w:val="28"/>
                        </w:rPr>
                      </w:pPr>
                      <w:r>
                        <w:rPr>
                          <w:rFonts w:ascii="宋体" w:hAnsi="宋体" w:cs="宋体" w:hint="eastAsia"/>
                          <w:sz w:val="28"/>
                          <w:szCs w:val="28"/>
                        </w:rPr>
                        <w:t xml:space="preserve">- </w:t>
                      </w:r>
                      <w:r w:rsidR="006B4D82">
                        <w:rPr>
                          <w:rFonts w:ascii="宋体" w:hAnsi="宋体" w:cs="宋体" w:hint="eastAsia"/>
                          <w:sz w:val="28"/>
                          <w:szCs w:val="28"/>
                        </w:rPr>
                        <w:t>9</w:t>
                      </w:r>
                      <w:r>
                        <w:rPr>
                          <w:rFonts w:ascii="宋体" w:hAnsi="宋体" w:cs="宋体" w:hint="eastAsia"/>
                          <w:sz w:val="28"/>
                          <w:szCs w:val="28"/>
                        </w:rPr>
                        <w:t xml:space="preserve"> -</w:t>
                      </w:r>
                    </w:p>
                  </w:txbxContent>
                </v:textbox>
              </v:shape>
            </w:pict>
          </mc:Fallback>
        </mc:AlternateContent>
      </w:r>
      <w:r>
        <w:rPr>
          <w:rFonts w:ascii="黑体" w:eastAsia="黑体" w:hAnsi="黑体" w:cs="黑体" w:hint="eastAsia"/>
          <w:sz w:val="32"/>
          <w:szCs w:val="28"/>
        </w:rPr>
        <w:t>附表：</w:t>
      </w:r>
    </w:p>
    <w:p w:rsidR="00BF4CFC" w:rsidRDefault="00BF4CFC" w:rsidP="00BF4CFC">
      <w:pPr>
        <w:jc w:val="left"/>
        <w:rPr>
          <w:sz w:val="32"/>
          <w:szCs w:val="32"/>
        </w:rPr>
      </w:pPr>
    </w:p>
    <w:p w:rsidR="00BF4CFC" w:rsidRDefault="00BF4CFC" w:rsidP="00BF4CFC">
      <w:pPr>
        <w:adjustRightInd w:val="0"/>
        <w:snapToGri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石家庄学</w:t>
      </w:r>
      <w:bookmarkStart w:id="0" w:name="_GoBack"/>
      <w:bookmarkEnd w:id="0"/>
      <w:r>
        <w:rPr>
          <w:rFonts w:ascii="方正小标宋简体" w:eastAsia="方正小标宋简体" w:hAnsi="方正小标宋简体" w:cs="方正小标宋简体" w:hint="eastAsia"/>
          <w:sz w:val="44"/>
          <w:szCs w:val="44"/>
        </w:rPr>
        <w:t>院2023年汉字书写大赛作品汇总表</w:t>
      </w:r>
    </w:p>
    <w:p w:rsidR="00BF4CFC" w:rsidRDefault="00BF4CFC" w:rsidP="00BF4CFC">
      <w:pPr>
        <w:adjustRightInd w:val="0"/>
        <w:snapToGrid w:val="0"/>
        <w:spacing w:line="560" w:lineRule="exact"/>
        <w:ind w:firstLineChars="200" w:firstLine="482"/>
        <w:jc w:val="left"/>
        <w:rPr>
          <w:sz w:val="24"/>
          <w:szCs w:val="28"/>
          <w:u w:val="single"/>
        </w:rPr>
      </w:pPr>
      <w:r>
        <w:rPr>
          <w:rFonts w:hint="eastAsia"/>
          <w:b/>
          <w:sz w:val="24"/>
          <w:szCs w:val="28"/>
        </w:rPr>
        <w:t>报送单位</w:t>
      </w:r>
      <w:r>
        <w:rPr>
          <w:rFonts w:hint="eastAsia"/>
          <w:sz w:val="24"/>
          <w:szCs w:val="28"/>
        </w:rPr>
        <w:t>（加盖公章）：</w:t>
      </w:r>
      <w:r>
        <w:rPr>
          <w:rFonts w:hint="eastAsia"/>
          <w:sz w:val="24"/>
          <w:szCs w:val="28"/>
        </w:rPr>
        <w:t xml:space="preserve">                                             </w:t>
      </w:r>
      <w:r>
        <w:rPr>
          <w:rFonts w:hint="eastAsia"/>
          <w:sz w:val="24"/>
          <w:szCs w:val="28"/>
        </w:rPr>
        <w:t>填表日期：</w:t>
      </w:r>
      <w:r>
        <w:rPr>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rPr>
        <w:t>年</w:t>
      </w:r>
      <w:r>
        <w:rPr>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rPr>
        <w:t>月</w:t>
      </w:r>
      <w:r>
        <w:rPr>
          <w:sz w:val="24"/>
          <w:szCs w:val="28"/>
          <w:u w:val="single"/>
        </w:rPr>
        <w:t xml:space="preserve"> </w:t>
      </w:r>
      <w:r>
        <w:rPr>
          <w:rFonts w:hint="eastAsia"/>
          <w:sz w:val="24"/>
          <w:szCs w:val="28"/>
          <w:u w:val="single"/>
        </w:rPr>
        <w:t xml:space="preserve">  </w:t>
      </w:r>
      <w:r>
        <w:rPr>
          <w:sz w:val="24"/>
          <w:szCs w:val="28"/>
          <w:u w:val="single"/>
        </w:rPr>
        <w:t xml:space="preserve">   </w:t>
      </w:r>
      <w:r>
        <w:rPr>
          <w:rFonts w:hint="eastAsia"/>
          <w:sz w:val="24"/>
          <w:szCs w:val="28"/>
        </w:rPr>
        <w:t>日</w:t>
      </w:r>
      <w:r>
        <w:rPr>
          <w:sz w:val="24"/>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
        <w:gridCol w:w="1216"/>
        <w:gridCol w:w="1309"/>
        <w:gridCol w:w="1693"/>
        <w:gridCol w:w="1425"/>
        <w:gridCol w:w="1843"/>
        <w:gridCol w:w="1559"/>
        <w:gridCol w:w="1985"/>
        <w:gridCol w:w="1276"/>
      </w:tblGrid>
      <w:tr w:rsidR="00BF4CFC" w:rsidTr="00045C9A">
        <w:trPr>
          <w:trHeight w:val="532"/>
          <w:jc w:val="center"/>
        </w:trPr>
        <w:tc>
          <w:tcPr>
            <w:tcW w:w="2117" w:type="dxa"/>
            <w:gridSpan w:val="2"/>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联系人</w:t>
            </w:r>
          </w:p>
        </w:tc>
        <w:tc>
          <w:tcPr>
            <w:tcW w:w="130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p>
        </w:tc>
        <w:tc>
          <w:tcPr>
            <w:tcW w:w="169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联系电话</w:t>
            </w:r>
          </w:p>
        </w:tc>
        <w:tc>
          <w:tcPr>
            <w:tcW w:w="3268" w:type="dxa"/>
            <w:gridSpan w:val="2"/>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p>
        </w:tc>
        <w:tc>
          <w:tcPr>
            <w:tcW w:w="155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电子邮箱</w:t>
            </w:r>
          </w:p>
        </w:tc>
        <w:tc>
          <w:tcPr>
            <w:tcW w:w="3261" w:type="dxa"/>
            <w:gridSpan w:val="2"/>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p>
        </w:tc>
      </w:tr>
      <w:tr w:rsidR="00BF4CFC" w:rsidTr="00045C9A">
        <w:trPr>
          <w:trHeight w:val="740"/>
          <w:jc w:val="center"/>
        </w:trPr>
        <w:tc>
          <w:tcPr>
            <w:tcW w:w="901"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序 号</w:t>
            </w:r>
          </w:p>
        </w:tc>
        <w:tc>
          <w:tcPr>
            <w:tcW w:w="121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组 别</w:t>
            </w:r>
          </w:p>
        </w:tc>
        <w:tc>
          <w:tcPr>
            <w:tcW w:w="130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作品名称</w:t>
            </w:r>
          </w:p>
        </w:tc>
        <w:tc>
          <w:tcPr>
            <w:tcW w:w="169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参赛者姓名</w:t>
            </w:r>
          </w:p>
        </w:tc>
        <w:tc>
          <w:tcPr>
            <w:tcW w:w="142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参赛者单位</w:t>
            </w:r>
          </w:p>
        </w:tc>
        <w:tc>
          <w:tcPr>
            <w:tcW w:w="184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参赛者手机号</w:t>
            </w:r>
          </w:p>
        </w:tc>
        <w:tc>
          <w:tcPr>
            <w:tcW w:w="155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指导教师</w:t>
            </w:r>
          </w:p>
        </w:tc>
        <w:tc>
          <w:tcPr>
            <w:tcW w:w="198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指导教师单位</w:t>
            </w:r>
          </w:p>
        </w:tc>
        <w:tc>
          <w:tcPr>
            <w:tcW w:w="127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r>
              <w:rPr>
                <w:rFonts w:asciiTheme="minorEastAsia" w:eastAsiaTheme="minorEastAsia" w:hAnsiTheme="minorEastAsia" w:cstheme="minorEastAsia" w:hint="eastAsia"/>
                <w:b/>
                <w:kern w:val="0"/>
                <w:sz w:val="18"/>
                <w:szCs w:val="18"/>
              </w:rPr>
              <w:t>备 注</w:t>
            </w:r>
          </w:p>
        </w:tc>
      </w:tr>
      <w:tr w:rsidR="00BF4CFC" w:rsidTr="00045C9A">
        <w:trPr>
          <w:trHeight w:val="529"/>
          <w:jc w:val="center"/>
        </w:trPr>
        <w:tc>
          <w:tcPr>
            <w:tcW w:w="901"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21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30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69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42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84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55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98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27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r>
      <w:tr w:rsidR="00BF4CFC" w:rsidTr="00045C9A">
        <w:trPr>
          <w:trHeight w:val="500"/>
          <w:jc w:val="center"/>
        </w:trPr>
        <w:tc>
          <w:tcPr>
            <w:tcW w:w="901"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b/>
                <w:kern w:val="0"/>
                <w:sz w:val="18"/>
                <w:szCs w:val="18"/>
              </w:rPr>
            </w:pPr>
          </w:p>
        </w:tc>
        <w:tc>
          <w:tcPr>
            <w:tcW w:w="121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30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69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42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843"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559"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985"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c>
          <w:tcPr>
            <w:tcW w:w="1276" w:type="dxa"/>
            <w:vAlign w:val="center"/>
          </w:tcPr>
          <w:p w:rsidR="00BF4CFC" w:rsidRDefault="00BF4CFC" w:rsidP="00045C9A">
            <w:pPr>
              <w:widowControl/>
              <w:adjustRightInd w:val="0"/>
              <w:snapToGrid w:val="0"/>
              <w:spacing w:line="300" w:lineRule="exact"/>
              <w:jc w:val="center"/>
              <w:rPr>
                <w:rFonts w:asciiTheme="minorEastAsia" w:eastAsiaTheme="minorEastAsia" w:hAnsiTheme="minorEastAsia" w:cstheme="minorEastAsia"/>
                <w:kern w:val="0"/>
                <w:sz w:val="18"/>
                <w:szCs w:val="18"/>
              </w:rPr>
            </w:pPr>
          </w:p>
        </w:tc>
      </w:tr>
    </w:tbl>
    <w:p w:rsidR="00BF4CFC" w:rsidRDefault="00BF4CFC" w:rsidP="00BF4CFC">
      <w:pPr>
        <w:adjustRightInd w:val="0"/>
        <w:snapToGrid w:val="0"/>
        <w:spacing w:line="260" w:lineRule="exact"/>
        <w:ind w:firstLineChars="200" w:firstLine="361"/>
        <w:rPr>
          <w:rFonts w:asciiTheme="minorEastAsia" w:eastAsiaTheme="minorEastAsia" w:hAnsiTheme="minorEastAsia" w:cstheme="minorEastAsia"/>
          <w:b/>
          <w:sz w:val="18"/>
          <w:szCs w:val="18"/>
        </w:rPr>
      </w:pPr>
      <w:r>
        <w:rPr>
          <w:rFonts w:asciiTheme="minorEastAsia" w:eastAsiaTheme="minorEastAsia" w:hAnsiTheme="minorEastAsia" w:cstheme="minorEastAsia" w:hint="eastAsia"/>
          <w:b/>
          <w:sz w:val="18"/>
          <w:szCs w:val="18"/>
        </w:rPr>
        <w:t>填表说明：</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1. 作品按照毛笔类和硬笔类作品分别汇总，每个组别单独排序。</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 作品名称：准确填写作品名称，注明原作者。作品名称填报后无法更改。</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color w:val="000000" w:themeColor="text1"/>
          <w:sz w:val="18"/>
          <w:szCs w:val="18"/>
        </w:rPr>
      </w:pPr>
      <w:r>
        <w:rPr>
          <w:rFonts w:asciiTheme="minorEastAsia" w:eastAsiaTheme="minorEastAsia" w:hAnsiTheme="minorEastAsia" w:cstheme="minorEastAsia" w:hint="eastAsia"/>
          <w:sz w:val="18"/>
          <w:szCs w:val="18"/>
        </w:rPr>
        <w:t xml:space="preserve">3. </w:t>
      </w:r>
      <w:r>
        <w:rPr>
          <w:rFonts w:asciiTheme="minorEastAsia" w:eastAsiaTheme="minorEastAsia" w:hAnsiTheme="minorEastAsia" w:cstheme="minorEastAsia" w:hint="eastAsia"/>
          <w:color w:val="000000" w:themeColor="text1"/>
          <w:sz w:val="18"/>
          <w:szCs w:val="18"/>
        </w:rPr>
        <w:t>参赛者单位：以公章为准填写单位名称。</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 xml:space="preserve">4. </w:t>
      </w:r>
      <w:r>
        <w:rPr>
          <w:rFonts w:asciiTheme="minorEastAsia" w:eastAsiaTheme="minorEastAsia" w:hAnsiTheme="minorEastAsia" w:cstheme="minorEastAsia" w:hint="eastAsia"/>
          <w:color w:val="000000" w:themeColor="text1"/>
          <w:sz w:val="18"/>
          <w:szCs w:val="18"/>
        </w:rPr>
        <w:t>参赛者单位：以公章为准填写单位名称，请勿填写公章以外的团体名称。</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5. 参赛者手机号：用于后续省级大赛官网注册、下载个人获奖证书，一个作品对应一个手机号码。</w:t>
      </w:r>
    </w:p>
    <w:p w:rsidR="00BF4CFC" w:rsidRDefault="00BF4CFC" w:rsidP="00BF4CFC">
      <w:pPr>
        <w:pStyle w:val="a4"/>
        <w:adjustRightInd w:val="0"/>
        <w:snapToGrid w:val="0"/>
        <w:spacing w:beforeAutospacing="0" w:afterAutospacing="0" w:line="260" w:lineRule="exact"/>
        <w:ind w:firstLineChars="200" w:firstLine="360"/>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 xml:space="preserve">6. 指导教师：每人限报1名指导教师，准确填写指导教师所在单位。 </w:t>
      </w:r>
    </w:p>
    <w:p w:rsidR="00BF4CFC" w:rsidRPr="00C16037" w:rsidRDefault="00BF4CFC" w:rsidP="00BF4CFC">
      <w:pPr>
        <w:pStyle w:val="a4"/>
        <w:adjustRightInd w:val="0"/>
        <w:snapToGrid w:val="0"/>
        <w:spacing w:beforeAutospacing="0" w:afterAutospacing="0" w:line="260" w:lineRule="exact"/>
        <w:ind w:leftChars="172" w:left="721" w:hangingChars="200" w:hanging="360"/>
        <w:rPr>
          <w:rFonts w:asciiTheme="minorEastAsia" w:eastAsiaTheme="minorEastAsia" w:hAnsiTheme="minorEastAsia" w:cstheme="minorEastAsia"/>
          <w:sz w:val="18"/>
          <w:szCs w:val="18"/>
        </w:rPr>
        <w:sectPr w:rsidR="00BF4CFC" w:rsidRPr="00C16037">
          <w:footerReference w:type="default" r:id="rId13"/>
          <w:pgSz w:w="16838" w:h="11906" w:orient="landscape"/>
          <w:pgMar w:top="1587" w:right="1474" w:bottom="1474" w:left="1587" w:header="851" w:footer="992" w:gutter="0"/>
          <w:pgNumType w:fmt="numberInDash"/>
          <w:cols w:space="0"/>
          <w:docGrid w:type="linesAndChars" w:linePitch="312"/>
        </w:sectPr>
      </w:pPr>
      <w:r>
        <w:rPr>
          <w:rFonts w:asciiTheme="minorEastAsia" w:eastAsiaTheme="minorEastAsia" w:hAnsiTheme="minorEastAsia" w:cstheme="minorEastAsia" w:hint="eastAsia"/>
          <w:sz w:val="18"/>
          <w:szCs w:val="18"/>
        </w:rPr>
        <w:t xml:space="preserve">7. </w:t>
      </w:r>
      <w:r>
        <w:rPr>
          <w:rFonts w:asciiTheme="minorEastAsia" w:eastAsiaTheme="minorEastAsia" w:hAnsiTheme="minorEastAsia" w:cstheme="minorEastAsia" w:hint="eastAsia"/>
          <w:color w:val="000000" w:themeColor="text1"/>
          <w:sz w:val="18"/>
          <w:szCs w:val="18"/>
        </w:rPr>
        <w:t>作品汇总表填好后，加盖单位公章，扫描生成PDF文件，</w:t>
      </w:r>
      <w:r w:rsidRPr="00D0651E">
        <w:rPr>
          <w:rFonts w:asciiTheme="minorEastAsia" w:eastAsiaTheme="minorEastAsia" w:hAnsiTheme="minorEastAsia" w:cstheme="minorEastAsia" w:hint="eastAsia"/>
          <w:color w:val="000000" w:themeColor="text1"/>
          <w:sz w:val="18"/>
          <w:szCs w:val="18"/>
        </w:rPr>
        <w:t>于</w:t>
      </w:r>
      <w:r>
        <w:rPr>
          <w:rFonts w:asciiTheme="minorEastAsia" w:eastAsiaTheme="minorEastAsia" w:hAnsiTheme="minorEastAsia" w:cstheme="minorEastAsia" w:hint="eastAsia"/>
          <w:color w:val="000000" w:themeColor="text1"/>
          <w:sz w:val="18"/>
          <w:szCs w:val="18"/>
        </w:rPr>
        <w:t>5</w:t>
      </w:r>
      <w:r w:rsidRPr="00D0651E">
        <w:rPr>
          <w:rFonts w:asciiTheme="minorEastAsia" w:eastAsiaTheme="minorEastAsia" w:hAnsiTheme="minorEastAsia" w:cstheme="minorEastAsia" w:hint="eastAsia"/>
          <w:color w:val="000000" w:themeColor="text1"/>
          <w:sz w:val="18"/>
          <w:szCs w:val="18"/>
        </w:rPr>
        <w:t>月</w:t>
      </w:r>
      <w:r>
        <w:rPr>
          <w:rFonts w:asciiTheme="minorEastAsia" w:eastAsiaTheme="minorEastAsia" w:hAnsiTheme="minorEastAsia" w:cstheme="minorEastAsia" w:hint="eastAsia"/>
          <w:color w:val="000000" w:themeColor="text1"/>
          <w:sz w:val="18"/>
          <w:szCs w:val="18"/>
        </w:rPr>
        <w:t>23</w:t>
      </w:r>
      <w:r w:rsidRPr="00D0651E">
        <w:rPr>
          <w:rFonts w:asciiTheme="minorEastAsia" w:eastAsiaTheme="minorEastAsia" w:hAnsiTheme="minorEastAsia" w:cstheme="minorEastAsia" w:hint="eastAsia"/>
          <w:color w:val="000000" w:themeColor="text1"/>
          <w:sz w:val="18"/>
          <w:szCs w:val="18"/>
        </w:rPr>
        <w:t>日前发送电子版与PDF版至通知邮箱，</w:t>
      </w:r>
      <w:r>
        <w:rPr>
          <w:rFonts w:asciiTheme="minorEastAsia" w:eastAsiaTheme="minorEastAsia" w:hAnsiTheme="minorEastAsia" w:cstheme="minorEastAsia" w:hint="eastAsia"/>
          <w:color w:val="000000" w:themeColor="text1"/>
          <w:sz w:val="18"/>
          <w:szCs w:val="18"/>
        </w:rPr>
        <w:t>命名为“</w:t>
      </w:r>
      <w:hyperlink r:id="rId14" w:history="1">
        <w:r>
          <w:rPr>
            <w:rFonts w:asciiTheme="minorEastAsia" w:eastAsiaTheme="minorEastAsia" w:hAnsiTheme="minorEastAsia" w:cstheme="minorEastAsia" w:hint="eastAsia"/>
            <w:sz w:val="18"/>
            <w:szCs w:val="18"/>
          </w:rPr>
          <w:t>单位名称+汉字书写大赛作品汇总表</w:t>
        </w:r>
        <w:r>
          <w:rPr>
            <w:rFonts w:asciiTheme="minorEastAsia" w:eastAsiaTheme="minorEastAsia" w:hAnsiTheme="minorEastAsia" w:cstheme="minorEastAsia" w:hint="eastAsia"/>
            <w:color w:val="000000" w:themeColor="text1"/>
            <w:sz w:val="18"/>
            <w:szCs w:val="18"/>
          </w:rPr>
          <w:t>”，邮件名称与文件名称一致。</w:t>
        </w:r>
      </w:hyperlink>
    </w:p>
    <w:p w:rsidR="00BF4CFC" w:rsidRDefault="00BF4CFC" w:rsidP="00BF4CFC">
      <w:pPr>
        <w:overflowPunct w:val="0"/>
        <w:adjustRightInd w:val="0"/>
        <w:snapToGrid w:val="0"/>
        <w:spacing w:line="580" w:lineRule="exact"/>
        <w:rPr>
          <w:rFonts w:ascii="黑体" w:eastAsia="黑体" w:hAnsi="黑体" w:cs="黑体"/>
          <w:sz w:val="32"/>
          <w:szCs w:val="32"/>
        </w:rPr>
      </w:pPr>
      <w:r>
        <w:rPr>
          <w:rFonts w:ascii="黑体" w:eastAsia="黑体" w:hAnsi="黑体" w:cs="黑体" w:hint="eastAsia"/>
          <w:sz w:val="32"/>
          <w:szCs w:val="32"/>
        </w:rPr>
        <w:t>附件3</w:t>
      </w:r>
    </w:p>
    <w:p w:rsidR="00BF4CFC" w:rsidRPr="00C16037" w:rsidRDefault="00BF4CFC" w:rsidP="00BF4CFC">
      <w:pPr>
        <w:overflowPunct w:val="0"/>
        <w:adjustRightInd w:val="0"/>
        <w:snapToGrid w:val="0"/>
        <w:spacing w:line="580" w:lineRule="exact"/>
        <w:jc w:val="center"/>
        <w:rPr>
          <w:rFonts w:eastAsia="方正小标宋简体" w:cs="方正小标宋简体"/>
          <w:color w:val="000000" w:themeColor="text1"/>
          <w:sz w:val="44"/>
          <w:szCs w:val="44"/>
        </w:rPr>
      </w:pPr>
      <w:r>
        <w:rPr>
          <w:rFonts w:eastAsia="方正小标宋简体" w:cs="方正小标宋简体" w:hint="eastAsia"/>
          <w:color w:val="000000" w:themeColor="text1"/>
          <w:sz w:val="44"/>
          <w:szCs w:val="44"/>
        </w:rPr>
        <w:t>第五届</w:t>
      </w:r>
      <w:r w:rsidRPr="00C16037">
        <w:rPr>
          <w:rFonts w:eastAsia="方正小标宋简体" w:cs="方正小标宋简体" w:hint="eastAsia"/>
          <w:color w:val="000000" w:themeColor="text1"/>
          <w:sz w:val="44"/>
          <w:szCs w:val="44"/>
        </w:rPr>
        <w:t>中华经典诵写讲大赛</w:t>
      </w:r>
    </w:p>
    <w:p w:rsidR="00BF4CFC" w:rsidRDefault="00BF4CFC" w:rsidP="00BF4CFC">
      <w:pPr>
        <w:overflowPunct w:val="0"/>
        <w:adjustRightInd w:val="0"/>
        <w:snapToGrid w:val="0"/>
        <w:spacing w:afterLines="100" w:after="312" w:line="580" w:lineRule="exact"/>
        <w:jc w:val="center"/>
        <w:rPr>
          <w:rFonts w:eastAsia="方正小标宋简体" w:cs="方正小标宋简体"/>
          <w:color w:val="000000" w:themeColor="text1"/>
          <w:sz w:val="44"/>
          <w:szCs w:val="44"/>
        </w:rPr>
      </w:pPr>
      <w:r>
        <w:rPr>
          <w:rFonts w:eastAsia="方正小标宋简体" w:cs="方正小标宋简体" w:hint="eastAsia"/>
          <w:color w:val="000000" w:themeColor="text1"/>
          <w:sz w:val="44"/>
          <w:szCs w:val="44"/>
        </w:rPr>
        <w:t>“</w:t>
      </w:r>
      <w:r>
        <w:rPr>
          <w:rFonts w:eastAsia="方正小标宋简体" w:cs="方正小标宋简体" w:hint="eastAsia"/>
          <w:color w:val="000000"/>
          <w:sz w:val="44"/>
          <w:szCs w:val="44"/>
        </w:rPr>
        <w:t>诗</w:t>
      </w:r>
      <w:r>
        <w:rPr>
          <w:rFonts w:eastAsia="方正小标宋简体" w:cs="方正小标宋简体" w:hint="eastAsia"/>
          <w:color w:val="000000" w:themeColor="text1"/>
          <w:sz w:val="44"/>
          <w:szCs w:val="44"/>
        </w:rPr>
        <w:t>教中国”诗词讲解大赛方案</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为传承弘扬中华优秀传统文化，深入挖掘中华经典诗词中所蕴含的民族正气、爱国情怀、道德品质和艺术魅力，特委托南开大学、高等教育出版社承办“迦陵杯·诗教中国”诗词讲解大赛（以下简称讲解大赛），并制定方案如下。</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一、参赛对象与组别</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参赛对象为在校大学生、留学生及全国大中小学校在职教师。</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分为小学教师组、中学教师组（含中职教师）、大学教师组（含高职教师）、大学生组（含高职学生、研究生）、留学生组，共5个组别。</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二、参赛要求</w:t>
      </w:r>
    </w:p>
    <w:p w:rsidR="00BF4CFC" w:rsidRDefault="00BF4CFC" w:rsidP="00BF4CFC">
      <w:pPr>
        <w:shd w:val="clear" w:color="auto" w:fill="FFFFFF"/>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（一）内容要求</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讲解须使用国家通用语言文字，内容应为教育部统编版中小学语文教材、普通高等教育国家级规划教材及高等职业教育国家规划教材的大学语文教材中的一首古典诗词作品。</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参赛教师应广泛阅读相关书籍，按照课堂教学相关要求，遵循古典诗词教育基本规律和学术规范，录制以诗词教学为主要内容的微课视频。</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参赛大学生及留学生应广泛阅读相关书籍，结合个人生活经验与感受，讲解诗词作品，并阐述诗词的意义与价值，使用多媒体及其他创新形式录制讲解视频。</w:t>
      </w:r>
    </w:p>
    <w:p w:rsidR="00BF4CFC" w:rsidRDefault="00BF4CFC" w:rsidP="00BF4CFC">
      <w:pPr>
        <w:shd w:val="clear" w:color="auto" w:fill="FFFFFF"/>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（二）形式要求</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参赛作品要求为2023年新录制创作的视频，横屏拍摄，格式为MP4，长度5—8分钟，清晰度不低于720P，大小不超过700MB，图像、声音清晰，不抖动、无噪音，参赛者须出镜。</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大赛官网提供片头模板和字幕标准，片头模板的下载地址是：</w:t>
      </w:r>
      <w:hyperlink r:id="rId15" w:history="1">
        <w:r w:rsidRPr="00F4517A">
          <w:rPr>
            <w:rStyle w:val="a5"/>
            <w:rFonts w:hint="eastAsia"/>
            <w:color w:val="auto"/>
            <w:sz w:val="32"/>
            <w:szCs w:val="32"/>
            <w:u w:val="none"/>
          </w:rPr>
          <w:t>https://www.jingdiansxj.cn/news/detail/361</w:t>
        </w:r>
      </w:hyperlink>
      <w:r w:rsidRPr="00F4517A">
        <w:rPr>
          <w:rFonts w:ascii="仿宋_GB2312" w:eastAsia="仿宋_GB2312" w:hAnsi="仿宋_GB2312" w:cs="仿宋_GB2312" w:hint="eastAsia"/>
          <w:kern w:val="0"/>
          <w:sz w:val="32"/>
          <w:szCs w:val="32"/>
        </w:rPr>
        <w:t>，</w:t>
      </w:r>
      <w:r>
        <w:rPr>
          <w:rFonts w:ascii="仿宋_GB2312" w:eastAsia="仿宋_GB2312" w:hAnsi="仿宋_GB2312" w:cs="仿宋_GB2312" w:hint="eastAsia"/>
          <w:color w:val="000000" w:themeColor="text1"/>
          <w:kern w:val="0"/>
          <w:sz w:val="32"/>
          <w:szCs w:val="32"/>
        </w:rPr>
        <w:t>参赛者在制作视频时，请先下载片头模板，按要求补充填写相应文字，制成片头，合成最终的诵读视频作品。</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视频文字建议使用方正字库字体或其他有版权的字体，视频开头以文字方式展示作品名称及作者、参赛者姓名、指导教师、组别等信息，信息须正确、规范，与赛事平台填报信息一致。</w:t>
      </w:r>
    </w:p>
    <w:p w:rsidR="00BF4CFC" w:rsidRDefault="00BF4CFC" w:rsidP="00BF4CFC">
      <w:pPr>
        <w:shd w:val="clear" w:color="auto" w:fill="FFFFFF"/>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（三）其他要求</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每人限报1件作品，限报1名指导教师。同一作品的参赛者不得同时署名该作品的指导教师。作品进入评审阶段后，相关信息不得更改。</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三、赛程安排</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楷体_GB2312" w:eastAsia="楷体_GB2312" w:hAnsi="楷体_GB2312" w:cs="楷体_GB2312" w:hint="eastAsia"/>
          <w:color w:val="000000" w:themeColor="text1"/>
          <w:kern w:val="0"/>
          <w:sz w:val="32"/>
          <w:szCs w:val="32"/>
        </w:rPr>
        <w:t>（一）初赛：2023年</w:t>
      </w:r>
      <w:r>
        <w:rPr>
          <w:rFonts w:ascii="仿宋_GB2312" w:eastAsia="仿宋_GB2312" w:hAnsi="仿宋_GB2312" w:cs="仿宋_GB2312" w:hint="eastAsia"/>
          <w:color w:val="000000" w:themeColor="text1"/>
          <w:kern w:val="0"/>
          <w:sz w:val="32"/>
          <w:szCs w:val="32"/>
        </w:rPr>
        <w:t>4月1日至5月31日</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参赛者登录大赛官网（网址：www.jingdiansxj.cn），按照参赛指引自主完成报名，并参加诗词经典素养在线测试，报名和测试时间截至5月31日17:00。测试可进行3次（以正式提交为准），系统确定最高分为最终成绩。按初赛测试成绩排序确定入围复赛的人员（初赛测试成绩不计入复赛）。</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楷体_GB2312" w:eastAsia="楷体_GB2312" w:hAnsi="楷体_GB2312" w:cs="楷体_GB2312" w:hint="eastAsia"/>
          <w:color w:val="000000" w:themeColor="text1"/>
          <w:kern w:val="0"/>
          <w:sz w:val="32"/>
          <w:szCs w:val="32"/>
        </w:rPr>
        <w:t>（二）复赛：2023年</w:t>
      </w:r>
      <w:r>
        <w:rPr>
          <w:rFonts w:ascii="仿宋_GB2312" w:eastAsia="仿宋_GB2312" w:hAnsi="仿宋_GB2312" w:cs="仿宋_GB2312" w:hint="eastAsia"/>
          <w:color w:val="000000" w:themeColor="text1"/>
          <w:kern w:val="0"/>
          <w:sz w:val="32"/>
          <w:szCs w:val="32"/>
        </w:rPr>
        <w:t>6月至7月</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参赛者于6月25日17:00前通过大赛网站提交1篇原创书评（对象为与经典诗词相关书籍，字数在1000-3000字；文章如有抄袭，取消参赛资格），文件格式为DOC或DOCX。分赛项执委会组织专家评审确定入围决赛的参赛者。入围半决赛的参赛者按要求录制参赛视频、登录大赛官网填写基本信息、下载片头模板、合成作品并上传。作品上传时间截至7月31日17:00.</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楷体_GB2312" w:eastAsia="楷体_GB2312" w:hAnsi="楷体_GB2312" w:cs="楷体_GB2312" w:hint="eastAsia"/>
          <w:color w:val="000000" w:themeColor="text1"/>
          <w:kern w:val="0"/>
          <w:sz w:val="32"/>
          <w:szCs w:val="32"/>
        </w:rPr>
        <w:t>（三）决赛：2023年</w:t>
      </w:r>
      <w:r>
        <w:rPr>
          <w:rFonts w:ascii="仿宋_GB2312" w:eastAsia="仿宋_GB2312" w:hAnsi="仿宋_GB2312" w:cs="仿宋_GB2312" w:hint="eastAsia"/>
          <w:color w:val="000000" w:themeColor="text1"/>
          <w:kern w:val="0"/>
          <w:sz w:val="32"/>
          <w:szCs w:val="32"/>
        </w:rPr>
        <w:t>8月至9月</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决赛分为半决赛和总决赛。根据所有入围半决赛的作品成绩排序，确定三等奖、优秀奖作品及入围总决赛的参赛者。通过总决赛确定一等奖和二等奖作品。</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楷体_GB2312" w:eastAsia="楷体_GB2312" w:hAnsi="楷体_GB2312" w:cs="楷体_GB2312" w:hint="eastAsia"/>
          <w:color w:val="000000" w:themeColor="text1"/>
          <w:kern w:val="0"/>
          <w:sz w:val="32"/>
          <w:szCs w:val="32"/>
        </w:rPr>
        <w:t>（四）展示：2023年</w:t>
      </w:r>
      <w:r>
        <w:rPr>
          <w:rFonts w:ascii="仿宋_GB2312" w:eastAsia="仿宋_GB2312" w:hAnsi="仿宋_GB2312" w:cs="仿宋_GB2312" w:hint="eastAsia"/>
          <w:color w:val="000000" w:themeColor="text1"/>
          <w:kern w:val="0"/>
          <w:sz w:val="32"/>
          <w:szCs w:val="32"/>
        </w:rPr>
        <w:t>10月至12月</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优秀作品将在相关媒体平台进行展示，部分获奖选手将参与线上线下专题展示。</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四、其他事项</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仿宋_GB2312" w:eastAsia="仿宋_GB2312" w:hAnsi="仿宋_GB2312" w:cs="仿宋_GB2312" w:hint="eastAsia"/>
          <w:color w:val="000000" w:themeColor="text1"/>
          <w:sz w:val="32"/>
          <w:szCs w:val="32"/>
        </w:rPr>
        <w:t>关于各赛段名单公示、决赛具体要求等未尽事宜均通过大赛官网发布通知。</w:t>
      </w:r>
    </w:p>
    <w:p w:rsidR="00BF4CFC"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联系人：南开大学  闫老师，高等教育出版社  罗老师</w:t>
      </w:r>
    </w:p>
    <w:p w:rsidR="00BF4CFC" w:rsidRPr="00C9010A" w:rsidRDefault="00BF4CFC" w:rsidP="00BF4CFC">
      <w:pPr>
        <w:shd w:val="clear" w:color="auto" w:fill="FFFFFF"/>
        <w:overflowPunct w:val="0"/>
        <w:adjustRightInd w:val="0"/>
        <w:snapToGrid w:val="0"/>
        <w:spacing w:line="580" w:lineRule="exact"/>
        <w:ind w:firstLineChars="200" w:firstLine="642"/>
        <w:rPr>
          <w:rFonts w:ascii="仿宋_GB2312" w:eastAsia="仿宋_GB2312" w:hAnsi="仿宋_GB2312" w:cs="仿宋_GB2312"/>
          <w:color w:val="000000" w:themeColor="text1"/>
          <w:kern w:val="0"/>
          <w:sz w:val="32"/>
          <w:szCs w:val="32"/>
        </w:rPr>
      </w:pPr>
      <w:r>
        <w:rPr>
          <w:rFonts w:ascii="仿宋_GB2312" w:eastAsia="仿宋_GB2312" w:hAnsi="仿宋_GB2312" w:cs="仿宋_GB2312" w:hint="eastAsia"/>
          <w:color w:val="000000" w:themeColor="text1"/>
          <w:kern w:val="0"/>
          <w:sz w:val="32"/>
          <w:szCs w:val="32"/>
        </w:rPr>
        <w:t>电  话：022-83661960，010-58556398（工作日8:30—16:30接听咨询）  邮  箱：jialingbeidasai@163.com</w:t>
      </w:r>
    </w:p>
    <w:p w:rsidR="00BF4CFC" w:rsidRDefault="00BF4CFC" w:rsidP="00BF4CFC">
      <w:pPr>
        <w:overflowPunct w:val="0"/>
        <w:adjustRightInd w:val="0"/>
        <w:snapToGrid w:val="0"/>
        <w:spacing w:line="580" w:lineRule="exac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附件4</w:t>
      </w:r>
    </w:p>
    <w:p w:rsidR="00BF4CFC" w:rsidRDefault="00BF4CFC" w:rsidP="00BF4CFC">
      <w:pPr>
        <w:overflowPunct w:val="0"/>
        <w:adjustRightInd w:val="0"/>
        <w:snapToGrid w:val="0"/>
        <w:spacing w:line="58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第五届中华经典</w:t>
      </w:r>
      <w:r>
        <w:rPr>
          <w:rFonts w:ascii="方正小标宋简体" w:eastAsia="方正小标宋简体" w:hAnsi="方正小标宋简体" w:cs="方正小标宋简体" w:hint="eastAsia"/>
          <w:color w:val="000000"/>
          <w:sz w:val="44"/>
          <w:szCs w:val="44"/>
        </w:rPr>
        <w:t>诵写讲</w:t>
      </w:r>
      <w:r>
        <w:rPr>
          <w:rFonts w:ascii="方正小标宋简体" w:eastAsia="方正小标宋简体" w:hAnsi="方正小标宋简体" w:cs="方正小标宋简体" w:hint="eastAsia"/>
          <w:color w:val="000000" w:themeColor="text1"/>
          <w:sz w:val="44"/>
          <w:szCs w:val="44"/>
        </w:rPr>
        <w:t>大赛</w:t>
      </w:r>
    </w:p>
    <w:p w:rsidR="00BF4CFC" w:rsidRDefault="00BF4CFC" w:rsidP="00BF4CFC">
      <w:pPr>
        <w:overflowPunct w:val="0"/>
        <w:adjustRightInd w:val="0"/>
        <w:snapToGrid w:val="0"/>
        <w:spacing w:line="58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w:t>
      </w:r>
      <w:r>
        <w:rPr>
          <w:rFonts w:ascii="方正小标宋简体" w:eastAsia="方正小标宋简体" w:hAnsi="方正小标宋简体" w:cs="方正小标宋简体" w:hint="eastAsia"/>
          <w:color w:val="000000"/>
          <w:sz w:val="44"/>
          <w:szCs w:val="44"/>
        </w:rPr>
        <w:t>印记</w:t>
      </w:r>
      <w:r>
        <w:rPr>
          <w:rFonts w:ascii="方正小标宋简体" w:eastAsia="方正小标宋简体" w:hAnsi="方正小标宋简体" w:cs="方正小标宋简体" w:hint="eastAsia"/>
          <w:color w:val="000000" w:themeColor="text1"/>
          <w:sz w:val="44"/>
          <w:szCs w:val="44"/>
        </w:rPr>
        <w:t>中国”师生篆刻大赛方案</w:t>
      </w:r>
    </w:p>
    <w:p w:rsidR="00BF4CFC" w:rsidRDefault="00BF4CFC" w:rsidP="00BF4CFC">
      <w:pPr>
        <w:pStyle w:val="a4"/>
        <w:overflowPunct w:val="0"/>
        <w:spacing w:beforeAutospacing="0" w:afterAutospacing="0" w:line="580" w:lineRule="exact"/>
        <w:ind w:firstLineChars="200" w:firstLine="642"/>
        <w:rPr>
          <w:rFonts w:ascii="仿宋_GB2312" w:eastAsia="仿宋_GB2312" w:hAnsi="仿宋_GB2312" w:cs="仿宋_GB2312"/>
          <w:color w:val="000000" w:themeColor="text1"/>
          <w:sz w:val="32"/>
          <w:szCs w:val="32"/>
        </w:rPr>
      </w:pP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为传承发展中华优秀文化，推广“大众篆刻、绿色篆刻、创意篆刻”的理念，通过传播篆刻文化与汉字历史文化知识，在师生中普及篆刻技能，</w:t>
      </w:r>
      <w:r>
        <w:rPr>
          <w:rFonts w:ascii="仿宋_GB2312" w:eastAsia="仿宋_GB2312" w:hAnsi="仿宋_GB2312" w:cs="仿宋_GB2312" w:hint="eastAsia"/>
          <w:color w:val="000000"/>
          <w:sz w:val="32"/>
          <w:szCs w:val="32"/>
        </w:rPr>
        <w:t>特委托中华世纪坛艺术馆、中国艺术研究院篆刻院承办</w:t>
      </w:r>
      <w:r>
        <w:rPr>
          <w:rFonts w:ascii="仿宋_GB2312" w:eastAsia="仿宋_GB2312" w:hAnsi="仿宋_GB2312" w:cs="仿宋_GB2312" w:hint="eastAsia"/>
          <w:color w:val="000000" w:themeColor="text1"/>
          <w:sz w:val="32"/>
          <w:szCs w:val="32"/>
        </w:rPr>
        <w:t>“印记中国”师生篆刻大赛（以下简称篆刻大赛），并制定方案如下。</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一、参赛对象与组别</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参赛对象为全国大中小学校在校学生和在职教师。</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设手工篆刻、机器篆刻两个类别。每类分为小学生组、中学生组（初中、高中、中职学生）、大学生组（含高职学生、研究生、留学生）、教师组，共8个组别。</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二、参赛要求</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（一）内容要求</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反映中华优秀文化、爱国情怀以及积极向上时代精神的词语、警句、中华古今名人名言。内容应完整、准确。</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（二）形式要求</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参赛作品内容使用汉字，字体不限。</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参赛作品材质提倡使用除传统石材以外的各种新型材料，机器篆刻鼓励使用木头、陶瓷、金属等材料。</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手工篆刻类：每人限报1件印屏（粘贴印蜕6-8方，需两个以上边款，作者自行粘贴、题签）。印屏尺寸为138cm×34cm，竖式。</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机器篆刻类：作者根据设计稿以机器的方式制作篆刻作品的成品，并将钤印出的印蜕以印屏的形式呈现（粘贴印蜕6-8方，需两个以上边款，作者自行粘贴、题签）。印屏尺寸为138cm×34cm，竖式。</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（三）提交要求</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手工篆刻类作品要求在大赛官网上传印屏照片，另附作品释文。</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机器篆刻类作品要求在大赛官网上传印屏照片、已完成印章实物照片，另附作品释文。</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照片格式为JPG或JPEG，大小为1—5M，不超过5张，白色背景、无杂物，须有印面，要求能体现作品整体、局部等效果。</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（四）其他要求</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参赛作品为参赛者独立创作。按大赛官网要求正确填写参赛者和指导教师姓名、作品名称、所在学校/单位等信息。作品进入评审阶段后，相关信息不予更改。每人限报1名指导教师，教师组参赛者不填写指导教师。</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三、赛程安排</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（一）初赛：2023年4月1日至6月15日</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参赛者登录大赛官网，按照参赛指引自主完成报名，参加语言文字知识及篆刻常识在线测试，每人最多测试3次，系统确定最高分为最终成绩，60分以上合格，合格者方可提交参赛作品。测试成绩不计入复赛。作品提交时间截至6月15日17:00。</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（二）复赛：2023年6月至7月</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分赛项执委会组织专家评审，确定入围决赛的参赛者。复赛成绩不计入决赛。</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（三）决赛：2023年8月至9月</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所有入围决赛的参赛者，根据通知要求寄送印蜕及印屏实物作品，参赛印屏不予退还。</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分赛项执委会组织专家对印屏实物进行评审，并以适当方式组织核验参赛者篆刻技能水平。</w:t>
      </w:r>
    </w:p>
    <w:p w:rsidR="00BF4CFC" w:rsidRDefault="00BF4CFC" w:rsidP="00BF4CFC">
      <w:pPr>
        <w:overflowPunct w:val="0"/>
        <w:adjustRightInd w:val="0"/>
        <w:snapToGrid w:val="0"/>
        <w:spacing w:line="580" w:lineRule="exact"/>
        <w:ind w:firstLineChars="200" w:firstLine="642"/>
        <w:rPr>
          <w:rFonts w:ascii="楷体_GB2312" w:eastAsia="楷体_GB2312" w:hAnsi="楷体_GB2312" w:cs="楷体_GB2312"/>
          <w:color w:val="000000" w:themeColor="text1"/>
          <w:kern w:val="0"/>
          <w:sz w:val="32"/>
          <w:szCs w:val="32"/>
        </w:rPr>
      </w:pPr>
      <w:r>
        <w:rPr>
          <w:rFonts w:ascii="楷体_GB2312" w:eastAsia="楷体_GB2312" w:hAnsi="楷体_GB2312" w:cs="楷体_GB2312" w:hint="eastAsia"/>
          <w:color w:val="000000" w:themeColor="text1"/>
          <w:kern w:val="0"/>
          <w:sz w:val="32"/>
          <w:szCs w:val="32"/>
        </w:rPr>
        <w:t>（四）展示：2023年10月至12月</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举办“印记中国”师生篆刻大赛获奖作品展览活动。</w:t>
      </w:r>
    </w:p>
    <w:p w:rsidR="00BF4CFC" w:rsidRDefault="00BF4CFC" w:rsidP="00BF4CFC">
      <w:pPr>
        <w:pStyle w:val="a4"/>
        <w:overflowPunct w:val="0"/>
        <w:spacing w:beforeAutospacing="0" w:afterAutospacing="0" w:line="580" w:lineRule="exact"/>
        <w:ind w:firstLineChars="200" w:firstLine="642"/>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四、其他事项</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关于各赛段名单公示、决赛具体要求等未尽事宜均通过大赛官网发布通知。</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联系人：中华世纪坛艺术馆  耿老师</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电  话：010—84187761（工作日9:00—17:00接听咨询）</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邮  箱</w:t>
      </w:r>
      <w:r w:rsidRPr="00F4517A">
        <w:rPr>
          <w:rFonts w:ascii="仿宋_GB2312" w:eastAsia="仿宋_GB2312" w:hAnsi="仿宋_GB2312" w:cs="仿宋_GB2312" w:hint="eastAsia"/>
          <w:sz w:val="32"/>
          <w:szCs w:val="32"/>
        </w:rPr>
        <w:t>：</w:t>
      </w:r>
      <w:hyperlink r:id="rId16" w:history="1">
        <w:r w:rsidRPr="00F4517A">
          <w:rPr>
            <w:rStyle w:val="a5"/>
            <w:rFonts w:ascii="仿宋_GB2312" w:eastAsia="仿宋_GB2312" w:hAnsi="仿宋_GB2312" w:cs="仿宋_GB2312" w:hint="eastAsia"/>
            <w:color w:val="auto"/>
            <w:sz w:val="32"/>
            <w:szCs w:val="32"/>
            <w:u w:val="none"/>
          </w:rPr>
          <w:t>zkdasai@163.com</w:t>
        </w:r>
      </w:hyperlink>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地  址：北京市海淀区复兴路甲9号中华世纪坛（篆刻大赛）</w:t>
      </w:r>
    </w:p>
    <w:p w:rsidR="00BF4CFC" w:rsidRDefault="00BF4CFC" w:rsidP="00BF4CFC">
      <w:pPr>
        <w:overflowPunct w:val="0"/>
        <w:adjustRightInd w:val="0"/>
        <w:snapToGrid w:val="0"/>
        <w:spacing w:line="58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color w:val="000000" w:themeColor="text1"/>
          <w:sz w:val="32"/>
          <w:szCs w:val="32"/>
        </w:rPr>
        <w:t>邮  编：100038</w:t>
      </w:r>
    </w:p>
    <w:p w:rsidR="00BF4CFC" w:rsidRDefault="00BF4CFC" w:rsidP="00BF4CFC"/>
    <w:p w:rsidR="007F22B7" w:rsidRDefault="007F22B7"/>
    <w:sectPr w:rsidR="007F22B7">
      <w:pgSz w:w="11906" w:h="16838"/>
      <w:pgMar w:top="2154" w:right="1474" w:bottom="1587" w:left="1587" w:header="851" w:footer="992" w:gutter="0"/>
      <w:pgNumType w:fmt="numberInDash"/>
      <w:cols w:space="0"/>
      <w:docGrid w:type="linesAndChars" w:linePitch="312" w:charSpace="2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275C" w:rsidRDefault="00AF275C" w:rsidP="00BF4CFC">
      <w:r>
        <w:separator/>
      </w:r>
    </w:p>
  </w:endnote>
  <w:endnote w:type="continuationSeparator" w:id="0">
    <w:p w:rsidR="00AF275C" w:rsidRDefault="00AF275C" w:rsidP="00BF4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altName w:val="微软雅黑"/>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0BDA" w:rsidRDefault="00AF275C">
    <w:pPr>
      <w:pStyle w:val="a3"/>
      <w:tabs>
        <w:tab w:val="clear" w:pos="4153"/>
        <w:tab w:val="clear" w:pos="8306"/>
        <w:tab w:val="center" w:pos="4140"/>
        <w:tab w:val="right" w:pos="8300"/>
      </w:tabs>
    </w:pPr>
    <w:r>
      <w:rPr>
        <w:noProof/>
      </w:rPr>
      <mc:AlternateContent>
        <mc:Choice Requires="wps">
          <w:drawing>
            <wp:anchor distT="0" distB="0" distL="114300" distR="114300" simplePos="0" relativeHeight="251661312" behindDoc="0" locked="0" layoutInCell="1" allowOverlap="1" wp14:anchorId="780704B0" wp14:editId="404BCEF8">
              <wp:simplePos x="0" y="0"/>
              <wp:positionH relativeFrom="margin">
                <wp:align>outside</wp:align>
              </wp:positionH>
              <wp:positionV relativeFrom="paragraph">
                <wp:posOffset>-179705</wp:posOffset>
              </wp:positionV>
              <wp:extent cx="831215"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83121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40BDA" w:rsidRDefault="00AF275C" w:rsidP="002A34E1">
                          <w:pPr>
                            <w:pStyle w:val="a3"/>
                            <w:tabs>
                              <w:tab w:val="clear" w:pos="4153"/>
                              <w:tab w:val="clear" w:pos="8306"/>
                              <w:tab w:val="center" w:pos="4140"/>
                              <w:tab w:val="right" w:pos="8300"/>
                            </w:tabs>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noProof/>
                              <w:sz w:val="28"/>
                              <w:szCs w:val="28"/>
                            </w:rPr>
                            <w:t>- 1 -</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8" type="#_x0000_t202" style="position:absolute;margin-left:14.25pt;margin-top:-14.15pt;width:65.45pt;height:2in;z-index:251661312;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" filled="f" stroked="f" strokeweight=".5pt">
              <v:textbox style="mso-fit-shape-to-text:t" inset="0,0,0,0">
                <w:txbxContent>
                  <w:p w:rsidR="00E40BDA" w:rsidRDefault="00AF275C" w:rsidP="002A34E1">
                    <w:pPr>
                      <w:pStyle w:val="a3"/>
                      <w:tabs>
                        <w:tab w:val="clear" w:pos="4153"/>
                        <w:tab w:val="clear" w:pos="8306"/>
                        <w:tab w:val="center" w:pos="4140"/>
                        <w:tab w:val="right" w:pos="8300"/>
                      </w:tabs>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noProof/>
                        <w:sz w:val="28"/>
                        <w:szCs w:val="28"/>
                      </w:rPr>
                      <w:t>- 1 -</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0BDA" w:rsidRDefault="00AF275C">
    <w:pPr>
      <w:pStyle w:val="a3"/>
    </w:pPr>
    <w:r>
      <w:rPr>
        <w:noProof/>
      </w:rPr>
      <mc:AlternateContent>
        <mc:Choice Requires="wps">
          <w:drawing>
            <wp:anchor distT="0" distB="0" distL="114300" distR="114300" simplePos="0" relativeHeight="251659264" behindDoc="0" locked="0" layoutInCell="1" allowOverlap="1" wp14:anchorId="2A6FC4FA" wp14:editId="1CE4663E">
              <wp:simplePos x="0" y="0"/>
              <wp:positionH relativeFrom="margin">
                <wp:align>outside</wp:align>
              </wp:positionH>
              <wp:positionV relativeFrom="page">
                <wp:posOffset>9816465</wp:posOffset>
              </wp:positionV>
              <wp:extent cx="92964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92964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40BDA" w:rsidRDefault="00AF275C" w:rsidP="009B2ED0">
                          <w:pPr>
                            <w:pStyle w:val="a3"/>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6B4D82">
                            <w:rPr>
                              <w:rFonts w:asciiTheme="minorEastAsia" w:eastAsiaTheme="minorEastAsia" w:hAnsiTheme="minorEastAsia" w:cstheme="minorEastAsia"/>
                              <w:noProof/>
                              <w:sz w:val="28"/>
                              <w:szCs w:val="28"/>
                            </w:rPr>
                            <w:t>- 4 -</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margin-left:22pt;margin-top:772.95pt;width:73.2pt;height:2in;z-index:251659264;visibility:visible;mso-wrap-style:square;mso-wrap-distance-left:9pt;mso-wrap-distance-top:0;mso-wrap-distance-right:9pt;mso-wrap-distance-bottom:0;mso-position-horizontal:outsid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" filled="f" stroked="f" strokeweight=".5pt">
              <v:textbox style="mso-fit-shape-to-text:t" inset="0,0,0,0">
                <w:txbxContent>
                  <w:p w:rsidR="00E40BDA" w:rsidRDefault="00AF275C" w:rsidP="009B2ED0">
                    <w:pPr>
                      <w:pStyle w:val="a3"/>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6B4D82">
                      <w:rPr>
                        <w:rFonts w:asciiTheme="minorEastAsia" w:eastAsiaTheme="minorEastAsia" w:hAnsiTheme="minorEastAsia" w:cstheme="minorEastAsia"/>
                        <w:noProof/>
                        <w:sz w:val="28"/>
                        <w:szCs w:val="28"/>
                      </w:rPr>
                      <w:t>- 4 -</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0BDA" w:rsidRDefault="00AF275C">
    <w:pPr>
      <w:pStyle w:val="a3"/>
    </w:pPr>
    <w:r>
      <w:rPr>
        <w:noProof/>
      </w:rPr>
      <mc:AlternateContent>
        <mc:Choice Requires="wps">
          <w:drawing>
            <wp:anchor distT="0" distB="0" distL="114300" distR="114300" simplePos="0" relativeHeight="251660288" behindDoc="0" locked="0" layoutInCell="1" allowOverlap="1" wp14:anchorId="01330D94" wp14:editId="1E9C8AF5">
              <wp:simplePos x="0" y="0"/>
              <wp:positionH relativeFrom="margin">
                <wp:align>outside</wp:align>
              </wp:positionH>
              <wp:positionV relativeFrom="page">
                <wp:posOffset>9768840</wp:posOffset>
              </wp:positionV>
              <wp:extent cx="930275" cy="236855"/>
              <wp:effectExtent l="0" t="0" r="0" b="0"/>
              <wp:wrapNone/>
              <wp:docPr id="6" name="文本框 6"/>
              <wp:cNvGraphicFramePr/>
              <a:graphic xmlns:a="http://schemas.openxmlformats.org/drawingml/2006/main">
                <a:graphicData uri="http://schemas.microsoft.com/office/word/2010/wordprocessingShape">
                  <wps:wsp>
                    <wps:cNvSpPr txBox="1"/>
                    <wps:spPr>
                      <a:xfrm>
                        <a:off x="0" y="0"/>
                        <a:ext cx="930275" cy="2368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40BDA" w:rsidRDefault="00AF275C" w:rsidP="002A34E1">
                          <w:pPr>
                            <w:pStyle w:val="a3"/>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6B4D82">
                            <w:rPr>
                              <w:rFonts w:asciiTheme="minorEastAsia" w:eastAsiaTheme="minorEastAsia" w:hAnsiTheme="minorEastAsia" w:cstheme="minorEastAsia"/>
                              <w:noProof/>
                              <w:sz w:val="28"/>
                              <w:szCs w:val="28"/>
                            </w:rPr>
                            <w:t>- 8 -</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margin-left:22.05pt;margin-top:769.2pt;width:73.25pt;height:18.65pt;z-index:251660288;visibility:visible;mso-wrap-style:square;mso-wrap-distance-left:9pt;mso-wrap-distance-top:0;mso-wrap-distance-right:9pt;mso-wrap-distance-bottom:0;mso-position-horizontal:outsid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" filled="f" stroked="f" strokeweight=".5pt">
              <v:textbox inset="0,0,0,0">
                <w:txbxContent>
                  <w:p w:rsidR="00E40BDA" w:rsidRDefault="00AF275C" w:rsidP="002A34E1">
                    <w:pPr>
                      <w:pStyle w:val="a3"/>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6B4D82">
                      <w:rPr>
                        <w:rFonts w:asciiTheme="minorEastAsia" w:eastAsiaTheme="minorEastAsia" w:hAnsiTheme="minorEastAsia" w:cstheme="minorEastAsia"/>
                        <w:noProof/>
                        <w:sz w:val="28"/>
                        <w:szCs w:val="28"/>
                      </w:rPr>
                      <w:t>- 8 -</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0BDA" w:rsidRDefault="00AF275C">
    <w:pPr>
      <w:pStyle w:val="a3"/>
    </w:pPr>
    <w:r>
      <w:rPr>
        <w:noProof/>
      </w:rPr>
      <mc:AlternateContent>
        <mc:Choice Requires="wps">
          <w:drawing>
            <wp:anchor distT="0" distB="0" distL="114300" distR="114300" simplePos="0" relativeHeight="251662336" behindDoc="0" locked="0" layoutInCell="1" allowOverlap="1" wp14:anchorId="3F2DB4D4" wp14:editId="577F0986">
              <wp:simplePos x="0" y="0"/>
              <wp:positionH relativeFrom="margin">
                <wp:align>outside</wp:align>
              </wp:positionH>
              <wp:positionV relativeFrom="page">
                <wp:posOffset>9816465</wp:posOffset>
              </wp:positionV>
              <wp:extent cx="92964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929640" cy="1828800"/>
                      </a:xfrm>
                      <a:prstGeom prst="rect">
                        <a:avLst/>
                      </a:prstGeom>
                      <a:noFill/>
                      <a:ln w="6350">
                        <a:noFill/>
                      </a:ln>
                      <a:effectLst/>
                    </wps:spPr>
                    <wps:txbx>
                      <w:txbxContent>
                        <w:p w:rsidR="00E40BDA" w:rsidRDefault="00AF275C" w:rsidP="00260E0C">
                          <w:pPr>
                            <w:pStyle w:val="a3"/>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6B4D82">
                            <w:rPr>
                              <w:rFonts w:asciiTheme="minorEastAsia" w:eastAsiaTheme="minorEastAsia" w:hAnsiTheme="minorEastAsia" w:cstheme="minorEastAsia"/>
                              <w:noProof/>
                              <w:sz w:val="28"/>
                              <w:szCs w:val="28"/>
                            </w:rPr>
                            <w:t>- 9 -</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31" type="#_x0000_t202" style="position:absolute;margin-left:22pt;margin-top:772.95pt;width:73.2pt;height:2in;z-index:251662336;visibility:visible;mso-wrap-style:square;mso-wrap-distance-left:9pt;mso-wrap-distance-top:0;mso-wrap-distance-right:9pt;mso-wrap-distance-bottom:0;mso-position-horizontal:outsid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" filled="f" stroked="f" strokeweight=".5pt">
              <v:textbox style="mso-fit-shape-to-text:t" inset="0,0,0,0">
                <w:txbxContent>
                  <w:p w:rsidR="00E40BDA" w:rsidRDefault="00AF275C" w:rsidP="00260E0C">
                    <w:pPr>
                      <w:pStyle w:val="a3"/>
                      <w:ind w:firstLineChars="100" w:firstLine="28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6B4D82">
                      <w:rPr>
                        <w:rFonts w:asciiTheme="minorEastAsia" w:eastAsiaTheme="minorEastAsia" w:hAnsiTheme="minorEastAsia" w:cstheme="minorEastAsia"/>
                        <w:noProof/>
                        <w:sz w:val="28"/>
                        <w:szCs w:val="28"/>
                      </w:rPr>
                      <w:t>- 9 -</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275C" w:rsidRDefault="00AF275C" w:rsidP="00BF4CFC">
      <w:r>
        <w:separator/>
      </w:r>
    </w:p>
  </w:footnote>
  <w:footnote w:type="continuationSeparator" w:id="0">
    <w:p w:rsidR="00AF275C" w:rsidRDefault="00AF275C" w:rsidP="00BF4C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CFC"/>
    <w:rsid w:val="006B4D82"/>
    <w:rsid w:val="007F22B7"/>
    <w:rsid w:val="00AF275C"/>
    <w:rsid w:val="00BF4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BF4CFC"/>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BF4CF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F4CFC"/>
    <w:pPr>
      <w:tabs>
        <w:tab w:val="center" w:pos="4153"/>
        <w:tab w:val="right" w:pos="8306"/>
      </w:tabs>
      <w:snapToGrid w:val="0"/>
      <w:jc w:val="left"/>
    </w:pPr>
    <w:rPr>
      <w:sz w:val="18"/>
      <w:szCs w:val="18"/>
    </w:rPr>
  </w:style>
  <w:style w:type="character" w:customStyle="1" w:styleId="Char">
    <w:name w:val="页脚 Char"/>
    <w:basedOn w:val="a0"/>
    <w:link w:val="a3"/>
    <w:uiPriority w:val="99"/>
    <w:rsid w:val="00BF4CFC"/>
    <w:rPr>
      <w:rFonts w:ascii="Times New Roman" w:eastAsia="宋体" w:hAnsi="Times New Roman" w:cs="Times New Roman"/>
      <w:sz w:val="18"/>
      <w:szCs w:val="18"/>
    </w:rPr>
  </w:style>
  <w:style w:type="paragraph" w:styleId="a4">
    <w:name w:val="Normal (Web)"/>
    <w:basedOn w:val="a"/>
    <w:uiPriority w:val="99"/>
    <w:qFormat/>
    <w:rsid w:val="00BF4CFC"/>
    <w:pPr>
      <w:spacing w:beforeAutospacing="1" w:afterAutospacing="1"/>
      <w:jc w:val="left"/>
    </w:pPr>
    <w:rPr>
      <w:kern w:val="0"/>
      <w:sz w:val="24"/>
    </w:rPr>
  </w:style>
  <w:style w:type="character" w:styleId="a5">
    <w:name w:val="Hyperlink"/>
    <w:basedOn w:val="a0"/>
    <w:rsid w:val="00BF4CFC"/>
    <w:rPr>
      <w:color w:val="0000FF" w:themeColor="hyperlink"/>
      <w:u w:val="single"/>
    </w:rPr>
  </w:style>
  <w:style w:type="character" w:customStyle="1" w:styleId="1Char">
    <w:name w:val="标题 1 Char"/>
    <w:basedOn w:val="a0"/>
    <w:link w:val="1"/>
    <w:uiPriority w:val="9"/>
    <w:rsid w:val="00BF4CFC"/>
    <w:rPr>
      <w:rFonts w:ascii="Times New Roman" w:eastAsia="宋体" w:hAnsi="Times New Roman" w:cs="Times New Roman"/>
      <w:b/>
      <w:bCs/>
      <w:kern w:val="44"/>
      <w:sz w:val="44"/>
      <w:szCs w:val="44"/>
    </w:rPr>
  </w:style>
  <w:style w:type="paragraph" w:styleId="a6">
    <w:name w:val="header"/>
    <w:basedOn w:val="a"/>
    <w:link w:val="Char0"/>
    <w:uiPriority w:val="99"/>
    <w:unhideWhenUsed/>
    <w:rsid w:val="00BF4CF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BF4CF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BF4CFC"/>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BF4CF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F4CFC"/>
    <w:pPr>
      <w:tabs>
        <w:tab w:val="center" w:pos="4153"/>
        <w:tab w:val="right" w:pos="8306"/>
      </w:tabs>
      <w:snapToGrid w:val="0"/>
      <w:jc w:val="left"/>
    </w:pPr>
    <w:rPr>
      <w:sz w:val="18"/>
      <w:szCs w:val="18"/>
    </w:rPr>
  </w:style>
  <w:style w:type="character" w:customStyle="1" w:styleId="Char">
    <w:name w:val="页脚 Char"/>
    <w:basedOn w:val="a0"/>
    <w:link w:val="a3"/>
    <w:uiPriority w:val="99"/>
    <w:rsid w:val="00BF4CFC"/>
    <w:rPr>
      <w:rFonts w:ascii="Times New Roman" w:eastAsia="宋体" w:hAnsi="Times New Roman" w:cs="Times New Roman"/>
      <w:sz w:val="18"/>
      <w:szCs w:val="18"/>
    </w:rPr>
  </w:style>
  <w:style w:type="paragraph" w:styleId="a4">
    <w:name w:val="Normal (Web)"/>
    <w:basedOn w:val="a"/>
    <w:uiPriority w:val="99"/>
    <w:qFormat/>
    <w:rsid w:val="00BF4CFC"/>
    <w:pPr>
      <w:spacing w:beforeAutospacing="1" w:afterAutospacing="1"/>
      <w:jc w:val="left"/>
    </w:pPr>
    <w:rPr>
      <w:kern w:val="0"/>
      <w:sz w:val="24"/>
    </w:rPr>
  </w:style>
  <w:style w:type="character" w:styleId="a5">
    <w:name w:val="Hyperlink"/>
    <w:basedOn w:val="a0"/>
    <w:rsid w:val="00BF4CFC"/>
    <w:rPr>
      <w:color w:val="0000FF" w:themeColor="hyperlink"/>
      <w:u w:val="single"/>
    </w:rPr>
  </w:style>
  <w:style w:type="character" w:customStyle="1" w:styleId="1Char">
    <w:name w:val="标题 1 Char"/>
    <w:basedOn w:val="a0"/>
    <w:link w:val="1"/>
    <w:uiPriority w:val="9"/>
    <w:rsid w:val="00BF4CFC"/>
    <w:rPr>
      <w:rFonts w:ascii="Times New Roman" w:eastAsia="宋体" w:hAnsi="Times New Roman" w:cs="Times New Roman"/>
      <w:b/>
      <w:bCs/>
      <w:kern w:val="44"/>
      <w:sz w:val="44"/>
      <w:szCs w:val="44"/>
    </w:rPr>
  </w:style>
  <w:style w:type="paragraph" w:styleId="a6">
    <w:name w:val="header"/>
    <w:basedOn w:val="a"/>
    <w:link w:val="Char0"/>
    <w:uiPriority w:val="99"/>
    <w:unhideWhenUsed/>
    <w:rsid w:val="00BF4CF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BF4CF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jingdiansxj.cn/news/detail/360" TargetMode="External"/><Relationship Id="rId12" Type="http://schemas.openxmlformats.org/officeDocument/2006/relationships/footer" Target="footer3.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mailto:zkdasai@163.com"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baike.haosou.com/doc/6688838.html" TargetMode="External"/><Relationship Id="rId5" Type="http://schemas.openxmlformats.org/officeDocument/2006/relationships/footnotes" Target="footnotes.xml"/><Relationship Id="rId15" Type="http://schemas.openxmlformats.org/officeDocument/2006/relationships/hyperlink" Target="https://www.jingdiansxj.cn/news/detail/361" TargetMode="External"/><Relationship Id="rId10" Type="http://schemas.openxmlformats.org/officeDocument/2006/relationships/hyperlink" Target="mailto:&#35829;&#35835;&#22823;&#36187;&#20316;&#21697;&#27719;&#24635;&#34920;"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mailto:&#35829;&#35835;&#22823;&#36187;&#20316;&#21697;&#27719;&#24635;&#3492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1118</Words>
  <Characters>6377</Characters>
  <Application>Microsoft Office Word</Application>
  <DocSecurity>0</DocSecurity>
  <Lines>53</Lines>
  <Paragraphs>14</Paragraphs>
  <ScaleCrop>false</ScaleCrop>
  <Company>微软中国</Company>
  <LinksUpToDate>false</LinksUpToDate>
  <CharactersWithSpaces>7481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2023-05-06T07:15:00Z</dcterms:created>
  <dcterms:modified xsi:type="dcterms:W3CDTF">2023-05-06T07:17:00Z</dcterms:modified>
</cp:coreProperties>
</file>