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left="420" w:leftChars="200"/>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石家庄市城镇居民医保宣传材料</w:t>
      </w:r>
    </w:p>
    <w:p>
      <w:pPr>
        <w:adjustRightInd w:val="0"/>
        <w:snapToGrid w:val="0"/>
        <w:spacing w:line="360" w:lineRule="auto"/>
        <w:rPr>
          <w:rFonts w:ascii="微软雅黑" w:hAnsi="微软雅黑" w:eastAsia="微软雅黑" w:cs="微软雅黑"/>
          <w:sz w:val="28"/>
          <w:szCs w:val="28"/>
        </w:rPr>
      </w:pPr>
    </w:p>
    <w:p>
      <w:pPr>
        <w:adjustRightInd w:val="0"/>
        <w:snapToGrid w:val="0"/>
        <w:spacing w:line="360" w:lineRule="auto"/>
        <w:rPr>
          <w:rFonts w:ascii="微软雅黑" w:hAnsi="微软雅黑" w:eastAsia="微软雅黑" w:cs="微软雅黑"/>
          <w:sz w:val="28"/>
          <w:szCs w:val="28"/>
        </w:rPr>
      </w:pPr>
      <w:r>
        <w:rPr>
          <w:rFonts w:hint="eastAsia" w:ascii="微软雅黑" w:hAnsi="微软雅黑" w:eastAsia="微软雅黑" w:cs="微软雅黑"/>
          <w:sz w:val="28"/>
          <w:szCs w:val="28"/>
        </w:rPr>
        <w:t>一、适用对象：</w:t>
      </w:r>
    </w:p>
    <w:p>
      <w:pPr>
        <w:tabs>
          <w:tab w:val="left" w:pos="546"/>
        </w:tabs>
        <w:adjustRightInd w:val="0"/>
        <w:snapToGrid w:val="0"/>
        <w:spacing w:line="360" w:lineRule="auto"/>
        <w:ind w:firstLine="560" w:firstLineChars="200"/>
        <w:rPr>
          <w:rFonts w:ascii="微软雅黑" w:hAnsi="微软雅黑" w:eastAsia="微软雅黑" w:cs="微软雅黑"/>
          <w:sz w:val="28"/>
          <w:szCs w:val="28"/>
        </w:rPr>
      </w:pPr>
      <w:r>
        <w:rPr>
          <w:rFonts w:hint="eastAsia" w:ascii="微软雅黑" w:hAnsi="微软雅黑" w:eastAsia="微软雅黑" w:cs="微软雅黑"/>
          <w:sz w:val="28"/>
          <w:szCs w:val="28"/>
        </w:rPr>
        <w:t>本办法仅适用在石家庄学院参保并足额交纳医保费的大学生。</w:t>
      </w:r>
    </w:p>
    <w:p>
      <w:pPr>
        <w:adjustRightInd w:val="0"/>
        <w:snapToGrid w:val="0"/>
        <w:spacing w:line="360" w:lineRule="auto"/>
        <w:rPr>
          <w:rFonts w:ascii="微软雅黑" w:hAnsi="微软雅黑" w:eastAsia="微软雅黑" w:cs="微软雅黑"/>
          <w:sz w:val="28"/>
          <w:szCs w:val="28"/>
        </w:rPr>
      </w:pPr>
      <w:r>
        <w:rPr>
          <w:rFonts w:hint="eastAsia" w:ascii="微软雅黑" w:hAnsi="微软雅黑" w:eastAsia="微软雅黑" w:cs="微软雅黑"/>
          <w:sz w:val="28"/>
          <w:szCs w:val="28"/>
        </w:rPr>
        <w:t>二、缴费标准：</w:t>
      </w:r>
    </w:p>
    <w:p>
      <w:pPr>
        <w:adjustRightInd w:val="0"/>
        <w:snapToGrid w:val="0"/>
        <w:spacing w:line="360" w:lineRule="auto"/>
        <w:ind w:firstLine="560" w:firstLineChars="200"/>
        <w:rPr>
          <w:rFonts w:ascii="微软雅黑" w:hAnsi="微软雅黑" w:eastAsia="微软雅黑" w:cs="微软雅黑"/>
          <w:color w:val="FF0000"/>
          <w:sz w:val="28"/>
          <w:szCs w:val="28"/>
        </w:rPr>
      </w:pPr>
      <w:r>
        <w:rPr>
          <w:rFonts w:hint="eastAsia" w:ascii="微软雅黑" w:hAnsi="微软雅黑" w:eastAsia="微软雅黑" w:cs="微软雅黑"/>
          <w:color w:val="FF0000"/>
          <w:sz w:val="28"/>
          <w:szCs w:val="28"/>
        </w:rPr>
        <w:t>按照入学时石家庄城乡居民医疗保险当年缴费标准一次性缴费至毕业年度，2023年为360元/年。不会随着每年保费的增加而增加。</w:t>
      </w:r>
    </w:p>
    <w:p>
      <w:pPr>
        <w:adjustRightInd w:val="0"/>
        <w:snapToGrid w:val="0"/>
        <w:spacing w:line="360" w:lineRule="auto"/>
        <w:rPr>
          <w:rFonts w:ascii="微软雅黑" w:hAnsi="微软雅黑" w:eastAsia="微软雅黑" w:cs="微软雅黑"/>
          <w:sz w:val="28"/>
          <w:szCs w:val="28"/>
        </w:rPr>
      </w:pPr>
      <w:r>
        <w:rPr>
          <w:rFonts w:hint="eastAsia" w:ascii="微软雅黑" w:hAnsi="微软雅黑" w:eastAsia="微软雅黑" w:cs="微软雅黑"/>
          <w:sz w:val="28"/>
          <w:szCs w:val="28"/>
        </w:rPr>
        <w:t>三、门诊费用管理</w:t>
      </w:r>
    </w:p>
    <w:p>
      <w:pPr>
        <w:adjustRightInd w:val="0"/>
        <w:snapToGrid w:val="0"/>
        <w:spacing w:line="360" w:lineRule="auto"/>
        <w:ind w:firstLine="560" w:firstLineChars="200"/>
        <w:rPr>
          <w:rFonts w:ascii="微软雅黑" w:hAnsi="微软雅黑" w:eastAsia="微软雅黑" w:cs="微软雅黑"/>
          <w:sz w:val="28"/>
          <w:szCs w:val="28"/>
        </w:rPr>
      </w:pPr>
      <w:r>
        <w:rPr>
          <w:rFonts w:hint="eastAsia" w:ascii="微软雅黑" w:hAnsi="微软雅黑" w:eastAsia="微软雅黑" w:cs="微软雅黑"/>
          <w:sz w:val="28"/>
          <w:szCs w:val="28"/>
        </w:rPr>
        <w:t>由市医保中心拨付费用及其超额补偿费用构成“石家庄学院参保学生门诊资金”，用于支付参保学生在定点门诊发生的基本医疗费用及其它符合规定的门诊基本医疗费用。门诊资金由财务处进行管理，报销审核由校医院负责。</w:t>
      </w:r>
    </w:p>
    <w:p>
      <w:pPr>
        <w:adjustRightInd w:val="0"/>
        <w:snapToGrid w:val="0"/>
        <w:spacing w:line="360" w:lineRule="auto"/>
        <w:rPr>
          <w:rFonts w:ascii="微软雅黑" w:hAnsi="微软雅黑" w:eastAsia="微软雅黑" w:cs="微软雅黑"/>
          <w:sz w:val="28"/>
          <w:szCs w:val="28"/>
        </w:rPr>
      </w:pPr>
      <w:r>
        <w:rPr>
          <w:rFonts w:hint="eastAsia" w:ascii="微软雅黑" w:hAnsi="微软雅黑" w:eastAsia="微软雅黑" w:cs="微软雅黑"/>
          <w:sz w:val="28"/>
          <w:szCs w:val="28"/>
        </w:rPr>
        <w:t>四、门诊费用报销</w:t>
      </w:r>
    </w:p>
    <w:p>
      <w:pPr>
        <w:adjustRightInd w:val="0"/>
        <w:snapToGrid w:val="0"/>
        <w:spacing w:line="360" w:lineRule="auto"/>
        <w:ind w:firstLine="560" w:firstLineChars="200"/>
        <w:rPr>
          <w:rFonts w:ascii="微软雅黑" w:hAnsi="微软雅黑" w:eastAsia="微软雅黑" w:cs="微软雅黑"/>
          <w:sz w:val="28"/>
          <w:szCs w:val="28"/>
        </w:rPr>
      </w:pPr>
      <w:r>
        <w:rPr>
          <w:rFonts w:hint="eastAsia" w:ascii="微软雅黑" w:hAnsi="微软雅黑" w:eastAsia="微软雅黑" w:cs="微软雅黑"/>
          <w:sz w:val="28"/>
          <w:szCs w:val="28"/>
        </w:rPr>
        <w:t>1.院内门诊费用：参保学生个人信息分别在各自校区医保系统中，学生持社保卡在校医院发生的医疗费用，享受即时报销，门诊资金支付80%，个人支付20%的待遇，支付限额为每年每人500元。</w:t>
      </w:r>
    </w:p>
    <w:p>
      <w:pPr>
        <w:adjustRightInd w:val="0"/>
        <w:snapToGrid w:val="0"/>
        <w:spacing w:line="360" w:lineRule="auto"/>
        <w:ind w:firstLine="560" w:firstLineChars="200"/>
        <w:rPr>
          <w:rFonts w:ascii="微软雅黑" w:hAnsi="微软雅黑" w:eastAsia="微软雅黑" w:cs="微软雅黑"/>
          <w:sz w:val="28"/>
          <w:szCs w:val="28"/>
        </w:rPr>
      </w:pPr>
      <w:r>
        <w:rPr>
          <w:rFonts w:hint="eastAsia" w:ascii="微软雅黑" w:hAnsi="微软雅黑" w:eastAsia="微软雅黑" w:cs="微软雅黑"/>
          <w:sz w:val="28"/>
          <w:szCs w:val="28"/>
        </w:rPr>
        <w:t>2.院外门诊费用：因定点门诊医疗条件所限，需到其他医疗机构检查、治疗的学生，需到校医院开具转诊单，7月初凭转诊单、门诊病历、医疗费用明细清单，正式发票、身份证（或）社保卡到校医院医保办公室审核销，属于医保范围的医疗费用，由门诊资金支付50%，个人支付50%，支付限额为每年每人500元。未开具转诊单自行院外就诊，费用自理。</w:t>
      </w:r>
    </w:p>
    <w:p>
      <w:pPr>
        <w:adjustRightInd w:val="0"/>
        <w:snapToGrid w:val="0"/>
        <w:spacing w:line="360" w:lineRule="auto"/>
        <w:rPr>
          <w:rFonts w:ascii="微软雅黑" w:hAnsi="微软雅黑" w:eastAsia="微软雅黑" w:cs="微软雅黑"/>
          <w:sz w:val="28"/>
          <w:szCs w:val="28"/>
        </w:rPr>
      </w:pPr>
      <w:r>
        <w:rPr>
          <w:rFonts w:hint="eastAsia" w:ascii="微软雅黑" w:hAnsi="微软雅黑" w:eastAsia="微软雅黑" w:cs="微软雅黑"/>
          <w:sz w:val="28"/>
          <w:szCs w:val="28"/>
        </w:rPr>
        <w:t>五、住院费用</w:t>
      </w:r>
    </w:p>
    <w:p>
      <w:pPr>
        <w:adjustRightInd w:val="0"/>
        <w:snapToGrid w:val="0"/>
        <w:spacing w:line="360" w:lineRule="auto"/>
        <w:ind w:firstLine="560" w:firstLineChars="200"/>
        <w:rPr>
          <w:rFonts w:ascii="微软雅黑" w:hAnsi="微软雅黑" w:eastAsia="微软雅黑" w:cs="微软雅黑"/>
          <w:sz w:val="28"/>
          <w:szCs w:val="28"/>
        </w:rPr>
      </w:pPr>
      <w:r>
        <w:rPr>
          <w:rFonts w:hint="eastAsia" w:ascii="微软雅黑" w:hAnsi="微软雅黑" w:eastAsia="微软雅黑" w:cs="微软雅黑"/>
          <w:sz w:val="28"/>
          <w:szCs w:val="28"/>
        </w:rPr>
        <w:t>参保学生因病住院产生的医疗费用，按照《石家庄城镇居民基本医疗保险实施细则》有关规定执行。住院费用由所住医院直接结算，不在学校门诊资金报销范围之列。</w:t>
      </w:r>
    </w:p>
    <w:p>
      <w:pPr>
        <w:numPr>
          <w:ilvl w:val="0"/>
          <w:numId w:val="1"/>
        </w:numPr>
        <w:adjustRightInd w:val="0"/>
        <w:snapToGrid w:val="0"/>
        <w:spacing w:line="360" w:lineRule="auto"/>
        <w:ind w:firstLine="560" w:firstLineChars="200"/>
        <w:rPr>
          <w:rFonts w:ascii="微软雅黑" w:hAnsi="微软雅黑" w:eastAsia="微软雅黑" w:cs="微软雅黑"/>
          <w:sz w:val="28"/>
          <w:szCs w:val="28"/>
        </w:rPr>
      </w:pPr>
      <w:r>
        <w:rPr>
          <w:rFonts w:hint="eastAsia" w:ascii="微软雅黑" w:hAnsi="微软雅黑" w:eastAsia="微软雅黑" w:cs="微软雅黑"/>
          <w:sz w:val="28"/>
          <w:szCs w:val="28"/>
        </w:rPr>
        <w:t>基本医保基金支付的住院医疗费的起付标准：一级医疗机构就医，每次起付线为200元，支付比例为85%；二级医疗机构每次起付为800元，支付比例为70%。市属三级医疗机构每次起付线为1000元，支付比例为65%；省属三级医疗机构起付线为1500元，支付比例为60%。</w:t>
      </w:r>
    </w:p>
    <w:p>
      <w:pPr>
        <w:pStyle w:val="4"/>
        <w:widowControl/>
        <w:shd w:val="clear" w:color="auto" w:fill="FFFFFF"/>
        <w:adjustRightInd w:val="0"/>
        <w:snapToGrid w:val="0"/>
        <w:spacing w:beforeAutospacing="0" w:afterAutospacing="0" w:line="360" w:lineRule="auto"/>
        <w:ind w:firstLine="560" w:firstLineChars="200"/>
        <w:jc w:val="both"/>
        <w:rPr>
          <w:rFonts w:ascii="微软雅黑" w:hAnsi="微软雅黑" w:eastAsia="微软雅黑" w:cs="微软雅黑"/>
          <w:bCs/>
          <w:color w:val="000000" w:themeColor="text1"/>
          <w:sz w:val="28"/>
          <w:szCs w:val="28"/>
        </w:rPr>
      </w:pPr>
      <w:r>
        <w:rPr>
          <w:rFonts w:hint="eastAsia" w:ascii="微软雅黑" w:hAnsi="微软雅黑" w:eastAsia="微软雅黑" w:cs="微软雅黑"/>
          <w:sz w:val="28"/>
          <w:szCs w:val="28"/>
        </w:rPr>
        <w:t>2.经参保地医保中心备案，转省外医保协议医疗就医的，每次起付线为3000元，支付比例为45%。</w:t>
      </w:r>
      <w:r>
        <w:rPr>
          <w:rStyle w:val="7"/>
          <w:rFonts w:hint="eastAsia" w:ascii="微软雅黑" w:hAnsi="微软雅黑" w:eastAsia="微软雅黑" w:cs="微软雅黑"/>
          <w:b w:val="0"/>
          <w:bCs/>
          <w:color w:val="000000" w:themeColor="text1"/>
          <w:spacing w:val="8"/>
          <w:sz w:val="30"/>
          <w:szCs w:val="30"/>
        </w:rPr>
        <w:t>个人支付比例为55%。</w:t>
      </w:r>
    </w:p>
    <w:p>
      <w:pPr>
        <w:pStyle w:val="4"/>
        <w:widowControl/>
        <w:shd w:val="clear" w:color="auto" w:fill="FFFFFF"/>
        <w:adjustRightInd w:val="0"/>
        <w:snapToGrid w:val="0"/>
        <w:spacing w:beforeAutospacing="0" w:afterAutospacing="0" w:line="360" w:lineRule="auto"/>
        <w:ind w:firstLine="592" w:firstLineChars="200"/>
        <w:jc w:val="both"/>
        <w:rPr>
          <w:rFonts w:ascii="微软雅黑" w:hAnsi="微软雅黑" w:eastAsia="微软雅黑" w:cs="微软雅黑"/>
          <w:bCs/>
          <w:color w:val="000000" w:themeColor="text1"/>
          <w:spacing w:val="8"/>
          <w:sz w:val="28"/>
          <w:szCs w:val="28"/>
        </w:rPr>
      </w:pPr>
      <w:r>
        <w:rPr>
          <w:rStyle w:val="7"/>
          <w:rFonts w:hint="eastAsia" w:ascii="微软雅黑" w:hAnsi="微软雅黑" w:eastAsia="微软雅黑" w:cs="微软雅黑"/>
          <w:b w:val="0"/>
          <w:bCs/>
          <w:color w:val="000000" w:themeColor="text1"/>
          <w:spacing w:val="8"/>
          <w:sz w:val="28"/>
          <w:szCs w:val="28"/>
          <w:shd w:val="clear" w:color="auto" w:fill="FFFFFF"/>
        </w:rPr>
        <w:t>3.未在参保地经办机构办理备案手续，转往参保地以外医保协议医疗机构就医，住院起付线为4000元，支付比例为30%，个人支付比例为70%，自付部分医疗费不计入大病保险。</w:t>
      </w:r>
    </w:p>
    <w:p>
      <w:pPr>
        <w:pStyle w:val="4"/>
        <w:widowControl/>
        <w:shd w:val="clear" w:color="auto" w:fill="FFFFFF"/>
        <w:adjustRightInd w:val="0"/>
        <w:snapToGrid w:val="0"/>
        <w:spacing w:beforeAutospacing="0" w:afterAutospacing="0" w:line="360" w:lineRule="auto"/>
        <w:ind w:firstLine="592" w:firstLineChars="200"/>
        <w:jc w:val="both"/>
        <w:rPr>
          <w:rFonts w:ascii="微软雅黑" w:hAnsi="微软雅黑" w:eastAsia="微软雅黑" w:cs="微软雅黑"/>
          <w:bCs/>
          <w:color w:val="000000" w:themeColor="text1"/>
          <w:spacing w:val="8"/>
          <w:sz w:val="28"/>
          <w:szCs w:val="28"/>
        </w:rPr>
      </w:pPr>
      <w:r>
        <w:rPr>
          <w:rStyle w:val="7"/>
          <w:rFonts w:hint="eastAsia" w:ascii="微软雅黑" w:hAnsi="微软雅黑" w:eastAsia="微软雅黑" w:cs="微软雅黑"/>
          <w:b w:val="0"/>
          <w:bCs/>
          <w:color w:val="000000" w:themeColor="text1"/>
          <w:spacing w:val="8"/>
          <w:sz w:val="28"/>
          <w:szCs w:val="28"/>
          <w:shd w:val="clear" w:color="auto" w:fill="FFFFFF"/>
        </w:rPr>
        <w:t>4.未在参保地医保中心办理备案手续，转往外地非医保协议医疗机构就医的，发生的医疗费基本医保基金、大病保险不予支付。</w:t>
      </w:r>
    </w:p>
    <w:p>
      <w:pPr>
        <w:adjustRightInd w:val="0"/>
        <w:snapToGrid w:val="0"/>
        <w:spacing w:line="360" w:lineRule="auto"/>
        <w:rPr>
          <w:rFonts w:ascii="微软雅黑" w:hAnsi="微软雅黑" w:eastAsia="微软雅黑" w:cs="微软雅黑"/>
          <w:sz w:val="28"/>
          <w:szCs w:val="28"/>
        </w:rPr>
      </w:pPr>
      <w:r>
        <w:rPr>
          <w:rFonts w:hint="eastAsia" w:ascii="微软雅黑" w:hAnsi="微软雅黑" w:eastAsia="微软雅黑" w:cs="微软雅黑"/>
          <w:sz w:val="28"/>
          <w:szCs w:val="28"/>
        </w:rPr>
        <w:t>六、其它事项</w:t>
      </w:r>
    </w:p>
    <w:p>
      <w:pPr>
        <w:adjustRightInd w:val="0"/>
        <w:snapToGrid w:val="0"/>
        <w:spacing w:line="360" w:lineRule="auto"/>
        <w:ind w:firstLine="560" w:firstLineChars="200"/>
        <w:rPr>
          <w:rFonts w:ascii="微软雅黑" w:hAnsi="微软雅黑" w:eastAsia="微软雅黑" w:cs="微软雅黑"/>
          <w:sz w:val="28"/>
          <w:szCs w:val="28"/>
        </w:rPr>
      </w:pPr>
      <w:r>
        <w:rPr>
          <w:rFonts w:hint="eastAsia" w:ascii="微软雅黑" w:hAnsi="微软雅黑" w:eastAsia="微软雅黑" w:cs="微软雅黑"/>
          <w:sz w:val="28"/>
          <w:szCs w:val="28"/>
        </w:rPr>
        <w:t>参保学生寒暑假期间、实习期间在户籍及实习所在地公立医疗机构所发生的住院医疗费用，诊治结束后六个月内，凭相关材料（大学生异地住院信息登记表、医疗费发票原件、诊断证明书原件、医疗费用明细清单，病历复印件、身份证复印件）报校医院医保办公室统一汇总后报送市医保中心。</w:t>
      </w:r>
      <w:bookmarkStart w:id="0" w:name="_GoBack"/>
      <w:bookmarkEnd w:id="0"/>
    </w:p>
    <w:p>
      <w:pPr>
        <w:adjustRightInd w:val="0"/>
        <w:snapToGrid w:val="0"/>
        <w:spacing w:line="360" w:lineRule="auto"/>
        <w:rPr>
          <w:rFonts w:ascii="微软雅黑" w:hAnsi="微软雅黑" w:eastAsia="微软雅黑" w:cs="微软雅黑"/>
          <w:sz w:val="28"/>
          <w:szCs w:val="28"/>
        </w:rPr>
      </w:pPr>
      <w:r>
        <w:rPr>
          <w:rFonts w:hint="eastAsia" w:ascii="微软雅黑" w:hAnsi="微软雅黑" w:eastAsia="微软雅黑" w:cs="微软雅黑"/>
          <w:sz w:val="28"/>
          <w:szCs w:val="28"/>
        </w:rPr>
        <w:t>七、社保卡丢失补办地址及电话</w:t>
      </w:r>
    </w:p>
    <w:p>
      <w:pPr>
        <w:adjustRightInd w:val="0"/>
        <w:snapToGrid w:val="0"/>
        <w:spacing w:line="360" w:lineRule="auto"/>
        <w:ind w:firstLine="560" w:firstLineChars="200"/>
        <w:rPr>
          <w:rFonts w:ascii="微软雅黑" w:hAnsi="微软雅黑" w:eastAsia="微软雅黑" w:cs="微软雅黑"/>
          <w:sz w:val="28"/>
          <w:szCs w:val="28"/>
        </w:rPr>
      </w:pPr>
      <w:r>
        <w:rPr>
          <w:rFonts w:hint="eastAsia" w:ascii="微软雅黑" w:hAnsi="微软雅黑" w:eastAsia="微软雅黑" w:cs="微软雅黑"/>
          <w:sz w:val="28"/>
          <w:szCs w:val="28"/>
        </w:rPr>
        <w:t>高新区黄河大道151号（行政审批局一楼）电话：85385730</w:t>
      </w:r>
    </w:p>
    <w:p>
      <w:pPr>
        <w:adjustRightInd w:val="0"/>
        <w:snapToGrid w:val="0"/>
        <w:spacing w:line="360" w:lineRule="auto"/>
        <w:rPr>
          <w:rFonts w:ascii="微软雅黑" w:hAnsi="微软雅黑" w:eastAsia="微软雅黑" w:cs="微软雅黑"/>
          <w:kern w:val="0"/>
          <w:sz w:val="28"/>
          <w:szCs w:val="28"/>
          <w:shd w:val="clear" w:color="auto" w:fill="FFFFFF"/>
        </w:rPr>
      </w:pPr>
      <w:r>
        <w:rPr>
          <w:rFonts w:hint="eastAsia" w:ascii="微软雅黑" w:hAnsi="微软雅黑" w:eastAsia="微软雅黑" w:cs="微软雅黑"/>
          <w:color w:val="000000"/>
          <w:kern w:val="0"/>
          <w:sz w:val="28"/>
          <w:szCs w:val="28"/>
          <w:shd w:val="clear" w:color="auto" w:fill="FFFFFF"/>
        </w:rPr>
        <w:t>八、毕业</w:t>
      </w:r>
      <w:r>
        <w:rPr>
          <w:rStyle w:val="9"/>
          <w:rFonts w:hint="eastAsia" w:ascii="微软雅黑" w:hAnsi="微软雅黑" w:eastAsia="微软雅黑" w:cs="微软雅黑"/>
          <w:snapToGrid w:val="0"/>
          <w:color w:val="auto"/>
          <w:kern w:val="0"/>
          <w:sz w:val="28"/>
          <w:szCs w:val="28"/>
          <w:u w:val="none"/>
          <w:shd w:val="clear" w:color="auto" w:fill="FFFFFF"/>
        </w:rPr>
        <w:t>生提早参加工作，是否需要终止医保关系？如何办理？</w:t>
      </w:r>
    </w:p>
    <w:p>
      <w:pPr>
        <w:adjustRightInd w:val="0"/>
        <w:snapToGrid w:val="0"/>
        <w:spacing w:line="360" w:lineRule="auto"/>
        <w:ind w:firstLine="560" w:firstLineChars="200"/>
        <w:rPr>
          <w:rFonts w:ascii="微软雅黑" w:hAnsi="微软雅黑" w:eastAsia="微软雅黑" w:cs="微软雅黑"/>
          <w:snapToGrid w:val="0"/>
          <w:kern w:val="0"/>
          <w:sz w:val="28"/>
          <w:szCs w:val="28"/>
          <w:shd w:val="clear" w:color="auto" w:fill="FFFFFF"/>
        </w:rPr>
      </w:pPr>
      <w:r>
        <w:rPr>
          <w:rFonts w:hint="eastAsia" w:ascii="微软雅黑" w:hAnsi="微软雅黑" w:eastAsia="微软雅黑" w:cs="微软雅黑"/>
          <w:kern w:val="0"/>
          <w:sz w:val="28"/>
          <w:szCs w:val="28"/>
          <w:shd w:val="clear" w:color="auto" w:fill="FFFFFF"/>
        </w:rPr>
        <w:t>大学</w:t>
      </w:r>
      <w:r>
        <w:rPr>
          <w:rFonts w:hint="eastAsia" w:ascii="微软雅黑" w:hAnsi="微软雅黑" w:eastAsia="微软雅黑" w:cs="微软雅黑"/>
          <w:snapToGrid w:val="0"/>
          <w:color w:val="000000"/>
          <w:sz w:val="28"/>
          <w:szCs w:val="28"/>
          <w:shd w:val="clear" w:color="auto" w:fill="FFFFFF"/>
        </w:rPr>
        <w:t>生享受医保待遇时间为缴费年度的</w:t>
      </w:r>
      <w:r>
        <w:rPr>
          <w:rFonts w:hint="eastAsia" w:ascii="微软雅黑" w:hAnsi="微软雅黑" w:eastAsia="微软雅黑" w:cs="微软雅黑"/>
          <w:color w:val="000000"/>
          <w:sz w:val="28"/>
          <w:szCs w:val="28"/>
          <w:shd w:val="clear" w:color="auto" w:fill="FFFFFF"/>
        </w:rPr>
        <w:t>9</w:t>
      </w:r>
      <w:r>
        <w:rPr>
          <w:rFonts w:hint="eastAsia" w:ascii="微软雅黑" w:hAnsi="微软雅黑" w:eastAsia="微软雅黑" w:cs="微软雅黑"/>
          <w:snapToGrid w:val="0"/>
          <w:color w:val="000000"/>
          <w:sz w:val="28"/>
          <w:szCs w:val="28"/>
          <w:shd w:val="clear" w:color="auto" w:fill="FFFFFF"/>
        </w:rPr>
        <w:t>月</w:t>
      </w:r>
      <w:r>
        <w:rPr>
          <w:rFonts w:hint="eastAsia" w:ascii="微软雅黑" w:hAnsi="微软雅黑" w:eastAsia="微软雅黑" w:cs="微软雅黑"/>
          <w:color w:val="000000"/>
          <w:sz w:val="28"/>
          <w:szCs w:val="28"/>
          <w:shd w:val="clear" w:color="auto" w:fill="FFFFFF"/>
        </w:rPr>
        <w:t>1</w:t>
      </w:r>
      <w:r>
        <w:rPr>
          <w:rFonts w:hint="eastAsia" w:ascii="微软雅黑" w:hAnsi="微软雅黑" w:eastAsia="微软雅黑" w:cs="微软雅黑"/>
          <w:snapToGrid w:val="0"/>
          <w:color w:val="000000"/>
          <w:sz w:val="28"/>
          <w:szCs w:val="28"/>
          <w:shd w:val="clear" w:color="auto" w:fill="FFFFFF"/>
        </w:rPr>
        <w:t>日到毕业年度的</w:t>
      </w:r>
      <w:r>
        <w:rPr>
          <w:rFonts w:hint="eastAsia" w:ascii="微软雅黑" w:hAnsi="微软雅黑" w:eastAsia="微软雅黑" w:cs="微软雅黑"/>
          <w:color w:val="000000"/>
          <w:sz w:val="28"/>
          <w:szCs w:val="28"/>
          <w:shd w:val="clear" w:color="auto" w:fill="FFFFFF"/>
        </w:rPr>
        <w:t>8</w:t>
      </w:r>
      <w:r>
        <w:rPr>
          <w:rFonts w:hint="eastAsia" w:ascii="微软雅黑" w:hAnsi="微软雅黑" w:eastAsia="微软雅黑" w:cs="微软雅黑"/>
          <w:snapToGrid w:val="0"/>
          <w:color w:val="000000"/>
          <w:sz w:val="28"/>
          <w:szCs w:val="28"/>
          <w:shd w:val="clear" w:color="auto" w:fill="FFFFFF"/>
        </w:rPr>
        <w:t>月</w:t>
      </w:r>
      <w:r>
        <w:rPr>
          <w:rFonts w:hint="eastAsia" w:ascii="微软雅黑" w:hAnsi="微软雅黑" w:eastAsia="微软雅黑" w:cs="微软雅黑"/>
          <w:color w:val="000000"/>
          <w:sz w:val="28"/>
          <w:szCs w:val="28"/>
          <w:shd w:val="clear" w:color="auto" w:fill="FFFFFF"/>
        </w:rPr>
        <w:t>31</w:t>
      </w:r>
      <w:r>
        <w:rPr>
          <w:rFonts w:hint="eastAsia" w:ascii="微软雅黑" w:hAnsi="微软雅黑" w:eastAsia="微软雅黑" w:cs="微软雅黑"/>
          <w:snapToGrid w:val="0"/>
          <w:color w:val="000000"/>
          <w:sz w:val="28"/>
          <w:szCs w:val="28"/>
          <w:shd w:val="clear" w:color="auto" w:fill="FFFFFF"/>
        </w:rPr>
        <w:t>日；</w:t>
      </w:r>
      <w:r>
        <w:rPr>
          <w:rFonts w:hint="eastAsia" w:ascii="微软雅黑" w:hAnsi="微软雅黑" w:eastAsia="微软雅黑" w:cs="微软雅黑"/>
          <w:snapToGrid w:val="0"/>
          <w:kern w:val="0"/>
          <w:sz w:val="28"/>
          <w:szCs w:val="28"/>
          <w:shd w:val="clear" w:color="auto" w:fill="FFFFFF"/>
        </w:rPr>
        <w:t>医保关系未终止前，提前参加工作，与单位签订劳动合同的学生需要办理终止医保手续。</w:t>
      </w:r>
    </w:p>
    <w:p>
      <w:pPr>
        <w:adjustRightInd w:val="0"/>
        <w:snapToGrid w:val="0"/>
        <w:spacing w:line="360" w:lineRule="auto"/>
        <w:ind w:firstLine="560" w:firstLineChars="200"/>
        <w:rPr>
          <w:rFonts w:ascii="微软雅黑" w:hAnsi="微软雅黑" w:eastAsia="微软雅黑" w:cs="微软雅黑"/>
          <w:snapToGrid w:val="0"/>
          <w:kern w:val="0"/>
          <w:sz w:val="28"/>
          <w:szCs w:val="28"/>
          <w:shd w:val="clear" w:color="auto" w:fill="FFFFFF"/>
        </w:rPr>
      </w:pPr>
      <w:r>
        <w:rPr>
          <w:rFonts w:hint="eastAsia" w:ascii="微软雅黑" w:hAnsi="微软雅黑" w:eastAsia="微软雅黑" w:cs="微软雅黑"/>
          <w:snapToGrid w:val="0"/>
          <w:kern w:val="0"/>
          <w:sz w:val="28"/>
          <w:szCs w:val="28"/>
          <w:shd w:val="clear" w:color="auto" w:fill="FFFFFF"/>
        </w:rPr>
        <w:t>本人带</w:t>
      </w:r>
      <w:r>
        <w:rPr>
          <w:rFonts w:hint="eastAsia" w:ascii="微软雅黑" w:hAnsi="微软雅黑" w:eastAsia="微软雅黑" w:cs="微软雅黑"/>
          <w:color w:val="000000"/>
          <w:kern w:val="0"/>
          <w:sz w:val="28"/>
          <w:szCs w:val="28"/>
          <w:shd w:val="clear" w:color="auto" w:fill="FFFFFF"/>
        </w:rPr>
        <w:t>身份证或社保卡、到</w:t>
      </w:r>
      <w:r>
        <w:rPr>
          <w:rFonts w:hint="eastAsia" w:ascii="微软雅黑" w:hAnsi="微软雅黑" w:eastAsia="微软雅黑" w:cs="微软雅黑"/>
          <w:snapToGrid w:val="0"/>
          <w:kern w:val="0"/>
          <w:sz w:val="28"/>
          <w:szCs w:val="28"/>
          <w:shd w:val="clear" w:color="auto" w:fill="FFFFFF"/>
        </w:rPr>
        <w:t>校医院医保办公室办理。（联系电话：18712975326）。</w:t>
      </w:r>
    </w:p>
    <w:p>
      <w:pPr>
        <w:adjustRightInd w:val="0"/>
        <w:snapToGrid w:val="0"/>
        <w:spacing w:line="360" w:lineRule="auto"/>
        <w:ind w:firstLine="560" w:firstLineChars="200"/>
        <w:rPr>
          <w:rFonts w:ascii="微软雅黑" w:hAnsi="微软雅黑" w:eastAsia="微软雅黑" w:cs="微软雅黑"/>
          <w:snapToGrid w:val="0"/>
          <w:color w:val="FF0000"/>
          <w:kern w:val="0"/>
          <w:sz w:val="28"/>
          <w:szCs w:val="28"/>
          <w:shd w:val="clear" w:color="auto" w:fill="FFFFFF"/>
        </w:rPr>
      </w:pPr>
      <w:r>
        <w:rPr>
          <w:rFonts w:hint="eastAsia" w:ascii="微软雅黑" w:hAnsi="微软雅黑" w:eastAsia="微软雅黑" w:cs="微软雅黑"/>
          <w:snapToGrid w:val="0"/>
          <w:color w:val="FF0000"/>
          <w:kern w:val="0"/>
          <w:sz w:val="28"/>
          <w:szCs w:val="28"/>
          <w:shd w:val="clear" w:color="auto" w:fill="FFFFFF"/>
        </w:rPr>
        <w:t>9月1日医保关系自行终止，不需要办理任何手续。</w:t>
      </w:r>
    </w:p>
    <w:p>
      <w:pPr>
        <w:adjustRightInd w:val="0"/>
        <w:snapToGrid w:val="0"/>
        <w:spacing w:line="360" w:lineRule="auto"/>
        <w:ind w:firstLine="560" w:firstLineChars="200"/>
        <w:rPr>
          <w:rFonts w:ascii="微软雅黑" w:hAnsi="微软雅黑" w:eastAsia="微软雅黑" w:cs="微软雅黑"/>
          <w:color w:val="FF0000"/>
          <w:sz w:val="28"/>
          <w:szCs w:val="28"/>
        </w:rPr>
      </w:pPr>
      <w:r>
        <w:rPr>
          <w:rFonts w:hint="eastAsia" w:ascii="微软雅黑" w:hAnsi="微软雅黑" w:eastAsia="微软雅黑" w:cs="微软雅黑"/>
          <w:snapToGrid w:val="0"/>
          <w:color w:val="FF0000"/>
          <w:kern w:val="0"/>
          <w:sz w:val="28"/>
          <w:szCs w:val="28"/>
          <w:shd w:val="clear" w:color="auto" w:fill="FFFFFF"/>
        </w:rPr>
        <w:t>提前办理需要从医保系统办理终止，否则缴纳不了职工医疗保险和其他地区的城乡居民医疗保险。</w:t>
      </w:r>
    </w:p>
    <w:sectPr>
      <w:pgSz w:w="11906" w:h="16838"/>
      <w:pgMar w:top="1440" w:right="1800" w:bottom="1327"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3696FC"/>
    <w:multiLevelType w:val="singleLevel"/>
    <w:tmpl w:val="583696F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mODJhNjNlNTg0MWRjNzk2NGQ4ZGEzYzYxNDc3MGUifQ=="/>
  </w:docVars>
  <w:rsids>
    <w:rsidRoot w:val="00421BC2"/>
    <w:rsid w:val="002D0F1F"/>
    <w:rsid w:val="00421BC2"/>
    <w:rsid w:val="00F9544A"/>
    <w:rsid w:val="02ED4761"/>
    <w:rsid w:val="07670FE0"/>
    <w:rsid w:val="121B7D05"/>
    <w:rsid w:val="1B887C86"/>
    <w:rsid w:val="32EF0CAA"/>
    <w:rsid w:val="434A2033"/>
    <w:rsid w:val="53F75E25"/>
    <w:rsid w:val="58763FE8"/>
    <w:rsid w:val="6B7D4382"/>
    <w:rsid w:val="6E642447"/>
    <w:rsid w:val="76EC2773"/>
    <w:rsid w:val="7A092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FollowedHyperlink"/>
    <w:basedOn w:val="6"/>
    <w:qFormat/>
    <w:uiPriority w:val="0"/>
    <w:rPr>
      <w:color w:val="800080"/>
      <w:u w:val="single"/>
    </w:rPr>
  </w:style>
  <w:style w:type="character" w:styleId="9">
    <w:name w:val="Hyperlink"/>
    <w:basedOn w:val="6"/>
    <w:qFormat/>
    <w:uiPriority w:val="0"/>
    <w:rPr>
      <w:color w:val="0000FF"/>
      <w:u w:val="single"/>
    </w:rPr>
  </w:style>
  <w:style w:type="character" w:customStyle="1" w:styleId="10">
    <w:name w:val="页眉 Char"/>
    <w:basedOn w:val="6"/>
    <w:link w:val="3"/>
    <w:qFormat/>
    <w:uiPriority w:val="0"/>
    <w:rPr>
      <w:rFonts w:asciiTheme="minorHAnsi" w:hAnsiTheme="minorHAnsi" w:eastAsiaTheme="minorEastAsia" w:cstheme="minorBidi"/>
      <w:kern w:val="2"/>
      <w:sz w:val="18"/>
      <w:szCs w:val="18"/>
    </w:rPr>
  </w:style>
  <w:style w:type="character" w:customStyle="1" w:styleId="11">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194</Words>
  <Characters>1109</Characters>
  <Lines>9</Lines>
  <Paragraphs>2</Paragraphs>
  <TotalTime>127</TotalTime>
  <ScaleCrop>false</ScaleCrop>
  <LinksUpToDate>false</LinksUpToDate>
  <CharactersWithSpaces>1301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bfdfgy</cp:lastModifiedBy>
  <cp:lastPrinted>2019-08-02T02:35:00Z</cp:lastPrinted>
  <dcterms:modified xsi:type="dcterms:W3CDTF">2023-03-29T07:37:43Z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B4E2987FEEB3486CB5CFAA9A435C4428</vt:lpwstr>
  </property>
</Properties>
</file>