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before="0" w:after="0" w:line="360" w:lineRule="auto"/>
        <w:rPr>
          <w:rFonts w:hint="eastAsia" w:ascii="微软雅黑" w:hAnsi="微软雅黑" w:eastAsia="微软雅黑"/>
        </w:rPr>
      </w:pPr>
    </w:p>
    <w:p>
      <w:pPr>
        <w:spacing w:before="0" w:after="0" w:line="360" w:lineRule="auto"/>
        <w:rPr>
          <w:rFonts w:hint="eastAsia" w:ascii="微软雅黑" w:hAnsi="微软雅黑" w:eastAsia="微软雅黑"/>
        </w:rPr>
      </w:pPr>
    </w:p>
    <w:p>
      <w:pPr>
        <w:spacing w:before="0" w:after="0" w:line="360" w:lineRule="auto"/>
        <w:rPr>
          <w:rFonts w:hint="eastAsia" w:ascii="微软雅黑" w:hAnsi="微软雅黑" w:eastAsia="微软雅黑"/>
        </w:rPr>
      </w:pPr>
    </w:p>
    <w:p>
      <w:pPr>
        <w:spacing w:before="0" w:after="0" w:line="360" w:lineRule="auto"/>
        <w:rPr>
          <w:rFonts w:hint="eastAsia" w:ascii="微软雅黑" w:hAnsi="微软雅黑" w:eastAsia="微软雅黑"/>
        </w:rPr>
      </w:pPr>
    </w:p>
    <w:p>
      <w:pPr>
        <w:spacing w:before="0" w:after="0" w:line="360" w:lineRule="auto"/>
        <w:rPr>
          <w:rFonts w:hint="eastAsia" w:ascii="微软雅黑" w:hAnsi="微软雅黑" w:eastAsia="微软雅黑"/>
        </w:rPr>
      </w:pPr>
    </w:p>
    <w:p>
      <w:pPr>
        <w:spacing w:before="0" w:after="0" w:line="360" w:lineRule="auto"/>
        <w:rPr>
          <w:rFonts w:hint="eastAsia" w:ascii="微软雅黑" w:hAnsi="微软雅黑" w:eastAsia="微软雅黑"/>
        </w:rPr>
      </w:pPr>
    </w:p>
    <w:p>
      <w:pPr>
        <w:spacing w:before="0" w:after="0" w:line="360" w:lineRule="auto"/>
        <w:rPr>
          <w:rFonts w:hint="eastAsia" w:ascii="微软雅黑" w:hAnsi="微软雅黑" w:eastAsia="微软雅黑"/>
        </w:rPr>
      </w:pPr>
    </w:p>
    <w:p>
      <w:pPr>
        <w:pStyle w:val="2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469" w:afterLines="150"/>
        <w:jc w:val="center"/>
        <w:textAlignment w:val="auto"/>
        <w:rPr>
          <w:rFonts w:hint="eastAsia" w:ascii="黑体" w:hAnsi="黑体" w:eastAsia="黑体" w:cs="黑体"/>
          <w:b/>
          <w:bCs/>
          <w:color w:val="auto"/>
          <w:sz w:val="96"/>
          <w:szCs w:val="72"/>
          <w:lang w:val="en-US" w:eastAsia="zh-CN"/>
        </w:rPr>
      </w:pPr>
      <w:r>
        <w:rPr>
          <w:rFonts w:hint="eastAsia" w:ascii="黑体" w:hAnsi="黑体" w:eastAsia="黑体" w:cs="黑体"/>
          <w:b/>
          <w:bCs/>
          <w:color w:val="auto"/>
          <w:sz w:val="96"/>
          <w:szCs w:val="72"/>
          <w:lang w:val="en-US" w:eastAsia="zh-CN"/>
        </w:rPr>
        <w:t>石家庄学院融合门户</w:t>
      </w:r>
    </w:p>
    <w:p>
      <w:pPr>
        <w:pStyle w:val="2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469" w:afterLines="150"/>
        <w:jc w:val="center"/>
        <w:textAlignment w:val="auto"/>
        <w:rPr>
          <w:rFonts w:hint="eastAsia" w:cs="黑体"/>
          <w:color w:val="auto"/>
          <w:kern w:val="2"/>
          <w:sz w:val="72"/>
          <w:szCs w:val="72"/>
          <w:lang w:val="en-US" w:eastAsia="zh-CN"/>
          <w14:ligatures w14:val="standardContextual"/>
        </w:rPr>
      </w:pPr>
      <w:r>
        <w:rPr>
          <w:rFonts w:hint="eastAsia" w:cs="黑体"/>
          <w:color w:val="auto"/>
          <w:kern w:val="2"/>
          <w:sz w:val="72"/>
          <w:szCs w:val="72"/>
          <w:lang w:val="en-US" w:eastAsia="zh-CN"/>
          <w14:ligatures w14:val="standardContextual"/>
        </w:rPr>
        <w:t>PC端用户使用手册</w:t>
      </w:r>
    </w:p>
    <w:p>
      <w:pPr>
        <w:spacing w:before="0" w:after="0" w:line="360" w:lineRule="auto"/>
        <w:rPr>
          <w:rFonts w:hint="eastAsia" w:ascii="微软雅黑" w:hAnsi="微软雅黑" w:eastAsia="微软雅黑"/>
        </w:rPr>
      </w:pPr>
    </w:p>
    <w:p>
      <w:pPr>
        <w:pStyle w:val="2"/>
        <w:bidi w:val="0"/>
        <w:rPr>
          <w:rFonts w:hint="eastAsia"/>
        </w:rPr>
      </w:pPr>
    </w:p>
    <w:p>
      <w:pPr>
        <w:spacing w:before="0" w:after="0" w:line="360" w:lineRule="auto"/>
        <w:rPr>
          <w:rFonts w:hint="eastAsia" w:ascii="微软雅黑" w:hAnsi="微软雅黑" w:eastAsia="微软雅黑"/>
        </w:rPr>
      </w:pPr>
    </w:p>
    <w:p>
      <w:pPr>
        <w:spacing w:before="0" w:after="0" w:line="360" w:lineRule="auto"/>
        <w:rPr>
          <w:rFonts w:hint="eastAsia" w:ascii="微软雅黑" w:hAnsi="微软雅黑" w:eastAsia="微软雅黑"/>
        </w:rPr>
      </w:pPr>
    </w:p>
    <w:p>
      <w:pPr>
        <w:spacing w:before="0" w:after="0" w:line="360" w:lineRule="auto"/>
        <w:rPr>
          <w:rFonts w:hint="eastAsia" w:ascii="微软雅黑" w:hAnsi="微软雅黑" w:eastAsia="微软雅黑"/>
        </w:rPr>
      </w:pPr>
    </w:p>
    <w:p>
      <w:pPr>
        <w:spacing w:before="0" w:after="0" w:line="360" w:lineRule="auto"/>
        <w:rPr>
          <w:rFonts w:hint="eastAsia" w:ascii="微软雅黑" w:hAnsi="微软雅黑" w:eastAsia="微软雅黑"/>
        </w:rPr>
      </w:pPr>
    </w:p>
    <w:p>
      <w:pPr>
        <w:spacing w:before="0" w:after="0" w:line="360" w:lineRule="auto"/>
        <w:rPr>
          <w:rFonts w:hint="eastAsia" w:ascii="微软雅黑" w:hAnsi="微软雅黑" w:eastAsia="微软雅黑"/>
        </w:rPr>
      </w:pPr>
    </w:p>
    <w:p>
      <w:pPr>
        <w:spacing w:before="0" w:after="0" w:line="360" w:lineRule="auto"/>
        <w:rPr>
          <w:rFonts w:hint="eastAsia" w:ascii="微软雅黑" w:hAnsi="微软雅黑" w:eastAsia="微软雅黑"/>
        </w:rPr>
      </w:pPr>
    </w:p>
    <w:p>
      <w:pPr>
        <w:spacing w:before="0" w:after="0" w:line="360" w:lineRule="auto"/>
        <w:rPr>
          <w:rFonts w:hint="eastAsia" w:ascii="微软雅黑" w:hAnsi="微软雅黑" w:eastAsia="微软雅黑"/>
        </w:rPr>
      </w:pPr>
    </w:p>
    <w:p>
      <w:pPr>
        <w:spacing w:before="0" w:after="0" w:line="360" w:lineRule="auto"/>
        <w:rPr>
          <w:rFonts w:hint="eastAsia" w:ascii="微软雅黑" w:hAnsi="微软雅黑" w:eastAsia="微软雅黑"/>
        </w:rPr>
      </w:pPr>
    </w:p>
    <w:p>
      <w:pPr>
        <w:spacing w:before="0" w:after="0" w:line="360" w:lineRule="auto"/>
        <w:rPr>
          <w:rFonts w:hint="eastAsia" w:ascii="微软雅黑" w:hAnsi="微软雅黑" w:eastAsia="微软雅黑"/>
        </w:rPr>
      </w:pPr>
    </w:p>
    <w:p>
      <w:pPr>
        <w:spacing w:before="0" w:after="0" w:line="360" w:lineRule="auto"/>
        <w:rPr>
          <w:rFonts w:hint="eastAsia" w:ascii="微软雅黑" w:hAnsi="微软雅黑" w:eastAsia="微软雅黑"/>
        </w:rPr>
      </w:pPr>
    </w:p>
    <w:sdt>
      <w:sdtPr>
        <w:rPr>
          <w:rFonts w:ascii="宋体" w:hAnsi="宋体" w:eastAsia="宋体" w:cs="Times New Roman"/>
          <w:b/>
          <w:bCs/>
          <w:color w:val="000000" w:themeColor="text1"/>
          <w:sz w:val="28"/>
          <w:szCs w:val="32"/>
          <w:lang w:val="zh-CN" w:eastAsia="zh-CN" w:bidi="ar-SA"/>
          <w14:textFill>
            <w14:solidFill>
              <w14:schemeClr w14:val="tx1"/>
            </w14:solidFill>
          </w14:textFill>
        </w:rPr>
        <w:id w:val="147472371"/>
        <w15:color w:val="DBDBDB"/>
        <w:docPartObj>
          <w:docPartGallery w:val="Table of Contents"/>
          <w:docPartUnique/>
        </w:docPartObj>
      </w:sdtPr>
      <w:sdtEndPr>
        <w:rPr>
          <w:rFonts w:hint="eastAsia" w:ascii="微软雅黑" w:hAnsi="微软雅黑" w:eastAsia="微软雅黑" w:cs="Times New Roman"/>
          <w:b/>
          <w:bCs/>
          <w:color w:val="000000" w:themeColor="text1"/>
          <w:sz w:val="24"/>
          <w:szCs w:val="22"/>
          <w:lang w:val="zh-CN" w:eastAsia="zh-CN" w:bidi="ar-SA"/>
          <w14:textFill>
            <w14:solidFill>
              <w14:schemeClr w14:val="tx1"/>
            </w14:solidFill>
          </w14:textFill>
        </w:rPr>
      </w:sdtEndPr>
      <w:sdtContent>
        <w:p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b/>
              <w:bCs/>
              <w:sz w:val="36"/>
              <w:szCs w:val="32"/>
            </w:rPr>
          </w:pPr>
          <w:r>
            <w:rPr>
              <w:rFonts w:ascii="宋体" w:hAnsi="宋体" w:eastAsia="宋体"/>
              <w:b/>
              <w:bCs/>
              <w:sz w:val="28"/>
              <w:szCs w:val="32"/>
            </w:rPr>
            <w:t>目</w:t>
          </w:r>
          <w:r>
            <w:rPr>
              <w:rFonts w:hint="eastAsia" w:ascii="宋体" w:hAnsi="宋体"/>
              <w:b/>
              <w:bCs/>
              <w:sz w:val="28"/>
              <w:szCs w:val="32"/>
              <w:lang w:val="en-US" w:eastAsia="zh-CN"/>
            </w:rPr>
            <w:t xml:space="preserve">  </w:t>
          </w:r>
          <w:r>
            <w:rPr>
              <w:rFonts w:ascii="宋体" w:hAnsi="宋体" w:eastAsia="宋体"/>
              <w:b/>
              <w:bCs/>
              <w:sz w:val="28"/>
              <w:szCs w:val="32"/>
            </w:rPr>
            <w:t>录</w:t>
          </w:r>
        </w:p>
        <w:p>
          <w:pPr>
            <w:pStyle w:val="63"/>
            <w:keepNext w:val="0"/>
            <w:keepLines w:val="0"/>
            <w:pageBreakBefore w:val="0"/>
            <w:widowControl/>
            <w:tabs>
              <w:tab w:val="right" w:leader="dot" w:pos="9638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88" w:lineRule="auto"/>
            <w:textAlignment w:val="auto"/>
            <w:rPr>
              <w:b/>
            </w:rPr>
          </w:pPr>
          <w:r>
            <w:rPr>
              <w:rFonts w:hint="eastAsia" w:ascii="微软雅黑" w:hAnsi="微软雅黑" w:eastAsia="微软雅黑"/>
            </w:rPr>
            <w:fldChar w:fldCharType="begin"/>
          </w:r>
          <w:r>
            <w:rPr>
              <w:rFonts w:hint="eastAsia" w:ascii="微软雅黑" w:hAnsi="微软雅黑" w:eastAsia="微软雅黑"/>
            </w:rPr>
            <w:instrText xml:space="preserve">TOC \o "1-2" \h \u </w:instrText>
          </w:r>
          <w:r>
            <w:rPr>
              <w:rFonts w:hint="eastAsia" w:ascii="微软雅黑" w:hAnsi="微软雅黑" w:eastAsia="微软雅黑"/>
            </w:rPr>
            <w:fldChar w:fldCharType="separate"/>
          </w:r>
          <w:r>
            <w:rPr>
              <w:rFonts w:hint="eastAsia" w:ascii="微软雅黑" w:hAnsi="微软雅黑" w:eastAsia="微软雅黑"/>
              <w:b/>
            </w:rPr>
            <w:fldChar w:fldCharType="begin"/>
          </w:r>
          <w:r>
            <w:rPr>
              <w:rFonts w:hint="eastAsia" w:ascii="微软雅黑" w:hAnsi="微软雅黑" w:eastAsia="微软雅黑"/>
              <w:b/>
            </w:rPr>
            <w:instrText xml:space="preserve"> HYPERLINK \l _Toc18692 </w:instrText>
          </w:r>
          <w:r>
            <w:rPr>
              <w:rFonts w:hint="eastAsia" w:ascii="微软雅黑" w:hAnsi="微软雅黑" w:eastAsia="微软雅黑"/>
              <w:b/>
            </w:rPr>
            <w:fldChar w:fldCharType="separate"/>
          </w:r>
          <w:r>
            <w:rPr>
              <w:b/>
            </w:rPr>
            <w:t>1. 简介</w:t>
          </w:r>
          <w:r>
            <w:rPr>
              <w:b/>
            </w:rPr>
            <w:tab/>
          </w:r>
          <w:r>
            <w:rPr>
              <w:b/>
            </w:rPr>
            <w:fldChar w:fldCharType="begin"/>
          </w:r>
          <w:r>
            <w:rPr>
              <w:b/>
            </w:rPr>
            <w:instrText xml:space="preserve"> PAGEREF _Toc18692 \h </w:instrText>
          </w:r>
          <w:r>
            <w:rPr>
              <w:b/>
            </w:rPr>
            <w:fldChar w:fldCharType="separate"/>
          </w:r>
          <w:r>
            <w:rPr>
              <w:b/>
            </w:rPr>
            <w:t>3</w:t>
          </w:r>
          <w:r>
            <w:rPr>
              <w:b/>
            </w:rPr>
            <w:fldChar w:fldCharType="end"/>
          </w:r>
          <w:r>
            <w:rPr>
              <w:rFonts w:hint="eastAsia" w:ascii="微软雅黑" w:hAnsi="微软雅黑" w:eastAsia="微软雅黑"/>
              <w:b/>
            </w:rPr>
            <w:fldChar w:fldCharType="end"/>
          </w:r>
        </w:p>
        <w:p>
          <w:pPr>
            <w:pStyle w:val="64"/>
            <w:keepNext w:val="0"/>
            <w:keepLines w:val="0"/>
            <w:pageBreakBefore w:val="0"/>
            <w:widowControl/>
            <w:tabs>
              <w:tab w:val="right" w:leader="dot" w:pos="9638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88" w:lineRule="auto"/>
            <w:textAlignment w:val="auto"/>
          </w:pPr>
          <w:r>
            <w:rPr>
              <w:rFonts w:hint="eastAsia" w:ascii="微软雅黑" w:hAnsi="微软雅黑" w:eastAsia="微软雅黑"/>
            </w:rPr>
            <w:fldChar w:fldCharType="begin"/>
          </w:r>
          <w:r>
            <w:rPr>
              <w:rFonts w:hint="eastAsia" w:ascii="微软雅黑" w:hAnsi="微软雅黑" w:eastAsia="微软雅黑"/>
            </w:rPr>
            <w:instrText xml:space="preserve"> HYPERLINK \l _Toc11404 </w:instrText>
          </w:r>
          <w:r>
            <w:rPr>
              <w:rFonts w:hint="eastAsia" w:ascii="微软雅黑" w:hAnsi="微软雅黑" w:eastAsia="微软雅黑"/>
            </w:rPr>
            <w:fldChar w:fldCharType="separate"/>
          </w:r>
          <w:r>
            <w:rPr>
              <w:lang w:eastAsia="zh-CN"/>
            </w:rPr>
            <w:t xml:space="preserve">1.1. </w:t>
          </w:r>
          <w:r>
            <w:t>手册目的</w:t>
          </w:r>
          <w:r>
            <w:tab/>
          </w:r>
          <w:r>
            <w:fldChar w:fldCharType="begin"/>
          </w:r>
          <w:r>
            <w:instrText xml:space="preserve"> PAGEREF _Toc11404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rPr>
              <w:rFonts w:hint="eastAsia" w:ascii="微软雅黑" w:hAnsi="微软雅黑" w:eastAsia="微软雅黑"/>
            </w:rPr>
            <w:fldChar w:fldCharType="end"/>
          </w:r>
        </w:p>
        <w:p>
          <w:pPr>
            <w:pStyle w:val="63"/>
            <w:keepNext w:val="0"/>
            <w:keepLines w:val="0"/>
            <w:pageBreakBefore w:val="0"/>
            <w:widowControl/>
            <w:tabs>
              <w:tab w:val="right" w:leader="dot" w:pos="9638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88" w:lineRule="auto"/>
            <w:textAlignment w:val="auto"/>
            <w:rPr>
              <w:b/>
            </w:rPr>
          </w:pPr>
          <w:r>
            <w:rPr>
              <w:rFonts w:hint="eastAsia" w:ascii="微软雅黑" w:hAnsi="微软雅黑" w:eastAsia="微软雅黑"/>
              <w:b/>
            </w:rPr>
            <w:fldChar w:fldCharType="begin"/>
          </w:r>
          <w:r>
            <w:rPr>
              <w:rFonts w:hint="eastAsia" w:ascii="微软雅黑" w:hAnsi="微软雅黑" w:eastAsia="微软雅黑"/>
              <w:b/>
            </w:rPr>
            <w:instrText xml:space="preserve"> HYPERLINK \l _Toc23148 </w:instrText>
          </w:r>
          <w:r>
            <w:rPr>
              <w:rFonts w:hint="eastAsia" w:ascii="微软雅黑" w:hAnsi="微软雅黑" w:eastAsia="微软雅黑"/>
              <w:b/>
            </w:rPr>
            <w:fldChar w:fldCharType="separate"/>
          </w:r>
          <w:r>
            <w:rPr>
              <w:b/>
            </w:rPr>
            <w:t>2. 账号登录</w:t>
          </w:r>
          <w:r>
            <w:rPr>
              <w:b/>
            </w:rPr>
            <w:tab/>
          </w:r>
          <w:r>
            <w:rPr>
              <w:b/>
            </w:rPr>
            <w:fldChar w:fldCharType="begin"/>
          </w:r>
          <w:r>
            <w:rPr>
              <w:b/>
            </w:rPr>
            <w:instrText xml:space="preserve"> PAGEREF _Toc23148 \h </w:instrText>
          </w:r>
          <w:r>
            <w:rPr>
              <w:b/>
            </w:rPr>
            <w:fldChar w:fldCharType="separate"/>
          </w:r>
          <w:r>
            <w:rPr>
              <w:b/>
            </w:rPr>
            <w:t>3</w:t>
          </w:r>
          <w:r>
            <w:rPr>
              <w:b/>
            </w:rPr>
            <w:fldChar w:fldCharType="end"/>
          </w:r>
          <w:r>
            <w:rPr>
              <w:rFonts w:hint="eastAsia" w:ascii="微软雅黑" w:hAnsi="微软雅黑" w:eastAsia="微软雅黑"/>
              <w:b/>
            </w:rPr>
            <w:fldChar w:fldCharType="end"/>
          </w:r>
        </w:p>
        <w:p>
          <w:pPr>
            <w:pStyle w:val="64"/>
            <w:keepNext w:val="0"/>
            <w:keepLines w:val="0"/>
            <w:pageBreakBefore w:val="0"/>
            <w:widowControl/>
            <w:tabs>
              <w:tab w:val="right" w:leader="dot" w:pos="9638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88" w:lineRule="auto"/>
            <w:textAlignment w:val="auto"/>
          </w:pPr>
          <w:r>
            <w:rPr>
              <w:rFonts w:hint="eastAsia" w:ascii="微软雅黑" w:hAnsi="微软雅黑" w:eastAsia="微软雅黑"/>
            </w:rPr>
            <w:fldChar w:fldCharType="begin"/>
          </w:r>
          <w:r>
            <w:rPr>
              <w:rFonts w:hint="eastAsia" w:ascii="微软雅黑" w:hAnsi="微软雅黑" w:eastAsia="微软雅黑"/>
            </w:rPr>
            <w:instrText xml:space="preserve"> HYPERLINK \l _Toc4697 </w:instrText>
          </w:r>
          <w:r>
            <w:rPr>
              <w:rFonts w:hint="eastAsia" w:ascii="微软雅黑" w:hAnsi="微软雅黑" w:eastAsia="微软雅黑"/>
            </w:rPr>
            <w:fldChar w:fldCharType="separate"/>
          </w:r>
          <w:r>
            <w:rPr>
              <w:lang w:eastAsia="zh-CN"/>
            </w:rPr>
            <w:t xml:space="preserve">2.1. </w:t>
          </w:r>
          <w:r>
            <w:t>登录页面</w:t>
          </w:r>
          <w:r>
            <w:tab/>
          </w:r>
          <w:r>
            <w:fldChar w:fldCharType="begin"/>
          </w:r>
          <w:r>
            <w:instrText xml:space="preserve"> PAGEREF _Toc4697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rPr>
              <w:rFonts w:hint="eastAsia" w:ascii="微软雅黑" w:hAnsi="微软雅黑" w:eastAsia="微软雅黑"/>
            </w:rPr>
            <w:fldChar w:fldCharType="end"/>
          </w:r>
        </w:p>
        <w:p>
          <w:pPr>
            <w:pStyle w:val="63"/>
            <w:keepNext w:val="0"/>
            <w:keepLines w:val="0"/>
            <w:pageBreakBefore w:val="0"/>
            <w:widowControl/>
            <w:tabs>
              <w:tab w:val="right" w:leader="dot" w:pos="9638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88" w:lineRule="auto"/>
            <w:textAlignment w:val="auto"/>
            <w:rPr>
              <w:b/>
            </w:rPr>
          </w:pPr>
          <w:r>
            <w:rPr>
              <w:rFonts w:hint="eastAsia" w:ascii="微软雅黑" w:hAnsi="微软雅黑" w:eastAsia="微软雅黑"/>
              <w:b/>
            </w:rPr>
            <w:fldChar w:fldCharType="begin"/>
          </w:r>
          <w:r>
            <w:rPr>
              <w:rFonts w:hint="eastAsia" w:ascii="微软雅黑" w:hAnsi="微软雅黑" w:eastAsia="微软雅黑"/>
              <w:b/>
            </w:rPr>
            <w:instrText xml:space="preserve"> HYPERLINK \l _Toc1302 </w:instrText>
          </w:r>
          <w:r>
            <w:rPr>
              <w:rFonts w:hint="eastAsia" w:ascii="微软雅黑" w:hAnsi="微软雅黑" w:eastAsia="微软雅黑"/>
              <w:b/>
            </w:rPr>
            <w:fldChar w:fldCharType="separate"/>
          </w:r>
          <w:r>
            <w:rPr>
              <w:b/>
            </w:rPr>
            <w:t>3. 门户首页</w:t>
          </w:r>
          <w:r>
            <w:rPr>
              <w:b/>
            </w:rPr>
            <w:tab/>
          </w:r>
          <w:r>
            <w:rPr>
              <w:b/>
            </w:rPr>
            <w:fldChar w:fldCharType="begin"/>
          </w:r>
          <w:r>
            <w:rPr>
              <w:b/>
            </w:rPr>
            <w:instrText xml:space="preserve"> PAGEREF _Toc1302 \h </w:instrText>
          </w:r>
          <w:r>
            <w:rPr>
              <w:b/>
            </w:rPr>
            <w:fldChar w:fldCharType="separate"/>
          </w:r>
          <w:r>
            <w:rPr>
              <w:b/>
            </w:rPr>
            <w:t>9</w:t>
          </w:r>
          <w:r>
            <w:rPr>
              <w:b/>
            </w:rPr>
            <w:fldChar w:fldCharType="end"/>
          </w:r>
          <w:r>
            <w:rPr>
              <w:rFonts w:hint="eastAsia" w:ascii="微软雅黑" w:hAnsi="微软雅黑" w:eastAsia="微软雅黑"/>
              <w:b/>
            </w:rPr>
            <w:fldChar w:fldCharType="end"/>
          </w:r>
        </w:p>
        <w:p>
          <w:pPr>
            <w:pStyle w:val="64"/>
            <w:keepNext w:val="0"/>
            <w:keepLines w:val="0"/>
            <w:pageBreakBefore w:val="0"/>
            <w:widowControl/>
            <w:tabs>
              <w:tab w:val="right" w:leader="dot" w:pos="9638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88" w:lineRule="auto"/>
            <w:textAlignment w:val="auto"/>
          </w:pPr>
          <w:r>
            <w:rPr>
              <w:rFonts w:hint="eastAsia" w:ascii="微软雅黑" w:hAnsi="微软雅黑" w:eastAsia="微软雅黑"/>
            </w:rPr>
            <w:fldChar w:fldCharType="begin"/>
          </w:r>
          <w:r>
            <w:rPr>
              <w:rFonts w:hint="eastAsia" w:ascii="微软雅黑" w:hAnsi="微软雅黑" w:eastAsia="微软雅黑"/>
            </w:rPr>
            <w:instrText xml:space="preserve"> HYPERLINK \l _Toc32703 </w:instrText>
          </w:r>
          <w:r>
            <w:rPr>
              <w:rFonts w:hint="eastAsia" w:ascii="微软雅黑" w:hAnsi="微软雅黑" w:eastAsia="微软雅黑"/>
            </w:rPr>
            <w:fldChar w:fldCharType="separate"/>
          </w:r>
          <w:r>
            <w:rPr>
              <w:lang w:eastAsia="zh-CN"/>
            </w:rPr>
            <w:t xml:space="preserve">3.1. </w:t>
          </w:r>
          <w:r>
            <w:t>门户首页</w:t>
          </w:r>
          <w:r>
            <w:tab/>
          </w:r>
          <w:r>
            <w:fldChar w:fldCharType="begin"/>
          </w:r>
          <w:r>
            <w:instrText xml:space="preserve"> PAGEREF _Toc32703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rFonts w:hint="eastAsia" w:ascii="微软雅黑" w:hAnsi="微软雅黑" w:eastAsia="微软雅黑"/>
            </w:rPr>
            <w:fldChar w:fldCharType="end"/>
          </w:r>
        </w:p>
        <w:p>
          <w:pPr>
            <w:pStyle w:val="63"/>
            <w:keepNext w:val="0"/>
            <w:keepLines w:val="0"/>
            <w:pageBreakBefore w:val="0"/>
            <w:widowControl/>
            <w:tabs>
              <w:tab w:val="right" w:leader="dot" w:pos="9638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88" w:lineRule="auto"/>
            <w:textAlignment w:val="auto"/>
            <w:rPr>
              <w:b/>
            </w:rPr>
          </w:pPr>
          <w:r>
            <w:rPr>
              <w:rFonts w:hint="eastAsia" w:ascii="微软雅黑" w:hAnsi="微软雅黑" w:eastAsia="微软雅黑"/>
              <w:b/>
            </w:rPr>
            <w:fldChar w:fldCharType="begin"/>
          </w:r>
          <w:r>
            <w:rPr>
              <w:rFonts w:hint="eastAsia" w:ascii="微软雅黑" w:hAnsi="微软雅黑" w:eastAsia="微软雅黑"/>
              <w:b/>
            </w:rPr>
            <w:instrText xml:space="preserve"> HYPERLINK \l _Toc28632 </w:instrText>
          </w:r>
          <w:r>
            <w:rPr>
              <w:rFonts w:hint="eastAsia" w:ascii="微软雅黑" w:hAnsi="微软雅黑" w:eastAsia="微软雅黑"/>
              <w:b/>
            </w:rPr>
            <w:fldChar w:fldCharType="separate"/>
          </w:r>
          <w:r>
            <w:rPr>
              <w:b/>
            </w:rPr>
            <w:t>4. 通用模块</w:t>
          </w:r>
          <w:r>
            <w:rPr>
              <w:b/>
            </w:rPr>
            <w:tab/>
          </w:r>
          <w:r>
            <w:rPr>
              <w:b/>
            </w:rPr>
            <w:fldChar w:fldCharType="begin"/>
          </w:r>
          <w:r>
            <w:rPr>
              <w:b/>
            </w:rPr>
            <w:instrText xml:space="preserve"> PAGEREF _Toc28632 \h </w:instrText>
          </w:r>
          <w:r>
            <w:rPr>
              <w:b/>
            </w:rPr>
            <w:fldChar w:fldCharType="separate"/>
          </w:r>
          <w:r>
            <w:rPr>
              <w:b/>
            </w:rPr>
            <w:t>10</w:t>
          </w:r>
          <w:r>
            <w:rPr>
              <w:b/>
            </w:rPr>
            <w:fldChar w:fldCharType="end"/>
          </w:r>
          <w:r>
            <w:rPr>
              <w:rFonts w:hint="eastAsia" w:ascii="微软雅黑" w:hAnsi="微软雅黑" w:eastAsia="微软雅黑"/>
              <w:b/>
            </w:rPr>
            <w:fldChar w:fldCharType="end"/>
          </w:r>
        </w:p>
        <w:p>
          <w:pPr>
            <w:pStyle w:val="64"/>
            <w:keepNext w:val="0"/>
            <w:keepLines w:val="0"/>
            <w:pageBreakBefore w:val="0"/>
            <w:widowControl/>
            <w:tabs>
              <w:tab w:val="right" w:leader="dot" w:pos="9638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88" w:lineRule="auto"/>
            <w:textAlignment w:val="auto"/>
          </w:pPr>
          <w:r>
            <w:rPr>
              <w:rFonts w:hint="eastAsia" w:ascii="微软雅黑" w:hAnsi="微软雅黑" w:eastAsia="微软雅黑"/>
            </w:rPr>
            <w:fldChar w:fldCharType="begin"/>
          </w:r>
          <w:r>
            <w:rPr>
              <w:rFonts w:hint="eastAsia" w:ascii="微软雅黑" w:hAnsi="微软雅黑" w:eastAsia="微软雅黑"/>
            </w:rPr>
            <w:instrText xml:space="preserve"> HYPERLINK \l _Toc13630 </w:instrText>
          </w:r>
          <w:r>
            <w:rPr>
              <w:rFonts w:hint="eastAsia" w:ascii="微软雅黑" w:hAnsi="微软雅黑" w:eastAsia="微软雅黑"/>
            </w:rPr>
            <w:fldChar w:fldCharType="separate"/>
          </w:r>
          <w:r>
            <w:rPr>
              <w:lang w:eastAsia="zh-CN"/>
            </w:rPr>
            <w:t xml:space="preserve">4.1. </w:t>
          </w:r>
          <w:r>
            <w:t>个人中心</w:t>
          </w:r>
          <w:r>
            <w:tab/>
          </w:r>
          <w:r>
            <w:fldChar w:fldCharType="begin"/>
          </w:r>
          <w:r>
            <w:instrText xml:space="preserve"> PAGEREF _Toc13630 \h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rPr>
              <w:rFonts w:hint="eastAsia" w:ascii="微软雅黑" w:hAnsi="微软雅黑" w:eastAsia="微软雅黑"/>
            </w:rPr>
            <w:fldChar w:fldCharType="end"/>
          </w:r>
        </w:p>
        <w:p>
          <w:pPr>
            <w:pStyle w:val="64"/>
            <w:keepNext w:val="0"/>
            <w:keepLines w:val="0"/>
            <w:pageBreakBefore w:val="0"/>
            <w:widowControl/>
            <w:tabs>
              <w:tab w:val="right" w:leader="dot" w:pos="9638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88" w:lineRule="auto"/>
            <w:textAlignment w:val="auto"/>
          </w:pPr>
          <w:r>
            <w:rPr>
              <w:rFonts w:hint="eastAsia" w:ascii="微软雅黑" w:hAnsi="微软雅黑" w:eastAsia="微软雅黑"/>
            </w:rPr>
            <w:fldChar w:fldCharType="begin"/>
          </w:r>
          <w:r>
            <w:rPr>
              <w:rFonts w:hint="eastAsia" w:ascii="微软雅黑" w:hAnsi="微软雅黑" w:eastAsia="微软雅黑"/>
            </w:rPr>
            <w:instrText xml:space="preserve"> HYPERLINK \l _Toc16935 </w:instrText>
          </w:r>
          <w:r>
            <w:rPr>
              <w:rFonts w:hint="eastAsia" w:ascii="微软雅黑" w:hAnsi="微软雅黑" w:eastAsia="微软雅黑"/>
            </w:rPr>
            <w:fldChar w:fldCharType="separate"/>
          </w:r>
          <w:r>
            <w:rPr>
              <w:lang w:eastAsia="zh-CN"/>
            </w:rPr>
            <w:t xml:space="preserve">4.2. </w:t>
          </w:r>
          <w:r>
            <w:t>帮助中心</w:t>
          </w:r>
          <w:r>
            <w:tab/>
          </w:r>
          <w:r>
            <w:fldChar w:fldCharType="begin"/>
          </w:r>
          <w:r>
            <w:instrText xml:space="preserve"> PAGEREF _Toc16935 \h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rPr>
              <w:rFonts w:hint="eastAsia" w:ascii="微软雅黑" w:hAnsi="微软雅黑" w:eastAsia="微软雅黑"/>
            </w:rPr>
            <w:fldChar w:fldCharType="end"/>
          </w:r>
        </w:p>
        <w:p>
          <w:pPr>
            <w:pStyle w:val="64"/>
            <w:keepNext w:val="0"/>
            <w:keepLines w:val="0"/>
            <w:pageBreakBefore w:val="0"/>
            <w:widowControl/>
            <w:tabs>
              <w:tab w:val="right" w:leader="dot" w:pos="9638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88" w:lineRule="auto"/>
            <w:textAlignment w:val="auto"/>
          </w:pPr>
          <w:r>
            <w:rPr>
              <w:rFonts w:hint="eastAsia" w:ascii="微软雅黑" w:hAnsi="微软雅黑" w:eastAsia="微软雅黑"/>
            </w:rPr>
            <w:fldChar w:fldCharType="begin"/>
          </w:r>
          <w:r>
            <w:rPr>
              <w:rFonts w:hint="eastAsia" w:ascii="微软雅黑" w:hAnsi="微软雅黑" w:eastAsia="微软雅黑"/>
            </w:rPr>
            <w:instrText xml:space="preserve"> HYPERLINK \l _Toc27021 </w:instrText>
          </w:r>
          <w:r>
            <w:rPr>
              <w:rFonts w:hint="eastAsia" w:ascii="微软雅黑" w:hAnsi="微软雅黑" w:eastAsia="微软雅黑"/>
            </w:rPr>
            <w:fldChar w:fldCharType="separate"/>
          </w:r>
          <w:r>
            <w:rPr>
              <w:lang w:eastAsia="zh-CN"/>
            </w:rPr>
            <w:t xml:space="preserve">4.3. </w:t>
          </w:r>
          <w:r>
            <w:t>全局搜索</w:t>
          </w:r>
          <w:r>
            <w:tab/>
          </w:r>
          <w:r>
            <w:fldChar w:fldCharType="begin"/>
          </w:r>
          <w:r>
            <w:instrText xml:space="preserve"> PAGEREF _Toc27021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rPr>
              <w:rFonts w:hint="eastAsia" w:ascii="微软雅黑" w:hAnsi="微软雅黑" w:eastAsia="微软雅黑"/>
            </w:rPr>
            <w:fldChar w:fldCharType="end"/>
          </w:r>
        </w:p>
        <w:p>
          <w:pPr>
            <w:pStyle w:val="64"/>
            <w:keepNext w:val="0"/>
            <w:keepLines w:val="0"/>
            <w:pageBreakBefore w:val="0"/>
            <w:widowControl/>
            <w:tabs>
              <w:tab w:val="right" w:leader="dot" w:pos="9638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88" w:lineRule="auto"/>
            <w:textAlignment w:val="auto"/>
          </w:pPr>
          <w:r>
            <w:rPr>
              <w:rFonts w:hint="eastAsia" w:ascii="微软雅黑" w:hAnsi="微软雅黑" w:eastAsia="微软雅黑"/>
            </w:rPr>
            <w:fldChar w:fldCharType="begin"/>
          </w:r>
          <w:r>
            <w:rPr>
              <w:rFonts w:hint="eastAsia" w:ascii="微软雅黑" w:hAnsi="微软雅黑" w:eastAsia="微软雅黑"/>
            </w:rPr>
            <w:instrText xml:space="preserve"> HYPERLINK \l _Toc6315 </w:instrText>
          </w:r>
          <w:r>
            <w:rPr>
              <w:rFonts w:hint="eastAsia" w:ascii="微软雅黑" w:hAnsi="微软雅黑" w:eastAsia="微软雅黑"/>
            </w:rPr>
            <w:fldChar w:fldCharType="separate"/>
          </w:r>
          <w:r>
            <w:rPr>
              <w:lang w:eastAsia="zh-CN"/>
            </w:rPr>
            <w:t xml:space="preserve">4.4. </w:t>
          </w:r>
          <w:r>
            <w:t>用户头像</w:t>
          </w:r>
          <w:r>
            <w:tab/>
          </w:r>
          <w:r>
            <w:fldChar w:fldCharType="begin"/>
          </w:r>
          <w:r>
            <w:instrText xml:space="preserve"> PAGEREF _Toc6315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rPr>
              <w:rFonts w:hint="eastAsia" w:ascii="微软雅黑" w:hAnsi="微软雅黑" w:eastAsia="微软雅黑"/>
            </w:rPr>
            <w:fldChar w:fldCharType="end"/>
          </w:r>
        </w:p>
        <w:p>
          <w:pPr>
            <w:pStyle w:val="64"/>
            <w:keepNext w:val="0"/>
            <w:keepLines w:val="0"/>
            <w:pageBreakBefore w:val="0"/>
            <w:widowControl/>
            <w:tabs>
              <w:tab w:val="right" w:leader="dot" w:pos="9638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88" w:lineRule="auto"/>
            <w:textAlignment w:val="auto"/>
          </w:pPr>
          <w:r>
            <w:rPr>
              <w:rFonts w:hint="eastAsia" w:ascii="微软雅黑" w:hAnsi="微软雅黑" w:eastAsia="微软雅黑"/>
            </w:rPr>
            <w:fldChar w:fldCharType="begin"/>
          </w:r>
          <w:r>
            <w:rPr>
              <w:rFonts w:hint="eastAsia" w:ascii="微软雅黑" w:hAnsi="微软雅黑" w:eastAsia="微软雅黑"/>
            </w:rPr>
            <w:instrText xml:space="preserve"> HYPERLINK \l _Toc11346 </w:instrText>
          </w:r>
          <w:r>
            <w:rPr>
              <w:rFonts w:hint="eastAsia" w:ascii="微软雅黑" w:hAnsi="微软雅黑" w:eastAsia="微软雅黑"/>
            </w:rPr>
            <w:fldChar w:fldCharType="separate"/>
          </w:r>
          <w:r>
            <w:rPr>
              <w:lang w:eastAsia="zh-CN"/>
            </w:rPr>
            <w:t xml:space="preserve">4.5. </w:t>
          </w:r>
          <w:r>
            <w:t>顶部/底部信息区</w:t>
          </w:r>
          <w:r>
            <w:tab/>
          </w:r>
          <w:r>
            <w:fldChar w:fldCharType="begin"/>
          </w:r>
          <w:r>
            <w:instrText xml:space="preserve"> PAGEREF _Toc11346 \h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rPr>
              <w:rFonts w:hint="eastAsia" w:ascii="微软雅黑" w:hAnsi="微软雅黑" w:eastAsia="微软雅黑"/>
            </w:rPr>
            <w:fldChar w:fldCharType="end"/>
          </w:r>
        </w:p>
        <w:p>
          <w:pPr>
            <w:pStyle w:val="63"/>
            <w:keepNext w:val="0"/>
            <w:keepLines w:val="0"/>
            <w:pageBreakBefore w:val="0"/>
            <w:widowControl/>
            <w:tabs>
              <w:tab w:val="right" w:leader="dot" w:pos="9638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88" w:lineRule="auto"/>
            <w:textAlignment w:val="auto"/>
            <w:rPr>
              <w:b/>
            </w:rPr>
          </w:pPr>
          <w:r>
            <w:rPr>
              <w:rFonts w:hint="eastAsia" w:ascii="微软雅黑" w:hAnsi="微软雅黑" w:eastAsia="微软雅黑"/>
              <w:b/>
            </w:rPr>
            <w:fldChar w:fldCharType="begin"/>
          </w:r>
          <w:r>
            <w:rPr>
              <w:rFonts w:hint="eastAsia" w:ascii="微软雅黑" w:hAnsi="微软雅黑" w:eastAsia="微软雅黑"/>
              <w:b/>
            </w:rPr>
            <w:instrText xml:space="preserve"> HYPERLINK \l _Toc7050 </w:instrText>
          </w:r>
          <w:r>
            <w:rPr>
              <w:rFonts w:hint="eastAsia" w:ascii="微软雅黑" w:hAnsi="微软雅黑" w:eastAsia="微软雅黑"/>
              <w:b/>
            </w:rPr>
            <w:fldChar w:fldCharType="separate"/>
          </w:r>
          <w:r>
            <w:rPr>
              <w:b/>
            </w:rPr>
            <w:t xml:space="preserve">5. </w:t>
          </w:r>
          <w:r>
            <w:rPr>
              <w:rFonts w:hint="eastAsia"/>
              <w:b/>
              <w:lang w:val="en-US" w:eastAsia="zh-CN"/>
            </w:rPr>
            <w:t>办事大厅</w:t>
          </w:r>
          <w:r>
            <w:rPr>
              <w:b/>
            </w:rPr>
            <w:tab/>
          </w:r>
          <w:r>
            <w:rPr>
              <w:b/>
            </w:rPr>
            <w:fldChar w:fldCharType="begin"/>
          </w:r>
          <w:r>
            <w:rPr>
              <w:b/>
            </w:rPr>
            <w:instrText xml:space="preserve"> PAGEREF _Toc7050 \h </w:instrText>
          </w:r>
          <w:r>
            <w:rPr>
              <w:b/>
            </w:rPr>
            <w:fldChar w:fldCharType="separate"/>
          </w:r>
          <w:r>
            <w:rPr>
              <w:b/>
            </w:rPr>
            <w:t>13</w:t>
          </w:r>
          <w:r>
            <w:rPr>
              <w:b/>
            </w:rPr>
            <w:fldChar w:fldCharType="end"/>
          </w:r>
          <w:r>
            <w:rPr>
              <w:rFonts w:hint="eastAsia" w:ascii="微软雅黑" w:hAnsi="微软雅黑" w:eastAsia="微软雅黑"/>
              <w:b/>
            </w:rPr>
            <w:fldChar w:fldCharType="end"/>
          </w:r>
        </w:p>
        <w:p>
          <w:pPr>
            <w:pStyle w:val="64"/>
            <w:keepNext w:val="0"/>
            <w:keepLines w:val="0"/>
            <w:pageBreakBefore w:val="0"/>
            <w:widowControl/>
            <w:tabs>
              <w:tab w:val="right" w:leader="dot" w:pos="9638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88" w:lineRule="auto"/>
            <w:textAlignment w:val="auto"/>
          </w:pPr>
          <w:r>
            <w:rPr>
              <w:rFonts w:hint="eastAsia" w:ascii="微软雅黑" w:hAnsi="微软雅黑" w:eastAsia="微软雅黑"/>
            </w:rPr>
            <w:fldChar w:fldCharType="begin"/>
          </w:r>
          <w:r>
            <w:rPr>
              <w:rFonts w:hint="eastAsia" w:ascii="微软雅黑" w:hAnsi="微软雅黑" w:eastAsia="微软雅黑"/>
            </w:rPr>
            <w:instrText xml:space="preserve"> HYPERLINK \l _Toc26576 </w:instrText>
          </w:r>
          <w:r>
            <w:rPr>
              <w:rFonts w:hint="eastAsia" w:ascii="微软雅黑" w:hAnsi="微软雅黑" w:eastAsia="微软雅黑"/>
            </w:rPr>
            <w:fldChar w:fldCharType="separate"/>
          </w:r>
          <w:r>
            <w:rPr>
              <w:lang w:eastAsia="zh-CN"/>
            </w:rPr>
            <w:t xml:space="preserve">5.1. </w:t>
          </w:r>
          <w:r>
            <w:rPr>
              <w:rFonts w:hint="eastAsia"/>
              <w:lang w:val="en-US" w:eastAsia="zh-CN"/>
            </w:rPr>
            <w:t>办事大厅</w:t>
          </w:r>
          <w:r>
            <w:tab/>
          </w:r>
          <w:r>
            <w:fldChar w:fldCharType="begin"/>
          </w:r>
          <w:r>
            <w:instrText xml:space="preserve"> PAGEREF _Toc26576 \h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rPr>
              <w:rFonts w:hint="eastAsia" w:ascii="微软雅黑" w:hAnsi="微软雅黑" w:eastAsia="微软雅黑"/>
            </w:rPr>
            <w:fldChar w:fldCharType="end"/>
          </w:r>
        </w:p>
        <w:p>
          <w:pPr>
            <w:pStyle w:val="63"/>
            <w:keepNext w:val="0"/>
            <w:keepLines w:val="0"/>
            <w:pageBreakBefore w:val="0"/>
            <w:widowControl/>
            <w:tabs>
              <w:tab w:val="right" w:leader="dot" w:pos="9638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88" w:lineRule="auto"/>
            <w:textAlignment w:val="auto"/>
            <w:rPr>
              <w:b/>
            </w:rPr>
          </w:pPr>
          <w:r>
            <w:rPr>
              <w:rFonts w:hint="eastAsia" w:ascii="微软雅黑" w:hAnsi="微软雅黑" w:eastAsia="微软雅黑"/>
              <w:b/>
            </w:rPr>
            <w:fldChar w:fldCharType="begin"/>
          </w:r>
          <w:r>
            <w:rPr>
              <w:rFonts w:hint="eastAsia" w:ascii="微软雅黑" w:hAnsi="微软雅黑" w:eastAsia="微软雅黑"/>
              <w:b/>
            </w:rPr>
            <w:instrText xml:space="preserve"> HYPERLINK \l _Toc11235 </w:instrText>
          </w:r>
          <w:r>
            <w:rPr>
              <w:rFonts w:hint="eastAsia" w:ascii="微软雅黑" w:hAnsi="微软雅黑" w:eastAsia="微软雅黑"/>
              <w:b/>
            </w:rPr>
            <w:fldChar w:fldCharType="separate"/>
          </w:r>
          <w:r>
            <w:rPr>
              <w:b/>
            </w:rPr>
            <w:t>6. 事务中心</w:t>
          </w:r>
          <w:r>
            <w:rPr>
              <w:b/>
            </w:rPr>
            <w:tab/>
          </w:r>
          <w:r>
            <w:rPr>
              <w:b/>
            </w:rPr>
            <w:fldChar w:fldCharType="begin"/>
          </w:r>
          <w:r>
            <w:rPr>
              <w:b/>
            </w:rPr>
            <w:instrText xml:space="preserve"> PAGEREF _Toc11235 \h </w:instrText>
          </w:r>
          <w:r>
            <w:rPr>
              <w:b/>
            </w:rPr>
            <w:fldChar w:fldCharType="separate"/>
          </w:r>
          <w:r>
            <w:rPr>
              <w:b/>
            </w:rPr>
            <w:t>15</w:t>
          </w:r>
          <w:r>
            <w:rPr>
              <w:b/>
            </w:rPr>
            <w:fldChar w:fldCharType="end"/>
          </w:r>
          <w:r>
            <w:rPr>
              <w:rFonts w:hint="eastAsia" w:ascii="微软雅黑" w:hAnsi="微软雅黑" w:eastAsia="微软雅黑"/>
              <w:b/>
            </w:rPr>
            <w:fldChar w:fldCharType="end"/>
          </w:r>
        </w:p>
        <w:p>
          <w:pPr>
            <w:pStyle w:val="64"/>
            <w:keepNext w:val="0"/>
            <w:keepLines w:val="0"/>
            <w:pageBreakBefore w:val="0"/>
            <w:widowControl/>
            <w:tabs>
              <w:tab w:val="right" w:leader="dot" w:pos="9638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88" w:lineRule="auto"/>
            <w:textAlignment w:val="auto"/>
          </w:pPr>
          <w:r>
            <w:rPr>
              <w:rFonts w:hint="eastAsia" w:ascii="微软雅黑" w:hAnsi="微软雅黑" w:eastAsia="微软雅黑"/>
            </w:rPr>
            <w:fldChar w:fldCharType="begin"/>
          </w:r>
          <w:r>
            <w:rPr>
              <w:rFonts w:hint="eastAsia" w:ascii="微软雅黑" w:hAnsi="微软雅黑" w:eastAsia="微软雅黑"/>
            </w:rPr>
            <w:instrText xml:space="preserve"> HYPERLINK \l _Toc16614 </w:instrText>
          </w:r>
          <w:r>
            <w:rPr>
              <w:rFonts w:hint="eastAsia" w:ascii="微软雅黑" w:hAnsi="微软雅黑" w:eastAsia="微软雅黑"/>
            </w:rPr>
            <w:fldChar w:fldCharType="separate"/>
          </w:r>
          <w:r>
            <w:rPr>
              <w:lang w:eastAsia="zh-CN"/>
            </w:rPr>
            <w:t xml:space="preserve">6.1. </w:t>
          </w:r>
          <w:r>
            <w:t>我的待办-待办</w:t>
          </w:r>
          <w:r>
            <w:tab/>
          </w:r>
          <w:r>
            <w:fldChar w:fldCharType="begin"/>
          </w:r>
          <w:r>
            <w:instrText xml:space="preserve"> PAGEREF _Toc16614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rPr>
              <w:rFonts w:hint="eastAsia" w:ascii="微软雅黑" w:hAnsi="微软雅黑" w:eastAsia="微软雅黑"/>
            </w:rPr>
            <w:fldChar w:fldCharType="end"/>
          </w:r>
        </w:p>
        <w:p>
          <w:pPr>
            <w:pStyle w:val="64"/>
            <w:keepNext w:val="0"/>
            <w:keepLines w:val="0"/>
            <w:pageBreakBefore w:val="0"/>
            <w:widowControl/>
            <w:tabs>
              <w:tab w:val="right" w:leader="dot" w:pos="9638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88" w:lineRule="auto"/>
            <w:textAlignment w:val="auto"/>
          </w:pPr>
          <w:r>
            <w:rPr>
              <w:rFonts w:hint="eastAsia" w:ascii="微软雅黑" w:hAnsi="微软雅黑" w:eastAsia="微软雅黑"/>
            </w:rPr>
            <w:fldChar w:fldCharType="begin"/>
          </w:r>
          <w:r>
            <w:rPr>
              <w:rFonts w:hint="eastAsia" w:ascii="微软雅黑" w:hAnsi="微软雅黑" w:eastAsia="微软雅黑"/>
            </w:rPr>
            <w:instrText xml:space="preserve"> HYPERLINK \l _Toc2647 </w:instrText>
          </w:r>
          <w:r>
            <w:rPr>
              <w:rFonts w:hint="eastAsia" w:ascii="微软雅黑" w:hAnsi="微软雅黑" w:eastAsia="微软雅黑"/>
            </w:rPr>
            <w:fldChar w:fldCharType="separate"/>
          </w:r>
          <w:r>
            <w:rPr>
              <w:lang w:eastAsia="zh-CN"/>
            </w:rPr>
            <w:t xml:space="preserve">6.2. </w:t>
          </w:r>
          <w:r>
            <w:t>我的待办-草稿</w:t>
          </w:r>
          <w:r>
            <w:tab/>
          </w:r>
          <w:r>
            <w:fldChar w:fldCharType="begin"/>
          </w:r>
          <w:r>
            <w:instrText xml:space="preserve"> PAGEREF _Toc2647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rPr>
              <w:rFonts w:hint="eastAsia" w:ascii="微软雅黑" w:hAnsi="微软雅黑" w:eastAsia="微软雅黑"/>
            </w:rPr>
            <w:fldChar w:fldCharType="end"/>
          </w:r>
        </w:p>
        <w:p>
          <w:pPr>
            <w:pStyle w:val="64"/>
            <w:keepNext w:val="0"/>
            <w:keepLines w:val="0"/>
            <w:pageBreakBefore w:val="0"/>
            <w:widowControl/>
            <w:tabs>
              <w:tab w:val="right" w:leader="dot" w:pos="9638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88" w:lineRule="auto"/>
            <w:textAlignment w:val="auto"/>
          </w:pPr>
          <w:r>
            <w:rPr>
              <w:rFonts w:hint="eastAsia" w:ascii="微软雅黑" w:hAnsi="微软雅黑" w:eastAsia="微软雅黑"/>
            </w:rPr>
            <w:fldChar w:fldCharType="begin"/>
          </w:r>
          <w:r>
            <w:rPr>
              <w:rFonts w:hint="eastAsia" w:ascii="微软雅黑" w:hAnsi="微软雅黑" w:eastAsia="微软雅黑"/>
            </w:rPr>
            <w:instrText xml:space="preserve"> HYPERLINK \l _Toc20490 </w:instrText>
          </w:r>
          <w:r>
            <w:rPr>
              <w:rFonts w:hint="eastAsia" w:ascii="微软雅黑" w:hAnsi="微软雅黑" w:eastAsia="微软雅黑"/>
            </w:rPr>
            <w:fldChar w:fldCharType="separate"/>
          </w:r>
          <w:r>
            <w:rPr>
              <w:lang w:eastAsia="zh-CN"/>
            </w:rPr>
            <w:t xml:space="preserve">6.3. </w:t>
          </w:r>
          <w:r>
            <w:t>我的已办</w:t>
          </w:r>
          <w:r>
            <w:tab/>
          </w:r>
          <w:r>
            <w:fldChar w:fldCharType="begin"/>
          </w:r>
          <w:r>
            <w:instrText xml:space="preserve"> PAGEREF _Toc20490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rPr>
              <w:rFonts w:hint="eastAsia" w:ascii="微软雅黑" w:hAnsi="微软雅黑" w:eastAsia="微软雅黑"/>
            </w:rPr>
            <w:fldChar w:fldCharType="end"/>
          </w:r>
        </w:p>
        <w:p>
          <w:pPr>
            <w:pStyle w:val="64"/>
            <w:keepNext w:val="0"/>
            <w:keepLines w:val="0"/>
            <w:pageBreakBefore w:val="0"/>
            <w:widowControl/>
            <w:tabs>
              <w:tab w:val="right" w:leader="dot" w:pos="9638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88" w:lineRule="auto"/>
            <w:textAlignment w:val="auto"/>
          </w:pPr>
          <w:r>
            <w:rPr>
              <w:rFonts w:hint="eastAsia" w:ascii="微软雅黑" w:hAnsi="微软雅黑" w:eastAsia="微软雅黑"/>
            </w:rPr>
            <w:fldChar w:fldCharType="begin"/>
          </w:r>
          <w:r>
            <w:rPr>
              <w:rFonts w:hint="eastAsia" w:ascii="微软雅黑" w:hAnsi="微软雅黑" w:eastAsia="微软雅黑"/>
            </w:rPr>
            <w:instrText xml:space="preserve"> HYPERLINK \l _Toc9867 </w:instrText>
          </w:r>
          <w:r>
            <w:rPr>
              <w:rFonts w:hint="eastAsia" w:ascii="微软雅黑" w:hAnsi="微软雅黑" w:eastAsia="微软雅黑"/>
            </w:rPr>
            <w:fldChar w:fldCharType="separate"/>
          </w:r>
          <w:r>
            <w:rPr>
              <w:lang w:eastAsia="zh-CN"/>
            </w:rPr>
            <w:t xml:space="preserve">6.4. </w:t>
          </w:r>
          <w:r>
            <w:t>我发起的-进行中</w:t>
          </w:r>
          <w:r>
            <w:tab/>
          </w:r>
          <w:r>
            <w:fldChar w:fldCharType="begin"/>
          </w:r>
          <w:r>
            <w:instrText xml:space="preserve"> PAGEREF _Toc9867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rPr>
              <w:rFonts w:hint="eastAsia" w:ascii="微软雅黑" w:hAnsi="微软雅黑" w:eastAsia="微软雅黑"/>
            </w:rPr>
            <w:fldChar w:fldCharType="end"/>
          </w:r>
        </w:p>
        <w:p>
          <w:pPr>
            <w:pStyle w:val="64"/>
            <w:keepNext w:val="0"/>
            <w:keepLines w:val="0"/>
            <w:pageBreakBefore w:val="0"/>
            <w:widowControl/>
            <w:tabs>
              <w:tab w:val="right" w:leader="dot" w:pos="9638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88" w:lineRule="auto"/>
            <w:textAlignment w:val="auto"/>
          </w:pPr>
          <w:r>
            <w:rPr>
              <w:rFonts w:hint="eastAsia" w:ascii="微软雅黑" w:hAnsi="微软雅黑" w:eastAsia="微软雅黑"/>
            </w:rPr>
            <w:fldChar w:fldCharType="begin"/>
          </w:r>
          <w:r>
            <w:rPr>
              <w:rFonts w:hint="eastAsia" w:ascii="微软雅黑" w:hAnsi="微软雅黑" w:eastAsia="微软雅黑"/>
            </w:rPr>
            <w:instrText xml:space="preserve"> HYPERLINK \l _Toc17197 </w:instrText>
          </w:r>
          <w:r>
            <w:rPr>
              <w:rFonts w:hint="eastAsia" w:ascii="微软雅黑" w:hAnsi="微软雅黑" w:eastAsia="微软雅黑"/>
            </w:rPr>
            <w:fldChar w:fldCharType="separate"/>
          </w:r>
          <w:r>
            <w:rPr>
              <w:lang w:eastAsia="zh-CN"/>
            </w:rPr>
            <w:t xml:space="preserve">6.5. </w:t>
          </w:r>
          <w:r>
            <w:t>我发起的-已办结</w:t>
          </w:r>
          <w:r>
            <w:tab/>
          </w:r>
          <w:r>
            <w:fldChar w:fldCharType="begin"/>
          </w:r>
          <w:r>
            <w:instrText xml:space="preserve"> PAGEREF _Toc17197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rPr>
              <w:rFonts w:hint="eastAsia" w:ascii="微软雅黑" w:hAnsi="微软雅黑" w:eastAsia="微软雅黑"/>
            </w:rPr>
            <w:fldChar w:fldCharType="end"/>
          </w:r>
        </w:p>
        <w:p>
          <w:pPr>
            <w:pStyle w:val="64"/>
            <w:keepNext w:val="0"/>
            <w:keepLines w:val="0"/>
            <w:pageBreakBefore w:val="0"/>
            <w:widowControl/>
            <w:tabs>
              <w:tab w:val="right" w:leader="dot" w:pos="9638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88" w:lineRule="auto"/>
            <w:textAlignment w:val="auto"/>
          </w:pPr>
          <w:r>
            <w:rPr>
              <w:rFonts w:hint="eastAsia" w:ascii="微软雅黑" w:hAnsi="微软雅黑" w:eastAsia="微软雅黑"/>
            </w:rPr>
            <w:fldChar w:fldCharType="begin"/>
          </w:r>
          <w:r>
            <w:rPr>
              <w:rFonts w:hint="eastAsia" w:ascii="微软雅黑" w:hAnsi="微软雅黑" w:eastAsia="微软雅黑"/>
            </w:rPr>
            <w:instrText xml:space="preserve"> HYPERLINK \l _Toc2054 </w:instrText>
          </w:r>
          <w:r>
            <w:rPr>
              <w:rFonts w:hint="eastAsia" w:ascii="微软雅黑" w:hAnsi="微软雅黑" w:eastAsia="微软雅黑"/>
            </w:rPr>
            <w:fldChar w:fldCharType="separate"/>
          </w:r>
          <w:r>
            <w:rPr>
              <w:lang w:eastAsia="zh-CN"/>
            </w:rPr>
            <w:t xml:space="preserve">6.6. </w:t>
          </w:r>
          <w:r>
            <w:t>我的传阅-传阅给我的/我传阅的</w:t>
          </w:r>
          <w:r>
            <w:tab/>
          </w:r>
          <w:r>
            <w:fldChar w:fldCharType="begin"/>
          </w:r>
          <w:r>
            <w:instrText xml:space="preserve"> PAGEREF _Toc2054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rPr>
              <w:rFonts w:hint="eastAsia" w:ascii="微软雅黑" w:hAnsi="微软雅黑" w:eastAsia="微软雅黑"/>
            </w:rPr>
            <w:fldChar w:fldCharType="end"/>
          </w:r>
        </w:p>
        <w:p>
          <w:pPr>
            <w:pStyle w:val="63"/>
            <w:keepNext w:val="0"/>
            <w:keepLines w:val="0"/>
            <w:pageBreakBefore w:val="0"/>
            <w:widowControl/>
            <w:tabs>
              <w:tab w:val="right" w:leader="dot" w:pos="9638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88" w:lineRule="auto"/>
            <w:textAlignment w:val="auto"/>
            <w:rPr>
              <w:b/>
            </w:rPr>
          </w:pPr>
          <w:r>
            <w:rPr>
              <w:rFonts w:hint="eastAsia" w:ascii="微软雅黑" w:hAnsi="微软雅黑" w:eastAsia="微软雅黑"/>
              <w:b/>
            </w:rPr>
            <w:fldChar w:fldCharType="begin"/>
          </w:r>
          <w:r>
            <w:rPr>
              <w:rFonts w:hint="eastAsia" w:ascii="微软雅黑" w:hAnsi="微软雅黑" w:eastAsia="微软雅黑"/>
              <w:b/>
            </w:rPr>
            <w:instrText xml:space="preserve"> HYPERLINK \l _Toc14249 </w:instrText>
          </w:r>
          <w:r>
            <w:rPr>
              <w:rFonts w:hint="eastAsia" w:ascii="微软雅黑" w:hAnsi="微软雅黑" w:eastAsia="微软雅黑"/>
              <w:b/>
            </w:rPr>
            <w:fldChar w:fldCharType="separate"/>
          </w:r>
          <w:r>
            <w:rPr>
              <w:b/>
            </w:rPr>
            <w:t>7. 资讯中心</w:t>
          </w:r>
          <w:r>
            <w:rPr>
              <w:b/>
            </w:rPr>
            <w:tab/>
          </w:r>
          <w:r>
            <w:rPr>
              <w:b/>
            </w:rPr>
            <w:fldChar w:fldCharType="begin"/>
          </w:r>
          <w:r>
            <w:rPr>
              <w:b/>
            </w:rPr>
            <w:instrText xml:space="preserve"> PAGEREF _Toc14249 \h </w:instrText>
          </w:r>
          <w:r>
            <w:rPr>
              <w:b/>
            </w:rPr>
            <w:fldChar w:fldCharType="separate"/>
          </w:r>
          <w:r>
            <w:rPr>
              <w:b/>
            </w:rPr>
            <w:t>18</w:t>
          </w:r>
          <w:r>
            <w:rPr>
              <w:b/>
            </w:rPr>
            <w:fldChar w:fldCharType="end"/>
          </w:r>
          <w:r>
            <w:rPr>
              <w:rFonts w:hint="eastAsia" w:ascii="微软雅黑" w:hAnsi="微软雅黑" w:eastAsia="微软雅黑"/>
              <w:b/>
            </w:rPr>
            <w:fldChar w:fldCharType="end"/>
          </w:r>
        </w:p>
        <w:p>
          <w:pPr>
            <w:pStyle w:val="64"/>
            <w:keepNext w:val="0"/>
            <w:keepLines w:val="0"/>
            <w:pageBreakBefore w:val="0"/>
            <w:widowControl/>
            <w:tabs>
              <w:tab w:val="right" w:leader="dot" w:pos="9638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88" w:lineRule="auto"/>
            <w:textAlignment w:val="auto"/>
          </w:pPr>
          <w:r>
            <w:rPr>
              <w:rFonts w:hint="eastAsia" w:ascii="微软雅黑" w:hAnsi="微软雅黑" w:eastAsia="微软雅黑"/>
            </w:rPr>
            <w:fldChar w:fldCharType="begin"/>
          </w:r>
          <w:r>
            <w:rPr>
              <w:rFonts w:hint="eastAsia" w:ascii="微软雅黑" w:hAnsi="微软雅黑" w:eastAsia="微软雅黑"/>
            </w:rPr>
            <w:instrText xml:space="preserve"> HYPERLINK \l _Toc745 </w:instrText>
          </w:r>
          <w:r>
            <w:rPr>
              <w:rFonts w:hint="eastAsia" w:ascii="微软雅黑" w:hAnsi="微软雅黑" w:eastAsia="微软雅黑"/>
            </w:rPr>
            <w:fldChar w:fldCharType="separate"/>
          </w:r>
          <w:r>
            <w:rPr>
              <w:lang w:eastAsia="zh-CN"/>
            </w:rPr>
            <w:t xml:space="preserve">7.1. </w:t>
          </w:r>
          <w:r>
            <w:t>资讯中心</w:t>
          </w:r>
          <w:r>
            <w:tab/>
          </w:r>
          <w:r>
            <w:fldChar w:fldCharType="begin"/>
          </w:r>
          <w:r>
            <w:instrText xml:space="preserve"> PAGEREF _Toc745 \h </w:instrText>
          </w:r>
          <w:r>
            <w:fldChar w:fldCharType="separate"/>
          </w:r>
          <w:r>
            <w:t>18</w:t>
          </w:r>
          <w:r>
            <w:fldChar w:fldCharType="end"/>
          </w:r>
          <w:r>
            <w:rPr>
              <w:rFonts w:hint="eastAsia" w:ascii="微软雅黑" w:hAnsi="微软雅黑" w:eastAsia="微软雅黑"/>
            </w:rPr>
            <w:fldChar w:fldCharType="end"/>
          </w:r>
        </w:p>
        <w:p>
          <w:pPr>
            <w:pStyle w:val="63"/>
            <w:keepNext w:val="0"/>
            <w:keepLines w:val="0"/>
            <w:pageBreakBefore w:val="0"/>
            <w:widowControl/>
            <w:tabs>
              <w:tab w:val="right" w:leader="dot" w:pos="9638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88" w:lineRule="auto"/>
            <w:textAlignment w:val="auto"/>
            <w:rPr>
              <w:b/>
            </w:rPr>
          </w:pPr>
          <w:r>
            <w:rPr>
              <w:rFonts w:hint="eastAsia" w:ascii="微软雅黑" w:hAnsi="微软雅黑" w:eastAsia="微软雅黑"/>
              <w:b/>
            </w:rPr>
            <w:fldChar w:fldCharType="begin"/>
          </w:r>
          <w:r>
            <w:rPr>
              <w:rFonts w:hint="eastAsia" w:ascii="微软雅黑" w:hAnsi="微软雅黑" w:eastAsia="微软雅黑"/>
              <w:b/>
            </w:rPr>
            <w:instrText xml:space="preserve"> HYPERLINK \l _Toc21666 </w:instrText>
          </w:r>
          <w:r>
            <w:rPr>
              <w:rFonts w:hint="eastAsia" w:ascii="微软雅黑" w:hAnsi="微软雅黑" w:eastAsia="微软雅黑"/>
              <w:b/>
            </w:rPr>
            <w:fldChar w:fldCharType="separate"/>
          </w:r>
          <w:r>
            <w:rPr>
              <w:rFonts w:hint="default"/>
              <w:b/>
            </w:rPr>
            <w:t xml:space="preserve">8. </w:t>
          </w:r>
          <w:r>
            <w:rPr>
              <w:b/>
            </w:rPr>
            <w:t>日程中心</w:t>
          </w:r>
          <w:r>
            <w:rPr>
              <w:b/>
            </w:rPr>
            <w:tab/>
          </w:r>
          <w:r>
            <w:rPr>
              <w:b/>
            </w:rPr>
            <w:fldChar w:fldCharType="begin"/>
          </w:r>
          <w:r>
            <w:rPr>
              <w:b/>
            </w:rPr>
            <w:instrText xml:space="preserve"> PAGEREF _Toc21666 \h </w:instrText>
          </w:r>
          <w:r>
            <w:rPr>
              <w:b/>
            </w:rPr>
            <w:fldChar w:fldCharType="separate"/>
          </w:r>
          <w:r>
            <w:rPr>
              <w:b/>
            </w:rPr>
            <w:t>19</w:t>
          </w:r>
          <w:r>
            <w:rPr>
              <w:b/>
            </w:rPr>
            <w:fldChar w:fldCharType="end"/>
          </w:r>
          <w:r>
            <w:rPr>
              <w:rFonts w:hint="eastAsia" w:ascii="微软雅黑" w:hAnsi="微软雅黑" w:eastAsia="微软雅黑"/>
              <w:b/>
            </w:rPr>
            <w:fldChar w:fldCharType="end"/>
          </w:r>
        </w:p>
        <w:p>
          <w:pPr>
            <w:pStyle w:val="64"/>
            <w:keepNext w:val="0"/>
            <w:keepLines w:val="0"/>
            <w:pageBreakBefore w:val="0"/>
            <w:widowControl/>
            <w:tabs>
              <w:tab w:val="right" w:leader="dot" w:pos="9638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88" w:lineRule="auto"/>
            <w:textAlignment w:val="auto"/>
          </w:pPr>
          <w:r>
            <w:rPr>
              <w:rFonts w:hint="eastAsia" w:ascii="微软雅黑" w:hAnsi="微软雅黑" w:eastAsia="微软雅黑"/>
            </w:rPr>
            <w:fldChar w:fldCharType="begin"/>
          </w:r>
          <w:r>
            <w:rPr>
              <w:rFonts w:hint="eastAsia" w:ascii="微软雅黑" w:hAnsi="微软雅黑" w:eastAsia="微软雅黑"/>
            </w:rPr>
            <w:instrText xml:space="preserve"> HYPERLINK \l _Toc16189 </w:instrText>
          </w:r>
          <w:r>
            <w:rPr>
              <w:rFonts w:hint="eastAsia" w:ascii="微软雅黑" w:hAnsi="微软雅黑" w:eastAsia="微软雅黑"/>
            </w:rPr>
            <w:fldChar w:fldCharType="separate"/>
          </w:r>
          <w:r>
            <w:rPr>
              <w:lang w:eastAsia="zh-CN"/>
            </w:rPr>
            <w:t xml:space="preserve">8.1. </w:t>
          </w:r>
          <w:r>
            <w:rPr>
              <w:rFonts w:hint="eastAsia"/>
            </w:rPr>
            <w:t>时区与提醒</w:t>
          </w:r>
          <w:r>
            <w:tab/>
          </w:r>
          <w:r>
            <w:fldChar w:fldCharType="begin"/>
          </w:r>
          <w:r>
            <w:instrText xml:space="preserve"> PAGEREF _Toc16189 \h </w:instrText>
          </w:r>
          <w:r>
            <w:fldChar w:fldCharType="separate"/>
          </w:r>
          <w:r>
            <w:t>19</w:t>
          </w:r>
          <w:r>
            <w:fldChar w:fldCharType="end"/>
          </w:r>
          <w:r>
            <w:rPr>
              <w:rFonts w:hint="eastAsia" w:ascii="微软雅黑" w:hAnsi="微软雅黑" w:eastAsia="微软雅黑"/>
            </w:rPr>
            <w:fldChar w:fldCharType="end"/>
          </w:r>
        </w:p>
        <w:p>
          <w:pPr>
            <w:pStyle w:val="64"/>
            <w:keepNext w:val="0"/>
            <w:keepLines w:val="0"/>
            <w:pageBreakBefore w:val="0"/>
            <w:widowControl/>
            <w:tabs>
              <w:tab w:val="right" w:leader="dot" w:pos="9638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88" w:lineRule="auto"/>
            <w:textAlignment w:val="auto"/>
          </w:pPr>
          <w:r>
            <w:rPr>
              <w:rFonts w:hint="eastAsia" w:ascii="微软雅黑" w:hAnsi="微软雅黑" w:eastAsia="微软雅黑"/>
            </w:rPr>
            <w:fldChar w:fldCharType="begin"/>
          </w:r>
          <w:r>
            <w:rPr>
              <w:rFonts w:hint="eastAsia" w:ascii="微软雅黑" w:hAnsi="微软雅黑" w:eastAsia="微软雅黑"/>
            </w:rPr>
            <w:instrText xml:space="preserve"> HYPERLINK \l _Toc12681 </w:instrText>
          </w:r>
          <w:r>
            <w:rPr>
              <w:rFonts w:hint="eastAsia" w:ascii="微软雅黑" w:hAnsi="微软雅黑" w:eastAsia="微软雅黑"/>
            </w:rPr>
            <w:fldChar w:fldCharType="separate"/>
          </w:r>
          <w:r>
            <w:rPr>
              <w:lang w:eastAsia="zh-CN"/>
            </w:rPr>
            <w:t xml:space="preserve">8.2. </w:t>
          </w:r>
          <w:r>
            <w:rPr>
              <w:rFonts w:hint="eastAsia"/>
            </w:rPr>
            <w:t>日程维护</w:t>
          </w:r>
          <w:r>
            <w:tab/>
          </w:r>
          <w:r>
            <w:fldChar w:fldCharType="begin"/>
          </w:r>
          <w:r>
            <w:instrText xml:space="preserve"> PAGEREF _Toc12681 \h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rPr>
              <w:rFonts w:hint="eastAsia" w:ascii="微软雅黑" w:hAnsi="微软雅黑" w:eastAsia="微软雅黑"/>
            </w:rPr>
            <w:fldChar w:fldCharType="end"/>
          </w:r>
        </w:p>
        <w:p>
          <w:pPr>
            <w:pStyle w:val="64"/>
            <w:keepNext w:val="0"/>
            <w:keepLines w:val="0"/>
            <w:pageBreakBefore w:val="0"/>
            <w:widowControl/>
            <w:tabs>
              <w:tab w:val="right" w:leader="dot" w:pos="9638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88" w:lineRule="auto"/>
            <w:textAlignment w:val="auto"/>
          </w:pPr>
          <w:r>
            <w:rPr>
              <w:rFonts w:hint="eastAsia" w:ascii="微软雅黑" w:hAnsi="微软雅黑" w:eastAsia="微软雅黑"/>
            </w:rPr>
            <w:fldChar w:fldCharType="begin"/>
          </w:r>
          <w:r>
            <w:rPr>
              <w:rFonts w:hint="eastAsia" w:ascii="微软雅黑" w:hAnsi="微软雅黑" w:eastAsia="微软雅黑"/>
            </w:rPr>
            <w:instrText xml:space="preserve"> HYPERLINK \l _Toc4088 </w:instrText>
          </w:r>
          <w:r>
            <w:rPr>
              <w:rFonts w:hint="eastAsia" w:ascii="微软雅黑" w:hAnsi="微软雅黑" w:eastAsia="微软雅黑"/>
            </w:rPr>
            <w:fldChar w:fldCharType="separate"/>
          </w:r>
          <w:r>
            <w:rPr>
              <w:lang w:eastAsia="zh-CN"/>
            </w:rPr>
            <w:t xml:space="preserve">8.3. </w:t>
          </w:r>
          <w:r>
            <w:rPr>
              <w:rFonts w:hint="eastAsia"/>
            </w:rPr>
            <w:t>日程视图</w:t>
          </w:r>
          <w:r>
            <w:tab/>
          </w:r>
          <w:r>
            <w:fldChar w:fldCharType="begin"/>
          </w:r>
          <w:r>
            <w:instrText xml:space="preserve"> PAGEREF _Toc4088 \h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rPr>
              <w:rFonts w:hint="eastAsia" w:ascii="微软雅黑" w:hAnsi="微软雅黑" w:eastAsia="微软雅黑"/>
            </w:rPr>
            <w:fldChar w:fldCharType="end"/>
          </w:r>
        </w:p>
        <w:p>
          <w:pPr>
            <w:pStyle w:val="64"/>
            <w:keepNext w:val="0"/>
            <w:keepLines w:val="0"/>
            <w:pageBreakBefore w:val="0"/>
            <w:widowControl/>
            <w:tabs>
              <w:tab w:val="right" w:leader="dot" w:pos="9638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88" w:lineRule="auto"/>
            <w:textAlignment w:val="auto"/>
          </w:pPr>
          <w:r>
            <w:rPr>
              <w:rFonts w:hint="eastAsia" w:ascii="微软雅黑" w:hAnsi="微软雅黑" w:eastAsia="微软雅黑"/>
            </w:rPr>
            <w:fldChar w:fldCharType="begin"/>
          </w:r>
          <w:r>
            <w:rPr>
              <w:rFonts w:hint="eastAsia" w:ascii="微软雅黑" w:hAnsi="微软雅黑" w:eastAsia="微软雅黑"/>
            </w:rPr>
            <w:instrText xml:space="preserve"> HYPERLINK \l _Toc12708 </w:instrText>
          </w:r>
          <w:r>
            <w:rPr>
              <w:rFonts w:hint="eastAsia" w:ascii="微软雅黑" w:hAnsi="微软雅黑" w:eastAsia="微软雅黑"/>
            </w:rPr>
            <w:fldChar w:fldCharType="separate"/>
          </w:r>
          <w:r>
            <w:rPr>
              <w:lang w:eastAsia="zh-CN"/>
            </w:rPr>
            <w:t xml:space="preserve">8.4. </w:t>
          </w:r>
          <w:r>
            <w:rPr>
              <w:rFonts w:hint="eastAsia"/>
            </w:rPr>
            <w:t>日程搜索</w:t>
          </w:r>
          <w:r>
            <w:tab/>
          </w:r>
          <w:r>
            <w:fldChar w:fldCharType="begin"/>
          </w:r>
          <w:r>
            <w:instrText xml:space="preserve"> PAGEREF _Toc12708 \h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rPr>
              <w:rFonts w:hint="eastAsia" w:ascii="微软雅黑" w:hAnsi="微软雅黑" w:eastAsia="微软雅黑"/>
            </w:rPr>
            <w:fldChar w:fldCharType="end"/>
          </w:r>
        </w:p>
        <w:p>
          <w:pPr>
            <w:pStyle w:val="63"/>
            <w:keepNext w:val="0"/>
            <w:keepLines w:val="0"/>
            <w:pageBreakBefore w:val="0"/>
            <w:widowControl/>
            <w:tabs>
              <w:tab w:val="right" w:leader="dot" w:pos="9638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88" w:lineRule="auto"/>
            <w:textAlignment w:val="auto"/>
            <w:rPr>
              <w:b/>
            </w:rPr>
          </w:pPr>
          <w:r>
            <w:rPr>
              <w:rFonts w:hint="eastAsia" w:ascii="微软雅黑" w:hAnsi="微软雅黑" w:eastAsia="微软雅黑"/>
              <w:b/>
            </w:rPr>
            <w:fldChar w:fldCharType="begin"/>
          </w:r>
          <w:r>
            <w:rPr>
              <w:rFonts w:hint="eastAsia" w:ascii="微软雅黑" w:hAnsi="微软雅黑" w:eastAsia="微软雅黑"/>
              <w:b/>
            </w:rPr>
            <w:instrText xml:space="preserve"> HYPERLINK \l _Toc16103 </w:instrText>
          </w:r>
          <w:r>
            <w:rPr>
              <w:rFonts w:hint="eastAsia" w:ascii="微软雅黑" w:hAnsi="微软雅黑" w:eastAsia="微软雅黑"/>
              <w:b/>
            </w:rPr>
            <w:fldChar w:fldCharType="separate"/>
          </w:r>
          <w:r>
            <w:rPr>
              <w:rFonts w:hint="default"/>
              <w:b/>
            </w:rPr>
            <w:t xml:space="preserve">9. </w:t>
          </w:r>
          <w:r>
            <w:rPr>
              <w:rFonts w:hint="eastAsia"/>
              <w:b/>
              <w:lang w:val="en-US" w:eastAsia="zh-CN"/>
            </w:rPr>
            <w:t>个人数据中心</w:t>
          </w:r>
          <w:r>
            <w:rPr>
              <w:b/>
            </w:rPr>
            <w:tab/>
          </w:r>
          <w:r>
            <w:rPr>
              <w:b/>
            </w:rPr>
            <w:fldChar w:fldCharType="begin"/>
          </w:r>
          <w:r>
            <w:rPr>
              <w:b/>
            </w:rPr>
            <w:instrText xml:space="preserve"> PAGEREF _Toc16103 \h </w:instrText>
          </w:r>
          <w:r>
            <w:rPr>
              <w:b/>
            </w:rPr>
            <w:fldChar w:fldCharType="separate"/>
          </w:r>
          <w:r>
            <w:rPr>
              <w:b/>
            </w:rPr>
            <w:t>20</w:t>
          </w:r>
          <w:r>
            <w:rPr>
              <w:b/>
            </w:rPr>
            <w:fldChar w:fldCharType="end"/>
          </w:r>
          <w:r>
            <w:rPr>
              <w:rFonts w:hint="eastAsia" w:ascii="微软雅黑" w:hAnsi="微软雅黑" w:eastAsia="微软雅黑"/>
              <w:b/>
            </w:rPr>
            <w:fldChar w:fldCharType="end"/>
          </w:r>
        </w:p>
        <w:p>
          <w:pPr>
            <w:pStyle w:val="64"/>
            <w:keepNext w:val="0"/>
            <w:keepLines w:val="0"/>
            <w:pageBreakBefore w:val="0"/>
            <w:widowControl/>
            <w:tabs>
              <w:tab w:val="right" w:leader="dot" w:pos="9638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88" w:lineRule="auto"/>
            <w:textAlignment w:val="auto"/>
          </w:pPr>
          <w:r>
            <w:rPr>
              <w:rFonts w:hint="eastAsia" w:ascii="微软雅黑" w:hAnsi="微软雅黑" w:eastAsia="微软雅黑"/>
            </w:rPr>
            <w:fldChar w:fldCharType="begin"/>
          </w:r>
          <w:r>
            <w:rPr>
              <w:rFonts w:hint="eastAsia" w:ascii="微软雅黑" w:hAnsi="微软雅黑" w:eastAsia="微软雅黑"/>
            </w:rPr>
            <w:instrText xml:space="preserve"> HYPERLINK \l _Toc1211 </w:instrText>
          </w:r>
          <w:r>
            <w:rPr>
              <w:rFonts w:hint="eastAsia" w:ascii="微软雅黑" w:hAnsi="微软雅黑" w:eastAsia="微软雅黑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9.1. </w:t>
          </w:r>
          <w:r>
            <w:rPr>
              <w:rFonts w:hint="eastAsia"/>
              <w:lang w:val="en-US" w:eastAsia="zh-CN"/>
            </w:rPr>
            <w:t>基本信息（教工）/个人信息（学生）</w:t>
          </w:r>
          <w:r>
            <w:tab/>
          </w:r>
          <w:r>
            <w:fldChar w:fldCharType="begin"/>
          </w:r>
          <w:r>
            <w:instrText xml:space="preserve"> PAGEREF _Toc1211 \h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rPr>
              <w:rFonts w:hint="eastAsia" w:ascii="微软雅黑" w:hAnsi="微软雅黑" w:eastAsia="微软雅黑"/>
            </w:rPr>
            <w:fldChar w:fldCharType="end"/>
          </w:r>
        </w:p>
        <w:p>
          <w:pPr>
            <w:pStyle w:val="64"/>
            <w:keepNext w:val="0"/>
            <w:keepLines w:val="0"/>
            <w:pageBreakBefore w:val="0"/>
            <w:widowControl/>
            <w:tabs>
              <w:tab w:val="right" w:leader="dot" w:pos="9638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88" w:lineRule="auto"/>
            <w:textAlignment w:val="auto"/>
          </w:pPr>
          <w:r>
            <w:rPr>
              <w:rFonts w:hint="eastAsia" w:ascii="微软雅黑" w:hAnsi="微软雅黑" w:eastAsia="微软雅黑"/>
            </w:rPr>
            <w:fldChar w:fldCharType="begin"/>
          </w:r>
          <w:r>
            <w:rPr>
              <w:rFonts w:hint="eastAsia" w:ascii="微软雅黑" w:hAnsi="微软雅黑" w:eastAsia="微软雅黑"/>
            </w:rPr>
            <w:instrText xml:space="preserve"> HYPERLINK \l _Toc23833 </w:instrText>
          </w:r>
          <w:r>
            <w:rPr>
              <w:rFonts w:hint="eastAsia" w:ascii="微软雅黑" w:hAnsi="微软雅黑" w:eastAsia="微软雅黑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9.2. </w:t>
          </w:r>
          <w:r>
            <w:rPr>
              <w:rFonts w:hint="eastAsia"/>
              <w:lang w:val="en-US" w:eastAsia="zh-CN"/>
            </w:rPr>
            <w:t>体检信息</w:t>
          </w:r>
          <w:r>
            <w:tab/>
          </w:r>
          <w:r>
            <w:fldChar w:fldCharType="begin"/>
          </w:r>
          <w:r>
            <w:instrText xml:space="preserve"> PAGEREF _Toc23833 \h </w:instrText>
          </w:r>
          <w:r>
            <w:fldChar w:fldCharType="separate"/>
          </w:r>
          <w:r>
            <w:t>21</w:t>
          </w:r>
          <w:r>
            <w:fldChar w:fldCharType="end"/>
          </w:r>
          <w:r>
            <w:rPr>
              <w:rFonts w:hint="eastAsia" w:ascii="微软雅黑" w:hAnsi="微软雅黑" w:eastAsia="微软雅黑"/>
            </w:rPr>
            <w:fldChar w:fldCharType="end"/>
          </w:r>
        </w:p>
        <w:p>
          <w:pPr>
            <w:pStyle w:val="64"/>
            <w:keepNext w:val="0"/>
            <w:keepLines w:val="0"/>
            <w:pageBreakBefore w:val="0"/>
            <w:widowControl/>
            <w:tabs>
              <w:tab w:val="right" w:leader="dot" w:pos="9638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88" w:lineRule="auto"/>
            <w:textAlignment w:val="auto"/>
          </w:pPr>
          <w:r>
            <w:rPr>
              <w:rFonts w:hint="eastAsia" w:ascii="微软雅黑" w:hAnsi="微软雅黑" w:eastAsia="微软雅黑"/>
            </w:rPr>
            <w:fldChar w:fldCharType="begin"/>
          </w:r>
          <w:r>
            <w:rPr>
              <w:rFonts w:hint="eastAsia" w:ascii="微软雅黑" w:hAnsi="微软雅黑" w:eastAsia="微软雅黑"/>
            </w:rPr>
            <w:instrText xml:space="preserve"> HYPERLINK \l _Toc15971 </w:instrText>
          </w:r>
          <w:r>
            <w:rPr>
              <w:rFonts w:hint="eastAsia" w:ascii="微软雅黑" w:hAnsi="微软雅黑" w:eastAsia="微软雅黑"/>
            </w:rPr>
            <w:fldChar w:fldCharType="separate"/>
          </w:r>
          <w:r>
            <w:rPr>
              <w:rFonts w:hint="eastAsia"/>
              <w:lang w:val="en-US" w:eastAsia="zh-CN"/>
            </w:rPr>
            <w:t>9.3. 教务信息</w:t>
          </w:r>
          <w:r>
            <w:tab/>
          </w:r>
          <w:r>
            <w:fldChar w:fldCharType="begin"/>
          </w:r>
          <w:r>
            <w:instrText xml:space="preserve"> PAGEREF _Toc15971 \h </w:instrText>
          </w:r>
          <w:r>
            <w:fldChar w:fldCharType="separate"/>
          </w:r>
          <w:r>
            <w:t>22</w:t>
          </w:r>
          <w:r>
            <w:fldChar w:fldCharType="end"/>
          </w:r>
          <w:r>
            <w:rPr>
              <w:rFonts w:hint="eastAsia" w:ascii="微软雅黑" w:hAnsi="微软雅黑" w:eastAsia="微软雅黑"/>
            </w:rPr>
            <w:fldChar w:fldCharType="end"/>
          </w:r>
        </w:p>
        <w:p>
          <w:pPr>
            <w:pStyle w:val="64"/>
            <w:keepNext w:val="0"/>
            <w:keepLines w:val="0"/>
            <w:pageBreakBefore w:val="0"/>
            <w:widowControl/>
            <w:tabs>
              <w:tab w:val="right" w:leader="dot" w:pos="9638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88" w:lineRule="auto"/>
            <w:textAlignment w:val="auto"/>
          </w:pPr>
          <w:r>
            <w:rPr>
              <w:rFonts w:hint="eastAsia" w:ascii="微软雅黑" w:hAnsi="微软雅黑" w:eastAsia="微软雅黑"/>
            </w:rPr>
            <w:fldChar w:fldCharType="begin"/>
          </w:r>
          <w:r>
            <w:rPr>
              <w:rFonts w:hint="eastAsia" w:ascii="微软雅黑" w:hAnsi="微软雅黑" w:eastAsia="微软雅黑"/>
            </w:rPr>
            <w:instrText xml:space="preserve"> HYPERLINK \l _Toc25478 </w:instrText>
          </w:r>
          <w:r>
            <w:rPr>
              <w:rFonts w:hint="eastAsia" w:ascii="微软雅黑" w:hAnsi="微软雅黑" w:eastAsia="微软雅黑"/>
            </w:rPr>
            <w:fldChar w:fldCharType="separate"/>
          </w:r>
          <w:r>
            <w:rPr>
              <w:rFonts w:hint="eastAsia"/>
              <w:lang w:val="en-US" w:eastAsia="zh-CN"/>
            </w:rPr>
            <w:t>9.4. 一卡通信息</w:t>
          </w:r>
          <w:r>
            <w:tab/>
          </w:r>
          <w:r>
            <w:fldChar w:fldCharType="begin"/>
          </w:r>
          <w:r>
            <w:instrText xml:space="preserve"> PAGEREF _Toc25478 \h </w:instrText>
          </w:r>
          <w:r>
            <w:fldChar w:fldCharType="separate"/>
          </w:r>
          <w:r>
            <w:t>22</w:t>
          </w:r>
          <w:r>
            <w:fldChar w:fldCharType="end"/>
          </w:r>
          <w:r>
            <w:rPr>
              <w:rFonts w:hint="eastAsia" w:ascii="微软雅黑" w:hAnsi="微软雅黑" w:eastAsia="微软雅黑"/>
            </w:rPr>
            <w:fldChar w:fldCharType="end"/>
          </w:r>
        </w:p>
        <w:p>
          <w:pPr>
            <w:pStyle w:val="64"/>
            <w:keepNext w:val="0"/>
            <w:keepLines w:val="0"/>
            <w:pageBreakBefore w:val="0"/>
            <w:widowControl/>
            <w:tabs>
              <w:tab w:val="right" w:leader="dot" w:pos="9638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88" w:lineRule="auto"/>
            <w:textAlignment w:val="auto"/>
          </w:pPr>
          <w:r>
            <w:rPr>
              <w:rFonts w:hint="eastAsia" w:ascii="微软雅黑" w:hAnsi="微软雅黑" w:eastAsia="微软雅黑"/>
            </w:rPr>
            <w:fldChar w:fldCharType="begin"/>
          </w:r>
          <w:r>
            <w:rPr>
              <w:rFonts w:hint="eastAsia" w:ascii="微软雅黑" w:hAnsi="微软雅黑" w:eastAsia="微软雅黑"/>
            </w:rPr>
            <w:instrText xml:space="preserve"> HYPERLINK \l _Toc16517 </w:instrText>
          </w:r>
          <w:r>
            <w:rPr>
              <w:rFonts w:hint="eastAsia" w:ascii="微软雅黑" w:hAnsi="微软雅黑" w:eastAsia="微软雅黑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9.5. </w:t>
          </w:r>
          <w:r>
            <w:rPr>
              <w:rFonts w:hint="eastAsia"/>
              <w:lang w:val="en-US" w:eastAsia="zh-CN"/>
            </w:rPr>
            <w:t>资产信息</w:t>
          </w:r>
          <w:r>
            <w:tab/>
          </w:r>
          <w:r>
            <w:fldChar w:fldCharType="begin"/>
          </w:r>
          <w:r>
            <w:instrText xml:space="preserve"> PAGEREF _Toc16517 \h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rPr>
              <w:rFonts w:hint="eastAsia" w:ascii="微软雅黑" w:hAnsi="微软雅黑" w:eastAsia="微软雅黑"/>
            </w:rPr>
            <w:fldChar w:fldCharType="end"/>
          </w:r>
        </w:p>
        <w:p>
          <w:pPr>
            <w:pStyle w:val="64"/>
            <w:keepNext w:val="0"/>
            <w:keepLines w:val="0"/>
            <w:pageBreakBefore w:val="0"/>
            <w:widowControl/>
            <w:tabs>
              <w:tab w:val="right" w:leader="dot" w:pos="9638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88" w:lineRule="auto"/>
            <w:textAlignment w:val="auto"/>
          </w:pPr>
          <w:r>
            <w:rPr>
              <w:rFonts w:hint="eastAsia" w:ascii="微软雅黑" w:hAnsi="微软雅黑" w:eastAsia="微软雅黑"/>
            </w:rPr>
            <w:fldChar w:fldCharType="begin"/>
          </w:r>
          <w:r>
            <w:rPr>
              <w:rFonts w:hint="eastAsia" w:ascii="微软雅黑" w:hAnsi="微软雅黑" w:eastAsia="微软雅黑"/>
            </w:rPr>
            <w:instrText xml:space="preserve"> HYPERLINK \l _Toc3589 </w:instrText>
          </w:r>
          <w:r>
            <w:rPr>
              <w:rFonts w:hint="eastAsia" w:ascii="微软雅黑" w:hAnsi="微软雅黑" w:eastAsia="微软雅黑"/>
            </w:rPr>
            <w:fldChar w:fldCharType="separate"/>
          </w:r>
          <w:r>
            <w:rPr>
              <w:rFonts w:hint="eastAsia"/>
              <w:lang w:val="en-US" w:eastAsia="zh-CN"/>
            </w:rPr>
            <w:t>9.6. 科研信息</w:t>
          </w:r>
          <w:r>
            <w:tab/>
          </w:r>
          <w:r>
            <w:fldChar w:fldCharType="begin"/>
          </w:r>
          <w:r>
            <w:instrText xml:space="preserve"> PAGEREF _Toc3589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rPr>
              <w:rFonts w:hint="eastAsia" w:ascii="微软雅黑" w:hAnsi="微软雅黑" w:eastAsia="微软雅黑"/>
            </w:rPr>
            <w:fldChar w:fldCharType="end"/>
          </w:r>
        </w:p>
        <w:p>
          <w:pPr>
            <w:pStyle w:val="64"/>
            <w:keepNext w:val="0"/>
            <w:keepLines w:val="0"/>
            <w:pageBreakBefore w:val="0"/>
            <w:widowControl/>
            <w:tabs>
              <w:tab w:val="right" w:leader="dot" w:pos="9638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88" w:lineRule="auto"/>
            <w:textAlignment w:val="auto"/>
          </w:pPr>
          <w:r>
            <w:rPr>
              <w:rFonts w:hint="eastAsia" w:ascii="微软雅黑" w:hAnsi="微软雅黑" w:eastAsia="微软雅黑"/>
            </w:rPr>
            <w:fldChar w:fldCharType="begin"/>
          </w:r>
          <w:r>
            <w:rPr>
              <w:rFonts w:hint="eastAsia" w:ascii="微软雅黑" w:hAnsi="微软雅黑" w:eastAsia="微软雅黑"/>
            </w:rPr>
            <w:instrText xml:space="preserve"> HYPERLINK \l _Toc23296 </w:instrText>
          </w:r>
          <w:r>
            <w:rPr>
              <w:rFonts w:hint="eastAsia" w:ascii="微软雅黑" w:hAnsi="微软雅黑" w:eastAsia="微软雅黑"/>
            </w:rPr>
            <w:fldChar w:fldCharType="separate"/>
          </w:r>
          <w:r>
            <w:rPr>
              <w:rFonts w:hint="eastAsia"/>
              <w:lang w:val="en-US" w:eastAsia="zh-CN"/>
            </w:rPr>
            <w:t>9.7. 图书信息</w:t>
          </w:r>
          <w:r>
            <w:tab/>
          </w:r>
          <w:r>
            <w:fldChar w:fldCharType="begin"/>
          </w:r>
          <w:r>
            <w:instrText xml:space="preserve"> PAGEREF _Toc23296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rPr>
              <w:rFonts w:hint="eastAsia" w:ascii="微软雅黑" w:hAnsi="微软雅黑" w:eastAsia="微软雅黑"/>
            </w:rPr>
            <w:fldChar w:fldCharType="end"/>
          </w:r>
        </w:p>
        <w:p>
          <w:pPr>
            <w:pStyle w:val="64"/>
            <w:keepNext w:val="0"/>
            <w:keepLines w:val="0"/>
            <w:pageBreakBefore w:val="0"/>
            <w:widowControl/>
            <w:tabs>
              <w:tab w:val="right" w:leader="dot" w:pos="9638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88" w:lineRule="auto"/>
            <w:textAlignment w:val="auto"/>
          </w:pPr>
          <w:r>
            <w:rPr>
              <w:rFonts w:hint="eastAsia" w:ascii="微软雅黑" w:hAnsi="微软雅黑" w:eastAsia="微软雅黑"/>
            </w:rPr>
            <w:fldChar w:fldCharType="begin"/>
          </w:r>
          <w:r>
            <w:rPr>
              <w:rFonts w:hint="eastAsia" w:ascii="微软雅黑" w:hAnsi="微软雅黑" w:eastAsia="微软雅黑"/>
            </w:rPr>
            <w:instrText xml:space="preserve"> HYPERLINK \l _Toc27338 </w:instrText>
          </w:r>
          <w:r>
            <w:rPr>
              <w:rFonts w:hint="eastAsia" w:ascii="微软雅黑" w:hAnsi="微软雅黑" w:eastAsia="微软雅黑"/>
            </w:rPr>
            <w:fldChar w:fldCharType="separate"/>
          </w:r>
          <w:r>
            <w:rPr>
              <w:rFonts w:hint="eastAsia"/>
              <w:lang w:val="en-US" w:eastAsia="zh-CN"/>
            </w:rPr>
            <w:t>9.8. 办公信息</w:t>
          </w:r>
          <w:r>
            <w:tab/>
          </w:r>
          <w:r>
            <w:fldChar w:fldCharType="begin"/>
          </w:r>
          <w:r>
            <w:instrText xml:space="preserve"> PAGEREF _Toc27338 \h </w:instrText>
          </w:r>
          <w:r>
            <w:fldChar w:fldCharType="separate"/>
          </w:r>
          <w:r>
            <w:t>25</w:t>
          </w:r>
          <w:r>
            <w:fldChar w:fldCharType="end"/>
          </w:r>
          <w:r>
            <w:rPr>
              <w:rFonts w:hint="eastAsia" w:ascii="微软雅黑" w:hAnsi="微软雅黑" w:eastAsia="微软雅黑"/>
            </w:rPr>
            <w:fldChar w:fldCharType="end"/>
          </w:r>
        </w:p>
        <w:p>
          <w:pPr>
            <w:pStyle w:val="64"/>
            <w:keepNext w:val="0"/>
            <w:keepLines w:val="0"/>
            <w:pageBreakBefore w:val="0"/>
            <w:widowControl/>
            <w:tabs>
              <w:tab w:val="right" w:leader="dot" w:pos="9638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88" w:lineRule="auto"/>
            <w:textAlignment w:val="auto"/>
          </w:pPr>
          <w:r>
            <w:rPr>
              <w:rFonts w:hint="eastAsia" w:ascii="微软雅黑" w:hAnsi="微软雅黑" w:eastAsia="微软雅黑"/>
            </w:rPr>
            <w:fldChar w:fldCharType="begin"/>
          </w:r>
          <w:r>
            <w:rPr>
              <w:rFonts w:hint="eastAsia" w:ascii="微软雅黑" w:hAnsi="微软雅黑" w:eastAsia="微软雅黑"/>
            </w:rPr>
            <w:instrText xml:space="preserve"> HYPERLINK \l _Toc20905 </w:instrText>
          </w:r>
          <w:r>
            <w:rPr>
              <w:rFonts w:hint="eastAsia" w:ascii="微软雅黑" w:hAnsi="微软雅黑" w:eastAsia="微软雅黑"/>
            </w:rPr>
            <w:fldChar w:fldCharType="separate"/>
          </w:r>
          <w:r>
            <w:rPr>
              <w:rFonts w:hint="eastAsia"/>
              <w:lang w:val="en-US" w:eastAsia="zh-CN"/>
            </w:rPr>
            <w:t>9.9. 时光记录</w:t>
          </w:r>
          <w:r>
            <w:tab/>
          </w:r>
          <w:r>
            <w:fldChar w:fldCharType="begin"/>
          </w:r>
          <w:r>
            <w:instrText xml:space="preserve"> PAGEREF _Toc20905 \h </w:instrText>
          </w:r>
          <w:r>
            <w:fldChar w:fldCharType="separate"/>
          </w:r>
          <w:r>
            <w:t>25</w:t>
          </w:r>
          <w:r>
            <w:fldChar w:fldCharType="end"/>
          </w:r>
          <w:r>
            <w:rPr>
              <w:rFonts w:hint="eastAsia" w:ascii="微软雅黑" w:hAnsi="微软雅黑" w:eastAsia="微软雅黑"/>
            </w:rPr>
            <w:fldChar w:fldCharType="end"/>
          </w:r>
        </w:p>
        <w:p>
          <w:pPr>
            <w:pStyle w:val="64"/>
            <w:keepNext w:val="0"/>
            <w:keepLines w:val="0"/>
            <w:pageBreakBefore w:val="0"/>
            <w:widowControl/>
            <w:tabs>
              <w:tab w:val="right" w:leader="dot" w:pos="9638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88" w:lineRule="auto"/>
            <w:textAlignment w:val="auto"/>
          </w:pPr>
          <w:r>
            <w:rPr>
              <w:rFonts w:hint="eastAsia" w:ascii="微软雅黑" w:hAnsi="微软雅黑" w:eastAsia="微软雅黑"/>
            </w:rPr>
            <w:fldChar w:fldCharType="begin"/>
          </w:r>
          <w:r>
            <w:rPr>
              <w:rFonts w:hint="eastAsia" w:ascii="微软雅黑" w:hAnsi="微软雅黑" w:eastAsia="微软雅黑"/>
            </w:rPr>
            <w:instrText xml:space="preserve"> HYPERLINK \l _Toc11014 </w:instrText>
          </w:r>
          <w:r>
            <w:rPr>
              <w:rFonts w:hint="eastAsia" w:ascii="微软雅黑" w:hAnsi="微软雅黑" w:eastAsia="微软雅黑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9.10. </w:t>
          </w:r>
          <w:r>
            <w:rPr>
              <w:rFonts w:hint="eastAsia"/>
              <w:lang w:val="en-US" w:eastAsia="zh-CN"/>
            </w:rPr>
            <w:t>其他数据</w:t>
          </w:r>
          <w:r>
            <w:tab/>
          </w:r>
          <w:r>
            <w:fldChar w:fldCharType="begin"/>
          </w:r>
          <w:r>
            <w:instrText xml:space="preserve"> PAGEREF _Toc11014 \h </w:instrText>
          </w:r>
          <w:r>
            <w:fldChar w:fldCharType="separate"/>
          </w:r>
          <w:r>
            <w:t>27</w:t>
          </w:r>
          <w:r>
            <w:fldChar w:fldCharType="end"/>
          </w:r>
          <w:r>
            <w:rPr>
              <w:rFonts w:hint="eastAsia" w:ascii="微软雅黑" w:hAnsi="微软雅黑" w:eastAsia="微软雅黑"/>
            </w:rPr>
            <w:fldChar w:fldCharType="end"/>
          </w:r>
        </w:p>
        <w:p>
          <w:pPr>
            <w:keepNext w:val="0"/>
            <w:keepLines w:val="0"/>
            <w:pageBreakBefore w:val="0"/>
            <w:widowControl/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before="0" w:after="0" w:line="288" w:lineRule="auto"/>
            <w:textAlignment w:val="auto"/>
            <w:rPr>
              <w:rFonts w:hint="eastAsia" w:ascii="微软雅黑" w:hAnsi="微软雅黑" w:eastAsia="微软雅黑"/>
            </w:rPr>
            <w:sectPr>
              <w:headerReference r:id="rId3" w:type="default"/>
              <w:footerReference r:id="rId4" w:type="default"/>
              <w:pgSz w:w="11906" w:h="16838"/>
              <w:pgMar w:top="1134" w:right="1134" w:bottom="1134" w:left="1134" w:header="567" w:footer="0" w:gutter="0"/>
              <w:cols w:space="425" w:num="1"/>
              <w:docGrid w:linePitch="312" w:charSpace="0"/>
            </w:sectPr>
          </w:pPr>
          <w:r>
            <w:rPr>
              <w:rFonts w:hint="eastAsia" w:ascii="微软雅黑" w:hAnsi="微软雅黑" w:eastAsia="微软雅黑"/>
              <w:b/>
            </w:rPr>
            <w:fldChar w:fldCharType="end"/>
          </w:r>
        </w:p>
      </w:sdtContent>
    </w:sdt>
    <w:p>
      <w:pPr>
        <w:pStyle w:val="77"/>
      </w:pPr>
      <w:bookmarkStart w:id="0" w:name="_Toc18692"/>
      <w:r>
        <w:t>简介</w:t>
      </w:r>
      <w:bookmarkEnd w:id="0"/>
    </w:p>
    <w:p>
      <w:pPr>
        <w:pStyle w:val="76"/>
      </w:pPr>
      <w:bookmarkStart w:id="1" w:name="_Toc11404"/>
      <w:bookmarkStart w:id="2" w:name="_Toc423360082"/>
      <w:r>
        <w:t>手册目的</w:t>
      </w:r>
      <w:bookmarkEnd w:id="1"/>
      <w:bookmarkEnd w:id="2"/>
    </w:p>
    <w:p>
      <w:pPr>
        <w:pStyle w:val="82"/>
        <w:ind w:firstLine="480"/>
      </w:pPr>
      <w:r>
        <w:t>本手册旨在让</w:t>
      </w:r>
      <w:r>
        <w:rPr>
          <w:rFonts w:hint="eastAsia"/>
          <w:lang w:val="en-US" w:eastAsia="zh-CN"/>
        </w:rPr>
        <w:t>融合门户</w:t>
      </w:r>
      <w:r>
        <w:t>系统的使用者清楚地了解到，本系统软件提供了哪些功能，以及如何正确而有效地使用这些功能。</w:t>
      </w:r>
    </w:p>
    <w:p>
      <w:pPr>
        <w:pStyle w:val="77"/>
      </w:pPr>
      <w:bookmarkStart w:id="3" w:name="_Toc23148"/>
      <w:r>
        <w:t>账号登录</w:t>
      </w:r>
      <w:bookmarkEnd w:id="3"/>
    </w:p>
    <w:p>
      <w:pPr>
        <w:pStyle w:val="76"/>
      </w:pPr>
      <w:bookmarkStart w:id="4" w:name="_Toc4697"/>
      <w:r>
        <w:t>登录页面</w:t>
      </w:r>
      <w:bookmarkEnd w:id="4"/>
    </w:p>
    <w:p>
      <w:pPr>
        <w:pStyle w:val="75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登录入口</w:t>
      </w:r>
    </w:p>
    <w:p>
      <w:pPr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1、浏览器访问地址：</w:t>
      </w:r>
      <w:r>
        <w:rPr>
          <w:rFonts w:hint="eastAsia"/>
          <w:lang w:val="en-US" w:eastAsia="zh-CN"/>
        </w:rPr>
        <w:fldChar w:fldCharType="begin"/>
      </w:r>
      <w:r>
        <w:rPr>
          <w:rFonts w:hint="eastAsia"/>
          <w:lang w:val="en-US" w:eastAsia="zh-CN"/>
        </w:rPr>
        <w:instrText xml:space="preserve"> HYPERLINK "https://newportal.sjzc.edu.cn" </w:instrText>
      </w:r>
      <w:r>
        <w:rPr>
          <w:rFonts w:hint="eastAsia"/>
          <w:lang w:val="en-US" w:eastAsia="zh-CN"/>
        </w:rPr>
        <w:fldChar w:fldCharType="separate"/>
      </w:r>
      <w:r>
        <w:rPr>
          <w:rFonts w:hint="eastAsia"/>
          <w:lang w:val="en-US" w:eastAsia="zh-CN"/>
        </w:rPr>
        <w:t>https://newportal.sjzc.edu.cn</w:t>
      </w:r>
      <w:r>
        <w:rPr>
          <w:rFonts w:hint="eastAsia"/>
          <w:lang w:val="en-US" w:eastAsia="zh-CN"/>
        </w:rPr>
        <w:fldChar w:fldCharType="end"/>
      </w:r>
    </w:p>
    <w:p>
      <w:pPr>
        <w:jc w:val="center"/>
      </w:pPr>
      <w:r>
        <w:drawing>
          <wp:inline distT="0" distB="0" distL="114300" distR="114300">
            <wp:extent cx="6115050" cy="2508250"/>
            <wp:effectExtent l="0" t="0" r="0" b="6350"/>
            <wp:docPr id="2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250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2、石家庄学院官网点击右上角“融合门户”</w:t>
      </w:r>
    </w:p>
    <w:p>
      <w:pPr>
        <w:jc w:val="both"/>
      </w:pPr>
      <w:r>
        <w:drawing>
          <wp:inline distT="0" distB="0" distL="114300" distR="114300">
            <wp:extent cx="6099175" cy="1780540"/>
            <wp:effectExtent l="0" t="0" r="15875" b="1016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099175" cy="178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3、移动端使用</w:t>
      </w:r>
      <w:r>
        <w:rPr>
          <w:rFonts w:hint="eastAsia"/>
          <w:b/>
          <w:bCs/>
          <w:lang w:val="en-US" w:eastAsia="zh-CN"/>
        </w:rPr>
        <w:t>企业微信app--工作台--智慧石院</w:t>
      </w:r>
      <w:r>
        <w:rPr>
          <w:rFonts w:hint="eastAsia"/>
          <w:lang w:val="en-US" w:eastAsia="zh-CN"/>
        </w:rPr>
        <w:t>进行访问</w:t>
      </w:r>
      <w:bookmarkStart w:id="50" w:name="_GoBack"/>
      <w:bookmarkEnd w:id="50"/>
    </w:p>
    <w:p>
      <w:pPr>
        <w:jc w:val="center"/>
        <w:rPr>
          <w:rFonts w:hint="default"/>
          <w:lang w:val="en-US" w:eastAsia="zh-CN"/>
        </w:rPr>
      </w:pPr>
      <w:r>
        <w:drawing>
          <wp:inline distT="0" distB="0" distL="114300" distR="114300">
            <wp:extent cx="2948305" cy="5212080"/>
            <wp:effectExtent l="0" t="0" r="4445" b="7620"/>
            <wp:docPr id="1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48305" cy="521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5"/>
      </w:pPr>
      <w:r>
        <w:rPr>
          <w:rFonts w:hint="eastAsia"/>
          <w:lang w:val="en-US" w:eastAsia="zh-CN"/>
        </w:rPr>
        <w:t>激活账号</w:t>
      </w:r>
    </w:p>
    <w:p>
      <w:pPr>
        <w:ind w:firstLine="420" w:firstLineChars="0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新生或者新教职工入职后，首次登录需要点击“激活账号”，并绑定手机号和重置密码。</w:t>
      </w:r>
    </w:p>
    <w:p>
      <w:pPr>
        <w:pStyle w:val="12"/>
        <w:numPr>
          <w:ilvl w:val="0"/>
          <w:numId w:val="7"/>
        </w:numPr>
        <w:rPr>
          <w:rFonts w:hint="eastAsia" w:ascii="黑体" w:hAnsi="黑体" w:eastAsia="黑体" w:cs="Times New Roman"/>
          <w:color w:val="000000" w:themeColor="text1"/>
          <w:sz w:val="24"/>
          <w:szCs w:val="20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Times New Roman"/>
          <w:color w:val="000000" w:themeColor="text1"/>
          <w:sz w:val="24"/>
          <w:szCs w:val="20"/>
          <w:lang w:val="en-US" w:eastAsia="zh-CN" w:bidi="ar-SA"/>
          <w14:textFill>
            <w14:solidFill>
              <w14:schemeClr w14:val="tx1"/>
            </w14:solidFill>
          </w14:textFill>
        </w:rPr>
        <w:t>填写信息：用户填写学号/工号，身份证号。</w:t>
      </w:r>
    </w:p>
    <w:p>
      <w:pPr>
        <w:pStyle w:val="19"/>
        <w:numPr>
          <w:ilvl w:val="0"/>
          <w:numId w:val="7"/>
        </w:numPr>
        <w:ind w:left="0" w:leftChars="0" w:firstLine="0" w:firstLineChars="0"/>
        <w:rPr>
          <w:rFonts w:hint="eastAsia" w:ascii="黑体" w:hAnsi="黑体" w:eastAsia="黑体" w:cs="Times New Roman"/>
          <w:color w:val="000000" w:themeColor="text1"/>
          <w:sz w:val="24"/>
          <w:szCs w:val="20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Times New Roman"/>
          <w:color w:val="000000" w:themeColor="text1"/>
          <w:sz w:val="24"/>
          <w:szCs w:val="20"/>
          <w:lang w:val="en-US" w:eastAsia="zh-CN" w:bidi="ar-SA"/>
          <w14:textFill>
            <w14:solidFill>
              <w14:schemeClr w14:val="tx1"/>
            </w14:solidFill>
          </w14:textFill>
        </w:rPr>
        <w:t>绑定安全手机。</w:t>
      </w:r>
    </w:p>
    <w:p>
      <w:pPr>
        <w:numPr>
          <w:ilvl w:val="0"/>
          <w:numId w:val="7"/>
        </w:numPr>
        <w:ind w:left="0" w:leftChars="0" w:firstLine="0" w:firstLineChars="0"/>
        <w:rPr>
          <w:rFonts w:hint="default" w:ascii="黑体" w:hAnsi="黑体" w:eastAsia="黑体" w:cs="Times New Roman"/>
          <w:color w:val="000000" w:themeColor="text1"/>
          <w:sz w:val="24"/>
          <w:szCs w:val="20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Times New Roman"/>
          <w:color w:val="000000" w:themeColor="text1"/>
          <w:sz w:val="24"/>
          <w:szCs w:val="20"/>
          <w:lang w:val="en-US" w:eastAsia="zh-CN" w:bidi="ar-SA"/>
          <w14:textFill>
            <w14:solidFill>
              <w14:schemeClr w14:val="tx1"/>
            </w14:solidFill>
          </w14:textFill>
        </w:rPr>
        <w:t>重置密码</w:t>
      </w:r>
    </w:p>
    <w:p>
      <w:r>
        <w:drawing>
          <wp:inline distT="0" distB="0" distL="114300" distR="114300">
            <wp:extent cx="6115050" cy="2430145"/>
            <wp:effectExtent l="0" t="0" r="0" b="8255"/>
            <wp:docPr id="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243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  <w:r>
        <w:drawing>
          <wp:inline distT="0" distB="0" distL="114300" distR="114300">
            <wp:extent cx="6115050" cy="2543810"/>
            <wp:effectExtent l="0" t="0" r="0" b="8890"/>
            <wp:docPr id="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254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115050" cy="2487295"/>
            <wp:effectExtent l="0" t="0" r="0" b="8255"/>
            <wp:docPr id="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2487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115050" cy="2682875"/>
            <wp:effectExtent l="0" t="0" r="0" b="3175"/>
            <wp:docPr id="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268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117590" cy="3204210"/>
            <wp:effectExtent l="0" t="0" r="6985" b="5715"/>
            <wp:docPr id="1" name="图片 1" descr="1730368380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173036838014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7590" cy="3204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75"/>
      </w:pPr>
      <w:r>
        <w:rPr>
          <w:rFonts w:hint="eastAsia"/>
          <w:lang w:val="en-US" w:eastAsia="zh-CN"/>
        </w:rPr>
        <w:t>重置密码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82" w:firstLineChars="200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针对于老用户，初次登录密码为</w:t>
      </w:r>
      <w:r>
        <w:rPr>
          <w:rFonts w:hint="eastAsia"/>
          <w:b/>
          <w:bCs/>
          <w:u w:val="single"/>
          <w:lang w:val="en-US" w:eastAsia="zh-CN"/>
        </w:rPr>
        <w:t>Sjzxy@身份证后6位</w:t>
      </w:r>
      <w:r>
        <w:rPr>
          <w:rFonts w:hint="eastAsia"/>
          <w:b/>
          <w:bCs/>
          <w:lang w:val="en-US" w:eastAsia="zh-CN"/>
        </w:rPr>
        <w:t>。进去后会强制用户修改密码。</w:t>
      </w:r>
    </w:p>
    <w:p>
      <w:pPr>
        <w:pStyle w:val="12"/>
      </w:pPr>
      <w:r>
        <w:drawing>
          <wp:inline distT="0" distB="0" distL="114300" distR="114300">
            <wp:extent cx="6115050" cy="2675255"/>
            <wp:effectExtent l="0" t="0" r="0" b="1270"/>
            <wp:docPr id="2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267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115050" cy="2956560"/>
            <wp:effectExtent l="0" t="0" r="0" b="5715"/>
            <wp:docPr id="2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295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9"/>
      </w:pPr>
      <w:r>
        <w:drawing>
          <wp:inline distT="0" distB="0" distL="114300" distR="114300">
            <wp:extent cx="6115050" cy="3103245"/>
            <wp:effectExtent l="0" t="0" r="0" b="1905"/>
            <wp:docPr id="2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310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/>
        </w:rPr>
      </w:pPr>
      <w:r>
        <w:drawing>
          <wp:inline distT="0" distB="0" distL="114300" distR="114300">
            <wp:extent cx="6115050" cy="3103245"/>
            <wp:effectExtent l="0" t="0" r="0" b="1905"/>
            <wp:docPr id="2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310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5"/>
      </w:pPr>
      <w:r>
        <w:t>登录</w:t>
      </w:r>
      <w:r>
        <w:rPr>
          <w:rFonts w:hint="eastAsia"/>
          <w:lang w:val="en-US" w:eastAsia="zh-CN"/>
        </w:rPr>
        <w:t>方式</w:t>
      </w:r>
    </w:p>
    <w:p>
      <w:pPr>
        <w:pStyle w:val="70"/>
        <w:numPr>
          <w:ilvl w:val="0"/>
          <w:numId w:val="8"/>
        </w:numPr>
      </w:pPr>
      <w:r>
        <w:t>平台登录方式支持</w:t>
      </w:r>
      <w:r>
        <w:rPr>
          <w:rFonts w:hint="eastAsia"/>
          <w:lang w:val="en-US" w:eastAsia="zh-CN"/>
        </w:rPr>
        <w:t>三</w:t>
      </w:r>
      <w:r>
        <w:t>种：</w:t>
      </w:r>
    </w:p>
    <w:p>
      <w:pPr>
        <w:pStyle w:val="71"/>
        <w:ind w:left="1248" w:hanging="408"/>
      </w:pPr>
      <w:r>
        <w:t>账号密码登录：通过账号和密码进行登录；</w:t>
      </w:r>
    </w:p>
    <w:p>
      <w:pPr>
        <w:pStyle w:val="71"/>
        <w:ind w:left="1248" w:hanging="408"/>
      </w:pPr>
      <w:r>
        <w:t>联合登录：通过支持</w:t>
      </w:r>
      <w:r>
        <w:rPr>
          <w:rFonts w:hint="eastAsia"/>
          <w:lang w:val="en-US" w:eastAsia="zh-CN"/>
        </w:rPr>
        <w:t>企业</w:t>
      </w:r>
      <w:r>
        <w:t>微信扫码登录</w:t>
      </w:r>
      <w:r>
        <w:rPr>
          <w:rFonts w:hint="eastAsia"/>
          <w:lang w:eastAsia="zh-CN"/>
        </w:rPr>
        <w:t>；</w:t>
      </w:r>
    </w:p>
    <w:p>
      <w:pPr>
        <w:pStyle w:val="71"/>
        <w:ind w:left="1248" w:hanging="408"/>
      </w:pPr>
      <w:r>
        <w:rPr>
          <w:rFonts w:hint="eastAsia"/>
          <w:lang w:val="en-US" w:eastAsia="zh-CN"/>
        </w:rPr>
        <w:t>已经绑定安全手机的，通过手机号进行验证码登录。</w:t>
      </w:r>
    </w:p>
    <w:p>
      <w:pPr>
        <w:pStyle w:val="71"/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6115050" cy="3103245"/>
            <wp:effectExtent l="0" t="0" r="0" b="1905"/>
            <wp:docPr id="2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7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310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5"/>
      </w:pPr>
      <w:r>
        <w:t>找回密码</w:t>
      </w:r>
    </w:p>
    <w:p>
      <w:pPr>
        <w:pStyle w:val="82"/>
        <w:ind w:firstLine="482"/>
        <w:rPr>
          <w:b/>
          <w:bCs/>
          <w:lang w:val="en-US"/>
        </w:rPr>
      </w:pPr>
      <w:r>
        <w:rPr>
          <w:b/>
          <w:bCs/>
          <w:lang w:val="en-US"/>
        </w:rPr>
        <w:t>可通过用户安全手机和邮箱进行身份验证而后重置密码，如下图所示：</w:t>
      </w:r>
    </w:p>
    <w:p>
      <w:pPr>
        <w:pStyle w:val="70"/>
        <w:numPr>
          <w:ilvl w:val="0"/>
          <w:numId w:val="9"/>
        </w:numPr>
      </w:pPr>
      <w:r>
        <w:t>填写信息：用户填写姓名，学号/工号，身份证号；点击下一步。</w:t>
      </w:r>
    </w:p>
    <w:p>
      <w:pPr>
        <w:widowControl w:val="0"/>
        <w:spacing w:line="240" w:lineRule="auto"/>
        <w:jc w:val="center"/>
        <w:rPr>
          <w:rFonts w:hint="eastAsia"/>
        </w:rPr>
      </w:pPr>
      <w:r>
        <w:drawing>
          <wp:inline distT="0" distB="0" distL="0" distR="0">
            <wp:extent cx="6120130" cy="2830830"/>
            <wp:effectExtent l="0" t="0" r="0" b="7620"/>
            <wp:docPr id="182271599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2715990" name="图片 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30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spacing w:line="240" w:lineRule="auto"/>
        <w:jc w:val="center"/>
        <w:rPr>
          <w:rFonts w:hint="eastAsia"/>
        </w:rPr>
      </w:pPr>
    </w:p>
    <w:p>
      <w:pPr>
        <w:pStyle w:val="70"/>
      </w:pPr>
      <w:r>
        <w:t>验证身份：选择手机验证或邮箱验证，点击发送验证码，接收邮箱/短信验证码，成功进行下一步；</w:t>
      </w:r>
    </w:p>
    <w:p>
      <w:pPr>
        <w:widowControl w:val="0"/>
        <w:spacing w:line="240" w:lineRule="auto"/>
        <w:jc w:val="center"/>
        <w:rPr>
          <w:rFonts w:hint="eastAsia"/>
        </w:rPr>
      </w:pPr>
      <w:r>
        <w:drawing>
          <wp:inline distT="0" distB="0" distL="0" distR="0">
            <wp:extent cx="6120130" cy="2676525"/>
            <wp:effectExtent l="0" t="0" r="0" b="9525"/>
            <wp:docPr id="20705752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057529" name="图片 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7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70"/>
      </w:pPr>
      <w:r>
        <w:t>找回密码，用户使用新密码登录。</w:t>
      </w:r>
    </w:p>
    <w:p>
      <w:pPr>
        <w:pStyle w:val="77"/>
      </w:pPr>
      <w:bookmarkStart w:id="5" w:name="_Toc1302"/>
      <w:r>
        <w:t>门户首页</w:t>
      </w:r>
      <w:bookmarkEnd w:id="5"/>
    </w:p>
    <w:p>
      <w:pPr>
        <w:pStyle w:val="76"/>
      </w:pPr>
      <w:bookmarkStart w:id="6" w:name="_Toc32703"/>
      <w:r>
        <w:t>门户首页</w:t>
      </w:r>
      <w:bookmarkEnd w:id="6"/>
    </w:p>
    <w:p>
      <w:pPr>
        <w:widowControl w:val="0"/>
        <w:spacing w:line="240" w:lineRule="auto"/>
        <w:ind w:firstLine="480" w:firstLineChars="200"/>
        <w:rPr>
          <w:rStyle w:val="84"/>
          <w:rFonts w:hint="default"/>
          <w:lang w:val="en-US"/>
        </w:rPr>
      </w:pPr>
      <w:r>
        <w:rPr>
          <w:rStyle w:val="84"/>
          <w:rFonts w:hint="default"/>
          <w:lang w:val="en-US"/>
        </w:rPr>
        <w:t>当用户角色为教师时，首页主要有6个区域，其中区域1</w:t>
      </w:r>
      <w:r>
        <w:rPr>
          <w:rStyle w:val="84"/>
          <w:lang w:val="en-US"/>
        </w:rPr>
        <w:t>为</w:t>
      </w:r>
      <w:r>
        <w:rPr>
          <w:rStyle w:val="84"/>
          <w:rFonts w:hint="eastAsia"/>
          <w:lang w:val="en-US" w:eastAsia="zh-CN"/>
        </w:rPr>
        <w:t>搜索</w:t>
      </w:r>
      <w:r>
        <w:rPr>
          <w:rStyle w:val="84"/>
          <w:rFonts w:hint="default"/>
          <w:lang w:val="en-US"/>
        </w:rPr>
        <w:t>区，区域2为个人数据，区域3为个人日程，区域4为</w:t>
      </w:r>
      <w:r>
        <w:rPr>
          <w:rStyle w:val="84"/>
          <w:rFonts w:hint="eastAsia"/>
          <w:lang w:val="en-US" w:eastAsia="zh-CN"/>
        </w:rPr>
        <w:t>推荐服务</w:t>
      </w:r>
      <w:r>
        <w:rPr>
          <w:rStyle w:val="84"/>
          <w:rFonts w:hint="default"/>
          <w:lang w:val="en-US"/>
        </w:rPr>
        <w:t>，区域5为</w:t>
      </w:r>
      <w:r>
        <w:rPr>
          <w:rStyle w:val="84"/>
          <w:rFonts w:hint="eastAsia"/>
          <w:lang w:val="en-US" w:eastAsia="zh-CN"/>
        </w:rPr>
        <w:t>应用系统</w:t>
      </w:r>
      <w:r>
        <w:rPr>
          <w:rStyle w:val="84"/>
          <w:rFonts w:hint="default"/>
          <w:lang w:val="en-US"/>
        </w:rPr>
        <w:t>，区域6为</w:t>
      </w:r>
      <w:r>
        <w:rPr>
          <w:rStyle w:val="84"/>
          <w:rFonts w:hint="eastAsia"/>
          <w:lang w:val="en-US" w:eastAsia="zh-CN"/>
        </w:rPr>
        <w:t>统计区域</w:t>
      </w:r>
      <w:r>
        <w:rPr>
          <w:rStyle w:val="84"/>
          <w:rFonts w:hint="default"/>
          <w:lang w:val="en-US"/>
        </w:rPr>
        <w:t>。</w:t>
      </w:r>
    </w:p>
    <w:p>
      <w:pPr>
        <w:pStyle w:val="12"/>
        <w:rPr>
          <w:rStyle w:val="84"/>
          <w:rFonts w:hint="eastAsia" w:ascii="Times New Roman" w:hAnsi="Times New Roman"/>
          <w:lang w:val="en-US" w:eastAsia="zh-CN"/>
        </w:rPr>
      </w:pPr>
      <w:r>
        <w:rPr>
          <w:rStyle w:val="84"/>
          <w:rFonts w:hint="eastAsia" w:ascii="Times New Roman" w:hAnsi="Times New Roman"/>
          <w:lang w:val="en-US" w:eastAsia="zh-CN"/>
        </w:rPr>
        <w:t>搜索</w:t>
      </w:r>
      <w:r>
        <w:rPr>
          <w:rStyle w:val="84"/>
          <w:rFonts w:hint="default" w:ascii="Times New Roman" w:hAnsi="Times New Roman"/>
          <w:lang w:val="en-US" w:eastAsia="zh-CN"/>
        </w:rPr>
        <w:t>区</w:t>
      </w:r>
      <w:r>
        <w:rPr>
          <w:rStyle w:val="84"/>
          <w:rFonts w:hint="eastAsia" w:ascii="Times New Roman" w:hAnsi="Times New Roman"/>
          <w:lang w:val="en-US" w:eastAsia="zh-CN"/>
        </w:rPr>
        <w:t>：全局搜查相关关键字。例如服务流程名称、资讯、消息、事务</w:t>
      </w:r>
    </w:p>
    <w:p>
      <w:pPr>
        <w:pStyle w:val="12"/>
        <w:rPr>
          <w:rStyle w:val="84"/>
          <w:rFonts w:hint="eastAsia" w:ascii="Times New Roman" w:hAnsi="Times New Roman"/>
          <w:lang w:val="en-US" w:eastAsia="zh-CN"/>
        </w:rPr>
      </w:pPr>
      <w:r>
        <w:rPr>
          <w:rStyle w:val="84"/>
          <w:rFonts w:hint="default" w:ascii="Times New Roman" w:hAnsi="Times New Roman"/>
          <w:lang w:val="en-US" w:eastAsia="zh-CN"/>
        </w:rPr>
        <w:t>个人数据</w:t>
      </w:r>
      <w:r>
        <w:rPr>
          <w:rStyle w:val="84"/>
          <w:rFonts w:hint="eastAsia" w:ascii="Times New Roman" w:hAnsi="Times New Roman"/>
          <w:lang w:val="en-US" w:eastAsia="zh-CN"/>
        </w:rPr>
        <w:t>：展示个人工号所在部门，以及所办事项和消息、校园卡余额、借阅图书信息。</w:t>
      </w:r>
    </w:p>
    <w:p>
      <w:pPr>
        <w:pStyle w:val="19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个人日程：显示自己的课表数据和新增的待办事项。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推荐服务：被推荐的流程和集成服务。</w:t>
      </w:r>
    </w:p>
    <w:p>
      <w:pPr>
        <w:pStyle w:val="1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常用系统：经常使用的应用系统。</w:t>
      </w:r>
    </w:p>
    <w:p>
      <w:pPr>
        <w:pStyle w:val="19"/>
        <w:ind w:left="0" w:leftChars="0" w:firstLine="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统计区域：访问量和流程办结量。</w:t>
      </w:r>
    </w:p>
    <w:p>
      <w:pPr>
        <w:widowControl w:val="0"/>
        <w:spacing w:line="240" w:lineRule="auto"/>
        <w:rPr>
          <w:rFonts w:hint="eastAsia"/>
        </w:rPr>
      </w:pPr>
      <w:r>
        <w:drawing>
          <wp:inline distT="0" distB="0" distL="114300" distR="114300">
            <wp:extent cx="5624830" cy="7520305"/>
            <wp:effectExtent l="0" t="0" r="4445" b="4445"/>
            <wp:docPr id="3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624830" cy="752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7"/>
      </w:pPr>
      <w:bookmarkStart w:id="7" w:name="_Toc28632"/>
      <w:r>
        <w:t>通用模块</w:t>
      </w:r>
      <w:bookmarkEnd w:id="7"/>
    </w:p>
    <w:p>
      <w:pPr>
        <w:pStyle w:val="76"/>
      </w:pPr>
      <w:bookmarkStart w:id="8" w:name="_Toc13630"/>
      <w:r>
        <w:t>个人中心</w:t>
      </w:r>
      <w:bookmarkEnd w:id="8"/>
    </w:p>
    <w:p>
      <w:pPr>
        <w:pStyle w:val="71"/>
        <w:ind w:left="1248" w:hanging="408"/>
        <w:rPr>
          <w:rStyle w:val="81"/>
        </w:rPr>
      </w:pPr>
      <w:r>
        <w:rPr>
          <w:rStyle w:val="81"/>
        </w:rPr>
        <w:t>在顶部导航栏选择个人设置，进入个人设置页面。</w:t>
      </w:r>
    </w:p>
    <w:p>
      <w:pPr>
        <w:pStyle w:val="71"/>
        <w:numPr>
          <w:ilvl w:val="0"/>
          <w:numId w:val="0"/>
        </w:numPr>
        <w:jc w:val="center"/>
        <w:rPr>
          <w:rStyle w:val="81"/>
        </w:rPr>
      </w:pPr>
      <w:r>
        <w:drawing>
          <wp:inline distT="0" distB="0" distL="114300" distR="114300">
            <wp:extent cx="6115050" cy="3103245"/>
            <wp:effectExtent l="0" t="0" r="0" b="1905"/>
            <wp:docPr id="3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310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1"/>
        <w:ind w:left="1248" w:hanging="408"/>
      </w:pPr>
      <w:r>
        <w:rPr>
          <w:rStyle w:val="81"/>
        </w:rPr>
        <w:t>支持用户进行密码修改，绑定安全手机、邮箱等。</w:t>
      </w:r>
    </w:p>
    <w:p>
      <w:pPr>
        <w:pStyle w:val="82"/>
        <w:ind w:firstLine="0" w:firstLineChars="0"/>
        <w:rPr>
          <w:lang w:val="en-US"/>
        </w:rPr>
      </w:pPr>
      <w:r>
        <w:drawing>
          <wp:inline distT="0" distB="0" distL="114300" distR="114300">
            <wp:extent cx="6115050" cy="3103245"/>
            <wp:effectExtent l="0" t="0" r="0" b="1905"/>
            <wp:docPr id="3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310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6"/>
      </w:pPr>
      <w:bookmarkStart w:id="9" w:name="_Toc16935"/>
      <w:r>
        <w:t>帮助中心</w:t>
      </w:r>
      <w:bookmarkEnd w:id="9"/>
    </w:p>
    <w:p>
      <w:pPr>
        <w:pStyle w:val="71"/>
        <w:ind w:left="1248" w:hanging="408"/>
      </w:pPr>
      <w:r>
        <w:rPr>
          <w:rStyle w:val="81"/>
        </w:rPr>
        <w:t>在顶部导航栏选择帮助中心，进入帮助页面，可查看相关帮助手册。</w:t>
      </w:r>
    </w:p>
    <w:p>
      <w:pPr>
        <w:jc w:val="center"/>
        <w:rPr>
          <w:rFonts w:hint="eastAsia"/>
        </w:rPr>
      </w:pPr>
      <w:r>
        <w:drawing>
          <wp:inline distT="0" distB="0" distL="114300" distR="114300">
            <wp:extent cx="6115050" cy="3103245"/>
            <wp:effectExtent l="0" t="0" r="0" b="1905"/>
            <wp:docPr id="3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310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jc w:val="both"/>
        <w:rPr>
          <w:rFonts w:hint="eastAsia"/>
          <w:b/>
          <w:bCs/>
          <w:lang w:val="en-US"/>
        </w:rPr>
      </w:pPr>
    </w:p>
    <w:p>
      <w:pPr>
        <w:pStyle w:val="76"/>
      </w:pPr>
      <w:bookmarkStart w:id="10" w:name="_Toc27021"/>
      <w:r>
        <w:t>全局搜索</w:t>
      </w:r>
      <w:bookmarkEnd w:id="10"/>
    </w:p>
    <w:p>
      <w:pPr>
        <w:pStyle w:val="71"/>
        <w:ind w:left="1248" w:hanging="408"/>
      </w:pPr>
      <w:r>
        <w:rPr>
          <w:rStyle w:val="81"/>
        </w:rPr>
        <w:t>在顶部导航栏</w:t>
      </w:r>
      <w:r>
        <w:rPr>
          <w:rStyle w:val="81"/>
          <w:rFonts w:hint="eastAsia"/>
          <w:lang w:val="en-US" w:eastAsia="zh-CN"/>
        </w:rPr>
        <w:t>下方</w:t>
      </w:r>
      <w:r>
        <w:rPr>
          <w:rStyle w:val="81"/>
        </w:rPr>
        <w:t>，支持服务、消息、应用</w:t>
      </w:r>
      <w:r>
        <w:rPr>
          <w:rStyle w:val="81"/>
          <w:rFonts w:hint="eastAsia"/>
          <w:lang w:val="en-US" w:eastAsia="zh-CN"/>
        </w:rPr>
        <w:t>全局搜索</w:t>
      </w:r>
      <w:r>
        <w:rPr>
          <w:rStyle w:val="81"/>
        </w:rPr>
        <w:t>。</w:t>
      </w:r>
    </w:p>
    <w:p>
      <w:pPr>
        <w:jc w:val="center"/>
        <w:rPr>
          <w:rFonts w:hint="eastAsia"/>
        </w:rPr>
      </w:pPr>
      <w:r>
        <w:drawing>
          <wp:inline distT="0" distB="0" distL="114300" distR="114300">
            <wp:extent cx="6115050" cy="3103245"/>
            <wp:effectExtent l="0" t="0" r="0" b="1905"/>
            <wp:docPr id="35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1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310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1"/>
        <w:numPr>
          <w:ilvl w:val="0"/>
          <w:numId w:val="0"/>
        </w:numPr>
      </w:pPr>
    </w:p>
    <w:p>
      <w:pPr>
        <w:jc w:val="center"/>
        <w:rPr>
          <w:rFonts w:hint="eastAsia"/>
          <w:lang w:val="en-US"/>
        </w:rPr>
      </w:pPr>
    </w:p>
    <w:p>
      <w:pPr>
        <w:pStyle w:val="76"/>
      </w:pPr>
      <w:bookmarkStart w:id="11" w:name="_Toc6315"/>
      <w:r>
        <w:t>用户头像</w:t>
      </w:r>
      <w:bookmarkEnd w:id="11"/>
    </w:p>
    <w:p>
      <w:pPr>
        <w:pStyle w:val="71"/>
        <w:ind w:left="1248" w:hanging="408"/>
      </w:pPr>
      <w:r>
        <w:rPr>
          <w:rStyle w:val="81"/>
        </w:rPr>
        <w:t>在顶部导航栏鼠标悬浮在用户头像处，最多可选择个人中心、云平台安全退出三个菜单</w:t>
      </w:r>
    </w:p>
    <w:p>
      <w:pPr>
        <w:pStyle w:val="71"/>
        <w:ind w:left="1248" w:hanging="408"/>
      </w:pPr>
      <w:r>
        <w:t>个人中心可以进入个人中心管理的页面</w:t>
      </w:r>
    </w:p>
    <w:p>
      <w:pPr>
        <w:pStyle w:val="71"/>
        <w:ind w:left="1248" w:hanging="408"/>
      </w:pPr>
      <w:r>
        <w:t>云平台只有管理员账号才能显示，其他账号都不显示</w:t>
      </w:r>
    </w:p>
    <w:p>
      <w:pPr>
        <w:pStyle w:val="71"/>
        <w:ind w:left="1248" w:hanging="408"/>
      </w:pPr>
      <w:r>
        <w:t>退出登录是将此账号直接退出</w:t>
      </w:r>
    </w:p>
    <w:p>
      <w:pPr>
        <w:jc w:val="center"/>
        <w:rPr>
          <w:rFonts w:hint="eastAsia"/>
          <w:lang w:val="en-US"/>
        </w:rPr>
      </w:pPr>
      <w:r>
        <w:drawing>
          <wp:inline distT="0" distB="0" distL="114300" distR="114300">
            <wp:extent cx="6115050" cy="3103245"/>
            <wp:effectExtent l="0" t="0" r="0" b="1905"/>
            <wp:docPr id="36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310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6"/>
      </w:pPr>
      <w:bookmarkStart w:id="12" w:name="_Toc11346"/>
      <w:r>
        <w:t>顶部/底部信息区</w:t>
      </w:r>
      <w:bookmarkEnd w:id="12"/>
    </w:p>
    <w:p>
      <w:pPr>
        <w:rPr>
          <w:rFonts w:hint="eastAsia"/>
          <w:lang w:val="en-US"/>
        </w:rPr>
      </w:pPr>
      <w:r>
        <w:drawing>
          <wp:inline distT="0" distB="0" distL="114300" distR="114300">
            <wp:extent cx="6116320" cy="445135"/>
            <wp:effectExtent l="0" t="0" r="8255" b="2540"/>
            <wp:docPr id="37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1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44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1"/>
        <w:numPr>
          <w:ilvl w:val="0"/>
          <w:numId w:val="0"/>
        </w:numPr>
      </w:pPr>
      <w:r>
        <w:drawing>
          <wp:inline distT="0" distB="0" distL="114300" distR="114300">
            <wp:extent cx="6116955" cy="919480"/>
            <wp:effectExtent l="0" t="0" r="7620" b="4445"/>
            <wp:docPr id="1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2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16955" cy="919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7"/>
      </w:pPr>
      <w:bookmarkStart w:id="13" w:name="_Toc7050"/>
      <w:r>
        <w:rPr>
          <w:rFonts w:hint="eastAsia"/>
          <w:lang w:val="en-US" w:eastAsia="zh-CN"/>
        </w:rPr>
        <w:t>办事大厅</w:t>
      </w:r>
      <w:bookmarkEnd w:id="13"/>
    </w:p>
    <w:p>
      <w:pPr>
        <w:pStyle w:val="76"/>
      </w:pPr>
      <w:bookmarkStart w:id="14" w:name="_Toc26576"/>
      <w:r>
        <w:rPr>
          <w:rFonts w:hint="eastAsia"/>
          <w:lang w:val="en-US" w:eastAsia="zh-CN"/>
        </w:rPr>
        <w:t>办事大厅</w:t>
      </w:r>
      <w:bookmarkEnd w:id="14"/>
    </w:p>
    <w:p>
      <w:pPr>
        <w:pStyle w:val="75"/>
      </w:pPr>
      <w:r>
        <w:t>服务标签筛选</w:t>
      </w:r>
    </w:p>
    <w:p>
      <w:pPr>
        <w:pStyle w:val="71"/>
        <w:ind w:left="1248" w:hanging="408"/>
      </w:pPr>
      <w:r>
        <w:t>根据门户后台标签分类管理中的配置，显示作为查询条件的标签分类和具体标签；</w:t>
      </w:r>
    </w:p>
    <w:p>
      <w:pPr>
        <w:pStyle w:val="71"/>
        <w:ind w:left="1248" w:hanging="408"/>
      </w:pPr>
      <w:r>
        <w:t>标签支持多选，点击后下方实时显示选择的结果（即标签下的所有服务）；</w:t>
      </w:r>
    </w:p>
    <w:p>
      <w:pPr>
        <w:pStyle w:val="71"/>
        <w:numPr>
          <w:ilvl w:val="0"/>
          <w:numId w:val="0"/>
        </w:numPr>
      </w:pPr>
      <w:r>
        <w:drawing>
          <wp:inline distT="0" distB="0" distL="114300" distR="114300">
            <wp:extent cx="6115050" cy="3103245"/>
            <wp:effectExtent l="0" t="0" r="0" b="1905"/>
            <wp:docPr id="38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310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5"/>
      </w:pPr>
      <w:r>
        <w:t>服务搜索</w:t>
      </w:r>
    </w:p>
    <w:p>
      <w:pPr>
        <w:pStyle w:val="71"/>
        <w:ind w:left="1248" w:hanging="408"/>
        <w:rPr>
          <w:rFonts w:ascii="微软雅黑" w:hAnsi="微软雅黑" w:eastAsia="微软雅黑" w:cs="Arial"/>
          <w:b/>
          <w:shd w:val="clear" w:color="auto" w:fill="FFFFFF"/>
        </w:rPr>
      </w:pPr>
      <w:r>
        <w:t>可输入关键字模糊搜索服务名称；</w:t>
      </w:r>
    </w:p>
    <w:p>
      <w:pPr>
        <w:pStyle w:val="71"/>
        <w:ind w:left="1248" w:hanging="408"/>
      </w:pPr>
      <w:r>
        <w:t>在服务中心索框中输入关键字，点击搜索按钮，可以对服务标题进行模糊搜索；</w:t>
      </w:r>
    </w:p>
    <w:p>
      <w:pPr>
        <w:rPr>
          <w:rFonts w:hint="eastAsia"/>
        </w:rPr>
      </w:pPr>
      <w:r>
        <w:drawing>
          <wp:inline distT="0" distB="0" distL="114300" distR="114300">
            <wp:extent cx="6115050" cy="3103245"/>
            <wp:effectExtent l="0" t="0" r="0" b="1905"/>
            <wp:docPr id="39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1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310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5"/>
      </w:pPr>
      <w:r>
        <w:t>应用服务展示</w:t>
      </w:r>
    </w:p>
    <w:p>
      <w:pPr>
        <w:pStyle w:val="71"/>
        <w:ind w:left="1248" w:hanging="408"/>
      </w:pPr>
      <w:r>
        <w:t>根据门户后台“系统管理”中配置的服务卡片信息进行显示，每一个应用包含的信息有：应用图标、应用名称、来源、应用收藏标识；</w:t>
      </w:r>
    </w:p>
    <w:p>
      <w:pPr>
        <w:pStyle w:val="71"/>
        <w:ind w:left="1248" w:hanging="408"/>
      </w:pPr>
      <w:r>
        <w:t>收藏服务:在服务列表中，点击“收藏/取消收藏”按钮，或者点击收藏/取消收藏标识，可以快速的收藏或取消收藏服务。</w:t>
      </w:r>
    </w:p>
    <w:p>
      <w:pPr>
        <w:rPr>
          <w:rFonts w:hint="eastAsia"/>
        </w:rPr>
      </w:pPr>
      <w:r>
        <w:drawing>
          <wp:inline distT="0" distB="0" distL="114300" distR="114300">
            <wp:extent cx="6115050" cy="3103245"/>
            <wp:effectExtent l="0" t="0" r="0" b="1905"/>
            <wp:docPr id="40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1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310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7"/>
      </w:pPr>
      <w:bookmarkStart w:id="15" w:name="_Toc11235"/>
      <w:r>
        <w:t>事务中心</w:t>
      </w:r>
      <w:bookmarkEnd w:id="15"/>
    </w:p>
    <w:p>
      <w:pPr>
        <w:pStyle w:val="82"/>
        <w:ind w:firstLine="480"/>
      </w:pPr>
      <w:r>
        <w:rPr>
          <w:lang w:val="en-US"/>
        </w:rPr>
        <w:t>事务中心支持查看和管理可查看所有待办、办结、已办、传阅的事务信息。</w:t>
      </w:r>
    </w:p>
    <w:p>
      <w:pPr>
        <w:pStyle w:val="76"/>
      </w:pPr>
      <w:bookmarkStart w:id="16" w:name="_Toc16614"/>
      <w:r>
        <w:t>我的待办-待办</w:t>
      </w:r>
      <w:bookmarkEnd w:id="16"/>
    </w:p>
    <w:p>
      <w:pPr>
        <w:pStyle w:val="71"/>
        <w:ind w:left="1248" w:hanging="408"/>
      </w:pPr>
      <w:r>
        <w:t>点击办理，可查看表单详情，包括审核历史和流程图；</w:t>
      </w:r>
    </w:p>
    <w:p>
      <w:pPr>
        <w:jc w:val="both"/>
        <w:rPr>
          <w:rFonts w:hint="eastAsia"/>
          <w:lang w:val="en-US"/>
        </w:rPr>
      </w:pPr>
      <w:r>
        <w:drawing>
          <wp:inline distT="0" distB="0" distL="114300" distR="114300">
            <wp:extent cx="6109970" cy="2912110"/>
            <wp:effectExtent l="0" t="0" r="5080" b="2540"/>
            <wp:docPr id="42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2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09970" cy="291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6"/>
      </w:pPr>
      <w:bookmarkStart w:id="17" w:name="_Toc2647"/>
      <w:r>
        <w:t>我的待办-草稿</w:t>
      </w:r>
      <w:bookmarkEnd w:id="17"/>
    </w:p>
    <w:p>
      <w:pPr>
        <w:pStyle w:val="71"/>
        <w:ind w:left="1248" w:hanging="408"/>
      </w:pPr>
      <w:r>
        <w:t>点击编辑图标进入表单页，可继续进行编辑；</w:t>
      </w:r>
    </w:p>
    <w:p>
      <w:pPr>
        <w:pStyle w:val="71"/>
        <w:ind w:left="1248" w:hanging="408"/>
      </w:pPr>
      <w:r>
        <w:t>点击删除图标需弹框确认是否删除，可取消或确定；</w:t>
      </w:r>
    </w:p>
    <w:p>
      <w:pPr>
        <w:jc w:val="both"/>
        <w:rPr>
          <w:rFonts w:hint="eastAsia"/>
          <w:lang w:val="en-US"/>
        </w:rPr>
      </w:pPr>
      <w:r>
        <w:drawing>
          <wp:inline distT="0" distB="0" distL="114300" distR="114300">
            <wp:extent cx="6109970" cy="3107055"/>
            <wp:effectExtent l="0" t="0" r="5080" b="7620"/>
            <wp:docPr id="43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2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09970" cy="310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6"/>
      </w:pPr>
      <w:bookmarkStart w:id="18" w:name="_Toc20490"/>
      <w:r>
        <w:t>我的已办</w:t>
      </w:r>
      <w:bookmarkEnd w:id="18"/>
    </w:p>
    <w:p>
      <w:pPr>
        <w:pStyle w:val="71"/>
        <w:ind w:left="1248" w:hanging="408"/>
      </w:pPr>
      <w:r>
        <w:t>点击查看表单详情，包括审核历史和流程图；</w:t>
      </w:r>
    </w:p>
    <w:p>
      <w:pPr>
        <w:rPr>
          <w:rFonts w:hint="eastAsia"/>
        </w:rPr>
      </w:pPr>
      <w:r>
        <w:drawing>
          <wp:inline distT="0" distB="0" distL="114300" distR="114300">
            <wp:extent cx="6109970" cy="3038475"/>
            <wp:effectExtent l="0" t="0" r="5080" b="0"/>
            <wp:docPr id="44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2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09970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pStyle w:val="76"/>
      </w:pPr>
      <w:bookmarkStart w:id="19" w:name="_Toc9867"/>
      <w:r>
        <w:t>我发起的-进行中</w:t>
      </w:r>
      <w:bookmarkEnd w:id="19"/>
    </w:p>
    <w:p>
      <w:pPr>
        <w:pStyle w:val="70"/>
        <w:numPr>
          <w:ilvl w:val="0"/>
          <w:numId w:val="10"/>
        </w:numPr>
      </w:pPr>
      <w:r>
        <w:t xml:space="preserve">催办操作： </w:t>
      </w:r>
    </w:p>
    <w:p>
      <w:pPr>
        <w:pStyle w:val="71"/>
        <w:ind w:left="1248" w:hanging="408"/>
      </w:pPr>
      <w:r>
        <w:t>点击右侧催办按钮；</w:t>
      </w:r>
    </w:p>
    <w:p>
      <w:pPr>
        <w:pStyle w:val="71"/>
        <w:ind w:left="1248" w:hanging="408"/>
      </w:pPr>
      <w:r>
        <w:t>催办消息为必填项，若未填写需提示“请填写催办消息”；</w:t>
      </w:r>
    </w:p>
    <w:p>
      <w:pPr>
        <w:pStyle w:val="71"/>
        <w:ind w:left="1248" w:hanging="408"/>
      </w:pPr>
      <w:r>
        <w:t>两次催办必须间隔24小时，否则需提示“距上次催办不足24小时，请稍后再试”；</w:t>
      </w:r>
    </w:p>
    <w:p>
      <w:pPr>
        <w:pStyle w:val="71"/>
        <w:ind w:left="1248" w:hanging="408"/>
      </w:pPr>
      <w:r>
        <w:t>催办消息仅推送给该节点中未处理的人员，已处理则不提醒催办。</w:t>
      </w:r>
    </w:p>
    <w:p>
      <w:pPr>
        <w:pStyle w:val="70"/>
        <w:numPr>
          <w:ilvl w:val="0"/>
          <w:numId w:val="10"/>
        </w:numPr>
      </w:pPr>
      <w:r>
        <w:t>查看操作：</w:t>
      </w:r>
    </w:p>
    <w:p>
      <w:pPr>
        <w:pStyle w:val="71"/>
        <w:ind w:left="1248" w:hanging="408"/>
      </w:pPr>
      <w:r>
        <w:t>点击查看表单详情，包括审核历史和流程图；</w:t>
      </w:r>
    </w:p>
    <w:p>
      <w:pPr>
        <w:pStyle w:val="70"/>
        <w:numPr>
          <w:ilvl w:val="0"/>
          <w:numId w:val="10"/>
        </w:numPr>
      </w:pPr>
      <w:r>
        <w:t>撤回操作：</w:t>
      </w:r>
    </w:p>
    <w:p>
      <w:pPr>
        <w:pStyle w:val="71"/>
        <w:ind w:left="1248" w:hanging="408"/>
      </w:pPr>
      <w:r>
        <w:t>点击右侧撤回按钮；</w:t>
      </w:r>
    </w:p>
    <w:p>
      <w:pPr>
        <w:pStyle w:val="71"/>
        <w:ind w:left="1248" w:hanging="408"/>
      </w:pPr>
      <w:r>
        <w:t>在第一个节点审核前可进行撤回操作</w:t>
      </w:r>
    </w:p>
    <w:p>
      <w:pPr>
        <w:pStyle w:val="4"/>
        <w:spacing w:line="240" w:lineRule="auto"/>
        <w:ind w:firstLine="0" w:firstLineChars="0"/>
        <w:jc w:val="both"/>
        <w:rPr>
          <w:rFonts w:hint="eastAsia"/>
        </w:rPr>
      </w:pPr>
      <w:r>
        <w:drawing>
          <wp:inline distT="0" distB="0" distL="114300" distR="114300">
            <wp:extent cx="6108065" cy="2552700"/>
            <wp:effectExtent l="0" t="0" r="6985" b="0"/>
            <wp:docPr id="45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2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08065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spacing w:line="240" w:lineRule="auto"/>
        <w:ind w:firstLine="0" w:firstLineChars="0"/>
        <w:jc w:val="both"/>
        <w:rPr>
          <w:rFonts w:hint="eastAsia"/>
        </w:rPr>
      </w:pPr>
    </w:p>
    <w:p>
      <w:pPr>
        <w:pStyle w:val="76"/>
      </w:pPr>
      <w:bookmarkStart w:id="20" w:name="_Toc17197"/>
      <w:r>
        <w:t>我发起的-已办结</w:t>
      </w:r>
      <w:bookmarkEnd w:id="20"/>
    </w:p>
    <w:p>
      <w:pPr>
        <w:pStyle w:val="71"/>
        <w:ind w:left="1248" w:hanging="408"/>
      </w:pPr>
      <w:r>
        <w:t>点击查看表单详情，包括审核历史和流程图；</w:t>
      </w:r>
    </w:p>
    <w:p>
      <w:pPr>
        <w:jc w:val="both"/>
        <w:rPr>
          <w:rFonts w:hint="eastAsia"/>
        </w:rPr>
      </w:pPr>
      <w:r>
        <w:drawing>
          <wp:inline distT="0" distB="0" distL="114300" distR="114300">
            <wp:extent cx="6115050" cy="3103245"/>
            <wp:effectExtent l="0" t="0" r="0" b="1905"/>
            <wp:docPr id="46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2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310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6"/>
      </w:pPr>
      <w:bookmarkStart w:id="21" w:name="_Toc2054"/>
      <w:r>
        <w:t>我的传阅-传阅给我的/我传阅的</w:t>
      </w:r>
      <w:bookmarkEnd w:id="21"/>
    </w:p>
    <w:p>
      <w:pPr>
        <w:pStyle w:val="71"/>
        <w:ind w:left="1248" w:hanging="408"/>
      </w:pPr>
      <w:r>
        <w:t>点击查看表单详情，包括审核历史和流程图；</w:t>
      </w:r>
    </w:p>
    <w:p>
      <w:pPr>
        <w:rPr>
          <w:rFonts w:hint="eastAsia"/>
          <w:lang w:val="en-US"/>
        </w:rPr>
      </w:pPr>
      <w:r>
        <w:drawing>
          <wp:inline distT="0" distB="0" distL="114300" distR="114300">
            <wp:extent cx="6115050" cy="3103245"/>
            <wp:effectExtent l="0" t="0" r="0" b="1905"/>
            <wp:docPr id="47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2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310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/>
        </w:rPr>
      </w:pPr>
    </w:p>
    <w:p>
      <w:pPr>
        <w:pStyle w:val="77"/>
      </w:pPr>
      <w:bookmarkStart w:id="22" w:name="_Toc14249"/>
      <w:r>
        <w:t>资讯中心</w:t>
      </w:r>
      <w:bookmarkEnd w:id="22"/>
    </w:p>
    <w:p>
      <w:pPr>
        <w:pStyle w:val="82"/>
        <w:ind w:firstLine="480"/>
      </w:pPr>
      <w:r>
        <w:rPr>
          <w:lang w:val="en-US"/>
        </w:rPr>
        <w:t>资讯中心</w:t>
      </w:r>
      <w:r>
        <w:t>是校园综合服务门户的资讯聚集地，它将校园内的各类新闻、通知公告、生活资讯最新、最快的展示给校内师生。资讯中心按照栏目和内容进行划分，每个内容属于唯一的栏目，并且每个内容都具有发布单位，用户可以根据栏目或发布单位快速找到想看的资讯。</w:t>
      </w:r>
    </w:p>
    <w:p>
      <w:pPr>
        <w:pStyle w:val="76"/>
      </w:pPr>
      <w:bookmarkStart w:id="23" w:name="_Toc745"/>
      <w:r>
        <w:t>资讯中心</w:t>
      </w:r>
      <w:bookmarkEnd w:id="23"/>
    </w:p>
    <w:p>
      <w:pPr>
        <w:pStyle w:val="75"/>
      </w:pPr>
      <w:r>
        <w:t>资讯栏目导航</w:t>
      </w:r>
    </w:p>
    <w:p>
      <w:pPr>
        <w:pStyle w:val="71"/>
        <w:ind w:left="1248" w:hanging="408"/>
      </w:pPr>
      <w:r>
        <w:t>展示用户有权访问所有的栏目以及各栏目下的内容，</w:t>
      </w:r>
      <w:r>
        <w:rPr>
          <w:rFonts w:cs="宋体"/>
          <w:szCs w:val="24"/>
        </w:rPr>
        <w:t>可以进行栏目切换来查看不同栏目下的资讯，页面直接显示四个栏目。</w:t>
      </w:r>
    </w:p>
    <w:p>
      <w:r>
        <w:drawing>
          <wp:inline distT="0" distB="0" distL="114300" distR="114300">
            <wp:extent cx="6119495" cy="2981960"/>
            <wp:effectExtent l="0" t="0" r="5080" b="8890"/>
            <wp:docPr id="48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2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98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7"/>
        <w:bidi w:val="0"/>
        <w:rPr>
          <w:rFonts w:hint="default"/>
        </w:rPr>
      </w:pPr>
      <w:bookmarkStart w:id="24" w:name="_Toc21666"/>
      <w:r>
        <w:t>日程中心</w:t>
      </w:r>
      <w:bookmarkEnd w:id="24"/>
    </w:p>
    <w:p>
      <w:pPr>
        <w:pStyle w:val="82"/>
        <w:bidi w:val="0"/>
      </w:pPr>
      <w:r>
        <w:rPr>
          <w:rFonts w:hint="eastAsia"/>
          <w:lang w:val="en-US"/>
        </w:rPr>
        <w:t>日程中心</w:t>
      </w:r>
      <w:r>
        <w:t>提供日历日程功能</w:t>
      </w:r>
      <w:r>
        <w:rPr>
          <w:rFonts w:hint="eastAsia"/>
        </w:rPr>
        <w:t>，</w:t>
      </w:r>
      <w:r>
        <w:t>用户可以创建日历</w:t>
      </w:r>
      <w:r>
        <w:rPr>
          <w:rFonts w:hint="eastAsia"/>
        </w:rPr>
        <w:t>、</w:t>
      </w:r>
      <w:r>
        <w:t>添加日程</w:t>
      </w:r>
      <w:r>
        <w:rPr>
          <w:rFonts w:hint="eastAsia"/>
        </w:rPr>
        <w:t>，</w:t>
      </w:r>
      <w:r>
        <w:t>也可以订阅公共日历</w:t>
      </w:r>
      <w:r>
        <w:rPr>
          <w:rFonts w:hint="eastAsia"/>
        </w:rPr>
        <w:t>。</w:t>
      </w:r>
      <w:r>
        <w:t>通过订阅日历</w:t>
      </w:r>
      <w:r>
        <w:rPr>
          <w:rFonts w:hint="eastAsia"/>
        </w:rPr>
        <w:t>，</w:t>
      </w:r>
      <w:r>
        <w:t>用户可以了解到相应的日程安排信息</w:t>
      </w:r>
      <w:r>
        <w:rPr>
          <w:rFonts w:hint="eastAsia"/>
        </w:rPr>
        <w:t>，</w:t>
      </w:r>
      <w:r>
        <w:t>例如</w:t>
      </w:r>
      <w:r>
        <w:rPr>
          <w:rFonts w:hint="eastAsia"/>
          <w:lang w:val="en-US" w:eastAsia="zh-CN"/>
        </w:rPr>
        <w:t>课程表</w:t>
      </w:r>
      <w:r>
        <w:t>等</w:t>
      </w:r>
      <w:r>
        <w:rPr>
          <w:rFonts w:hint="eastAsia"/>
        </w:rPr>
        <w:t>。</w:t>
      </w:r>
    </w:p>
    <w:p>
      <w:r>
        <w:drawing>
          <wp:inline distT="0" distB="0" distL="114300" distR="114300">
            <wp:extent cx="6115050" cy="3103245"/>
            <wp:effectExtent l="0" t="0" r="0" b="1905"/>
            <wp:docPr id="54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2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310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6"/>
        <w:shd w:val="clear" w:color="auto" w:fill="F1F1F1" w:themeFill="background1" w:themeFillShade="F2"/>
        <w:bidi w:val="0"/>
      </w:pPr>
      <w:bookmarkStart w:id="25" w:name="_Toc16189"/>
      <w:r>
        <w:rPr>
          <w:rFonts w:hint="eastAsia"/>
        </w:rPr>
        <w:t>时区与提醒</w:t>
      </w:r>
      <w:bookmarkEnd w:id="25"/>
    </w:p>
    <w:p>
      <w:pPr>
        <w:pStyle w:val="70"/>
        <w:numPr>
          <w:ilvl w:val="0"/>
          <w:numId w:val="11"/>
        </w:numPr>
        <w:bidi w:val="0"/>
        <w:rPr>
          <w:lang w:val="en-US"/>
        </w:rPr>
      </w:pPr>
      <w:r>
        <w:rPr>
          <w:rFonts w:hint="eastAsia"/>
          <w:lang w:val="en-US"/>
        </w:rPr>
        <w:t>时区设置</w:t>
      </w:r>
      <w:r>
        <w:t>：</w:t>
      </w:r>
    </w:p>
    <w:p>
      <w:pPr>
        <w:pStyle w:val="71"/>
        <w:bidi w:val="0"/>
        <w:rPr>
          <w:lang w:val="en-US"/>
        </w:rPr>
      </w:pPr>
      <w:r>
        <w:rPr>
          <w:rFonts w:hint="eastAsia"/>
          <w:lang w:val="en-US"/>
        </w:rPr>
        <w:t>在设置页中对视图的时区进行设置，视图时区默认东8区，当视图时区和日程时区吻合时，视图中显示的日程时间即为该日程本身的时间，如果视图时区和日程时区不同，则视图中日程的时间=日程本身时间-（日程时区-视图时区）。</w:t>
      </w:r>
    </w:p>
    <w:p>
      <w:pPr>
        <w:pStyle w:val="70"/>
        <w:bidi w:val="0"/>
        <w:rPr>
          <w:lang w:val="en-US"/>
        </w:rPr>
      </w:pPr>
      <w:r>
        <w:rPr>
          <w:rFonts w:hint="eastAsia"/>
          <w:lang w:val="en-US"/>
        </w:rPr>
        <w:t>提醒设置</w:t>
      </w:r>
      <w:r>
        <w:t>：</w:t>
      </w:r>
    </w:p>
    <w:p>
      <w:pPr>
        <w:pStyle w:val="71"/>
        <w:bidi w:val="0"/>
        <w:rPr>
          <w:lang w:val="en-US"/>
        </w:rPr>
      </w:pPr>
      <w:r>
        <w:rPr>
          <w:rFonts w:hint="eastAsia"/>
          <w:lang w:val="en-US"/>
        </w:rPr>
        <w:t>可对日程的提醒方式进行设置，有站内信、短信、微信三种方式可独立选择，默认只选站内信。</w:t>
      </w:r>
    </w:p>
    <w:p>
      <w:pPr>
        <w:jc w:val="center"/>
      </w:pPr>
      <w:r>
        <w:drawing>
          <wp:inline distT="0" distB="0" distL="114300" distR="114300">
            <wp:extent cx="2948940" cy="2491740"/>
            <wp:effectExtent l="9525" t="9525" r="13335" b="13335"/>
            <wp:docPr id="5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4"/>
                    <pic:cNvPicPr>
                      <a:picLocks noChangeAspect="1"/>
                    </pic:cNvPicPr>
                  </pic:nvPicPr>
                  <pic:blipFill>
                    <a:blip r:embed="rId41"/>
                    <a:srcRect l="769" b="13947"/>
                    <a:stretch>
                      <a:fillRect/>
                    </a:stretch>
                  </pic:blipFill>
                  <pic:spPr>
                    <a:xfrm>
                      <a:off x="0" y="0"/>
                      <a:ext cx="2948940" cy="24917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76"/>
        <w:shd w:val="clear" w:color="auto" w:fill="F1F1F1" w:themeFill="background1" w:themeFillShade="F2"/>
        <w:bidi w:val="0"/>
      </w:pPr>
      <w:bookmarkStart w:id="26" w:name="_Toc12681"/>
      <w:r>
        <w:rPr>
          <w:rFonts w:hint="eastAsia"/>
        </w:rPr>
        <w:t>日程维护</w:t>
      </w:r>
      <w:bookmarkEnd w:id="26"/>
    </w:p>
    <w:p>
      <w:pPr>
        <w:pStyle w:val="71"/>
        <w:bidi w:val="0"/>
        <w:rPr>
          <w:lang w:val="en-US"/>
        </w:rPr>
      </w:pPr>
      <w:r>
        <w:rPr>
          <w:rFonts w:hint="eastAsia"/>
          <w:lang w:val="en-US"/>
        </w:rPr>
        <w:t>选择日历中日程卡片，点击提醒设置下拉框，可选择日程提醒时间。</w:t>
      </w:r>
    </w:p>
    <w:p>
      <w:pPr>
        <w:jc w:val="center"/>
      </w:pPr>
      <w:r>
        <w:drawing>
          <wp:inline distT="0" distB="0" distL="114300" distR="114300">
            <wp:extent cx="1790065" cy="2451100"/>
            <wp:effectExtent l="9525" t="9525" r="10160" b="15875"/>
            <wp:docPr id="5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"/>
                    <pic:cNvPicPr>
                      <a:picLocks noChangeAspect="1"/>
                    </pic:cNvPicPr>
                  </pic:nvPicPr>
                  <pic:blipFill>
                    <a:blip r:embed="rId42"/>
                    <a:srcRect l="2010"/>
                    <a:stretch>
                      <a:fillRect/>
                    </a:stretch>
                  </pic:blipFill>
                  <pic:spPr>
                    <a:xfrm>
                      <a:off x="0" y="0"/>
                      <a:ext cx="1790065" cy="24511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76"/>
        <w:shd w:val="clear" w:color="auto" w:fill="F1F1F1" w:themeFill="background1" w:themeFillShade="F2"/>
        <w:bidi w:val="0"/>
      </w:pPr>
      <w:bookmarkStart w:id="27" w:name="_Toc4088"/>
      <w:r>
        <w:rPr>
          <w:rFonts w:hint="eastAsia"/>
        </w:rPr>
        <w:t>日程视图</w:t>
      </w:r>
      <w:bookmarkEnd w:id="27"/>
    </w:p>
    <w:p>
      <w:pPr>
        <w:pStyle w:val="71"/>
        <w:bidi w:val="0"/>
        <w:rPr>
          <w:lang w:val="en-US"/>
        </w:rPr>
      </w:pPr>
      <w:r>
        <w:rPr>
          <w:rFonts w:hint="eastAsia"/>
          <w:lang w:val="en-US"/>
        </w:rPr>
        <w:t>在视图中浏览当日、当周或当月的日程总览。</w:t>
      </w:r>
    </w:p>
    <w:p>
      <w:pPr>
        <w:pStyle w:val="71"/>
        <w:bidi w:val="0"/>
        <w:rPr>
          <w:lang w:val="en-US"/>
        </w:rPr>
      </w:pPr>
      <w:r>
        <w:rPr>
          <w:rFonts w:hint="eastAsia"/>
          <w:lang w:val="en-US"/>
        </w:rPr>
        <w:t>点击左上角选择日程切换按钮，即可显示不同日程视图看板。</w:t>
      </w:r>
    </w:p>
    <w:p>
      <w:pPr>
        <w:jc w:val="center"/>
      </w:pPr>
      <w:r>
        <w:drawing>
          <wp:inline distT="0" distB="0" distL="114300" distR="114300">
            <wp:extent cx="2438400" cy="480060"/>
            <wp:effectExtent l="9525" t="9525" r="9525" b="15240"/>
            <wp:docPr id="5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6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4800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lang w:val="en-US"/>
        </w:rPr>
      </w:pPr>
    </w:p>
    <w:p>
      <w:pPr>
        <w:pStyle w:val="76"/>
        <w:shd w:val="clear" w:color="auto" w:fill="F1F1F1" w:themeFill="background1" w:themeFillShade="F2"/>
        <w:bidi w:val="0"/>
      </w:pPr>
      <w:bookmarkStart w:id="28" w:name="_Toc12708"/>
      <w:r>
        <w:rPr>
          <w:rFonts w:hint="eastAsia"/>
        </w:rPr>
        <w:t>日程搜索</w:t>
      </w:r>
      <w:bookmarkEnd w:id="28"/>
    </w:p>
    <w:p>
      <w:pPr>
        <w:pStyle w:val="71"/>
        <w:bidi w:val="0"/>
        <w:rPr>
          <w:lang w:val="en-US"/>
        </w:rPr>
      </w:pPr>
      <w:r>
        <w:rPr>
          <w:rFonts w:hint="eastAsia"/>
          <w:lang w:val="en-US"/>
        </w:rPr>
        <w:t>在输入框中搜索内容，可为用户匹配标题中包含搜索关键字的日程。</w:t>
      </w:r>
    </w:p>
    <w:p>
      <w:pPr>
        <w:pStyle w:val="71"/>
        <w:bidi w:val="0"/>
        <w:rPr>
          <w:lang w:val="en-US"/>
        </w:rPr>
      </w:pPr>
      <w:r>
        <w:rPr>
          <w:rFonts w:hint="eastAsia"/>
          <w:lang w:val="en-US"/>
        </w:rPr>
        <w:t>搜索结果以列表视图的格式展现在视图区域中，当天默认显示在列表顶部，如果当天没有搜索结果，依然列出这一天，显示“当天无搜索结果”</w:t>
      </w:r>
    </w:p>
    <w:p>
      <w:pPr>
        <w:pStyle w:val="77"/>
        <w:bidi w:val="0"/>
        <w:rPr>
          <w:rFonts w:hint="default"/>
        </w:rPr>
      </w:pPr>
      <w:bookmarkStart w:id="29" w:name="_Toc16103"/>
      <w:r>
        <w:rPr>
          <w:rFonts w:hint="eastAsia"/>
          <w:lang w:val="en-US" w:eastAsia="zh-CN"/>
        </w:rPr>
        <w:t>个人数据中心</w:t>
      </w:r>
      <w:bookmarkEnd w:id="29"/>
    </w:p>
    <w:p>
      <w:pPr>
        <w:bidi w:val="0"/>
        <w:ind w:left="0" w:leftChars="0" w:firstLine="48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个人数据中心汇聚了多个业务系统中的个人相关数据，提供多维度的数据展示服务。</w:t>
      </w:r>
    </w:p>
    <w:p>
      <w:pPr>
        <w:pStyle w:val="76"/>
        <w:shd w:val="clear" w:color="auto" w:fill="F1F1F1" w:themeFill="background1" w:themeFillShade="F2"/>
        <w:bidi w:val="0"/>
        <w:rPr>
          <w:rFonts w:hint="default"/>
          <w:lang w:val="en-US" w:eastAsia="zh-CN"/>
        </w:rPr>
      </w:pPr>
      <w:bookmarkStart w:id="30" w:name="_Toc1211"/>
      <w:bookmarkStart w:id="31" w:name="_Toc1023051970"/>
      <w:r>
        <w:rPr>
          <w:rFonts w:hint="eastAsia"/>
          <w:lang w:val="en-US" w:eastAsia="zh-CN"/>
        </w:rPr>
        <w:t>基本信息（教工）/个人信息（学生）</w:t>
      </w:r>
      <w:bookmarkEnd w:id="30"/>
      <w:bookmarkEnd w:id="31"/>
    </w:p>
    <w:p>
      <w:pPr>
        <w:bidi w:val="0"/>
        <w:ind w:left="0" w:leftChars="0" w:firstLine="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教工基本信息，如图：</w:t>
      </w:r>
    </w:p>
    <w:p>
      <w:pPr>
        <w:bidi w:val="0"/>
        <w:ind w:left="0" w:leftChars="0" w:firstLine="0" w:firstLineChars="0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5265420" cy="2886075"/>
            <wp:effectExtent l="0" t="0" r="1905" b="0"/>
            <wp:docPr id="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基本信息-导出：导出基本信息为xls格式的excel文件</w:t>
      </w:r>
    </w:p>
    <w:p>
      <w:pPr>
        <w:bidi w:val="0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人事信息-导出：导出基本信息为xls格式的excel文件</w:t>
      </w:r>
    </w:p>
    <w:p>
      <w:pPr>
        <w:bidi w:val="0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学生个人信息，如图：</w:t>
      </w:r>
    </w:p>
    <w:p>
      <w:pPr>
        <w:ind w:left="0" w:leftChars="0" w:firstLine="0" w:firstLineChars="0"/>
        <w:jc w:val="center"/>
      </w:pPr>
      <w:r>
        <w:drawing>
          <wp:inline distT="0" distB="0" distL="114300" distR="114300">
            <wp:extent cx="5108575" cy="2976880"/>
            <wp:effectExtent l="0" t="0" r="6350" b="4445"/>
            <wp:docPr id="1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108575" cy="297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个人信息-导出：导出个人信息为xls格式的excel文件</w:t>
      </w:r>
    </w:p>
    <w:p>
      <w:pPr>
        <w:pStyle w:val="76"/>
        <w:shd w:val="clear" w:color="auto" w:fill="F1F1F1" w:themeFill="background1" w:themeFillShade="F2"/>
        <w:bidi w:val="0"/>
        <w:rPr>
          <w:rFonts w:hint="default"/>
          <w:lang w:val="en-US" w:eastAsia="zh-CN"/>
        </w:rPr>
      </w:pPr>
      <w:bookmarkStart w:id="32" w:name="_Toc23833"/>
      <w:bookmarkStart w:id="33" w:name="_Toc744722898"/>
      <w:r>
        <w:rPr>
          <w:rFonts w:hint="eastAsia"/>
          <w:lang w:val="en-US" w:eastAsia="zh-CN"/>
        </w:rPr>
        <w:t>体检信息</w:t>
      </w:r>
      <w:bookmarkEnd w:id="32"/>
      <w:bookmarkEnd w:id="33"/>
    </w:p>
    <w:p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在校教职工的体检信息包含教工基本信息、血液生化检查、影像学检查、乙肝五项检查和其他检查等信息。</w:t>
      </w:r>
    </w:p>
    <w:p>
      <w:pPr>
        <w:ind w:left="0" w:leftChars="0" w:firstLine="0" w:firstLineChars="0"/>
        <w:jc w:val="center"/>
        <w:rPr>
          <w:rFonts w:hint="default"/>
          <w:lang w:val="en-US" w:eastAsia="zh-CN"/>
        </w:rPr>
      </w:pPr>
      <w:r>
        <w:drawing>
          <wp:inline distT="0" distB="0" distL="114300" distR="114300">
            <wp:extent cx="4887595" cy="2955290"/>
            <wp:effectExtent l="0" t="0" r="8255" b="6985"/>
            <wp:docPr id="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887595" cy="2955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76"/>
        <w:shd w:val="clear" w:color="auto" w:fill="F1F1F1" w:themeFill="background1" w:themeFillShade="F2"/>
        <w:bidi w:val="0"/>
        <w:rPr>
          <w:rFonts w:hint="eastAsia"/>
          <w:lang w:val="en-US" w:eastAsia="zh-CN"/>
        </w:rPr>
      </w:pPr>
      <w:bookmarkStart w:id="34" w:name="_Toc15971"/>
      <w:bookmarkStart w:id="35" w:name="_Toc1680381908"/>
      <w:r>
        <w:rPr>
          <w:rFonts w:hint="eastAsia"/>
          <w:lang w:val="en-US" w:eastAsia="zh-CN"/>
        </w:rPr>
        <w:t>教务信息</w:t>
      </w:r>
      <w:bookmarkEnd w:id="34"/>
      <w:bookmarkEnd w:id="35"/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分为两个模块：课表信息和课程信息</w:t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课表信息：选择学年、学期，点击检索，可以显示指定学年学期的课表信息。</w:t>
      </w:r>
    </w:p>
    <w:p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课程信息：选择学年、学期，点击检索，可以显示指定学年学期的课程信息。</w:t>
      </w:r>
    </w:p>
    <w:p>
      <w:pPr>
        <w:ind w:left="0" w:leftChars="0" w:firstLine="0" w:firstLineChars="0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5117465" cy="1605280"/>
            <wp:effectExtent l="0" t="0" r="6985" b="4445"/>
            <wp:docPr id="1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117465" cy="160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76"/>
        <w:shd w:val="clear" w:color="auto" w:fill="F1F1F1" w:themeFill="background1" w:themeFillShade="F2"/>
        <w:bidi w:val="0"/>
        <w:rPr>
          <w:rFonts w:hint="eastAsia"/>
          <w:lang w:val="en-US" w:eastAsia="zh-CN"/>
        </w:rPr>
      </w:pPr>
      <w:bookmarkStart w:id="36" w:name="_Toc621286059"/>
      <w:bookmarkStart w:id="37" w:name="_Toc25478"/>
      <w:r>
        <w:rPr>
          <w:rFonts w:hint="eastAsia"/>
          <w:lang w:val="en-US" w:eastAsia="zh-CN"/>
        </w:rPr>
        <w:t>一卡通信息</w:t>
      </w:r>
      <w:bookmarkEnd w:id="36"/>
      <w:bookmarkEnd w:id="37"/>
    </w:p>
    <w:p>
      <w:pPr>
        <w:ind w:left="0" w:leftChars="0" w:firstLine="0" w:firstLineChars="0"/>
        <w:jc w:val="left"/>
        <w:rPr>
          <w:rFonts w:hint="eastAsia"/>
          <w:lang w:val="en-US" w:eastAsia="zh-CN"/>
        </w:rPr>
      </w:pPr>
    </w:p>
    <w:p>
      <w:pPr>
        <w:ind w:left="0" w:leftChars="0" w:firstLine="0" w:firstLineChars="0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5183505" cy="3131820"/>
            <wp:effectExtent l="0" t="0" r="7620" b="1905"/>
            <wp:docPr id="1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183505" cy="3131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一卡通信息包含：基本信息、门禁记录和消费记录</w:t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导出：导出一卡通系统的个人账户基本信息为xls格式的excel文件。</w:t>
      </w:r>
    </w:p>
    <w:p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检索：点击日期范围输入框，选择开始时间和结束时间后，根据选择的时间范围检索记录数据，分页显示。</w:t>
      </w:r>
    </w:p>
    <w:p>
      <w:pPr>
        <w:pStyle w:val="76"/>
        <w:shd w:val="clear" w:color="auto" w:fill="F1F1F1" w:themeFill="background1" w:themeFillShade="F2"/>
        <w:bidi w:val="0"/>
        <w:rPr>
          <w:rFonts w:hint="default"/>
          <w:lang w:val="en-US" w:eastAsia="zh-CN"/>
        </w:rPr>
      </w:pPr>
      <w:bookmarkStart w:id="38" w:name="_Toc889301899"/>
      <w:bookmarkStart w:id="39" w:name="_Toc16517"/>
      <w:r>
        <w:rPr>
          <w:rFonts w:hint="eastAsia"/>
          <w:lang w:val="en-US" w:eastAsia="zh-CN"/>
        </w:rPr>
        <w:t>资产信息</w:t>
      </w:r>
      <w:bookmarkEnd w:id="38"/>
      <w:bookmarkEnd w:id="39"/>
    </w:p>
    <w:p>
      <w:pPr>
        <w:ind w:left="0" w:leftChars="0" w:firstLine="0" w:firstLineChars="0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5311140" cy="2557145"/>
            <wp:effectExtent l="0" t="0" r="3810" b="5080"/>
            <wp:docPr id="5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3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311140" cy="255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详情：点击详情按钮，进入详情页面</w:t>
      </w:r>
    </w:p>
    <w:p>
      <w:pPr>
        <w:ind w:left="0" w:leftChars="0" w:firstLine="0" w:firstLineChars="0"/>
        <w:jc w:val="center"/>
        <w:rPr>
          <w:rFonts w:hint="default"/>
          <w:lang w:val="en-US" w:eastAsia="zh-CN"/>
        </w:rPr>
      </w:pPr>
      <w:r>
        <w:drawing>
          <wp:inline distT="0" distB="0" distL="114300" distR="114300">
            <wp:extent cx="5256530" cy="2785110"/>
            <wp:effectExtent l="0" t="0" r="1270" b="5715"/>
            <wp:docPr id="6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2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2785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6"/>
        <w:shd w:val="clear" w:color="auto" w:fill="F1F1F1" w:themeFill="background1" w:themeFillShade="F2"/>
        <w:bidi w:val="0"/>
        <w:rPr>
          <w:rFonts w:hint="eastAsia"/>
          <w:lang w:val="en-US" w:eastAsia="zh-CN"/>
        </w:rPr>
      </w:pPr>
      <w:bookmarkStart w:id="40" w:name="_Toc3589"/>
      <w:bookmarkStart w:id="41" w:name="_Toc10833373"/>
      <w:r>
        <w:rPr>
          <w:rFonts w:hint="eastAsia"/>
          <w:lang w:val="en-US" w:eastAsia="zh-CN"/>
        </w:rPr>
        <w:t>科研信息</w:t>
      </w:r>
      <w:bookmarkEnd w:id="40"/>
      <w:bookmarkEnd w:id="41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科研信息分为七个模块：论文、专利、研究报告、纵向项目立项、成果获奖、著作、进账合同。</w:t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纵向项目立项模块功能截图：</w:t>
      </w:r>
    </w:p>
    <w:p>
      <w:pPr>
        <w:pStyle w:val="12"/>
        <w:bidi w:val="0"/>
        <w:ind w:left="0" w:leftChars="0" w:firstLine="0" w:firstLineChars="0"/>
        <w:jc w:val="center"/>
      </w:pPr>
      <w:r>
        <w:drawing>
          <wp:inline distT="0" distB="0" distL="114300" distR="114300">
            <wp:extent cx="5194935" cy="2472055"/>
            <wp:effectExtent l="0" t="0" r="5715" b="4445"/>
            <wp:docPr id="1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194935" cy="2472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导出：导出纵向项目立项信息为xls格式的excel文件。</w:t>
      </w:r>
    </w:p>
    <w:p>
      <w:pPr>
        <w:pStyle w:val="76"/>
        <w:shd w:val="clear" w:color="auto" w:fill="F1F1F1" w:themeFill="background1" w:themeFillShade="F2"/>
        <w:bidi w:val="0"/>
        <w:rPr>
          <w:rFonts w:hint="eastAsia"/>
          <w:lang w:val="en-US" w:eastAsia="zh-CN"/>
        </w:rPr>
      </w:pPr>
      <w:bookmarkStart w:id="42" w:name="_Toc1687873663"/>
      <w:bookmarkStart w:id="43" w:name="_Toc23296"/>
      <w:r>
        <w:rPr>
          <w:rFonts w:hint="eastAsia"/>
          <w:lang w:val="en-US" w:eastAsia="zh-CN"/>
        </w:rPr>
        <w:t>图书信息</w:t>
      </w:r>
      <w:bookmarkEnd w:id="42"/>
      <w:bookmarkEnd w:id="43"/>
    </w:p>
    <w:p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图书信息包含读者基本信息、借书记录。</w:t>
      </w:r>
    </w:p>
    <w:p>
      <w:pPr>
        <w:ind w:left="0" w:leftChars="0" w:firstLine="0" w:firstLineChars="0"/>
        <w:jc w:val="center"/>
      </w:pPr>
      <w:r>
        <w:drawing>
          <wp:inline distT="0" distB="0" distL="114300" distR="114300">
            <wp:extent cx="5265420" cy="2317115"/>
            <wp:effectExtent l="0" t="0" r="1905" b="6985"/>
            <wp:docPr id="1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3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1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基本信息-导出：导出读者基本信息为xls格式的excel文件。</w:t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借书记录-导出：导出读者在借图书信息为xls格式的excel文件。</w:t>
      </w:r>
    </w:p>
    <w:p>
      <w:pPr>
        <w:pStyle w:val="76"/>
        <w:shd w:val="clear" w:color="auto" w:fill="F1F1F1" w:themeFill="background1" w:themeFillShade="F2"/>
        <w:bidi w:val="0"/>
        <w:rPr>
          <w:rFonts w:hint="eastAsia"/>
          <w:lang w:val="en-US" w:eastAsia="zh-CN"/>
        </w:rPr>
      </w:pPr>
      <w:bookmarkStart w:id="44" w:name="_Toc1981160818"/>
      <w:bookmarkStart w:id="45" w:name="_Toc27338"/>
      <w:r>
        <w:rPr>
          <w:rFonts w:hint="eastAsia"/>
          <w:lang w:val="en-US" w:eastAsia="zh-CN"/>
        </w:rPr>
        <w:t>办公信息</w:t>
      </w:r>
      <w:bookmarkEnd w:id="44"/>
      <w:bookmarkEnd w:id="45"/>
    </w:p>
    <w:p>
      <w:pPr>
        <w:bidi w:val="0"/>
        <w:rPr>
          <w:rFonts w:hint="eastAsia" w:eastAsia="宋体"/>
          <w:lang w:val="en-US" w:eastAsia="zh"/>
        </w:rPr>
      </w:pPr>
      <w:r>
        <w:rPr>
          <w:rFonts w:hint="eastAsia"/>
          <w:lang w:val="en-US" w:eastAsia="zh-CN"/>
        </w:rPr>
        <w:t>办公信息包含三个模块 个人信息、通知公告、最新发文</w:t>
      </w:r>
      <w:r>
        <w:rPr>
          <w:rFonts w:hint="eastAsia"/>
          <w:lang w:val="en-US" w:eastAsia="zh"/>
        </w:rPr>
        <w:t>。</w:t>
      </w:r>
    </w:p>
    <w:p>
      <w:pPr>
        <w:ind w:left="0" w:leftChars="0" w:firstLine="0" w:firstLineChars="0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5166995" cy="2543175"/>
            <wp:effectExtent l="0" t="0" r="5080" b="0"/>
            <wp:docPr id="6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2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166995" cy="254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详情：点击标题，跳转到相应的页面。</w:t>
      </w:r>
    </w:p>
    <w:p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导出：点击导出按钮，导出个人消息/通知通知/最新发文信息为xls格式的excel文件</w:t>
      </w:r>
    </w:p>
    <w:p>
      <w:pPr>
        <w:pStyle w:val="76"/>
        <w:shd w:val="clear" w:color="auto" w:fill="F1F1F1" w:themeFill="background1" w:themeFillShade="F2"/>
        <w:bidi w:val="0"/>
        <w:rPr>
          <w:rFonts w:hint="eastAsia"/>
          <w:lang w:val="en-US" w:eastAsia="zh-CN"/>
        </w:rPr>
      </w:pPr>
      <w:bookmarkStart w:id="46" w:name="_Toc635921391"/>
      <w:bookmarkStart w:id="47" w:name="_Toc20905"/>
      <w:r>
        <w:rPr>
          <w:rFonts w:hint="eastAsia"/>
          <w:lang w:val="en-US" w:eastAsia="zh-CN"/>
        </w:rPr>
        <w:t>时光记录</w:t>
      </w:r>
      <w:bookmarkEnd w:id="46"/>
      <w:bookmarkEnd w:id="47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8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时光记录包含时光记忆和学年汇总两部分。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8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时光记忆：系统会在每个学年结束后，自动新增入校时间、第一次消费时间、第一次借书时间等时光记忆。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80" w:firstLineChars="200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学年汇总：系统会在每个学年结束后，汇总新增这一学年共上过多少门课程、获得的总学分（学生）、得分最高的课程及分数（学生）、共进出过多少次校园、消费多少次、消费总金额是多少等。</w:t>
      </w:r>
    </w:p>
    <w:p>
      <w:pPr>
        <w:ind w:left="0" w:leftChars="0" w:firstLine="0" w:firstLineChars="0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5117465" cy="2390140"/>
            <wp:effectExtent l="0" t="0" r="6985" b="635"/>
            <wp:docPr id="1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2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117465" cy="23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80" w:firstLineChars="200"/>
        <w:textAlignment w:val="auto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功能：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8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时光记忆-添加时光记录：点击添加时光记录，弹出对话框，输入参数后，点击提交后添加一条时光记录。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jc w:val="center"/>
        <w:textAlignment w:val="auto"/>
        <w:rPr>
          <w:rFonts w:hint="eastAsia"/>
          <w:lang w:val="en-US" w:eastAsia="zh-CN"/>
        </w:rPr>
      </w:pPr>
      <w:r>
        <w:drawing>
          <wp:inline distT="0" distB="0" distL="114300" distR="114300">
            <wp:extent cx="5171440" cy="3044825"/>
            <wp:effectExtent l="0" t="0" r="635" b="3175"/>
            <wp:docPr id="62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13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171440" cy="304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8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编辑：点击编辑按钮，弹出编辑对话框，可以编辑各项信息，然后点击保存按钮，完成信息修改。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jc w:val="center"/>
        <w:textAlignment w:val="auto"/>
        <w:rPr>
          <w:rFonts w:hint="default"/>
          <w:lang w:val="en-US" w:eastAsia="zh-CN"/>
        </w:rPr>
      </w:pPr>
      <w:r>
        <w:drawing>
          <wp:inline distT="0" distB="0" distL="114300" distR="114300">
            <wp:extent cx="5182235" cy="2643505"/>
            <wp:effectExtent l="0" t="0" r="8890" b="4445"/>
            <wp:docPr id="63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11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182235" cy="264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80" w:firstLineChars="200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删除：点击删除按钮，弹出删除对话框，点击确定按钮，则代表确定删除这条记忆记录。点击取消，则不删除该条数据。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jc w:val="center"/>
        <w:textAlignment w:val="auto"/>
        <w:rPr>
          <w:rFonts w:hint="default"/>
          <w:lang w:val="en-US" w:eastAsia="zh-CN"/>
        </w:rPr>
      </w:pPr>
      <w:r>
        <w:drawing>
          <wp:inline distT="0" distB="0" distL="114300" distR="114300">
            <wp:extent cx="5264785" cy="1916430"/>
            <wp:effectExtent l="0" t="0" r="2540" b="7620"/>
            <wp:docPr id="6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12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91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6"/>
        <w:shd w:val="clear" w:color="auto" w:fill="F1F1F1" w:themeFill="background1" w:themeFillShade="F2"/>
        <w:bidi w:val="0"/>
        <w:rPr>
          <w:rFonts w:hint="default"/>
          <w:lang w:val="en-US" w:eastAsia="zh-CN"/>
        </w:rPr>
      </w:pPr>
      <w:bookmarkStart w:id="48" w:name="_Toc2052191065"/>
      <w:r>
        <w:rPr>
          <w:rFonts w:hint="eastAsia"/>
          <w:lang w:val="en-US" w:eastAsia="zh-CN"/>
        </w:rPr>
        <w:t xml:space="preserve"> </w:t>
      </w:r>
      <w:bookmarkStart w:id="49" w:name="_Toc11014"/>
      <w:r>
        <w:rPr>
          <w:rFonts w:hint="eastAsia"/>
          <w:lang w:val="en-US" w:eastAsia="zh-CN"/>
        </w:rPr>
        <w:t>其他数据</w:t>
      </w:r>
      <w:bookmarkEnd w:id="48"/>
      <w:bookmarkEnd w:id="49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8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其他数据的数据来源主要是师生使用信息采集系统的问卷后，问卷系统会将于个人有关的有用数据暂存在这里，用户个人可以编辑、删除，也可以手动新增新的数据项。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jc w:val="center"/>
        <w:textAlignment w:val="auto"/>
        <w:rPr>
          <w:rFonts w:hint="default"/>
          <w:lang w:val="en-US" w:eastAsia="zh-CN"/>
        </w:rPr>
      </w:pPr>
      <w:r>
        <w:drawing>
          <wp:inline distT="0" distB="0" distL="114300" distR="114300">
            <wp:extent cx="5179695" cy="1871345"/>
            <wp:effectExtent l="0" t="0" r="1905" b="5080"/>
            <wp:docPr id="2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179695" cy="1871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80" w:firstLineChars="200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检索：输入数据项名称，点击检索，列表按照检索条件，输出符合条件的记录。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8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新增：点击新增按钮，弹出新增对话框，输入数据名称和数据内容，点击确定按钮。完成新增一条数据；点击取消按钮，关闭新增对话框，不新增数据。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jc w:val="center"/>
        <w:textAlignment w:val="auto"/>
        <w:rPr>
          <w:rFonts w:hint="eastAsia"/>
          <w:lang w:val="en-US" w:eastAsia="zh-CN"/>
        </w:rPr>
      </w:pPr>
      <w:r>
        <w:drawing>
          <wp:inline distT="0" distB="0" distL="114300" distR="114300">
            <wp:extent cx="5269865" cy="1557655"/>
            <wp:effectExtent l="0" t="0" r="6985" b="4445"/>
            <wp:docPr id="6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8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557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8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编辑：点击编辑按钮，弹出编辑对话框，修改数据名称、数据内容，点击确定按钮，完成编辑一条数据。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jc w:val="center"/>
        <w:textAlignment w:val="auto"/>
        <w:rPr>
          <w:rFonts w:hint="default"/>
          <w:lang w:val="en-US" w:eastAsia="zh-CN"/>
        </w:rPr>
      </w:pPr>
      <w:r>
        <w:drawing>
          <wp:inline distT="0" distB="0" distL="114300" distR="114300">
            <wp:extent cx="5265420" cy="1261110"/>
            <wp:effectExtent l="0" t="0" r="1905" b="5715"/>
            <wp:docPr id="6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9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261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8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删除：点击删除按钮，弹出删除对话框，点击确认按钮，则删除此条数据。点击取消，则不删除此条数据。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jc w:val="center"/>
        <w:textAlignment w:val="auto"/>
        <w:rPr>
          <w:rFonts w:hint="default"/>
          <w:lang w:val="en-US" w:eastAsia="zh-CN"/>
        </w:rPr>
      </w:pPr>
      <w:r>
        <w:drawing>
          <wp:inline distT="0" distB="0" distL="114300" distR="114300">
            <wp:extent cx="5273675" cy="1438275"/>
            <wp:effectExtent l="0" t="0" r="3175" b="0"/>
            <wp:docPr id="6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10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"/>
        <w:rPr>
          <w:rFonts w:hint="eastAsia"/>
          <w:lang w:val="en-US"/>
        </w:rPr>
      </w:pPr>
    </w:p>
    <w:sectPr>
      <w:footerReference r:id="rId5" w:type="default"/>
      <w:pgSz w:w="11906" w:h="16838"/>
      <w:pgMar w:top="1134" w:right="1134" w:bottom="1134" w:left="1134" w:header="567" w:footer="0" w:gutter="0"/>
      <w:pgNumType w:fmt="decimal" w:start="1"/>
      <w:cols w:space="425" w:num="1"/>
      <w:docGrid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Microsoft YaHei UI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Calibri Light">
    <w:panose1 w:val="020F0302020204030204"/>
    <w:charset w:val="00"/>
    <w:family w:val="swiss"/>
    <w:pitch w:val="default"/>
    <w:sig w:usb0="E4002EFF" w:usb1="C000247B" w:usb2="00000009" w:usb3="00000000" w:csb0="200001FF" w:csb1="00000000"/>
  </w:font>
  <w:font w:name=".PingFang SC">
    <w:altName w:val="黑体"/>
    <w:panose1 w:val="00000000000000000000"/>
    <w:charset w:val="86"/>
    <w:family w:val="roman"/>
    <w:pitch w:val="default"/>
    <w:sig w:usb0="00000000" w:usb1="00000000" w:usb2="00000000" w:usb3="00000000" w:csb0="00000000" w:csb1="00000000"/>
  </w:font>
  <w:font w:name="Helvetica Neue">
    <w:altName w:val="黑体"/>
    <w:panose1 w:val="00000000000000000000"/>
    <w:charset w:val="00"/>
    <w:family w:val="auto"/>
    <w:pitch w:val="default"/>
    <w:sig w:usb0="00000000" w:usb1="00000000" w:usb2="00000010" w:usb3="00000000" w:csb0="00000000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999082211"/>
    </w:sdtPr>
    <w:sdtEndPr>
      <w:rPr>
        <w:b/>
        <w:sz w:val="24"/>
        <w:szCs w:val="24"/>
      </w:rPr>
    </w:sdtEndPr>
    <w:sdtContent>
      <w:p>
        <w:pPr>
          <w:pStyle w:val="16"/>
          <w:jc w:val="center"/>
          <w:rPr>
            <w:rFonts w:hint="eastAsia"/>
            <w:b/>
            <w:sz w:val="24"/>
            <w:szCs w:val="24"/>
          </w:rPr>
        </w:pPr>
      </w:p>
    </w:sdtContent>
  </w:sdt>
  <w:p>
    <w:pPr>
      <w:rPr>
        <w:rFonts w:hint="eastAsia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6"/>
      <w:jc w:val="center"/>
      <w:rPr>
        <w:rFonts w:hint="eastAsia"/>
        <w:b/>
        <w:sz w:val="24"/>
        <w:szCs w:val="24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" name="文本框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16"/>
                            <w:rPr>
                              <w:rFonts w:hint="eastAsia" w:eastAsia="宋体"/>
                              <w:lang w:eastAsia="zh-CN"/>
                            </w:rPr>
                          </w:pP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separate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t>3</w: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8240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16"/>
                      <w:rPr>
                        <w:rFonts w:hint="eastAsia" w:eastAsia="宋体"/>
                        <w:lang w:eastAsia="zh-CN"/>
                      </w:rPr>
                    </w:pPr>
                    <w:r>
                      <w:rPr>
                        <w:rFonts w:hint="eastAsia"/>
                        <w:lang w:eastAsia="zh-CN"/>
                      </w:rPr>
                      <w:fldChar w:fldCharType="begin"/>
                    </w:r>
                    <w:r>
                      <w:rPr>
                        <w:rFonts w:hint="eastAsia"/>
                        <w:lang w:eastAsia="zh-CN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  <w:lang w:eastAsia="zh-CN"/>
                      </w:rPr>
                      <w:fldChar w:fldCharType="separate"/>
                    </w:r>
                    <w:r>
                      <w:rPr>
                        <w:rFonts w:hint="eastAsia"/>
                        <w:lang w:eastAsia="zh-CN"/>
                      </w:rPr>
                      <w:t>3</w:t>
                    </w:r>
                    <w:r>
                      <w:rPr>
                        <w:rFonts w:hint="eastAsia"/>
                        <w:lang w:eastAsia="zh-CN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sdt>
      <w:sdtPr>
        <w:id w:val="999082211"/>
      </w:sdtPr>
      <w:sdtEndPr>
        <w:rPr>
          <w:b/>
          <w:sz w:val="24"/>
          <w:szCs w:val="24"/>
        </w:rPr>
      </w:sdtEndPr>
      <w:sdtContent/>
    </w:sdt>
  </w:p>
  <w:p>
    <w:pPr>
      <w:rPr>
        <w:rFonts w:hint="eastAsia"/>
      </w:rPr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7"/>
      <w:jc w:val="center"/>
      <w:rPr>
        <w:rFonts w:hint="default" w:eastAsia="宋体"/>
        <w:b/>
        <w:sz w:val="22"/>
        <w:szCs w:val="22"/>
        <w:lang w:val="en-US" w:eastAsia="zh-CN"/>
      </w:rPr>
    </w:pPr>
    <w:r>
      <w:rPr>
        <w:rFonts w:hint="eastAsia" w:ascii="宋体" w:hAnsi="宋体" w:cs="宋体"/>
        <w:bCs/>
      </w:rPr>
      <w:t>石家庄学院</w:t>
    </w:r>
    <w:r>
      <w:rPr>
        <w:rFonts w:hint="eastAsia" w:ascii="宋体" w:hAnsi="宋体" w:cs="宋体"/>
        <w:bCs/>
        <w:lang w:val="en-US" w:eastAsia="zh-CN"/>
      </w:rPr>
      <w:t>融合门户</w:t>
    </w:r>
    <w:sdt>
      <w:sdtPr>
        <w:rPr>
          <w:rFonts w:hint="default" w:ascii="宋体" w:hAnsi="宋体" w:cs="宋体"/>
          <w:bCs/>
          <w:lang w:val="en-US"/>
        </w:rPr>
        <w:alias w:val="副标题"/>
        <w:id w:val="1085811289"/>
        <w:showingPlcHdr/>
        <w:text/>
      </w:sdtPr>
      <w:sdtEndPr>
        <w:rPr>
          <w:rFonts w:hint="eastAsia" w:ascii="宋体" w:hAnsi="宋体" w:cs="宋体"/>
          <w:bCs/>
          <w:lang w:val="en-US"/>
        </w:rPr>
      </w:sdtEndPr>
      <w:sdtContent/>
    </w:sdt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848E1A78"/>
    <w:multiLevelType w:val="singleLevel"/>
    <w:tmpl w:val="848E1A78"/>
    <w:lvl w:ilvl="0" w:tentative="0">
      <w:start w:val="1"/>
      <w:numFmt w:val="decimal"/>
      <w:pStyle w:val="70"/>
      <w:lvlText w:val="%1)"/>
      <w:lvlJc w:val="left"/>
      <w:pPr>
        <w:tabs>
          <w:tab w:val="left" w:pos="420"/>
        </w:tabs>
        <w:ind w:left="865" w:hanging="425"/>
      </w:pPr>
      <w:rPr>
        <w:rFonts w:hint="default"/>
        <w:b w:val="0"/>
        <w:bCs w:val="0"/>
      </w:rPr>
    </w:lvl>
  </w:abstractNum>
  <w:abstractNum w:abstractNumId="1">
    <w:nsid w:val="A38B256D"/>
    <w:multiLevelType w:val="singleLevel"/>
    <w:tmpl w:val="A38B256D"/>
    <w:lvl w:ilvl="0" w:tentative="0">
      <w:start w:val="1"/>
      <w:numFmt w:val="decimal"/>
      <w:suff w:val="space"/>
      <w:lvlText w:val="%1）"/>
      <w:lvlJc w:val="left"/>
    </w:lvl>
  </w:abstractNum>
  <w:abstractNum w:abstractNumId="2">
    <w:nsid w:val="AFE634E2"/>
    <w:multiLevelType w:val="singleLevel"/>
    <w:tmpl w:val="AFE634E2"/>
    <w:lvl w:ilvl="0" w:tentative="0">
      <w:start w:val="1"/>
      <w:numFmt w:val="decimal"/>
      <w:pStyle w:val="62"/>
      <w:lvlText w:val="%1)"/>
      <w:lvlJc w:val="left"/>
      <w:pPr>
        <w:ind w:left="425" w:hanging="425"/>
      </w:pPr>
      <w:rPr>
        <w:rFonts w:hint="default"/>
      </w:rPr>
    </w:lvl>
  </w:abstractNum>
  <w:abstractNum w:abstractNumId="3">
    <w:nsid w:val="1B3024EE"/>
    <w:multiLevelType w:val="multilevel"/>
    <w:tmpl w:val="1B3024EE"/>
    <w:lvl w:ilvl="0" w:tentative="0">
      <w:start w:val="1"/>
      <w:numFmt w:val="decimal"/>
      <w:pStyle w:val="77"/>
      <w:lvlText w:val="%1."/>
      <w:lvlJc w:val="left"/>
      <w:pPr>
        <w:ind w:left="425" w:hanging="425"/>
      </w:pPr>
    </w:lvl>
    <w:lvl w:ilvl="1" w:tentative="0">
      <w:start w:val="1"/>
      <w:numFmt w:val="decimal"/>
      <w:pStyle w:val="76"/>
      <w:lvlText w:val="%1.%2."/>
      <w:lvlJc w:val="left"/>
      <w:pPr>
        <w:ind w:left="567" w:hanging="567"/>
      </w:pPr>
      <w:rPr>
        <w:lang w:eastAsia="zh-CN"/>
      </w:rPr>
    </w:lvl>
    <w:lvl w:ilvl="2" w:tentative="0">
      <w:start w:val="1"/>
      <w:numFmt w:val="decimal"/>
      <w:pStyle w:val="75"/>
      <w:lvlText w:val="%1.%2.%3."/>
      <w:lvlJc w:val="left"/>
      <w:pPr>
        <w:ind w:left="764" w:hanging="709"/>
      </w:pPr>
      <w:rPr>
        <w:lang w:eastAsia="zh-CN"/>
      </w:rPr>
    </w:lvl>
    <w:lvl w:ilvl="3" w:tentative="0">
      <w:start w:val="1"/>
      <w:numFmt w:val="decimal"/>
      <w:pStyle w:val="74"/>
      <w:lvlText w:val="%1.%2.%3.%4."/>
      <w:lvlJc w:val="left"/>
      <w:pPr>
        <w:ind w:left="851" w:hanging="851"/>
      </w:pPr>
    </w:lvl>
    <w:lvl w:ilvl="4" w:tentative="0">
      <w:start w:val="1"/>
      <w:numFmt w:val="decimal"/>
      <w:lvlText w:val="%1.%2.%3.%4.%5."/>
      <w:lvlJc w:val="left"/>
      <w:pPr>
        <w:ind w:left="992" w:hanging="992"/>
      </w:pPr>
    </w:lvl>
    <w:lvl w:ilvl="5" w:tentative="0">
      <w:start w:val="1"/>
      <w:numFmt w:val="decimal"/>
      <w:lvlText w:val="%1.%2.%3.%4.%5.%6."/>
      <w:lvlJc w:val="left"/>
      <w:pPr>
        <w:ind w:left="1134" w:hanging="1134"/>
      </w:pPr>
    </w:lvl>
    <w:lvl w:ilvl="6" w:tentative="0">
      <w:start w:val="1"/>
      <w:numFmt w:val="decimal"/>
      <w:lvlText w:val="%1.%2.%3.%4.%5.%6.%7."/>
      <w:lvlJc w:val="left"/>
      <w:pPr>
        <w:ind w:left="1276" w:hanging="1276"/>
      </w:pPr>
    </w:lvl>
    <w:lvl w:ilvl="7" w:tentative="0">
      <w:start w:val="1"/>
      <w:numFmt w:val="decimal"/>
      <w:lvlText w:val="%1.%2.%3.%4.%5.%6.%7.%8."/>
      <w:lvlJc w:val="left"/>
      <w:pPr>
        <w:ind w:left="1418" w:hanging="1418"/>
      </w:pPr>
    </w:lvl>
    <w:lvl w:ilvl="8" w:tentative="0">
      <w:start w:val="1"/>
      <w:numFmt w:val="decimal"/>
      <w:lvlText w:val="%1.%2.%3.%4.%5.%6.%7.%8.%9."/>
      <w:lvlJc w:val="left"/>
      <w:pPr>
        <w:ind w:left="1559" w:hanging="1559"/>
      </w:pPr>
    </w:lvl>
  </w:abstractNum>
  <w:abstractNum w:abstractNumId="4">
    <w:nsid w:val="3DBC65F3"/>
    <w:multiLevelType w:val="singleLevel"/>
    <w:tmpl w:val="3DBC65F3"/>
    <w:lvl w:ilvl="0" w:tentative="0">
      <w:start w:val="1"/>
      <w:numFmt w:val="bullet"/>
      <w:pStyle w:val="73"/>
      <w:lvlText w:val=""/>
      <w:lvlJc w:val="left"/>
      <w:pPr>
        <w:ind w:left="1960" w:hanging="420"/>
      </w:pPr>
      <w:rPr>
        <w:rFonts w:hint="default" w:ascii="Wingdings" w:hAnsi="Wingdings"/>
        <w:sz w:val="16"/>
      </w:rPr>
    </w:lvl>
  </w:abstractNum>
  <w:abstractNum w:abstractNumId="5">
    <w:nsid w:val="56ADB1B1"/>
    <w:multiLevelType w:val="multilevel"/>
    <w:tmpl w:val="56ADB1B1"/>
    <w:lvl w:ilvl="0" w:tentative="0">
      <w:start w:val="1"/>
      <w:numFmt w:val="bullet"/>
      <w:pStyle w:val="71"/>
      <w:lvlText w:val=""/>
      <w:lvlJc w:val="left"/>
      <w:pPr>
        <w:tabs>
          <w:tab w:val="left" w:pos="624"/>
        </w:tabs>
        <w:ind w:left="1486" w:hanging="606"/>
      </w:pPr>
      <w:rPr>
        <w:rFonts w:hint="default" w:ascii="Wingdings" w:hAnsi="Wingdings"/>
        <w:sz w:val="16"/>
      </w:rPr>
    </w:lvl>
    <w:lvl w:ilvl="1" w:tentative="0">
      <w:start w:val="1"/>
      <w:numFmt w:val="bullet"/>
      <w:lvlText w:val=""/>
      <w:lvlJc w:val="left"/>
      <w:pPr>
        <w:tabs>
          <w:tab w:val="left" w:pos="840"/>
        </w:tabs>
        <w:ind w:left="172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tabs>
          <w:tab w:val="left" w:pos="1260"/>
        </w:tabs>
        <w:ind w:left="214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tabs>
          <w:tab w:val="left" w:pos="1680"/>
        </w:tabs>
        <w:ind w:left="256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tabs>
          <w:tab w:val="left" w:pos="2100"/>
        </w:tabs>
        <w:ind w:left="298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tabs>
          <w:tab w:val="left" w:pos="2520"/>
        </w:tabs>
        <w:ind w:left="340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tabs>
          <w:tab w:val="left" w:pos="2940"/>
        </w:tabs>
        <w:ind w:left="382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tabs>
          <w:tab w:val="left" w:pos="3360"/>
        </w:tabs>
        <w:ind w:left="424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tabs>
          <w:tab w:val="left" w:pos="3780"/>
        </w:tabs>
        <w:ind w:left="4660" w:hanging="420"/>
      </w:pPr>
      <w:rPr>
        <w:rFonts w:hint="default" w:ascii="Wingdings" w:hAnsi="Wingdings"/>
      </w:rPr>
    </w:lvl>
  </w:abstractNum>
  <w:abstractNum w:abstractNumId="6">
    <w:nsid w:val="5AC5ECD4"/>
    <w:multiLevelType w:val="singleLevel"/>
    <w:tmpl w:val="5AC5ECD4"/>
    <w:lvl w:ilvl="0" w:tentative="0">
      <w:start w:val="1"/>
      <w:numFmt w:val="bullet"/>
      <w:pStyle w:val="72"/>
      <w:lvlText w:val=""/>
      <w:lvlJc w:val="left"/>
      <w:pPr>
        <w:ind w:left="1740" w:hanging="420"/>
      </w:pPr>
      <w:rPr>
        <w:rFonts w:hint="default" w:ascii="Wingdings" w:hAnsi="Wingdings"/>
        <w:sz w:val="16"/>
      </w:rPr>
    </w:lvl>
  </w:abstractNum>
  <w:num w:numId="1">
    <w:abstractNumId w:val="2"/>
  </w:num>
  <w:num w:numId="2">
    <w:abstractNumId w:val="0"/>
  </w:num>
  <w:num w:numId="3">
    <w:abstractNumId w:val="5"/>
  </w:num>
  <w:num w:numId="4">
    <w:abstractNumId w:val="6"/>
  </w:num>
  <w:num w:numId="5">
    <w:abstractNumId w:val="4"/>
  </w:num>
  <w:num w:numId="6">
    <w:abstractNumId w:val="3"/>
  </w:num>
  <w:num w:numId="7">
    <w:abstractNumId w:val="1"/>
  </w:num>
  <w:num w:numId="8">
    <w:abstractNumId w:val="0"/>
    <w:lvlOverride w:ilvl="0">
      <w:startOverride w:val="1"/>
    </w:lvlOverride>
  </w:num>
  <w:num w:numId="9">
    <w:abstractNumId w:val="0"/>
    <w:lvlOverride w:ilvl="0">
      <w:startOverride w:val="1"/>
    </w:lvlOverride>
  </w:num>
  <w:num w:numId="10">
    <w:abstractNumId w:val="0"/>
    <w:lvlOverride w:ilvl="0">
      <w:startOverride w:val="1"/>
    </w:lvlOverride>
  </w:num>
  <w:num w:numId="11">
    <w:abstractNumId w:val="0"/>
    <w:lvlOverride w:ilvl="0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bordersDoNotSurroundHeader w:val="0"/>
  <w:bordersDoNotSurroundFooter w:val="0"/>
  <w:hideSpellingErrors/>
  <w:hideGrammaticalErrors/>
  <w:documentProtection w:enforcement="0"/>
  <w:defaultTabStop w:val="420"/>
  <w:drawingGridHorizontalSpacing w:val="11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DVmZmFhZGJlODNjNGY4MDAxZWRmZTNlOGIwZjAwM2QifQ=="/>
  </w:docVars>
  <w:rsids>
    <w:rsidRoot w:val="001953FE"/>
    <w:rsid w:val="00000058"/>
    <w:rsid w:val="00000216"/>
    <w:rsid w:val="00000B2F"/>
    <w:rsid w:val="00000BB9"/>
    <w:rsid w:val="00001713"/>
    <w:rsid w:val="00001C24"/>
    <w:rsid w:val="00001DC4"/>
    <w:rsid w:val="00002AA7"/>
    <w:rsid w:val="00002B9E"/>
    <w:rsid w:val="00002D4E"/>
    <w:rsid w:val="000030A3"/>
    <w:rsid w:val="000033D2"/>
    <w:rsid w:val="00003742"/>
    <w:rsid w:val="00003A61"/>
    <w:rsid w:val="00003E4B"/>
    <w:rsid w:val="000049ED"/>
    <w:rsid w:val="00004A5C"/>
    <w:rsid w:val="0000527C"/>
    <w:rsid w:val="00005368"/>
    <w:rsid w:val="00005745"/>
    <w:rsid w:val="00005B1E"/>
    <w:rsid w:val="00005E70"/>
    <w:rsid w:val="000060AB"/>
    <w:rsid w:val="000062E0"/>
    <w:rsid w:val="00006627"/>
    <w:rsid w:val="00006C55"/>
    <w:rsid w:val="00006D75"/>
    <w:rsid w:val="000071EC"/>
    <w:rsid w:val="00007781"/>
    <w:rsid w:val="00007788"/>
    <w:rsid w:val="00007A5A"/>
    <w:rsid w:val="00010014"/>
    <w:rsid w:val="00010822"/>
    <w:rsid w:val="000115D3"/>
    <w:rsid w:val="00011BB9"/>
    <w:rsid w:val="00011C0D"/>
    <w:rsid w:val="00012180"/>
    <w:rsid w:val="0001243F"/>
    <w:rsid w:val="000127BE"/>
    <w:rsid w:val="00012996"/>
    <w:rsid w:val="00012B1F"/>
    <w:rsid w:val="00012D8B"/>
    <w:rsid w:val="00012E54"/>
    <w:rsid w:val="00013520"/>
    <w:rsid w:val="00013821"/>
    <w:rsid w:val="00013B85"/>
    <w:rsid w:val="00013D21"/>
    <w:rsid w:val="00013E87"/>
    <w:rsid w:val="00014318"/>
    <w:rsid w:val="00014A97"/>
    <w:rsid w:val="00015043"/>
    <w:rsid w:val="00015D02"/>
    <w:rsid w:val="00015D7D"/>
    <w:rsid w:val="000163EA"/>
    <w:rsid w:val="00016611"/>
    <w:rsid w:val="00017636"/>
    <w:rsid w:val="00017B63"/>
    <w:rsid w:val="00017CFE"/>
    <w:rsid w:val="00020051"/>
    <w:rsid w:val="00020384"/>
    <w:rsid w:val="0002145E"/>
    <w:rsid w:val="00022233"/>
    <w:rsid w:val="00022A87"/>
    <w:rsid w:val="0002334E"/>
    <w:rsid w:val="00023AD1"/>
    <w:rsid w:val="00023C71"/>
    <w:rsid w:val="00023CFB"/>
    <w:rsid w:val="00023DD2"/>
    <w:rsid w:val="000241C6"/>
    <w:rsid w:val="000242DE"/>
    <w:rsid w:val="00024806"/>
    <w:rsid w:val="000248E1"/>
    <w:rsid w:val="00024C29"/>
    <w:rsid w:val="00024D40"/>
    <w:rsid w:val="0002518A"/>
    <w:rsid w:val="000258C8"/>
    <w:rsid w:val="00025C89"/>
    <w:rsid w:val="00025DFA"/>
    <w:rsid w:val="000266D4"/>
    <w:rsid w:val="000269B0"/>
    <w:rsid w:val="00026CCE"/>
    <w:rsid w:val="00027080"/>
    <w:rsid w:val="0002744C"/>
    <w:rsid w:val="000275E4"/>
    <w:rsid w:val="00027EB9"/>
    <w:rsid w:val="00030AFF"/>
    <w:rsid w:val="000318F7"/>
    <w:rsid w:val="00031B91"/>
    <w:rsid w:val="00031E9C"/>
    <w:rsid w:val="00031FE9"/>
    <w:rsid w:val="00032507"/>
    <w:rsid w:val="00033093"/>
    <w:rsid w:val="000339B6"/>
    <w:rsid w:val="00033A5F"/>
    <w:rsid w:val="00033DEF"/>
    <w:rsid w:val="00034408"/>
    <w:rsid w:val="000349C3"/>
    <w:rsid w:val="00034A8D"/>
    <w:rsid w:val="00034D33"/>
    <w:rsid w:val="00035577"/>
    <w:rsid w:val="000359E9"/>
    <w:rsid w:val="00035CDF"/>
    <w:rsid w:val="00036358"/>
    <w:rsid w:val="00036E03"/>
    <w:rsid w:val="00037557"/>
    <w:rsid w:val="000375EC"/>
    <w:rsid w:val="00040202"/>
    <w:rsid w:val="000402B8"/>
    <w:rsid w:val="0004082E"/>
    <w:rsid w:val="00040E8A"/>
    <w:rsid w:val="000411C0"/>
    <w:rsid w:val="00041D4B"/>
    <w:rsid w:val="00042158"/>
    <w:rsid w:val="00042218"/>
    <w:rsid w:val="00042FB3"/>
    <w:rsid w:val="00043199"/>
    <w:rsid w:val="000434D6"/>
    <w:rsid w:val="000437E6"/>
    <w:rsid w:val="0004399F"/>
    <w:rsid w:val="00043B86"/>
    <w:rsid w:val="00043FD0"/>
    <w:rsid w:val="00044389"/>
    <w:rsid w:val="00044A6A"/>
    <w:rsid w:val="000472E1"/>
    <w:rsid w:val="000473CE"/>
    <w:rsid w:val="00047693"/>
    <w:rsid w:val="00047841"/>
    <w:rsid w:val="00047937"/>
    <w:rsid w:val="00047B45"/>
    <w:rsid w:val="00047DCC"/>
    <w:rsid w:val="00047DDB"/>
    <w:rsid w:val="0005110E"/>
    <w:rsid w:val="000511E8"/>
    <w:rsid w:val="0005157E"/>
    <w:rsid w:val="000518F0"/>
    <w:rsid w:val="00051CD9"/>
    <w:rsid w:val="000521FF"/>
    <w:rsid w:val="00052F72"/>
    <w:rsid w:val="0005351E"/>
    <w:rsid w:val="00053B35"/>
    <w:rsid w:val="00054374"/>
    <w:rsid w:val="00054AED"/>
    <w:rsid w:val="00054E87"/>
    <w:rsid w:val="000551AA"/>
    <w:rsid w:val="0005598B"/>
    <w:rsid w:val="00057256"/>
    <w:rsid w:val="00057510"/>
    <w:rsid w:val="0005769D"/>
    <w:rsid w:val="00060819"/>
    <w:rsid w:val="000614FB"/>
    <w:rsid w:val="00061541"/>
    <w:rsid w:val="00061C3F"/>
    <w:rsid w:val="000620F8"/>
    <w:rsid w:val="00062AD8"/>
    <w:rsid w:val="000636C3"/>
    <w:rsid w:val="00063829"/>
    <w:rsid w:val="00063895"/>
    <w:rsid w:val="000639AB"/>
    <w:rsid w:val="000639AF"/>
    <w:rsid w:val="00063CE5"/>
    <w:rsid w:val="00063F3F"/>
    <w:rsid w:val="00064416"/>
    <w:rsid w:val="000646AF"/>
    <w:rsid w:val="00064EC6"/>
    <w:rsid w:val="00065B1A"/>
    <w:rsid w:val="000664D4"/>
    <w:rsid w:val="0006666F"/>
    <w:rsid w:val="00066823"/>
    <w:rsid w:val="00066C69"/>
    <w:rsid w:val="00066D25"/>
    <w:rsid w:val="00066FEC"/>
    <w:rsid w:val="0006773D"/>
    <w:rsid w:val="000679FA"/>
    <w:rsid w:val="00067A4D"/>
    <w:rsid w:val="000702A0"/>
    <w:rsid w:val="0007057C"/>
    <w:rsid w:val="00070A85"/>
    <w:rsid w:val="00071036"/>
    <w:rsid w:val="00071343"/>
    <w:rsid w:val="000717A1"/>
    <w:rsid w:val="00071AC9"/>
    <w:rsid w:val="00071CF4"/>
    <w:rsid w:val="00071F99"/>
    <w:rsid w:val="0007229E"/>
    <w:rsid w:val="00072682"/>
    <w:rsid w:val="0007363D"/>
    <w:rsid w:val="00073696"/>
    <w:rsid w:val="0007375D"/>
    <w:rsid w:val="00073C11"/>
    <w:rsid w:val="00074162"/>
    <w:rsid w:val="000745B9"/>
    <w:rsid w:val="00074E0A"/>
    <w:rsid w:val="00075CDA"/>
    <w:rsid w:val="00075CDC"/>
    <w:rsid w:val="00075FD8"/>
    <w:rsid w:val="00076566"/>
    <w:rsid w:val="000765B0"/>
    <w:rsid w:val="000767C3"/>
    <w:rsid w:val="00076CBD"/>
    <w:rsid w:val="00076FC8"/>
    <w:rsid w:val="00077844"/>
    <w:rsid w:val="00077E65"/>
    <w:rsid w:val="00077EF6"/>
    <w:rsid w:val="0008009F"/>
    <w:rsid w:val="000803BD"/>
    <w:rsid w:val="00080706"/>
    <w:rsid w:val="00080750"/>
    <w:rsid w:val="00081893"/>
    <w:rsid w:val="00081A9E"/>
    <w:rsid w:val="00081F6B"/>
    <w:rsid w:val="00082FA6"/>
    <w:rsid w:val="000839DA"/>
    <w:rsid w:val="00083A9B"/>
    <w:rsid w:val="00083B9A"/>
    <w:rsid w:val="00084961"/>
    <w:rsid w:val="00084AA7"/>
    <w:rsid w:val="00084E05"/>
    <w:rsid w:val="00086784"/>
    <w:rsid w:val="00086937"/>
    <w:rsid w:val="00086CC0"/>
    <w:rsid w:val="0008748F"/>
    <w:rsid w:val="000911E9"/>
    <w:rsid w:val="0009133B"/>
    <w:rsid w:val="000914B7"/>
    <w:rsid w:val="00091C01"/>
    <w:rsid w:val="00091C85"/>
    <w:rsid w:val="00091CD3"/>
    <w:rsid w:val="00091DFA"/>
    <w:rsid w:val="00092242"/>
    <w:rsid w:val="000928CB"/>
    <w:rsid w:val="00092CDC"/>
    <w:rsid w:val="000936DB"/>
    <w:rsid w:val="000944ED"/>
    <w:rsid w:val="00094ED9"/>
    <w:rsid w:val="00095188"/>
    <w:rsid w:val="00095208"/>
    <w:rsid w:val="0009520D"/>
    <w:rsid w:val="00095828"/>
    <w:rsid w:val="00095CA6"/>
    <w:rsid w:val="00095E1E"/>
    <w:rsid w:val="00096436"/>
    <w:rsid w:val="0009655F"/>
    <w:rsid w:val="00096BC1"/>
    <w:rsid w:val="00097208"/>
    <w:rsid w:val="000A0C37"/>
    <w:rsid w:val="000A0FE5"/>
    <w:rsid w:val="000A10DA"/>
    <w:rsid w:val="000A1B61"/>
    <w:rsid w:val="000A1EDD"/>
    <w:rsid w:val="000A225B"/>
    <w:rsid w:val="000A23BD"/>
    <w:rsid w:val="000A250D"/>
    <w:rsid w:val="000A2A85"/>
    <w:rsid w:val="000A30CA"/>
    <w:rsid w:val="000A41C2"/>
    <w:rsid w:val="000A42B8"/>
    <w:rsid w:val="000A43AB"/>
    <w:rsid w:val="000A449A"/>
    <w:rsid w:val="000A4DD6"/>
    <w:rsid w:val="000A506F"/>
    <w:rsid w:val="000A5AB0"/>
    <w:rsid w:val="000A5CF4"/>
    <w:rsid w:val="000A5D7D"/>
    <w:rsid w:val="000A65B3"/>
    <w:rsid w:val="000A680F"/>
    <w:rsid w:val="000A6A51"/>
    <w:rsid w:val="000A6F56"/>
    <w:rsid w:val="000A71EB"/>
    <w:rsid w:val="000A747E"/>
    <w:rsid w:val="000A7EC9"/>
    <w:rsid w:val="000B0EFD"/>
    <w:rsid w:val="000B1011"/>
    <w:rsid w:val="000B12FF"/>
    <w:rsid w:val="000B13CD"/>
    <w:rsid w:val="000B168D"/>
    <w:rsid w:val="000B24CC"/>
    <w:rsid w:val="000B2A28"/>
    <w:rsid w:val="000B2D2E"/>
    <w:rsid w:val="000B34C6"/>
    <w:rsid w:val="000B38A0"/>
    <w:rsid w:val="000B3B99"/>
    <w:rsid w:val="000B3D80"/>
    <w:rsid w:val="000B3D99"/>
    <w:rsid w:val="000B40E0"/>
    <w:rsid w:val="000B439B"/>
    <w:rsid w:val="000B43FF"/>
    <w:rsid w:val="000B452A"/>
    <w:rsid w:val="000B47E5"/>
    <w:rsid w:val="000B49A6"/>
    <w:rsid w:val="000B4ECA"/>
    <w:rsid w:val="000B51EE"/>
    <w:rsid w:val="000B5399"/>
    <w:rsid w:val="000B5406"/>
    <w:rsid w:val="000B5699"/>
    <w:rsid w:val="000B5717"/>
    <w:rsid w:val="000B5803"/>
    <w:rsid w:val="000B5D6C"/>
    <w:rsid w:val="000B6520"/>
    <w:rsid w:val="000B67F4"/>
    <w:rsid w:val="000B69A7"/>
    <w:rsid w:val="000B733D"/>
    <w:rsid w:val="000B736C"/>
    <w:rsid w:val="000B7F25"/>
    <w:rsid w:val="000C0B94"/>
    <w:rsid w:val="000C13C9"/>
    <w:rsid w:val="000C1826"/>
    <w:rsid w:val="000C18A7"/>
    <w:rsid w:val="000C1A0E"/>
    <w:rsid w:val="000C1D04"/>
    <w:rsid w:val="000C2407"/>
    <w:rsid w:val="000C2FBF"/>
    <w:rsid w:val="000C333E"/>
    <w:rsid w:val="000C33D5"/>
    <w:rsid w:val="000C38EF"/>
    <w:rsid w:val="000C3BA3"/>
    <w:rsid w:val="000C40B2"/>
    <w:rsid w:val="000C4A88"/>
    <w:rsid w:val="000C4C04"/>
    <w:rsid w:val="000C4E9A"/>
    <w:rsid w:val="000C57F3"/>
    <w:rsid w:val="000C58A5"/>
    <w:rsid w:val="000C5E19"/>
    <w:rsid w:val="000C681A"/>
    <w:rsid w:val="000C6ED6"/>
    <w:rsid w:val="000C72F2"/>
    <w:rsid w:val="000C7889"/>
    <w:rsid w:val="000D0867"/>
    <w:rsid w:val="000D1477"/>
    <w:rsid w:val="000D16C7"/>
    <w:rsid w:val="000D1852"/>
    <w:rsid w:val="000D22B0"/>
    <w:rsid w:val="000D2796"/>
    <w:rsid w:val="000D331D"/>
    <w:rsid w:val="000D34AF"/>
    <w:rsid w:val="000D3BC2"/>
    <w:rsid w:val="000D3C9C"/>
    <w:rsid w:val="000D3D4C"/>
    <w:rsid w:val="000D3E5A"/>
    <w:rsid w:val="000D3FC5"/>
    <w:rsid w:val="000D429A"/>
    <w:rsid w:val="000D4521"/>
    <w:rsid w:val="000D4763"/>
    <w:rsid w:val="000D5193"/>
    <w:rsid w:val="000D530F"/>
    <w:rsid w:val="000D53F7"/>
    <w:rsid w:val="000D6ACB"/>
    <w:rsid w:val="000E082B"/>
    <w:rsid w:val="000E1D97"/>
    <w:rsid w:val="000E272E"/>
    <w:rsid w:val="000E2CAC"/>
    <w:rsid w:val="000E30A9"/>
    <w:rsid w:val="000E3D99"/>
    <w:rsid w:val="000E4346"/>
    <w:rsid w:val="000E4712"/>
    <w:rsid w:val="000E4850"/>
    <w:rsid w:val="000E4D49"/>
    <w:rsid w:val="000E5061"/>
    <w:rsid w:val="000E5375"/>
    <w:rsid w:val="000E6152"/>
    <w:rsid w:val="000E7594"/>
    <w:rsid w:val="000E75B2"/>
    <w:rsid w:val="000E776E"/>
    <w:rsid w:val="000E7CC9"/>
    <w:rsid w:val="000E7E3B"/>
    <w:rsid w:val="000F0C55"/>
    <w:rsid w:val="000F0D29"/>
    <w:rsid w:val="000F121D"/>
    <w:rsid w:val="000F2526"/>
    <w:rsid w:val="000F267B"/>
    <w:rsid w:val="000F2EA6"/>
    <w:rsid w:val="000F3330"/>
    <w:rsid w:val="000F363B"/>
    <w:rsid w:val="000F3764"/>
    <w:rsid w:val="000F39CE"/>
    <w:rsid w:val="000F3EB2"/>
    <w:rsid w:val="000F4260"/>
    <w:rsid w:val="000F4B8E"/>
    <w:rsid w:val="000F4CFE"/>
    <w:rsid w:val="000F5017"/>
    <w:rsid w:val="000F5101"/>
    <w:rsid w:val="000F5C62"/>
    <w:rsid w:val="000F5D87"/>
    <w:rsid w:val="000F600D"/>
    <w:rsid w:val="000F63F3"/>
    <w:rsid w:val="000F642C"/>
    <w:rsid w:val="000F64E5"/>
    <w:rsid w:val="000F66BA"/>
    <w:rsid w:val="000F6B96"/>
    <w:rsid w:val="000F6CB8"/>
    <w:rsid w:val="000F7056"/>
    <w:rsid w:val="000F70A9"/>
    <w:rsid w:val="000F74CC"/>
    <w:rsid w:val="000F7665"/>
    <w:rsid w:val="000F76FB"/>
    <w:rsid w:val="000F78B2"/>
    <w:rsid w:val="000F7C36"/>
    <w:rsid w:val="000F7DD8"/>
    <w:rsid w:val="000F7DE6"/>
    <w:rsid w:val="001014A7"/>
    <w:rsid w:val="00101610"/>
    <w:rsid w:val="0010187D"/>
    <w:rsid w:val="00101931"/>
    <w:rsid w:val="00101E2A"/>
    <w:rsid w:val="00103069"/>
    <w:rsid w:val="00103481"/>
    <w:rsid w:val="001036BD"/>
    <w:rsid w:val="00103D6C"/>
    <w:rsid w:val="001059F8"/>
    <w:rsid w:val="001060A1"/>
    <w:rsid w:val="00106604"/>
    <w:rsid w:val="001067A5"/>
    <w:rsid w:val="00106ACB"/>
    <w:rsid w:val="0010735A"/>
    <w:rsid w:val="0010780B"/>
    <w:rsid w:val="00107A4E"/>
    <w:rsid w:val="001108BE"/>
    <w:rsid w:val="00110EA5"/>
    <w:rsid w:val="0011190C"/>
    <w:rsid w:val="001119C7"/>
    <w:rsid w:val="00111BCF"/>
    <w:rsid w:val="00111EEE"/>
    <w:rsid w:val="0011222C"/>
    <w:rsid w:val="0011261C"/>
    <w:rsid w:val="00112AFF"/>
    <w:rsid w:val="00112E19"/>
    <w:rsid w:val="00113C41"/>
    <w:rsid w:val="00113FE8"/>
    <w:rsid w:val="0011455D"/>
    <w:rsid w:val="00114C1C"/>
    <w:rsid w:val="00114EDB"/>
    <w:rsid w:val="001151F5"/>
    <w:rsid w:val="001169C1"/>
    <w:rsid w:val="001169CF"/>
    <w:rsid w:val="001169E7"/>
    <w:rsid w:val="00116A13"/>
    <w:rsid w:val="00116C87"/>
    <w:rsid w:val="0011715B"/>
    <w:rsid w:val="0012002F"/>
    <w:rsid w:val="001212C2"/>
    <w:rsid w:val="0012164A"/>
    <w:rsid w:val="00122A15"/>
    <w:rsid w:val="00122BD4"/>
    <w:rsid w:val="00122C33"/>
    <w:rsid w:val="00122DB8"/>
    <w:rsid w:val="00123282"/>
    <w:rsid w:val="0012349B"/>
    <w:rsid w:val="00123627"/>
    <w:rsid w:val="00123C78"/>
    <w:rsid w:val="0012427F"/>
    <w:rsid w:val="0012435D"/>
    <w:rsid w:val="00124E96"/>
    <w:rsid w:val="001267D1"/>
    <w:rsid w:val="00126C00"/>
    <w:rsid w:val="00127060"/>
    <w:rsid w:val="0012712D"/>
    <w:rsid w:val="001273E8"/>
    <w:rsid w:val="00127E39"/>
    <w:rsid w:val="001304B4"/>
    <w:rsid w:val="00130676"/>
    <w:rsid w:val="001311A6"/>
    <w:rsid w:val="001316F4"/>
    <w:rsid w:val="00132302"/>
    <w:rsid w:val="00132E82"/>
    <w:rsid w:val="00132EC2"/>
    <w:rsid w:val="00132F1D"/>
    <w:rsid w:val="00133537"/>
    <w:rsid w:val="001336F0"/>
    <w:rsid w:val="00133824"/>
    <w:rsid w:val="00133F76"/>
    <w:rsid w:val="001349EB"/>
    <w:rsid w:val="00134B76"/>
    <w:rsid w:val="00135327"/>
    <w:rsid w:val="001355FD"/>
    <w:rsid w:val="00135840"/>
    <w:rsid w:val="00136290"/>
    <w:rsid w:val="00136EB5"/>
    <w:rsid w:val="00137630"/>
    <w:rsid w:val="00137636"/>
    <w:rsid w:val="001379C9"/>
    <w:rsid w:val="00137DD2"/>
    <w:rsid w:val="00137FE0"/>
    <w:rsid w:val="0014083C"/>
    <w:rsid w:val="00140C02"/>
    <w:rsid w:val="00140D0D"/>
    <w:rsid w:val="00141643"/>
    <w:rsid w:val="001418EB"/>
    <w:rsid w:val="00141B41"/>
    <w:rsid w:val="00142A13"/>
    <w:rsid w:val="00143EEB"/>
    <w:rsid w:val="001441B5"/>
    <w:rsid w:val="00144885"/>
    <w:rsid w:val="00144990"/>
    <w:rsid w:val="001453F7"/>
    <w:rsid w:val="00145457"/>
    <w:rsid w:val="00145541"/>
    <w:rsid w:val="001455CE"/>
    <w:rsid w:val="00145928"/>
    <w:rsid w:val="00145F8D"/>
    <w:rsid w:val="00147104"/>
    <w:rsid w:val="00147849"/>
    <w:rsid w:val="00147B01"/>
    <w:rsid w:val="001502D4"/>
    <w:rsid w:val="001503A4"/>
    <w:rsid w:val="001503E7"/>
    <w:rsid w:val="001505A9"/>
    <w:rsid w:val="00150665"/>
    <w:rsid w:val="001506B5"/>
    <w:rsid w:val="00150AF8"/>
    <w:rsid w:val="00150C21"/>
    <w:rsid w:val="001512A3"/>
    <w:rsid w:val="0015199C"/>
    <w:rsid w:val="00152484"/>
    <w:rsid w:val="001525D1"/>
    <w:rsid w:val="0015276B"/>
    <w:rsid w:val="00152B68"/>
    <w:rsid w:val="00153693"/>
    <w:rsid w:val="00153DEB"/>
    <w:rsid w:val="00154396"/>
    <w:rsid w:val="001544F3"/>
    <w:rsid w:val="001553D4"/>
    <w:rsid w:val="00155B01"/>
    <w:rsid w:val="00155DAD"/>
    <w:rsid w:val="0015646A"/>
    <w:rsid w:val="001564A1"/>
    <w:rsid w:val="001565B0"/>
    <w:rsid w:val="001565DD"/>
    <w:rsid w:val="0015753D"/>
    <w:rsid w:val="00160841"/>
    <w:rsid w:val="00160FC6"/>
    <w:rsid w:val="001611C9"/>
    <w:rsid w:val="001613DA"/>
    <w:rsid w:val="0016207C"/>
    <w:rsid w:val="0016255E"/>
    <w:rsid w:val="00162AC9"/>
    <w:rsid w:val="00162CFB"/>
    <w:rsid w:val="00163362"/>
    <w:rsid w:val="0016417F"/>
    <w:rsid w:val="001643C1"/>
    <w:rsid w:val="001645C2"/>
    <w:rsid w:val="00164D02"/>
    <w:rsid w:val="00164D08"/>
    <w:rsid w:val="00165624"/>
    <w:rsid w:val="00165887"/>
    <w:rsid w:val="00166086"/>
    <w:rsid w:val="001668ED"/>
    <w:rsid w:val="00167857"/>
    <w:rsid w:val="00170C8C"/>
    <w:rsid w:val="00171B18"/>
    <w:rsid w:val="00171C90"/>
    <w:rsid w:val="00172121"/>
    <w:rsid w:val="0017218E"/>
    <w:rsid w:val="001724C5"/>
    <w:rsid w:val="00172DD9"/>
    <w:rsid w:val="00172E4E"/>
    <w:rsid w:val="0017322C"/>
    <w:rsid w:val="00173443"/>
    <w:rsid w:val="001734A5"/>
    <w:rsid w:val="0017362D"/>
    <w:rsid w:val="00173C3E"/>
    <w:rsid w:val="00174A0F"/>
    <w:rsid w:val="00175249"/>
    <w:rsid w:val="00176D34"/>
    <w:rsid w:val="00176F23"/>
    <w:rsid w:val="00177B53"/>
    <w:rsid w:val="00180654"/>
    <w:rsid w:val="00180DF1"/>
    <w:rsid w:val="00180E09"/>
    <w:rsid w:val="00180EFC"/>
    <w:rsid w:val="001818FA"/>
    <w:rsid w:val="0018191D"/>
    <w:rsid w:val="0018214A"/>
    <w:rsid w:val="001822C2"/>
    <w:rsid w:val="00182CCC"/>
    <w:rsid w:val="00182F8E"/>
    <w:rsid w:val="0018365F"/>
    <w:rsid w:val="001836E1"/>
    <w:rsid w:val="0018370B"/>
    <w:rsid w:val="001838AD"/>
    <w:rsid w:val="00183A8E"/>
    <w:rsid w:val="00183B77"/>
    <w:rsid w:val="001855B2"/>
    <w:rsid w:val="00185AC2"/>
    <w:rsid w:val="00186227"/>
    <w:rsid w:val="001863CE"/>
    <w:rsid w:val="00186542"/>
    <w:rsid w:val="0018662B"/>
    <w:rsid w:val="00186634"/>
    <w:rsid w:val="00186B06"/>
    <w:rsid w:val="00186C65"/>
    <w:rsid w:val="001875CC"/>
    <w:rsid w:val="001904AB"/>
    <w:rsid w:val="00190B91"/>
    <w:rsid w:val="00190E0B"/>
    <w:rsid w:val="00190F89"/>
    <w:rsid w:val="001915DA"/>
    <w:rsid w:val="00191826"/>
    <w:rsid w:val="001924AF"/>
    <w:rsid w:val="001927B6"/>
    <w:rsid w:val="001931B5"/>
    <w:rsid w:val="00193741"/>
    <w:rsid w:val="00193A6E"/>
    <w:rsid w:val="00193CED"/>
    <w:rsid w:val="00193F00"/>
    <w:rsid w:val="00193F68"/>
    <w:rsid w:val="00194148"/>
    <w:rsid w:val="0019414F"/>
    <w:rsid w:val="00194C34"/>
    <w:rsid w:val="00194E3A"/>
    <w:rsid w:val="001953FE"/>
    <w:rsid w:val="00195B0D"/>
    <w:rsid w:val="00195FC6"/>
    <w:rsid w:val="00196626"/>
    <w:rsid w:val="001975D5"/>
    <w:rsid w:val="001A00E1"/>
    <w:rsid w:val="001A0580"/>
    <w:rsid w:val="001A078A"/>
    <w:rsid w:val="001A097A"/>
    <w:rsid w:val="001A0ABC"/>
    <w:rsid w:val="001A0F89"/>
    <w:rsid w:val="001A21E6"/>
    <w:rsid w:val="001A3122"/>
    <w:rsid w:val="001A35C0"/>
    <w:rsid w:val="001A3D54"/>
    <w:rsid w:val="001A3EA7"/>
    <w:rsid w:val="001A4A5F"/>
    <w:rsid w:val="001A4C2E"/>
    <w:rsid w:val="001A4F99"/>
    <w:rsid w:val="001A510A"/>
    <w:rsid w:val="001A6304"/>
    <w:rsid w:val="001A643E"/>
    <w:rsid w:val="001A66AE"/>
    <w:rsid w:val="001A6791"/>
    <w:rsid w:val="001A68A5"/>
    <w:rsid w:val="001A7737"/>
    <w:rsid w:val="001A7CEA"/>
    <w:rsid w:val="001A7FF6"/>
    <w:rsid w:val="001B1212"/>
    <w:rsid w:val="001B1355"/>
    <w:rsid w:val="001B1A5F"/>
    <w:rsid w:val="001B2192"/>
    <w:rsid w:val="001B2227"/>
    <w:rsid w:val="001B23D1"/>
    <w:rsid w:val="001B242C"/>
    <w:rsid w:val="001B28CA"/>
    <w:rsid w:val="001B2CBC"/>
    <w:rsid w:val="001B360B"/>
    <w:rsid w:val="001B3F41"/>
    <w:rsid w:val="001B4212"/>
    <w:rsid w:val="001B4348"/>
    <w:rsid w:val="001B45DF"/>
    <w:rsid w:val="001B4633"/>
    <w:rsid w:val="001B4664"/>
    <w:rsid w:val="001B4A00"/>
    <w:rsid w:val="001B4AC9"/>
    <w:rsid w:val="001B4F07"/>
    <w:rsid w:val="001B599C"/>
    <w:rsid w:val="001B5B52"/>
    <w:rsid w:val="001B5B53"/>
    <w:rsid w:val="001B60CC"/>
    <w:rsid w:val="001B63C1"/>
    <w:rsid w:val="001B6A3F"/>
    <w:rsid w:val="001B6C1D"/>
    <w:rsid w:val="001B7776"/>
    <w:rsid w:val="001B78FA"/>
    <w:rsid w:val="001C07BB"/>
    <w:rsid w:val="001C0864"/>
    <w:rsid w:val="001C0A30"/>
    <w:rsid w:val="001C1886"/>
    <w:rsid w:val="001C2027"/>
    <w:rsid w:val="001C2980"/>
    <w:rsid w:val="001C331C"/>
    <w:rsid w:val="001C381A"/>
    <w:rsid w:val="001C3AB7"/>
    <w:rsid w:val="001C5A13"/>
    <w:rsid w:val="001C63C1"/>
    <w:rsid w:val="001C6932"/>
    <w:rsid w:val="001C6B1E"/>
    <w:rsid w:val="001C72B2"/>
    <w:rsid w:val="001C7948"/>
    <w:rsid w:val="001D00F2"/>
    <w:rsid w:val="001D0779"/>
    <w:rsid w:val="001D1081"/>
    <w:rsid w:val="001D1389"/>
    <w:rsid w:val="001D1AD9"/>
    <w:rsid w:val="001D1B6D"/>
    <w:rsid w:val="001D1C72"/>
    <w:rsid w:val="001D1CF9"/>
    <w:rsid w:val="001D2C20"/>
    <w:rsid w:val="001D2EE1"/>
    <w:rsid w:val="001D3124"/>
    <w:rsid w:val="001D321D"/>
    <w:rsid w:val="001D476E"/>
    <w:rsid w:val="001D48AF"/>
    <w:rsid w:val="001D48B1"/>
    <w:rsid w:val="001D491A"/>
    <w:rsid w:val="001D4F0F"/>
    <w:rsid w:val="001D5161"/>
    <w:rsid w:val="001D572E"/>
    <w:rsid w:val="001D5FCF"/>
    <w:rsid w:val="001D6052"/>
    <w:rsid w:val="001D716C"/>
    <w:rsid w:val="001D771E"/>
    <w:rsid w:val="001D7871"/>
    <w:rsid w:val="001D7A52"/>
    <w:rsid w:val="001E0259"/>
    <w:rsid w:val="001E07B9"/>
    <w:rsid w:val="001E0C24"/>
    <w:rsid w:val="001E0D57"/>
    <w:rsid w:val="001E0FD9"/>
    <w:rsid w:val="001E11F1"/>
    <w:rsid w:val="001E16ED"/>
    <w:rsid w:val="001E173A"/>
    <w:rsid w:val="001E291B"/>
    <w:rsid w:val="001E2FB6"/>
    <w:rsid w:val="001E35E7"/>
    <w:rsid w:val="001E36AA"/>
    <w:rsid w:val="001E389D"/>
    <w:rsid w:val="001E3F19"/>
    <w:rsid w:val="001E4440"/>
    <w:rsid w:val="001E4444"/>
    <w:rsid w:val="001E4774"/>
    <w:rsid w:val="001E53D2"/>
    <w:rsid w:val="001E67B0"/>
    <w:rsid w:val="001E6DCD"/>
    <w:rsid w:val="001E6FB3"/>
    <w:rsid w:val="001E7221"/>
    <w:rsid w:val="001E75D7"/>
    <w:rsid w:val="001E76A2"/>
    <w:rsid w:val="001F01CE"/>
    <w:rsid w:val="001F0A10"/>
    <w:rsid w:val="001F1013"/>
    <w:rsid w:val="001F1099"/>
    <w:rsid w:val="001F117C"/>
    <w:rsid w:val="001F141D"/>
    <w:rsid w:val="001F168D"/>
    <w:rsid w:val="001F280F"/>
    <w:rsid w:val="001F2849"/>
    <w:rsid w:val="001F28F6"/>
    <w:rsid w:val="001F2BFB"/>
    <w:rsid w:val="001F2F98"/>
    <w:rsid w:val="001F34A0"/>
    <w:rsid w:val="001F377F"/>
    <w:rsid w:val="001F3BFC"/>
    <w:rsid w:val="001F4116"/>
    <w:rsid w:val="001F4231"/>
    <w:rsid w:val="001F4432"/>
    <w:rsid w:val="001F4AAA"/>
    <w:rsid w:val="001F4B2E"/>
    <w:rsid w:val="001F4D01"/>
    <w:rsid w:val="001F4EBB"/>
    <w:rsid w:val="001F51B3"/>
    <w:rsid w:val="001F5C16"/>
    <w:rsid w:val="001F5EAA"/>
    <w:rsid w:val="001F5F1D"/>
    <w:rsid w:val="001F613A"/>
    <w:rsid w:val="001F6176"/>
    <w:rsid w:val="001F6334"/>
    <w:rsid w:val="001F6406"/>
    <w:rsid w:val="001F6F58"/>
    <w:rsid w:val="001F7412"/>
    <w:rsid w:val="001F7571"/>
    <w:rsid w:val="001F7B99"/>
    <w:rsid w:val="002000E0"/>
    <w:rsid w:val="0020028F"/>
    <w:rsid w:val="00200C1C"/>
    <w:rsid w:val="00200F93"/>
    <w:rsid w:val="00201FCD"/>
    <w:rsid w:val="0020214A"/>
    <w:rsid w:val="002024A7"/>
    <w:rsid w:val="00203616"/>
    <w:rsid w:val="00203C63"/>
    <w:rsid w:val="00203CC6"/>
    <w:rsid w:val="00204ECA"/>
    <w:rsid w:val="002051D2"/>
    <w:rsid w:val="002057F1"/>
    <w:rsid w:val="00205D0E"/>
    <w:rsid w:val="00206525"/>
    <w:rsid w:val="002065BC"/>
    <w:rsid w:val="00206682"/>
    <w:rsid w:val="002066F0"/>
    <w:rsid w:val="0020671D"/>
    <w:rsid w:val="00206BBC"/>
    <w:rsid w:val="00207563"/>
    <w:rsid w:val="00207570"/>
    <w:rsid w:val="00207BB8"/>
    <w:rsid w:val="0021022D"/>
    <w:rsid w:val="002102FC"/>
    <w:rsid w:val="00210402"/>
    <w:rsid w:val="002107ED"/>
    <w:rsid w:val="0021095D"/>
    <w:rsid w:val="00210F70"/>
    <w:rsid w:val="002111A1"/>
    <w:rsid w:val="00211276"/>
    <w:rsid w:val="00211423"/>
    <w:rsid w:val="002114CC"/>
    <w:rsid w:val="00211E5E"/>
    <w:rsid w:val="00211E76"/>
    <w:rsid w:val="00211E77"/>
    <w:rsid w:val="002121DC"/>
    <w:rsid w:val="002123D9"/>
    <w:rsid w:val="002125BA"/>
    <w:rsid w:val="00212CE5"/>
    <w:rsid w:val="002130E4"/>
    <w:rsid w:val="00214242"/>
    <w:rsid w:val="002142B4"/>
    <w:rsid w:val="00214487"/>
    <w:rsid w:val="00215790"/>
    <w:rsid w:val="00215CBF"/>
    <w:rsid w:val="00216041"/>
    <w:rsid w:val="002161AE"/>
    <w:rsid w:val="00216671"/>
    <w:rsid w:val="00216ACF"/>
    <w:rsid w:val="00216C0A"/>
    <w:rsid w:val="002170FB"/>
    <w:rsid w:val="0021744A"/>
    <w:rsid w:val="002177EA"/>
    <w:rsid w:val="00217EB0"/>
    <w:rsid w:val="00220429"/>
    <w:rsid w:val="002206D2"/>
    <w:rsid w:val="002207A1"/>
    <w:rsid w:val="00220C1A"/>
    <w:rsid w:val="00220FB1"/>
    <w:rsid w:val="002229D9"/>
    <w:rsid w:val="00222B1E"/>
    <w:rsid w:val="00223266"/>
    <w:rsid w:val="00223B37"/>
    <w:rsid w:val="00224010"/>
    <w:rsid w:val="00224099"/>
    <w:rsid w:val="00224737"/>
    <w:rsid w:val="00225079"/>
    <w:rsid w:val="00225923"/>
    <w:rsid w:val="00226092"/>
    <w:rsid w:val="00226244"/>
    <w:rsid w:val="00226525"/>
    <w:rsid w:val="002266C5"/>
    <w:rsid w:val="00227100"/>
    <w:rsid w:val="0022720E"/>
    <w:rsid w:val="002278FF"/>
    <w:rsid w:val="00227FDD"/>
    <w:rsid w:val="002304FD"/>
    <w:rsid w:val="00230A1A"/>
    <w:rsid w:val="00230DF9"/>
    <w:rsid w:val="00230EC2"/>
    <w:rsid w:val="00231735"/>
    <w:rsid w:val="002317A3"/>
    <w:rsid w:val="00232E5E"/>
    <w:rsid w:val="00233B97"/>
    <w:rsid w:val="00233C07"/>
    <w:rsid w:val="00233DEA"/>
    <w:rsid w:val="0023432C"/>
    <w:rsid w:val="0023453F"/>
    <w:rsid w:val="0023479A"/>
    <w:rsid w:val="00235273"/>
    <w:rsid w:val="002359B6"/>
    <w:rsid w:val="00235E11"/>
    <w:rsid w:val="002366EA"/>
    <w:rsid w:val="002368EC"/>
    <w:rsid w:val="00236A34"/>
    <w:rsid w:val="00236D9D"/>
    <w:rsid w:val="00236DC5"/>
    <w:rsid w:val="00237811"/>
    <w:rsid w:val="00237AED"/>
    <w:rsid w:val="00237F72"/>
    <w:rsid w:val="00237FE6"/>
    <w:rsid w:val="0024016F"/>
    <w:rsid w:val="002404F0"/>
    <w:rsid w:val="0024088C"/>
    <w:rsid w:val="00240C99"/>
    <w:rsid w:val="00241A2C"/>
    <w:rsid w:val="00242628"/>
    <w:rsid w:val="0024265F"/>
    <w:rsid w:val="0024285D"/>
    <w:rsid w:val="00242BA8"/>
    <w:rsid w:val="002430A5"/>
    <w:rsid w:val="0024340D"/>
    <w:rsid w:val="002435AC"/>
    <w:rsid w:val="00243624"/>
    <w:rsid w:val="0024396F"/>
    <w:rsid w:val="00243CA6"/>
    <w:rsid w:val="00243F83"/>
    <w:rsid w:val="002442B8"/>
    <w:rsid w:val="00244BCE"/>
    <w:rsid w:val="00245358"/>
    <w:rsid w:val="00245923"/>
    <w:rsid w:val="00245B2E"/>
    <w:rsid w:val="00246025"/>
    <w:rsid w:val="00246492"/>
    <w:rsid w:val="00246861"/>
    <w:rsid w:val="00246973"/>
    <w:rsid w:val="002473CC"/>
    <w:rsid w:val="00247512"/>
    <w:rsid w:val="002478E5"/>
    <w:rsid w:val="00247D7F"/>
    <w:rsid w:val="00250A9F"/>
    <w:rsid w:val="00250C38"/>
    <w:rsid w:val="00250F6E"/>
    <w:rsid w:val="002514D7"/>
    <w:rsid w:val="002516B5"/>
    <w:rsid w:val="0025254B"/>
    <w:rsid w:val="002529BA"/>
    <w:rsid w:val="00252A08"/>
    <w:rsid w:val="00252B7C"/>
    <w:rsid w:val="002545C3"/>
    <w:rsid w:val="00254B6B"/>
    <w:rsid w:val="00254E0E"/>
    <w:rsid w:val="0025516F"/>
    <w:rsid w:val="00255329"/>
    <w:rsid w:val="00255581"/>
    <w:rsid w:val="002555C5"/>
    <w:rsid w:val="002556B6"/>
    <w:rsid w:val="00255A87"/>
    <w:rsid w:val="00255C93"/>
    <w:rsid w:val="0025632B"/>
    <w:rsid w:val="00256CCF"/>
    <w:rsid w:val="00257963"/>
    <w:rsid w:val="00257DF4"/>
    <w:rsid w:val="00257EEF"/>
    <w:rsid w:val="00257F1B"/>
    <w:rsid w:val="002609D6"/>
    <w:rsid w:val="002614E4"/>
    <w:rsid w:val="002615EE"/>
    <w:rsid w:val="0026259B"/>
    <w:rsid w:val="00262B0A"/>
    <w:rsid w:val="0026301A"/>
    <w:rsid w:val="0026332C"/>
    <w:rsid w:val="0026333D"/>
    <w:rsid w:val="00263699"/>
    <w:rsid w:val="002636E3"/>
    <w:rsid w:val="00263823"/>
    <w:rsid w:val="0026392D"/>
    <w:rsid w:val="00264668"/>
    <w:rsid w:val="00264BD4"/>
    <w:rsid w:val="0026527A"/>
    <w:rsid w:val="0026592B"/>
    <w:rsid w:val="00265A91"/>
    <w:rsid w:val="00266191"/>
    <w:rsid w:val="00266614"/>
    <w:rsid w:val="00266E98"/>
    <w:rsid w:val="00266EAB"/>
    <w:rsid w:val="00267187"/>
    <w:rsid w:val="00267E15"/>
    <w:rsid w:val="00267F3E"/>
    <w:rsid w:val="0027016D"/>
    <w:rsid w:val="00270231"/>
    <w:rsid w:val="00270A74"/>
    <w:rsid w:val="002713DD"/>
    <w:rsid w:val="00271504"/>
    <w:rsid w:val="00271A40"/>
    <w:rsid w:val="0027288A"/>
    <w:rsid w:val="00272BC0"/>
    <w:rsid w:val="00272C34"/>
    <w:rsid w:val="0027341D"/>
    <w:rsid w:val="0027397E"/>
    <w:rsid w:val="00273CFE"/>
    <w:rsid w:val="002743BD"/>
    <w:rsid w:val="002748B2"/>
    <w:rsid w:val="00274DB4"/>
    <w:rsid w:val="00274DD8"/>
    <w:rsid w:val="002750CA"/>
    <w:rsid w:val="002758E3"/>
    <w:rsid w:val="00275C82"/>
    <w:rsid w:val="00276993"/>
    <w:rsid w:val="002771D7"/>
    <w:rsid w:val="0027727B"/>
    <w:rsid w:val="002774A4"/>
    <w:rsid w:val="00277876"/>
    <w:rsid w:val="00280040"/>
    <w:rsid w:val="0028051C"/>
    <w:rsid w:val="00280C60"/>
    <w:rsid w:val="00280D43"/>
    <w:rsid w:val="00280D55"/>
    <w:rsid w:val="00282004"/>
    <w:rsid w:val="002823D3"/>
    <w:rsid w:val="002828DF"/>
    <w:rsid w:val="00283706"/>
    <w:rsid w:val="002840C6"/>
    <w:rsid w:val="002843F9"/>
    <w:rsid w:val="00285372"/>
    <w:rsid w:val="00285C97"/>
    <w:rsid w:val="00285CA9"/>
    <w:rsid w:val="0028658F"/>
    <w:rsid w:val="002865F7"/>
    <w:rsid w:val="00286D50"/>
    <w:rsid w:val="002905A5"/>
    <w:rsid w:val="00290C0A"/>
    <w:rsid w:val="00290D1C"/>
    <w:rsid w:val="002914E3"/>
    <w:rsid w:val="002917F5"/>
    <w:rsid w:val="00291D3F"/>
    <w:rsid w:val="00292269"/>
    <w:rsid w:val="00292735"/>
    <w:rsid w:val="00292A7A"/>
    <w:rsid w:val="00292AA4"/>
    <w:rsid w:val="00292DF9"/>
    <w:rsid w:val="002938B3"/>
    <w:rsid w:val="00293E8F"/>
    <w:rsid w:val="00294454"/>
    <w:rsid w:val="00294BF1"/>
    <w:rsid w:val="002951BB"/>
    <w:rsid w:val="00295912"/>
    <w:rsid w:val="00295AAA"/>
    <w:rsid w:val="0029644C"/>
    <w:rsid w:val="00296901"/>
    <w:rsid w:val="00296B3E"/>
    <w:rsid w:val="002970E9"/>
    <w:rsid w:val="00297845"/>
    <w:rsid w:val="00297EF7"/>
    <w:rsid w:val="002A021D"/>
    <w:rsid w:val="002A099C"/>
    <w:rsid w:val="002A0C18"/>
    <w:rsid w:val="002A0E05"/>
    <w:rsid w:val="002A0E71"/>
    <w:rsid w:val="002A10B8"/>
    <w:rsid w:val="002A153E"/>
    <w:rsid w:val="002A17F1"/>
    <w:rsid w:val="002A1AE8"/>
    <w:rsid w:val="002A1BDD"/>
    <w:rsid w:val="002A218A"/>
    <w:rsid w:val="002A3667"/>
    <w:rsid w:val="002A37B6"/>
    <w:rsid w:val="002A3C1E"/>
    <w:rsid w:val="002A4122"/>
    <w:rsid w:val="002A4B18"/>
    <w:rsid w:val="002A4EEA"/>
    <w:rsid w:val="002A50CB"/>
    <w:rsid w:val="002A5364"/>
    <w:rsid w:val="002A55EF"/>
    <w:rsid w:val="002A5670"/>
    <w:rsid w:val="002A599D"/>
    <w:rsid w:val="002A5E13"/>
    <w:rsid w:val="002A62DA"/>
    <w:rsid w:val="002A66D2"/>
    <w:rsid w:val="002A6B07"/>
    <w:rsid w:val="002A6EEB"/>
    <w:rsid w:val="002A70D1"/>
    <w:rsid w:val="002A7208"/>
    <w:rsid w:val="002A78A2"/>
    <w:rsid w:val="002A7923"/>
    <w:rsid w:val="002A7D94"/>
    <w:rsid w:val="002A7DDF"/>
    <w:rsid w:val="002B09CF"/>
    <w:rsid w:val="002B0DE4"/>
    <w:rsid w:val="002B1113"/>
    <w:rsid w:val="002B1130"/>
    <w:rsid w:val="002B12AC"/>
    <w:rsid w:val="002B1ABA"/>
    <w:rsid w:val="002B2E26"/>
    <w:rsid w:val="002B30C3"/>
    <w:rsid w:val="002B31F2"/>
    <w:rsid w:val="002B34DD"/>
    <w:rsid w:val="002B3A20"/>
    <w:rsid w:val="002B3C45"/>
    <w:rsid w:val="002B4457"/>
    <w:rsid w:val="002B4E14"/>
    <w:rsid w:val="002B5264"/>
    <w:rsid w:val="002B550C"/>
    <w:rsid w:val="002B57D9"/>
    <w:rsid w:val="002B60FF"/>
    <w:rsid w:val="002B6405"/>
    <w:rsid w:val="002B64B6"/>
    <w:rsid w:val="002B651D"/>
    <w:rsid w:val="002B697E"/>
    <w:rsid w:val="002B6DEE"/>
    <w:rsid w:val="002B7418"/>
    <w:rsid w:val="002B790E"/>
    <w:rsid w:val="002B7EBE"/>
    <w:rsid w:val="002C0370"/>
    <w:rsid w:val="002C080D"/>
    <w:rsid w:val="002C11AC"/>
    <w:rsid w:val="002C144B"/>
    <w:rsid w:val="002C165A"/>
    <w:rsid w:val="002C1805"/>
    <w:rsid w:val="002C1BA6"/>
    <w:rsid w:val="002C231D"/>
    <w:rsid w:val="002C238A"/>
    <w:rsid w:val="002C2656"/>
    <w:rsid w:val="002C2F7C"/>
    <w:rsid w:val="002C35DC"/>
    <w:rsid w:val="002C3990"/>
    <w:rsid w:val="002C3D32"/>
    <w:rsid w:val="002C4087"/>
    <w:rsid w:val="002C4341"/>
    <w:rsid w:val="002C5331"/>
    <w:rsid w:val="002C5885"/>
    <w:rsid w:val="002C5BAF"/>
    <w:rsid w:val="002C5BF5"/>
    <w:rsid w:val="002C618C"/>
    <w:rsid w:val="002C64A2"/>
    <w:rsid w:val="002C7276"/>
    <w:rsid w:val="002C746D"/>
    <w:rsid w:val="002D0561"/>
    <w:rsid w:val="002D0907"/>
    <w:rsid w:val="002D1EA0"/>
    <w:rsid w:val="002D2166"/>
    <w:rsid w:val="002D226A"/>
    <w:rsid w:val="002D2395"/>
    <w:rsid w:val="002D25F3"/>
    <w:rsid w:val="002D293F"/>
    <w:rsid w:val="002D31AB"/>
    <w:rsid w:val="002D3444"/>
    <w:rsid w:val="002D34D7"/>
    <w:rsid w:val="002D35A1"/>
    <w:rsid w:val="002D3E9C"/>
    <w:rsid w:val="002D40AA"/>
    <w:rsid w:val="002D4187"/>
    <w:rsid w:val="002D42B1"/>
    <w:rsid w:val="002D4552"/>
    <w:rsid w:val="002D5282"/>
    <w:rsid w:val="002D5496"/>
    <w:rsid w:val="002D5579"/>
    <w:rsid w:val="002D5969"/>
    <w:rsid w:val="002D60E2"/>
    <w:rsid w:val="002D6723"/>
    <w:rsid w:val="002D7E24"/>
    <w:rsid w:val="002E003C"/>
    <w:rsid w:val="002E01B1"/>
    <w:rsid w:val="002E06BD"/>
    <w:rsid w:val="002E07DD"/>
    <w:rsid w:val="002E0CD1"/>
    <w:rsid w:val="002E0FB5"/>
    <w:rsid w:val="002E1525"/>
    <w:rsid w:val="002E155A"/>
    <w:rsid w:val="002E15D3"/>
    <w:rsid w:val="002E192F"/>
    <w:rsid w:val="002E1A31"/>
    <w:rsid w:val="002E245E"/>
    <w:rsid w:val="002E26B2"/>
    <w:rsid w:val="002E2FD1"/>
    <w:rsid w:val="002E3484"/>
    <w:rsid w:val="002E4113"/>
    <w:rsid w:val="002E41B5"/>
    <w:rsid w:val="002E49A9"/>
    <w:rsid w:val="002E5057"/>
    <w:rsid w:val="002E51D5"/>
    <w:rsid w:val="002E5328"/>
    <w:rsid w:val="002E5BCB"/>
    <w:rsid w:val="002E6241"/>
    <w:rsid w:val="002E6F3A"/>
    <w:rsid w:val="002E7633"/>
    <w:rsid w:val="002F010A"/>
    <w:rsid w:val="002F01B7"/>
    <w:rsid w:val="002F0BE4"/>
    <w:rsid w:val="002F0E2A"/>
    <w:rsid w:val="002F141D"/>
    <w:rsid w:val="002F15F6"/>
    <w:rsid w:val="002F1C62"/>
    <w:rsid w:val="002F2118"/>
    <w:rsid w:val="002F2507"/>
    <w:rsid w:val="002F2599"/>
    <w:rsid w:val="002F25B5"/>
    <w:rsid w:val="002F26F3"/>
    <w:rsid w:val="002F2B51"/>
    <w:rsid w:val="002F2CB6"/>
    <w:rsid w:val="002F33C9"/>
    <w:rsid w:val="002F3768"/>
    <w:rsid w:val="002F4147"/>
    <w:rsid w:val="002F4379"/>
    <w:rsid w:val="002F4473"/>
    <w:rsid w:val="002F46CF"/>
    <w:rsid w:val="002F516B"/>
    <w:rsid w:val="002F51D7"/>
    <w:rsid w:val="002F57A9"/>
    <w:rsid w:val="002F5F2C"/>
    <w:rsid w:val="002F665F"/>
    <w:rsid w:val="002F6801"/>
    <w:rsid w:val="002F689C"/>
    <w:rsid w:val="002F7031"/>
    <w:rsid w:val="002F7180"/>
    <w:rsid w:val="002F7427"/>
    <w:rsid w:val="002F7BAE"/>
    <w:rsid w:val="002F7C30"/>
    <w:rsid w:val="002F7E9C"/>
    <w:rsid w:val="00300C14"/>
    <w:rsid w:val="0030107B"/>
    <w:rsid w:val="0030129B"/>
    <w:rsid w:val="00302005"/>
    <w:rsid w:val="00302265"/>
    <w:rsid w:val="003025B0"/>
    <w:rsid w:val="003029C2"/>
    <w:rsid w:val="003039BD"/>
    <w:rsid w:val="00303B50"/>
    <w:rsid w:val="00304215"/>
    <w:rsid w:val="00304442"/>
    <w:rsid w:val="00304C3B"/>
    <w:rsid w:val="003054A0"/>
    <w:rsid w:val="003060C5"/>
    <w:rsid w:val="00306516"/>
    <w:rsid w:val="00306867"/>
    <w:rsid w:val="00307054"/>
    <w:rsid w:val="00307798"/>
    <w:rsid w:val="00307812"/>
    <w:rsid w:val="00307838"/>
    <w:rsid w:val="0031082F"/>
    <w:rsid w:val="0031089D"/>
    <w:rsid w:val="00310C3F"/>
    <w:rsid w:val="00311BF0"/>
    <w:rsid w:val="00311C45"/>
    <w:rsid w:val="00312AFE"/>
    <w:rsid w:val="00313311"/>
    <w:rsid w:val="00313C48"/>
    <w:rsid w:val="003143AA"/>
    <w:rsid w:val="00314638"/>
    <w:rsid w:val="00315515"/>
    <w:rsid w:val="0031588A"/>
    <w:rsid w:val="00315A54"/>
    <w:rsid w:val="00315CF7"/>
    <w:rsid w:val="0031671D"/>
    <w:rsid w:val="0031697F"/>
    <w:rsid w:val="00317297"/>
    <w:rsid w:val="00317C6D"/>
    <w:rsid w:val="00317D01"/>
    <w:rsid w:val="00317DBE"/>
    <w:rsid w:val="00320035"/>
    <w:rsid w:val="00320086"/>
    <w:rsid w:val="003201B1"/>
    <w:rsid w:val="00320DD0"/>
    <w:rsid w:val="003213F8"/>
    <w:rsid w:val="00321589"/>
    <w:rsid w:val="00321EAF"/>
    <w:rsid w:val="003225C2"/>
    <w:rsid w:val="0032387B"/>
    <w:rsid w:val="00324195"/>
    <w:rsid w:val="00324689"/>
    <w:rsid w:val="00324AAD"/>
    <w:rsid w:val="00325035"/>
    <w:rsid w:val="00325C96"/>
    <w:rsid w:val="003262AC"/>
    <w:rsid w:val="003262E1"/>
    <w:rsid w:val="003268B7"/>
    <w:rsid w:val="0032747A"/>
    <w:rsid w:val="00330019"/>
    <w:rsid w:val="0033072C"/>
    <w:rsid w:val="00330E2E"/>
    <w:rsid w:val="00331062"/>
    <w:rsid w:val="00332BEB"/>
    <w:rsid w:val="00333137"/>
    <w:rsid w:val="00333572"/>
    <w:rsid w:val="003335FC"/>
    <w:rsid w:val="003344E8"/>
    <w:rsid w:val="00334606"/>
    <w:rsid w:val="00334D24"/>
    <w:rsid w:val="00334FA7"/>
    <w:rsid w:val="00334FFB"/>
    <w:rsid w:val="003355E5"/>
    <w:rsid w:val="003357C4"/>
    <w:rsid w:val="00336115"/>
    <w:rsid w:val="00336EA6"/>
    <w:rsid w:val="00336EB5"/>
    <w:rsid w:val="00337537"/>
    <w:rsid w:val="00340AAA"/>
    <w:rsid w:val="003410EF"/>
    <w:rsid w:val="00341439"/>
    <w:rsid w:val="00341C3D"/>
    <w:rsid w:val="003429DC"/>
    <w:rsid w:val="00342DF9"/>
    <w:rsid w:val="00343090"/>
    <w:rsid w:val="00343D1E"/>
    <w:rsid w:val="00343E98"/>
    <w:rsid w:val="003446C3"/>
    <w:rsid w:val="003447C5"/>
    <w:rsid w:val="00344C63"/>
    <w:rsid w:val="0034500B"/>
    <w:rsid w:val="003450F6"/>
    <w:rsid w:val="00345402"/>
    <w:rsid w:val="003455C9"/>
    <w:rsid w:val="00345B22"/>
    <w:rsid w:val="00345C07"/>
    <w:rsid w:val="00346A24"/>
    <w:rsid w:val="00346E25"/>
    <w:rsid w:val="0034713C"/>
    <w:rsid w:val="00347578"/>
    <w:rsid w:val="003501BD"/>
    <w:rsid w:val="0035024A"/>
    <w:rsid w:val="00350725"/>
    <w:rsid w:val="00350C8E"/>
    <w:rsid w:val="00350F8D"/>
    <w:rsid w:val="0035101E"/>
    <w:rsid w:val="0035105E"/>
    <w:rsid w:val="00351D34"/>
    <w:rsid w:val="0035285E"/>
    <w:rsid w:val="00352AF7"/>
    <w:rsid w:val="0035362E"/>
    <w:rsid w:val="00353B63"/>
    <w:rsid w:val="00353BBE"/>
    <w:rsid w:val="00353F49"/>
    <w:rsid w:val="003551B0"/>
    <w:rsid w:val="00355287"/>
    <w:rsid w:val="00355551"/>
    <w:rsid w:val="003556D4"/>
    <w:rsid w:val="00355A02"/>
    <w:rsid w:val="00355D23"/>
    <w:rsid w:val="00355DE5"/>
    <w:rsid w:val="00356561"/>
    <w:rsid w:val="0035658F"/>
    <w:rsid w:val="00356777"/>
    <w:rsid w:val="00356BC6"/>
    <w:rsid w:val="00357780"/>
    <w:rsid w:val="003578FE"/>
    <w:rsid w:val="00357EAF"/>
    <w:rsid w:val="00357F7C"/>
    <w:rsid w:val="00360024"/>
    <w:rsid w:val="003603F4"/>
    <w:rsid w:val="00360624"/>
    <w:rsid w:val="003613BA"/>
    <w:rsid w:val="00361765"/>
    <w:rsid w:val="00361BAE"/>
    <w:rsid w:val="003624A6"/>
    <w:rsid w:val="00362AF3"/>
    <w:rsid w:val="00362BED"/>
    <w:rsid w:val="00363097"/>
    <w:rsid w:val="00363156"/>
    <w:rsid w:val="003631AE"/>
    <w:rsid w:val="0036348A"/>
    <w:rsid w:val="003639D8"/>
    <w:rsid w:val="00363BF8"/>
    <w:rsid w:val="00363CA3"/>
    <w:rsid w:val="0036407D"/>
    <w:rsid w:val="0036486E"/>
    <w:rsid w:val="00364F05"/>
    <w:rsid w:val="00365063"/>
    <w:rsid w:val="00365123"/>
    <w:rsid w:val="0036558B"/>
    <w:rsid w:val="003655BC"/>
    <w:rsid w:val="00365C10"/>
    <w:rsid w:val="00365E2E"/>
    <w:rsid w:val="00366420"/>
    <w:rsid w:val="003667B6"/>
    <w:rsid w:val="00366C23"/>
    <w:rsid w:val="00366E41"/>
    <w:rsid w:val="00367034"/>
    <w:rsid w:val="003672AA"/>
    <w:rsid w:val="003674A0"/>
    <w:rsid w:val="00367F02"/>
    <w:rsid w:val="003707E1"/>
    <w:rsid w:val="003715BB"/>
    <w:rsid w:val="00371C43"/>
    <w:rsid w:val="00371F70"/>
    <w:rsid w:val="00372A1C"/>
    <w:rsid w:val="00372DF2"/>
    <w:rsid w:val="00373076"/>
    <w:rsid w:val="00373351"/>
    <w:rsid w:val="0037343A"/>
    <w:rsid w:val="00373461"/>
    <w:rsid w:val="0037368E"/>
    <w:rsid w:val="003745A5"/>
    <w:rsid w:val="00374954"/>
    <w:rsid w:val="00374E7B"/>
    <w:rsid w:val="00374F42"/>
    <w:rsid w:val="0037669C"/>
    <w:rsid w:val="00376D68"/>
    <w:rsid w:val="00377636"/>
    <w:rsid w:val="0037784C"/>
    <w:rsid w:val="00377D85"/>
    <w:rsid w:val="00377F04"/>
    <w:rsid w:val="003803E4"/>
    <w:rsid w:val="003807AB"/>
    <w:rsid w:val="00381575"/>
    <w:rsid w:val="00381942"/>
    <w:rsid w:val="00381990"/>
    <w:rsid w:val="00381B61"/>
    <w:rsid w:val="00381F8E"/>
    <w:rsid w:val="00382C09"/>
    <w:rsid w:val="00382D87"/>
    <w:rsid w:val="003836D0"/>
    <w:rsid w:val="00384038"/>
    <w:rsid w:val="00384096"/>
    <w:rsid w:val="00384122"/>
    <w:rsid w:val="003842CA"/>
    <w:rsid w:val="003843BB"/>
    <w:rsid w:val="00385984"/>
    <w:rsid w:val="00385A02"/>
    <w:rsid w:val="00386205"/>
    <w:rsid w:val="003862DF"/>
    <w:rsid w:val="003867E9"/>
    <w:rsid w:val="00387F5D"/>
    <w:rsid w:val="00390A31"/>
    <w:rsid w:val="00390A63"/>
    <w:rsid w:val="00390A7A"/>
    <w:rsid w:val="003912AE"/>
    <w:rsid w:val="003917BE"/>
    <w:rsid w:val="00392000"/>
    <w:rsid w:val="0039221C"/>
    <w:rsid w:val="00392223"/>
    <w:rsid w:val="00392468"/>
    <w:rsid w:val="00392568"/>
    <w:rsid w:val="003926FC"/>
    <w:rsid w:val="00392709"/>
    <w:rsid w:val="00392AB1"/>
    <w:rsid w:val="00392FC4"/>
    <w:rsid w:val="0039304A"/>
    <w:rsid w:val="00393195"/>
    <w:rsid w:val="003938B6"/>
    <w:rsid w:val="00393C21"/>
    <w:rsid w:val="00393CCE"/>
    <w:rsid w:val="00393F4E"/>
    <w:rsid w:val="003948A7"/>
    <w:rsid w:val="00394DDA"/>
    <w:rsid w:val="0039536D"/>
    <w:rsid w:val="00395B35"/>
    <w:rsid w:val="003963D5"/>
    <w:rsid w:val="00396436"/>
    <w:rsid w:val="003972F0"/>
    <w:rsid w:val="00397485"/>
    <w:rsid w:val="00397911"/>
    <w:rsid w:val="00397C03"/>
    <w:rsid w:val="00397C5C"/>
    <w:rsid w:val="003A0A26"/>
    <w:rsid w:val="003A0AF0"/>
    <w:rsid w:val="003A16B6"/>
    <w:rsid w:val="003A1EE6"/>
    <w:rsid w:val="003A327E"/>
    <w:rsid w:val="003A34CF"/>
    <w:rsid w:val="003A3557"/>
    <w:rsid w:val="003A3646"/>
    <w:rsid w:val="003A387A"/>
    <w:rsid w:val="003A3954"/>
    <w:rsid w:val="003A3B3D"/>
    <w:rsid w:val="003A41BA"/>
    <w:rsid w:val="003A46C8"/>
    <w:rsid w:val="003A4C8F"/>
    <w:rsid w:val="003A503A"/>
    <w:rsid w:val="003A532A"/>
    <w:rsid w:val="003A5AA9"/>
    <w:rsid w:val="003A5D35"/>
    <w:rsid w:val="003A606A"/>
    <w:rsid w:val="003A747F"/>
    <w:rsid w:val="003A7685"/>
    <w:rsid w:val="003A7888"/>
    <w:rsid w:val="003B0390"/>
    <w:rsid w:val="003B0608"/>
    <w:rsid w:val="003B0D0C"/>
    <w:rsid w:val="003B1094"/>
    <w:rsid w:val="003B13D5"/>
    <w:rsid w:val="003B1804"/>
    <w:rsid w:val="003B1FB3"/>
    <w:rsid w:val="003B23E9"/>
    <w:rsid w:val="003B26C1"/>
    <w:rsid w:val="003B31B5"/>
    <w:rsid w:val="003B395A"/>
    <w:rsid w:val="003B47DB"/>
    <w:rsid w:val="003B4A1A"/>
    <w:rsid w:val="003B5ACF"/>
    <w:rsid w:val="003B5BD0"/>
    <w:rsid w:val="003B64F5"/>
    <w:rsid w:val="003B6B77"/>
    <w:rsid w:val="003B7140"/>
    <w:rsid w:val="003B78C5"/>
    <w:rsid w:val="003B7D23"/>
    <w:rsid w:val="003B7FDD"/>
    <w:rsid w:val="003C0790"/>
    <w:rsid w:val="003C0F18"/>
    <w:rsid w:val="003C133C"/>
    <w:rsid w:val="003C17D8"/>
    <w:rsid w:val="003C2844"/>
    <w:rsid w:val="003C294A"/>
    <w:rsid w:val="003C3A16"/>
    <w:rsid w:val="003C3CCF"/>
    <w:rsid w:val="003C41AF"/>
    <w:rsid w:val="003C4BBE"/>
    <w:rsid w:val="003C4F35"/>
    <w:rsid w:val="003C52D2"/>
    <w:rsid w:val="003C5F5F"/>
    <w:rsid w:val="003C600C"/>
    <w:rsid w:val="003C60AE"/>
    <w:rsid w:val="003C63B1"/>
    <w:rsid w:val="003C66EC"/>
    <w:rsid w:val="003C76E1"/>
    <w:rsid w:val="003C78C9"/>
    <w:rsid w:val="003C7B68"/>
    <w:rsid w:val="003C7E95"/>
    <w:rsid w:val="003D033F"/>
    <w:rsid w:val="003D0443"/>
    <w:rsid w:val="003D0584"/>
    <w:rsid w:val="003D0859"/>
    <w:rsid w:val="003D0A83"/>
    <w:rsid w:val="003D0AD8"/>
    <w:rsid w:val="003D0BC9"/>
    <w:rsid w:val="003D10B9"/>
    <w:rsid w:val="003D15CA"/>
    <w:rsid w:val="003D19F2"/>
    <w:rsid w:val="003D1CD6"/>
    <w:rsid w:val="003D24C5"/>
    <w:rsid w:val="003D25DA"/>
    <w:rsid w:val="003D309A"/>
    <w:rsid w:val="003D35E3"/>
    <w:rsid w:val="003D36F3"/>
    <w:rsid w:val="003D3943"/>
    <w:rsid w:val="003D3993"/>
    <w:rsid w:val="003D3C2B"/>
    <w:rsid w:val="003D3FCE"/>
    <w:rsid w:val="003D533E"/>
    <w:rsid w:val="003D5D2F"/>
    <w:rsid w:val="003D6344"/>
    <w:rsid w:val="003D68BE"/>
    <w:rsid w:val="003E034A"/>
    <w:rsid w:val="003E05BD"/>
    <w:rsid w:val="003E05D0"/>
    <w:rsid w:val="003E1199"/>
    <w:rsid w:val="003E1CD3"/>
    <w:rsid w:val="003E3089"/>
    <w:rsid w:val="003E30ED"/>
    <w:rsid w:val="003E31A5"/>
    <w:rsid w:val="003E3458"/>
    <w:rsid w:val="003E3493"/>
    <w:rsid w:val="003E361C"/>
    <w:rsid w:val="003E3B31"/>
    <w:rsid w:val="003E445C"/>
    <w:rsid w:val="003E4497"/>
    <w:rsid w:val="003E474E"/>
    <w:rsid w:val="003E4B2F"/>
    <w:rsid w:val="003E548D"/>
    <w:rsid w:val="003E551E"/>
    <w:rsid w:val="003E5717"/>
    <w:rsid w:val="003E58D8"/>
    <w:rsid w:val="003E5BDA"/>
    <w:rsid w:val="003E646E"/>
    <w:rsid w:val="003E6782"/>
    <w:rsid w:val="003E6EB1"/>
    <w:rsid w:val="003E78D8"/>
    <w:rsid w:val="003E7A67"/>
    <w:rsid w:val="003F003C"/>
    <w:rsid w:val="003F0B67"/>
    <w:rsid w:val="003F103F"/>
    <w:rsid w:val="003F14A6"/>
    <w:rsid w:val="003F1CE4"/>
    <w:rsid w:val="003F2060"/>
    <w:rsid w:val="003F21CE"/>
    <w:rsid w:val="003F222F"/>
    <w:rsid w:val="003F227B"/>
    <w:rsid w:val="003F2740"/>
    <w:rsid w:val="003F27DB"/>
    <w:rsid w:val="003F2939"/>
    <w:rsid w:val="003F2DA8"/>
    <w:rsid w:val="003F2F13"/>
    <w:rsid w:val="003F3982"/>
    <w:rsid w:val="003F3A4B"/>
    <w:rsid w:val="003F3CB1"/>
    <w:rsid w:val="003F3F26"/>
    <w:rsid w:val="003F40FC"/>
    <w:rsid w:val="003F4C6D"/>
    <w:rsid w:val="003F4D98"/>
    <w:rsid w:val="003F5012"/>
    <w:rsid w:val="003F5333"/>
    <w:rsid w:val="003F59F2"/>
    <w:rsid w:val="003F5BA0"/>
    <w:rsid w:val="003F5BD2"/>
    <w:rsid w:val="003F6604"/>
    <w:rsid w:val="003F6665"/>
    <w:rsid w:val="003F6A2F"/>
    <w:rsid w:val="003F6C0B"/>
    <w:rsid w:val="003F7277"/>
    <w:rsid w:val="003F7834"/>
    <w:rsid w:val="003F7F80"/>
    <w:rsid w:val="0040009F"/>
    <w:rsid w:val="004009A6"/>
    <w:rsid w:val="0040117A"/>
    <w:rsid w:val="00402525"/>
    <w:rsid w:val="00402605"/>
    <w:rsid w:val="004031F5"/>
    <w:rsid w:val="00403567"/>
    <w:rsid w:val="00403B33"/>
    <w:rsid w:val="00403EAF"/>
    <w:rsid w:val="00404995"/>
    <w:rsid w:val="00404BAA"/>
    <w:rsid w:val="00404F43"/>
    <w:rsid w:val="00405383"/>
    <w:rsid w:val="00405FCF"/>
    <w:rsid w:val="00406047"/>
    <w:rsid w:val="00406288"/>
    <w:rsid w:val="0040657A"/>
    <w:rsid w:val="004065D6"/>
    <w:rsid w:val="00406941"/>
    <w:rsid w:val="004069D1"/>
    <w:rsid w:val="00406A9E"/>
    <w:rsid w:val="00406ED3"/>
    <w:rsid w:val="004074BE"/>
    <w:rsid w:val="004077B0"/>
    <w:rsid w:val="0041047B"/>
    <w:rsid w:val="004105B4"/>
    <w:rsid w:val="004107BF"/>
    <w:rsid w:val="00410855"/>
    <w:rsid w:val="0041095E"/>
    <w:rsid w:val="00410965"/>
    <w:rsid w:val="004109AE"/>
    <w:rsid w:val="004114C7"/>
    <w:rsid w:val="0041180E"/>
    <w:rsid w:val="004119C4"/>
    <w:rsid w:val="00412223"/>
    <w:rsid w:val="0041255F"/>
    <w:rsid w:val="00412846"/>
    <w:rsid w:val="00412B30"/>
    <w:rsid w:val="00412E9F"/>
    <w:rsid w:val="0041393E"/>
    <w:rsid w:val="00413ADE"/>
    <w:rsid w:val="00414125"/>
    <w:rsid w:val="004144C4"/>
    <w:rsid w:val="0041455B"/>
    <w:rsid w:val="00414B47"/>
    <w:rsid w:val="00414E3F"/>
    <w:rsid w:val="00415952"/>
    <w:rsid w:val="0041602C"/>
    <w:rsid w:val="0041683A"/>
    <w:rsid w:val="004172EE"/>
    <w:rsid w:val="004177E9"/>
    <w:rsid w:val="0042132F"/>
    <w:rsid w:val="004218FF"/>
    <w:rsid w:val="00421BD8"/>
    <w:rsid w:val="004225D5"/>
    <w:rsid w:val="00422814"/>
    <w:rsid w:val="0042282C"/>
    <w:rsid w:val="00422D61"/>
    <w:rsid w:val="00423331"/>
    <w:rsid w:val="00423435"/>
    <w:rsid w:val="00423BCD"/>
    <w:rsid w:val="00423DBD"/>
    <w:rsid w:val="004240FD"/>
    <w:rsid w:val="00424244"/>
    <w:rsid w:val="00424B06"/>
    <w:rsid w:val="00425220"/>
    <w:rsid w:val="00425403"/>
    <w:rsid w:val="004255BA"/>
    <w:rsid w:val="00426071"/>
    <w:rsid w:val="00426829"/>
    <w:rsid w:val="0042685F"/>
    <w:rsid w:val="00426D77"/>
    <w:rsid w:val="00426F98"/>
    <w:rsid w:val="00426FEF"/>
    <w:rsid w:val="004279CF"/>
    <w:rsid w:val="00427EBC"/>
    <w:rsid w:val="0043060A"/>
    <w:rsid w:val="00430D7E"/>
    <w:rsid w:val="00430F35"/>
    <w:rsid w:val="004311E1"/>
    <w:rsid w:val="004314E7"/>
    <w:rsid w:val="00431CD7"/>
    <w:rsid w:val="004324BA"/>
    <w:rsid w:val="0043262A"/>
    <w:rsid w:val="004327C6"/>
    <w:rsid w:val="0043295A"/>
    <w:rsid w:val="00432CBE"/>
    <w:rsid w:val="00432F90"/>
    <w:rsid w:val="004338E7"/>
    <w:rsid w:val="004341B5"/>
    <w:rsid w:val="00434D09"/>
    <w:rsid w:val="0043558E"/>
    <w:rsid w:val="00435954"/>
    <w:rsid w:val="00435CD2"/>
    <w:rsid w:val="004369E4"/>
    <w:rsid w:val="00437CD2"/>
    <w:rsid w:val="00440406"/>
    <w:rsid w:val="004405DB"/>
    <w:rsid w:val="00440EBE"/>
    <w:rsid w:val="00440F28"/>
    <w:rsid w:val="00441191"/>
    <w:rsid w:val="004414DB"/>
    <w:rsid w:val="004417B7"/>
    <w:rsid w:val="00441808"/>
    <w:rsid w:val="004418A7"/>
    <w:rsid w:val="00442246"/>
    <w:rsid w:val="004427D5"/>
    <w:rsid w:val="004432E6"/>
    <w:rsid w:val="00443316"/>
    <w:rsid w:val="00443431"/>
    <w:rsid w:val="0044368D"/>
    <w:rsid w:val="00443958"/>
    <w:rsid w:val="00444331"/>
    <w:rsid w:val="00444510"/>
    <w:rsid w:val="0044477E"/>
    <w:rsid w:val="00444F92"/>
    <w:rsid w:val="00445A8D"/>
    <w:rsid w:val="00445F2D"/>
    <w:rsid w:val="00445F9A"/>
    <w:rsid w:val="00446458"/>
    <w:rsid w:val="00446DC9"/>
    <w:rsid w:val="00447647"/>
    <w:rsid w:val="0045012E"/>
    <w:rsid w:val="00450549"/>
    <w:rsid w:val="004505F6"/>
    <w:rsid w:val="004508EE"/>
    <w:rsid w:val="00450A99"/>
    <w:rsid w:val="00450F0E"/>
    <w:rsid w:val="00450F2C"/>
    <w:rsid w:val="0045119D"/>
    <w:rsid w:val="004512FC"/>
    <w:rsid w:val="00452C1E"/>
    <w:rsid w:val="00452D8A"/>
    <w:rsid w:val="00452F37"/>
    <w:rsid w:val="00454189"/>
    <w:rsid w:val="0045421C"/>
    <w:rsid w:val="00454436"/>
    <w:rsid w:val="004544FF"/>
    <w:rsid w:val="00454696"/>
    <w:rsid w:val="004556DB"/>
    <w:rsid w:val="00455F73"/>
    <w:rsid w:val="0045622A"/>
    <w:rsid w:val="00456ABF"/>
    <w:rsid w:val="00456BC1"/>
    <w:rsid w:val="00457DC7"/>
    <w:rsid w:val="004610C6"/>
    <w:rsid w:val="004610DD"/>
    <w:rsid w:val="00461887"/>
    <w:rsid w:val="00462FF4"/>
    <w:rsid w:val="00463E89"/>
    <w:rsid w:val="0046422C"/>
    <w:rsid w:val="004642BF"/>
    <w:rsid w:val="00464884"/>
    <w:rsid w:val="004651F6"/>
    <w:rsid w:val="004653F5"/>
    <w:rsid w:val="0046595F"/>
    <w:rsid w:val="00465E2F"/>
    <w:rsid w:val="004660DB"/>
    <w:rsid w:val="00466308"/>
    <w:rsid w:val="0046776F"/>
    <w:rsid w:val="00467778"/>
    <w:rsid w:val="00467A45"/>
    <w:rsid w:val="00467E90"/>
    <w:rsid w:val="00470716"/>
    <w:rsid w:val="004718E4"/>
    <w:rsid w:val="0047197F"/>
    <w:rsid w:val="004719DF"/>
    <w:rsid w:val="004720DA"/>
    <w:rsid w:val="00472100"/>
    <w:rsid w:val="00472502"/>
    <w:rsid w:val="00472DFF"/>
    <w:rsid w:val="0047371C"/>
    <w:rsid w:val="004737BB"/>
    <w:rsid w:val="00473C40"/>
    <w:rsid w:val="00473E41"/>
    <w:rsid w:val="00474101"/>
    <w:rsid w:val="004745AD"/>
    <w:rsid w:val="004745E6"/>
    <w:rsid w:val="0047460B"/>
    <w:rsid w:val="00474898"/>
    <w:rsid w:val="00474A00"/>
    <w:rsid w:val="00474C8A"/>
    <w:rsid w:val="00474D07"/>
    <w:rsid w:val="00474F11"/>
    <w:rsid w:val="00475DDE"/>
    <w:rsid w:val="00475E3E"/>
    <w:rsid w:val="00475F12"/>
    <w:rsid w:val="00475FAA"/>
    <w:rsid w:val="00476866"/>
    <w:rsid w:val="00476A35"/>
    <w:rsid w:val="00476F26"/>
    <w:rsid w:val="004770F6"/>
    <w:rsid w:val="004775A4"/>
    <w:rsid w:val="00477AB3"/>
    <w:rsid w:val="00480288"/>
    <w:rsid w:val="004805FB"/>
    <w:rsid w:val="0048077B"/>
    <w:rsid w:val="004813FF"/>
    <w:rsid w:val="0048173F"/>
    <w:rsid w:val="00481977"/>
    <w:rsid w:val="00481BBD"/>
    <w:rsid w:val="0048241A"/>
    <w:rsid w:val="0048275E"/>
    <w:rsid w:val="00482924"/>
    <w:rsid w:val="00482B78"/>
    <w:rsid w:val="00483FA4"/>
    <w:rsid w:val="004847B0"/>
    <w:rsid w:val="004848F0"/>
    <w:rsid w:val="00484FF7"/>
    <w:rsid w:val="0048539D"/>
    <w:rsid w:val="00485685"/>
    <w:rsid w:val="00485CE8"/>
    <w:rsid w:val="00485E6D"/>
    <w:rsid w:val="0048629C"/>
    <w:rsid w:val="004866F2"/>
    <w:rsid w:val="004869A2"/>
    <w:rsid w:val="00486CB7"/>
    <w:rsid w:val="00486E6A"/>
    <w:rsid w:val="0048742A"/>
    <w:rsid w:val="00487C28"/>
    <w:rsid w:val="00487C3A"/>
    <w:rsid w:val="004905A8"/>
    <w:rsid w:val="004906F1"/>
    <w:rsid w:val="004909BC"/>
    <w:rsid w:val="00491695"/>
    <w:rsid w:val="00491D19"/>
    <w:rsid w:val="00492876"/>
    <w:rsid w:val="00492936"/>
    <w:rsid w:val="00493844"/>
    <w:rsid w:val="004942B0"/>
    <w:rsid w:val="00494DAB"/>
    <w:rsid w:val="0049510C"/>
    <w:rsid w:val="00495ED8"/>
    <w:rsid w:val="00496179"/>
    <w:rsid w:val="0049620C"/>
    <w:rsid w:val="00496241"/>
    <w:rsid w:val="00496331"/>
    <w:rsid w:val="00496464"/>
    <w:rsid w:val="00497269"/>
    <w:rsid w:val="004979CA"/>
    <w:rsid w:val="00497C04"/>
    <w:rsid w:val="004A029D"/>
    <w:rsid w:val="004A0E11"/>
    <w:rsid w:val="004A0E28"/>
    <w:rsid w:val="004A0E50"/>
    <w:rsid w:val="004A0EB8"/>
    <w:rsid w:val="004A1013"/>
    <w:rsid w:val="004A1A5E"/>
    <w:rsid w:val="004A2180"/>
    <w:rsid w:val="004A2194"/>
    <w:rsid w:val="004A2683"/>
    <w:rsid w:val="004A26EF"/>
    <w:rsid w:val="004A321E"/>
    <w:rsid w:val="004A3279"/>
    <w:rsid w:val="004A3C77"/>
    <w:rsid w:val="004A409F"/>
    <w:rsid w:val="004A4FA0"/>
    <w:rsid w:val="004A531D"/>
    <w:rsid w:val="004A57F6"/>
    <w:rsid w:val="004A5A1C"/>
    <w:rsid w:val="004A5C2E"/>
    <w:rsid w:val="004A616F"/>
    <w:rsid w:val="004A624A"/>
    <w:rsid w:val="004A6333"/>
    <w:rsid w:val="004A6443"/>
    <w:rsid w:val="004A6809"/>
    <w:rsid w:val="004A689F"/>
    <w:rsid w:val="004A6ED6"/>
    <w:rsid w:val="004A700F"/>
    <w:rsid w:val="004A7826"/>
    <w:rsid w:val="004A7A18"/>
    <w:rsid w:val="004A7D0F"/>
    <w:rsid w:val="004A7DA4"/>
    <w:rsid w:val="004A7F43"/>
    <w:rsid w:val="004B0819"/>
    <w:rsid w:val="004B0851"/>
    <w:rsid w:val="004B08DD"/>
    <w:rsid w:val="004B121A"/>
    <w:rsid w:val="004B1339"/>
    <w:rsid w:val="004B1497"/>
    <w:rsid w:val="004B1500"/>
    <w:rsid w:val="004B266F"/>
    <w:rsid w:val="004B2F83"/>
    <w:rsid w:val="004B3B6C"/>
    <w:rsid w:val="004B3E59"/>
    <w:rsid w:val="004B4116"/>
    <w:rsid w:val="004B430D"/>
    <w:rsid w:val="004B4694"/>
    <w:rsid w:val="004B4814"/>
    <w:rsid w:val="004B4E22"/>
    <w:rsid w:val="004B4E61"/>
    <w:rsid w:val="004B518B"/>
    <w:rsid w:val="004B5208"/>
    <w:rsid w:val="004B5AAD"/>
    <w:rsid w:val="004B66F3"/>
    <w:rsid w:val="004B6CD4"/>
    <w:rsid w:val="004B6D38"/>
    <w:rsid w:val="004B7507"/>
    <w:rsid w:val="004B77D2"/>
    <w:rsid w:val="004B7A28"/>
    <w:rsid w:val="004B7A75"/>
    <w:rsid w:val="004B7B5F"/>
    <w:rsid w:val="004B7E7E"/>
    <w:rsid w:val="004C00A1"/>
    <w:rsid w:val="004C09B7"/>
    <w:rsid w:val="004C0DCF"/>
    <w:rsid w:val="004C0F28"/>
    <w:rsid w:val="004C19C5"/>
    <w:rsid w:val="004C1CCA"/>
    <w:rsid w:val="004C2141"/>
    <w:rsid w:val="004C2D43"/>
    <w:rsid w:val="004C2F74"/>
    <w:rsid w:val="004C3084"/>
    <w:rsid w:val="004C3536"/>
    <w:rsid w:val="004C36A1"/>
    <w:rsid w:val="004C38FA"/>
    <w:rsid w:val="004C3BC2"/>
    <w:rsid w:val="004C4740"/>
    <w:rsid w:val="004C4B4D"/>
    <w:rsid w:val="004C4C18"/>
    <w:rsid w:val="004C4E20"/>
    <w:rsid w:val="004C55C5"/>
    <w:rsid w:val="004C593B"/>
    <w:rsid w:val="004C5AB5"/>
    <w:rsid w:val="004C60A7"/>
    <w:rsid w:val="004C696E"/>
    <w:rsid w:val="004C6C80"/>
    <w:rsid w:val="004C6CA8"/>
    <w:rsid w:val="004C6FB5"/>
    <w:rsid w:val="004C7094"/>
    <w:rsid w:val="004C72A3"/>
    <w:rsid w:val="004C79EA"/>
    <w:rsid w:val="004C7AAE"/>
    <w:rsid w:val="004D0E6E"/>
    <w:rsid w:val="004D1337"/>
    <w:rsid w:val="004D1DBF"/>
    <w:rsid w:val="004D2550"/>
    <w:rsid w:val="004D2E3B"/>
    <w:rsid w:val="004D3F2F"/>
    <w:rsid w:val="004D412A"/>
    <w:rsid w:val="004D4585"/>
    <w:rsid w:val="004D492C"/>
    <w:rsid w:val="004D4A44"/>
    <w:rsid w:val="004D533A"/>
    <w:rsid w:val="004D5788"/>
    <w:rsid w:val="004D57A7"/>
    <w:rsid w:val="004D6AF9"/>
    <w:rsid w:val="004D7A1C"/>
    <w:rsid w:val="004D7C40"/>
    <w:rsid w:val="004E0124"/>
    <w:rsid w:val="004E03FC"/>
    <w:rsid w:val="004E0F80"/>
    <w:rsid w:val="004E1076"/>
    <w:rsid w:val="004E1C3A"/>
    <w:rsid w:val="004E1D33"/>
    <w:rsid w:val="004E1E6B"/>
    <w:rsid w:val="004E21DD"/>
    <w:rsid w:val="004E2273"/>
    <w:rsid w:val="004E228F"/>
    <w:rsid w:val="004E2302"/>
    <w:rsid w:val="004E2583"/>
    <w:rsid w:val="004E2A57"/>
    <w:rsid w:val="004E2E78"/>
    <w:rsid w:val="004E30C4"/>
    <w:rsid w:val="004E386B"/>
    <w:rsid w:val="004E3D6E"/>
    <w:rsid w:val="004E4DC0"/>
    <w:rsid w:val="004E5258"/>
    <w:rsid w:val="004E5B68"/>
    <w:rsid w:val="004E61E1"/>
    <w:rsid w:val="004E63E9"/>
    <w:rsid w:val="004E6448"/>
    <w:rsid w:val="004E6853"/>
    <w:rsid w:val="004E6DD7"/>
    <w:rsid w:val="004E74BB"/>
    <w:rsid w:val="004E77A1"/>
    <w:rsid w:val="004E7849"/>
    <w:rsid w:val="004F0200"/>
    <w:rsid w:val="004F0A15"/>
    <w:rsid w:val="004F0B43"/>
    <w:rsid w:val="004F0D0F"/>
    <w:rsid w:val="004F1278"/>
    <w:rsid w:val="004F178F"/>
    <w:rsid w:val="004F23C8"/>
    <w:rsid w:val="004F2872"/>
    <w:rsid w:val="004F2915"/>
    <w:rsid w:val="004F2E39"/>
    <w:rsid w:val="004F371F"/>
    <w:rsid w:val="004F4352"/>
    <w:rsid w:val="004F4B4F"/>
    <w:rsid w:val="004F4BCD"/>
    <w:rsid w:val="004F52E0"/>
    <w:rsid w:val="004F64B6"/>
    <w:rsid w:val="004F6F16"/>
    <w:rsid w:val="004F7A24"/>
    <w:rsid w:val="004F7C82"/>
    <w:rsid w:val="004F7CF5"/>
    <w:rsid w:val="004F7F4F"/>
    <w:rsid w:val="0050205E"/>
    <w:rsid w:val="005023B8"/>
    <w:rsid w:val="00502A42"/>
    <w:rsid w:val="00503770"/>
    <w:rsid w:val="005038B9"/>
    <w:rsid w:val="00504D18"/>
    <w:rsid w:val="00504DB2"/>
    <w:rsid w:val="00504FD3"/>
    <w:rsid w:val="00505170"/>
    <w:rsid w:val="00505574"/>
    <w:rsid w:val="0050562F"/>
    <w:rsid w:val="00505C33"/>
    <w:rsid w:val="00505D9C"/>
    <w:rsid w:val="00505E04"/>
    <w:rsid w:val="0050628F"/>
    <w:rsid w:val="00506C6E"/>
    <w:rsid w:val="005070D9"/>
    <w:rsid w:val="0051056C"/>
    <w:rsid w:val="00510708"/>
    <w:rsid w:val="0051178C"/>
    <w:rsid w:val="00512104"/>
    <w:rsid w:val="00512C3D"/>
    <w:rsid w:val="00512F4B"/>
    <w:rsid w:val="005130A0"/>
    <w:rsid w:val="005137CB"/>
    <w:rsid w:val="00513B58"/>
    <w:rsid w:val="00514312"/>
    <w:rsid w:val="00514325"/>
    <w:rsid w:val="00514398"/>
    <w:rsid w:val="00515048"/>
    <w:rsid w:val="00515646"/>
    <w:rsid w:val="00515777"/>
    <w:rsid w:val="00515CE4"/>
    <w:rsid w:val="00516C0E"/>
    <w:rsid w:val="0051760C"/>
    <w:rsid w:val="005178B2"/>
    <w:rsid w:val="00517F91"/>
    <w:rsid w:val="00521409"/>
    <w:rsid w:val="00521421"/>
    <w:rsid w:val="0052157A"/>
    <w:rsid w:val="005219F8"/>
    <w:rsid w:val="00521CEE"/>
    <w:rsid w:val="00521E93"/>
    <w:rsid w:val="00522114"/>
    <w:rsid w:val="0052212D"/>
    <w:rsid w:val="00522D7B"/>
    <w:rsid w:val="005232F7"/>
    <w:rsid w:val="00523390"/>
    <w:rsid w:val="005233FB"/>
    <w:rsid w:val="00523429"/>
    <w:rsid w:val="0052355D"/>
    <w:rsid w:val="005235F6"/>
    <w:rsid w:val="00523AE6"/>
    <w:rsid w:val="00523C9E"/>
    <w:rsid w:val="00523F93"/>
    <w:rsid w:val="00524653"/>
    <w:rsid w:val="00524BF3"/>
    <w:rsid w:val="00525417"/>
    <w:rsid w:val="005258B5"/>
    <w:rsid w:val="00526085"/>
    <w:rsid w:val="00526478"/>
    <w:rsid w:val="00526510"/>
    <w:rsid w:val="005267EE"/>
    <w:rsid w:val="00526B9B"/>
    <w:rsid w:val="00526C5F"/>
    <w:rsid w:val="00527082"/>
    <w:rsid w:val="005302E6"/>
    <w:rsid w:val="00530A7D"/>
    <w:rsid w:val="00530B92"/>
    <w:rsid w:val="00530BA1"/>
    <w:rsid w:val="00531A10"/>
    <w:rsid w:val="00531F47"/>
    <w:rsid w:val="0053217A"/>
    <w:rsid w:val="00532816"/>
    <w:rsid w:val="00532B74"/>
    <w:rsid w:val="00532E59"/>
    <w:rsid w:val="00533907"/>
    <w:rsid w:val="00533974"/>
    <w:rsid w:val="00533FA0"/>
    <w:rsid w:val="0053420E"/>
    <w:rsid w:val="00534BA6"/>
    <w:rsid w:val="005357F5"/>
    <w:rsid w:val="00535C7F"/>
    <w:rsid w:val="00536061"/>
    <w:rsid w:val="005363DD"/>
    <w:rsid w:val="0053654B"/>
    <w:rsid w:val="005366B6"/>
    <w:rsid w:val="00537D02"/>
    <w:rsid w:val="00537F97"/>
    <w:rsid w:val="005400AD"/>
    <w:rsid w:val="005400B4"/>
    <w:rsid w:val="0054044F"/>
    <w:rsid w:val="00540B43"/>
    <w:rsid w:val="00540FE1"/>
    <w:rsid w:val="005412B8"/>
    <w:rsid w:val="00541C8C"/>
    <w:rsid w:val="00541DDD"/>
    <w:rsid w:val="005424C7"/>
    <w:rsid w:val="00542858"/>
    <w:rsid w:val="00543058"/>
    <w:rsid w:val="00543382"/>
    <w:rsid w:val="00543F75"/>
    <w:rsid w:val="00544084"/>
    <w:rsid w:val="00544CA6"/>
    <w:rsid w:val="005450ED"/>
    <w:rsid w:val="0054529E"/>
    <w:rsid w:val="00545311"/>
    <w:rsid w:val="005453B3"/>
    <w:rsid w:val="0054576B"/>
    <w:rsid w:val="00545E68"/>
    <w:rsid w:val="00546B62"/>
    <w:rsid w:val="00546C12"/>
    <w:rsid w:val="00547B73"/>
    <w:rsid w:val="00547D93"/>
    <w:rsid w:val="00550284"/>
    <w:rsid w:val="00550992"/>
    <w:rsid w:val="00550AB2"/>
    <w:rsid w:val="005516BB"/>
    <w:rsid w:val="00551750"/>
    <w:rsid w:val="00551806"/>
    <w:rsid w:val="00551880"/>
    <w:rsid w:val="00551BB1"/>
    <w:rsid w:val="00552185"/>
    <w:rsid w:val="00552302"/>
    <w:rsid w:val="00552931"/>
    <w:rsid w:val="00552E9A"/>
    <w:rsid w:val="00553BDD"/>
    <w:rsid w:val="00553CDF"/>
    <w:rsid w:val="005543A3"/>
    <w:rsid w:val="00554554"/>
    <w:rsid w:val="0055489E"/>
    <w:rsid w:val="00554A37"/>
    <w:rsid w:val="00555A31"/>
    <w:rsid w:val="00555C45"/>
    <w:rsid w:val="00556386"/>
    <w:rsid w:val="005566A1"/>
    <w:rsid w:val="005569B3"/>
    <w:rsid w:val="00556A21"/>
    <w:rsid w:val="00556F89"/>
    <w:rsid w:val="0055747B"/>
    <w:rsid w:val="00557974"/>
    <w:rsid w:val="00557AAB"/>
    <w:rsid w:val="00557B39"/>
    <w:rsid w:val="00560291"/>
    <w:rsid w:val="005603B2"/>
    <w:rsid w:val="005603E7"/>
    <w:rsid w:val="00560762"/>
    <w:rsid w:val="00560C56"/>
    <w:rsid w:val="00561CEB"/>
    <w:rsid w:val="005623BD"/>
    <w:rsid w:val="0056271A"/>
    <w:rsid w:val="00562A28"/>
    <w:rsid w:val="00562A9C"/>
    <w:rsid w:val="00562E0B"/>
    <w:rsid w:val="005632FF"/>
    <w:rsid w:val="00563C70"/>
    <w:rsid w:val="00563EB5"/>
    <w:rsid w:val="005640E5"/>
    <w:rsid w:val="0056412F"/>
    <w:rsid w:val="0056465E"/>
    <w:rsid w:val="00564C7D"/>
    <w:rsid w:val="0056525E"/>
    <w:rsid w:val="00565777"/>
    <w:rsid w:val="00565B36"/>
    <w:rsid w:val="00565BB9"/>
    <w:rsid w:val="00565FC9"/>
    <w:rsid w:val="0056656D"/>
    <w:rsid w:val="0056688B"/>
    <w:rsid w:val="00566E45"/>
    <w:rsid w:val="005673F2"/>
    <w:rsid w:val="0056783D"/>
    <w:rsid w:val="0057059D"/>
    <w:rsid w:val="00570B84"/>
    <w:rsid w:val="00570F8F"/>
    <w:rsid w:val="005710BA"/>
    <w:rsid w:val="005714C6"/>
    <w:rsid w:val="0057156B"/>
    <w:rsid w:val="00571EF2"/>
    <w:rsid w:val="00572098"/>
    <w:rsid w:val="005724D0"/>
    <w:rsid w:val="00572902"/>
    <w:rsid w:val="00573005"/>
    <w:rsid w:val="005735C9"/>
    <w:rsid w:val="0057558A"/>
    <w:rsid w:val="00575597"/>
    <w:rsid w:val="00575F8D"/>
    <w:rsid w:val="005763A1"/>
    <w:rsid w:val="00576A49"/>
    <w:rsid w:val="00576E31"/>
    <w:rsid w:val="0057706A"/>
    <w:rsid w:val="00580CCA"/>
    <w:rsid w:val="00580F22"/>
    <w:rsid w:val="0058119A"/>
    <w:rsid w:val="0058201C"/>
    <w:rsid w:val="0058261B"/>
    <w:rsid w:val="00582B1A"/>
    <w:rsid w:val="005834AF"/>
    <w:rsid w:val="0058352C"/>
    <w:rsid w:val="00583B5A"/>
    <w:rsid w:val="00584130"/>
    <w:rsid w:val="00584343"/>
    <w:rsid w:val="00584615"/>
    <w:rsid w:val="0058494F"/>
    <w:rsid w:val="00584DB5"/>
    <w:rsid w:val="00584F00"/>
    <w:rsid w:val="0058503E"/>
    <w:rsid w:val="00585468"/>
    <w:rsid w:val="00585F78"/>
    <w:rsid w:val="0058611A"/>
    <w:rsid w:val="005866D2"/>
    <w:rsid w:val="00586AF0"/>
    <w:rsid w:val="00587A36"/>
    <w:rsid w:val="005900A0"/>
    <w:rsid w:val="005906F8"/>
    <w:rsid w:val="005907C7"/>
    <w:rsid w:val="005908C1"/>
    <w:rsid w:val="00591164"/>
    <w:rsid w:val="00591D71"/>
    <w:rsid w:val="00591E32"/>
    <w:rsid w:val="00592120"/>
    <w:rsid w:val="00592227"/>
    <w:rsid w:val="00592867"/>
    <w:rsid w:val="00592B59"/>
    <w:rsid w:val="00593198"/>
    <w:rsid w:val="0059319A"/>
    <w:rsid w:val="005936A8"/>
    <w:rsid w:val="00593851"/>
    <w:rsid w:val="005946FB"/>
    <w:rsid w:val="00594A50"/>
    <w:rsid w:val="00594F84"/>
    <w:rsid w:val="0059646F"/>
    <w:rsid w:val="00596CE5"/>
    <w:rsid w:val="005977DC"/>
    <w:rsid w:val="005A0197"/>
    <w:rsid w:val="005A02F6"/>
    <w:rsid w:val="005A0367"/>
    <w:rsid w:val="005A0C4A"/>
    <w:rsid w:val="005A0E1C"/>
    <w:rsid w:val="005A1E81"/>
    <w:rsid w:val="005A1F9F"/>
    <w:rsid w:val="005A2142"/>
    <w:rsid w:val="005A245B"/>
    <w:rsid w:val="005A28A2"/>
    <w:rsid w:val="005A35D3"/>
    <w:rsid w:val="005A3D44"/>
    <w:rsid w:val="005A40CC"/>
    <w:rsid w:val="005A4B52"/>
    <w:rsid w:val="005A4EBE"/>
    <w:rsid w:val="005A4F2F"/>
    <w:rsid w:val="005A4F94"/>
    <w:rsid w:val="005A500C"/>
    <w:rsid w:val="005A5199"/>
    <w:rsid w:val="005A5395"/>
    <w:rsid w:val="005A5579"/>
    <w:rsid w:val="005A6B04"/>
    <w:rsid w:val="005A6BAF"/>
    <w:rsid w:val="005A6BE5"/>
    <w:rsid w:val="005A70C2"/>
    <w:rsid w:val="005A7398"/>
    <w:rsid w:val="005A74ED"/>
    <w:rsid w:val="005A754E"/>
    <w:rsid w:val="005A76C2"/>
    <w:rsid w:val="005B0694"/>
    <w:rsid w:val="005B0F63"/>
    <w:rsid w:val="005B2113"/>
    <w:rsid w:val="005B26B1"/>
    <w:rsid w:val="005B2962"/>
    <w:rsid w:val="005B297E"/>
    <w:rsid w:val="005B2BD5"/>
    <w:rsid w:val="005B2EFD"/>
    <w:rsid w:val="005B306A"/>
    <w:rsid w:val="005B31D6"/>
    <w:rsid w:val="005B32BB"/>
    <w:rsid w:val="005B4865"/>
    <w:rsid w:val="005B4C73"/>
    <w:rsid w:val="005B52F2"/>
    <w:rsid w:val="005B61BA"/>
    <w:rsid w:val="005B65CA"/>
    <w:rsid w:val="005B663D"/>
    <w:rsid w:val="005B700D"/>
    <w:rsid w:val="005B7536"/>
    <w:rsid w:val="005C013E"/>
    <w:rsid w:val="005C0959"/>
    <w:rsid w:val="005C0EBC"/>
    <w:rsid w:val="005C1234"/>
    <w:rsid w:val="005C1557"/>
    <w:rsid w:val="005C2070"/>
    <w:rsid w:val="005C2155"/>
    <w:rsid w:val="005C28BB"/>
    <w:rsid w:val="005C2AA8"/>
    <w:rsid w:val="005C37AB"/>
    <w:rsid w:val="005C3CD8"/>
    <w:rsid w:val="005C4123"/>
    <w:rsid w:val="005C50AB"/>
    <w:rsid w:val="005C5408"/>
    <w:rsid w:val="005C61B8"/>
    <w:rsid w:val="005C7293"/>
    <w:rsid w:val="005C76FF"/>
    <w:rsid w:val="005C7A5F"/>
    <w:rsid w:val="005D04E1"/>
    <w:rsid w:val="005D059A"/>
    <w:rsid w:val="005D06B6"/>
    <w:rsid w:val="005D0840"/>
    <w:rsid w:val="005D0AF4"/>
    <w:rsid w:val="005D13B8"/>
    <w:rsid w:val="005D1687"/>
    <w:rsid w:val="005D2A67"/>
    <w:rsid w:val="005D2C03"/>
    <w:rsid w:val="005D473D"/>
    <w:rsid w:val="005D4877"/>
    <w:rsid w:val="005D4F9B"/>
    <w:rsid w:val="005D500D"/>
    <w:rsid w:val="005D5387"/>
    <w:rsid w:val="005D58E6"/>
    <w:rsid w:val="005D61E8"/>
    <w:rsid w:val="005D691B"/>
    <w:rsid w:val="005D70A7"/>
    <w:rsid w:val="005D7339"/>
    <w:rsid w:val="005D73BA"/>
    <w:rsid w:val="005D791F"/>
    <w:rsid w:val="005E0122"/>
    <w:rsid w:val="005E0268"/>
    <w:rsid w:val="005E03E4"/>
    <w:rsid w:val="005E078E"/>
    <w:rsid w:val="005E0FED"/>
    <w:rsid w:val="005E1196"/>
    <w:rsid w:val="005E196D"/>
    <w:rsid w:val="005E2216"/>
    <w:rsid w:val="005E26A9"/>
    <w:rsid w:val="005E26E3"/>
    <w:rsid w:val="005E2914"/>
    <w:rsid w:val="005E2BE8"/>
    <w:rsid w:val="005E30BE"/>
    <w:rsid w:val="005E3B2C"/>
    <w:rsid w:val="005E3FD3"/>
    <w:rsid w:val="005E40DE"/>
    <w:rsid w:val="005E44CD"/>
    <w:rsid w:val="005E44D1"/>
    <w:rsid w:val="005E47D5"/>
    <w:rsid w:val="005E51DB"/>
    <w:rsid w:val="005E51E9"/>
    <w:rsid w:val="005E55F6"/>
    <w:rsid w:val="005E581A"/>
    <w:rsid w:val="005E5BAD"/>
    <w:rsid w:val="005E5C06"/>
    <w:rsid w:val="005E5D18"/>
    <w:rsid w:val="005E6237"/>
    <w:rsid w:val="005E6411"/>
    <w:rsid w:val="005E648F"/>
    <w:rsid w:val="005E651B"/>
    <w:rsid w:val="005E700D"/>
    <w:rsid w:val="005E7639"/>
    <w:rsid w:val="005E7BD1"/>
    <w:rsid w:val="005E7DF0"/>
    <w:rsid w:val="005F0354"/>
    <w:rsid w:val="005F0D1B"/>
    <w:rsid w:val="005F10CB"/>
    <w:rsid w:val="005F1461"/>
    <w:rsid w:val="005F170A"/>
    <w:rsid w:val="005F1A4E"/>
    <w:rsid w:val="005F1B27"/>
    <w:rsid w:val="005F20B4"/>
    <w:rsid w:val="005F2104"/>
    <w:rsid w:val="005F269F"/>
    <w:rsid w:val="005F2836"/>
    <w:rsid w:val="005F2D41"/>
    <w:rsid w:val="005F378F"/>
    <w:rsid w:val="005F37AB"/>
    <w:rsid w:val="005F4AD0"/>
    <w:rsid w:val="005F4DE2"/>
    <w:rsid w:val="005F6428"/>
    <w:rsid w:val="005F7BAC"/>
    <w:rsid w:val="005F7F57"/>
    <w:rsid w:val="006005F1"/>
    <w:rsid w:val="0060071B"/>
    <w:rsid w:val="0060071C"/>
    <w:rsid w:val="00601088"/>
    <w:rsid w:val="00601406"/>
    <w:rsid w:val="006018A4"/>
    <w:rsid w:val="006019CF"/>
    <w:rsid w:val="00602F6F"/>
    <w:rsid w:val="0060300A"/>
    <w:rsid w:val="006030A2"/>
    <w:rsid w:val="006035DA"/>
    <w:rsid w:val="006036BF"/>
    <w:rsid w:val="00603B1F"/>
    <w:rsid w:val="00603C82"/>
    <w:rsid w:val="006041AD"/>
    <w:rsid w:val="006041B9"/>
    <w:rsid w:val="00604B13"/>
    <w:rsid w:val="00604E54"/>
    <w:rsid w:val="00604F17"/>
    <w:rsid w:val="006058A6"/>
    <w:rsid w:val="006059FF"/>
    <w:rsid w:val="00607621"/>
    <w:rsid w:val="006103F9"/>
    <w:rsid w:val="006104DF"/>
    <w:rsid w:val="00610571"/>
    <w:rsid w:val="00610BB9"/>
    <w:rsid w:val="00610BC2"/>
    <w:rsid w:val="00611079"/>
    <w:rsid w:val="006118CF"/>
    <w:rsid w:val="00611ECE"/>
    <w:rsid w:val="0061211B"/>
    <w:rsid w:val="006125FA"/>
    <w:rsid w:val="006126CC"/>
    <w:rsid w:val="0061275D"/>
    <w:rsid w:val="006129A5"/>
    <w:rsid w:val="00612BE9"/>
    <w:rsid w:val="00612F20"/>
    <w:rsid w:val="00613542"/>
    <w:rsid w:val="00613567"/>
    <w:rsid w:val="00613F2A"/>
    <w:rsid w:val="00614197"/>
    <w:rsid w:val="00614A1D"/>
    <w:rsid w:val="00614FEB"/>
    <w:rsid w:val="00615388"/>
    <w:rsid w:val="006153D3"/>
    <w:rsid w:val="0061581C"/>
    <w:rsid w:val="006159F1"/>
    <w:rsid w:val="00615B8C"/>
    <w:rsid w:val="00616232"/>
    <w:rsid w:val="006172A9"/>
    <w:rsid w:val="006173A5"/>
    <w:rsid w:val="006175DC"/>
    <w:rsid w:val="0061793E"/>
    <w:rsid w:val="006179C5"/>
    <w:rsid w:val="006203FB"/>
    <w:rsid w:val="006204B4"/>
    <w:rsid w:val="00620B84"/>
    <w:rsid w:val="006217F4"/>
    <w:rsid w:val="0062189B"/>
    <w:rsid w:val="00621ABE"/>
    <w:rsid w:val="00621F9D"/>
    <w:rsid w:val="00622671"/>
    <w:rsid w:val="0062279A"/>
    <w:rsid w:val="00622C12"/>
    <w:rsid w:val="00622C51"/>
    <w:rsid w:val="00622D34"/>
    <w:rsid w:val="00622E30"/>
    <w:rsid w:val="006232EB"/>
    <w:rsid w:val="006232EF"/>
    <w:rsid w:val="00623302"/>
    <w:rsid w:val="00623A59"/>
    <w:rsid w:val="006246B3"/>
    <w:rsid w:val="00624BB9"/>
    <w:rsid w:val="00625724"/>
    <w:rsid w:val="006257AF"/>
    <w:rsid w:val="0062584A"/>
    <w:rsid w:val="00626083"/>
    <w:rsid w:val="00626172"/>
    <w:rsid w:val="00626F3C"/>
    <w:rsid w:val="00626FB6"/>
    <w:rsid w:val="00627671"/>
    <w:rsid w:val="00627BFB"/>
    <w:rsid w:val="006300FB"/>
    <w:rsid w:val="0063112E"/>
    <w:rsid w:val="00631AD7"/>
    <w:rsid w:val="00631EB5"/>
    <w:rsid w:val="00631FCF"/>
    <w:rsid w:val="006329AE"/>
    <w:rsid w:val="00632D57"/>
    <w:rsid w:val="00632FCB"/>
    <w:rsid w:val="00633A5B"/>
    <w:rsid w:val="00633DE2"/>
    <w:rsid w:val="006349FC"/>
    <w:rsid w:val="00634B7A"/>
    <w:rsid w:val="00634CCC"/>
    <w:rsid w:val="00634EBB"/>
    <w:rsid w:val="006353AC"/>
    <w:rsid w:val="00635484"/>
    <w:rsid w:val="006369D0"/>
    <w:rsid w:val="0063761F"/>
    <w:rsid w:val="00637AB0"/>
    <w:rsid w:val="00640621"/>
    <w:rsid w:val="006406AA"/>
    <w:rsid w:val="00640CD7"/>
    <w:rsid w:val="006411D9"/>
    <w:rsid w:val="00641990"/>
    <w:rsid w:val="00641F92"/>
    <w:rsid w:val="00642028"/>
    <w:rsid w:val="006424D0"/>
    <w:rsid w:val="006428CE"/>
    <w:rsid w:val="00642E03"/>
    <w:rsid w:val="00642E0D"/>
    <w:rsid w:val="006430A1"/>
    <w:rsid w:val="006436B1"/>
    <w:rsid w:val="0064436A"/>
    <w:rsid w:val="006443AB"/>
    <w:rsid w:val="00644401"/>
    <w:rsid w:val="00644794"/>
    <w:rsid w:val="00644CDC"/>
    <w:rsid w:val="006457E0"/>
    <w:rsid w:val="00645B38"/>
    <w:rsid w:val="00645E2F"/>
    <w:rsid w:val="00647615"/>
    <w:rsid w:val="006513F7"/>
    <w:rsid w:val="00651F10"/>
    <w:rsid w:val="0065228B"/>
    <w:rsid w:val="006524D3"/>
    <w:rsid w:val="00652990"/>
    <w:rsid w:val="00652C28"/>
    <w:rsid w:val="0065383F"/>
    <w:rsid w:val="00653D18"/>
    <w:rsid w:val="006548E5"/>
    <w:rsid w:val="00654E50"/>
    <w:rsid w:val="00655EDC"/>
    <w:rsid w:val="0065642C"/>
    <w:rsid w:val="00657445"/>
    <w:rsid w:val="0065748E"/>
    <w:rsid w:val="00657E21"/>
    <w:rsid w:val="0066068E"/>
    <w:rsid w:val="00660E99"/>
    <w:rsid w:val="00661EC5"/>
    <w:rsid w:val="00663663"/>
    <w:rsid w:val="00663EA6"/>
    <w:rsid w:val="00664183"/>
    <w:rsid w:val="00664313"/>
    <w:rsid w:val="006643C4"/>
    <w:rsid w:val="00664417"/>
    <w:rsid w:val="006645FD"/>
    <w:rsid w:val="00664FFD"/>
    <w:rsid w:val="0066530A"/>
    <w:rsid w:val="00665712"/>
    <w:rsid w:val="00665EA6"/>
    <w:rsid w:val="006661B9"/>
    <w:rsid w:val="00666921"/>
    <w:rsid w:val="00666AC2"/>
    <w:rsid w:val="00667059"/>
    <w:rsid w:val="00667E76"/>
    <w:rsid w:val="006700A2"/>
    <w:rsid w:val="00670167"/>
    <w:rsid w:val="00670805"/>
    <w:rsid w:val="006710D4"/>
    <w:rsid w:val="006720E2"/>
    <w:rsid w:val="00672310"/>
    <w:rsid w:val="00672714"/>
    <w:rsid w:val="00672D5F"/>
    <w:rsid w:val="00672FE4"/>
    <w:rsid w:val="00673AB5"/>
    <w:rsid w:val="00673CF1"/>
    <w:rsid w:val="006745AA"/>
    <w:rsid w:val="00674A0E"/>
    <w:rsid w:val="00675418"/>
    <w:rsid w:val="00675F12"/>
    <w:rsid w:val="0067646F"/>
    <w:rsid w:val="006765C2"/>
    <w:rsid w:val="00676A56"/>
    <w:rsid w:val="006773CC"/>
    <w:rsid w:val="00677E82"/>
    <w:rsid w:val="00680117"/>
    <w:rsid w:val="0068017A"/>
    <w:rsid w:val="006802C4"/>
    <w:rsid w:val="00680B48"/>
    <w:rsid w:val="00680CD5"/>
    <w:rsid w:val="00681E9D"/>
    <w:rsid w:val="00681F63"/>
    <w:rsid w:val="00681FC5"/>
    <w:rsid w:val="00682101"/>
    <w:rsid w:val="00682531"/>
    <w:rsid w:val="0068273C"/>
    <w:rsid w:val="006829B8"/>
    <w:rsid w:val="00683730"/>
    <w:rsid w:val="00683A5B"/>
    <w:rsid w:val="006844D7"/>
    <w:rsid w:val="00684736"/>
    <w:rsid w:val="006852E5"/>
    <w:rsid w:val="00685975"/>
    <w:rsid w:val="006859E3"/>
    <w:rsid w:val="00685B7E"/>
    <w:rsid w:val="00686A68"/>
    <w:rsid w:val="00686D6C"/>
    <w:rsid w:val="00690012"/>
    <w:rsid w:val="00691807"/>
    <w:rsid w:val="00692851"/>
    <w:rsid w:val="006932BB"/>
    <w:rsid w:val="00693604"/>
    <w:rsid w:val="00693770"/>
    <w:rsid w:val="00694717"/>
    <w:rsid w:val="006947C0"/>
    <w:rsid w:val="00694A46"/>
    <w:rsid w:val="00694C38"/>
    <w:rsid w:val="006954A7"/>
    <w:rsid w:val="006954C3"/>
    <w:rsid w:val="006956F4"/>
    <w:rsid w:val="00696A1D"/>
    <w:rsid w:val="006973D0"/>
    <w:rsid w:val="0069759A"/>
    <w:rsid w:val="00697823"/>
    <w:rsid w:val="00697BEA"/>
    <w:rsid w:val="00697FDA"/>
    <w:rsid w:val="006A0C48"/>
    <w:rsid w:val="006A116E"/>
    <w:rsid w:val="006A13A2"/>
    <w:rsid w:val="006A1827"/>
    <w:rsid w:val="006A1AE3"/>
    <w:rsid w:val="006A1B9C"/>
    <w:rsid w:val="006A1D70"/>
    <w:rsid w:val="006A2478"/>
    <w:rsid w:val="006A2C90"/>
    <w:rsid w:val="006A3244"/>
    <w:rsid w:val="006A3960"/>
    <w:rsid w:val="006A3D8E"/>
    <w:rsid w:val="006A403F"/>
    <w:rsid w:val="006A487A"/>
    <w:rsid w:val="006A4DEB"/>
    <w:rsid w:val="006A4E63"/>
    <w:rsid w:val="006A560B"/>
    <w:rsid w:val="006A57D2"/>
    <w:rsid w:val="006A607D"/>
    <w:rsid w:val="006A6BA5"/>
    <w:rsid w:val="006A7114"/>
    <w:rsid w:val="006A7386"/>
    <w:rsid w:val="006A738F"/>
    <w:rsid w:val="006A7982"/>
    <w:rsid w:val="006A7BCC"/>
    <w:rsid w:val="006B0029"/>
    <w:rsid w:val="006B00C8"/>
    <w:rsid w:val="006B0377"/>
    <w:rsid w:val="006B0863"/>
    <w:rsid w:val="006B0C1F"/>
    <w:rsid w:val="006B0DDD"/>
    <w:rsid w:val="006B1167"/>
    <w:rsid w:val="006B15B4"/>
    <w:rsid w:val="006B169E"/>
    <w:rsid w:val="006B1799"/>
    <w:rsid w:val="006B1B1E"/>
    <w:rsid w:val="006B1C2E"/>
    <w:rsid w:val="006B215F"/>
    <w:rsid w:val="006B2340"/>
    <w:rsid w:val="006B25FF"/>
    <w:rsid w:val="006B2874"/>
    <w:rsid w:val="006B295F"/>
    <w:rsid w:val="006B3186"/>
    <w:rsid w:val="006B3230"/>
    <w:rsid w:val="006B388B"/>
    <w:rsid w:val="006B3F1E"/>
    <w:rsid w:val="006B404D"/>
    <w:rsid w:val="006B4A9A"/>
    <w:rsid w:val="006B5209"/>
    <w:rsid w:val="006B54F7"/>
    <w:rsid w:val="006B6B77"/>
    <w:rsid w:val="006B6C46"/>
    <w:rsid w:val="006B6FD1"/>
    <w:rsid w:val="006B717B"/>
    <w:rsid w:val="006B7773"/>
    <w:rsid w:val="006B7CC3"/>
    <w:rsid w:val="006C0189"/>
    <w:rsid w:val="006C0C86"/>
    <w:rsid w:val="006C0EC9"/>
    <w:rsid w:val="006C14C9"/>
    <w:rsid w:val="006C229C"/>
    <w:rsid w:val="006C23CF"/>
    <w:rsid w:val="006C2B3F"/>
    <w:rsid w:val="006C344E"/>
    <w:rsid w:val="006C5095"/>
    <w:rsid w:val="006C517A"/>
    <w:rsid w:val="006C544B"/>
    <w:rsid w:val="006C5518"/>
    <w:rsid w:val="006C59D4"/>
    <w:rsid w:val="006C64C5"/>
    <w:rsid w:val="006C738A"/>
    <w:rsid w:val="006C75CB"/>
    <w:rsid w:val="006C7B29"/>
    <w:rsid w:val="006C7F87"/>
    <w:rsid w:val="006D00AB"/>
    <w:rsid w:val="006D0DCC"/>
    <w:rsid w:val="006D0EF4"/>
    <w:rsid w:val="006D1470"/>
    <w:rsid w:val="006D1B4F"/>
    <w:rsid w:val="006D2076"/>
    <w:rsid w:val="006D226A"/>
    <w:rsid w:val="006D32E3"/>
    <w:rsid w:val="006D3AD1"/>
    <w:rsid w:val="006D45BA"/>
    <w:rsid w:val="006D47AA"/>
    <w:rsid w:val="006D5CCA"/>
    <w:rsid w:val="006D5F11"/>
    <w:rsid w:val="006D5F12"/>
    <w:rsid w:val="006D5FBC"/>
    <w:rsid w:val="006D60F2"/>
    <w:rsid w:val="006D6363"/>
    <w:rsid w:val="006D666F"/>
    <w:rsid w:val="006D66A9"/>
    <w:rsid w:val="006D69B4"/>
    <w:rsid w:val="006D71E6"/>
    <w:rsid w:val="006D7613"/>
    <w:rsid w:val="006E19BE"/>
    <w:rsid w:val="006E1B03"/>
    <w:rsid w:val="006E23E1"/>
    <w:rsid w:val="006E2E07"/>
    <w:rsid w:val="006E4494"/>
    <w:rsid w:val="006E4768"/>
    <w:rsid w:val="006E478D"/>
    <w:rsid w:val="006E558A"/>
    <w:rsid w:val="006E593A"/>
    <w:rsid w:val="006E6EDF"/>
    <w:rsid w:val="006E771F"/>
    <w:rsid w:val="006E7CA9"/>
    <w:rsid w:val="006E7CC5"/>
    <w:rsid w:val="006F034A"/>
    <w:rsid w:val="006F1C02"/>
    <w:rsid w:val="006F2326"/>
    <w:rsid w:val="006F3047"/>
    <w:rsid w:val="006F33EA"/>
    <w:rsid w:val="006F3555"/>
    <w:rsid w:val="006F39EC"/>
    <w:rsid w:val="006F4D59"/>
    <w:rsid w:val="006F4D65"/>
    <w:rsid w:val="006F5394"/>
    <w:rsid w:val="006F543B"/>
    <w:rsid w:val="006F55F8"/>
    <w:rsid w:val="006F56AD"/>
    <w:rsid w:val="006F5E34"/>
    <w:rsid w:val="006F6E59"/>
    <w:rsid w:val="006F6FE6"/>
    <w:rsid w:val="006F6FF0"/>
    <w:rsid w:val="006F71EA"/>
    <w:rsid w:val="006F745D"/>
    <w:rsid w:val="006F7580"/>
    <w:rsid w:val="006F76D0"/>
    <w:rsid w:val="006F7789"/>
    <w:rsid w:val="006F7FF5"/>
    <w:rsid w:val="0070013D"/>
    <w:rsid w:val="00700C57"/>
    <w:rsid w:val="00700D87"/>
    <w:rsid w:val="00700DE0"/>
    <w:rsid w:val="0070103F"/>
    <w:rsid w:val="007014C9"/>
    <w:rsid w:val="007015E8"/>
    <w:rsid w:val="0070199F"/>
    <w:rsid w:val="00701CE5"/>
    <w:rsid w:val="00702582"/>
    <w:rsid w:val="00702958"/>
    <w:rsid w:val="007035D6"/>
    <w:rsid w:val="007039DC"/>
    <w:rsid w:val="007044CF"/>
    <w:rsid w:val="007044D3"/>
    <w:rsid w:val="0070577E"/>
    <w:rsid w:val="00705CB4"/>
    <w:rsid w:val="00705D09"/>
    <w:rsid w:val="00706B78"/>
    <w:rsid w:val="00707260"/>
    <w:rsid w:val="00707600"/>
    <w:rsid w:val="0071000A"/>
    <w:rsid w:val="00710404"/>
    <w:rsid w:val="0071065D"/>
    <w:rsid w:val="00710E91"/>
    <w:rsid w:val="00710ED9"/>
    <w:rsid w:val="007111F4"/>
    <w:rsid w:val="00711469"/>
    <w:rsid w:val="00711B25"/>
    <w:rsid w:val="00712A48"/>
    <w:rsid w:val="0071308E"/>
    <w:rsid w:val="0071325C"/>
    <w:rsid w:val="0071328C"/>
    <w:rsid w:val="007134C6"/>
    <w:rsid w:val="0071381E"/>
    <w:rsid w:val="007140CD"/>
    <w:rsid w:val="0071429A"/>
    <w:rsid w:val="00714714"/>
    <w:rsid w:val="00714775"/>
    <w:rsid w:val="007165F0"/>
    <w:rsid w:val="0071675F"/>
    <w:rsid w:val="0071682C"/>
    <w:rsid w:val="007168E8"/>
    <w:rsid w:val="00716A64"/>
    <w:rsid w:val="00716D8B"/>
    <w:rsid w:val="00716DD3"/>
    <w:rsid w:val="007178B7"/>
    <w:rsid w:val="00717C07"/>
    <w:rsid w:val="00717D12"/>
    <w:rsid w:val="00717D38"/>
    <w:rsid w:val="00717ECB"/>
    <w:rsid w:val="00717F04"/>
    <w:rsid w:val="0072023A"/>
    <w:rsid w:val="007209AF"/>
    <w:rsid w:val="00721102"/>
    <w:rsid w:val="00721C3A"/>
    <w:rsid w:val="007226C7"/>
    <w:rsid w:val="00722959"/>
    <w:rsid w:val="0072305B"/>
    <w:rsid w:val="007234E6"/>
    <w:rsid w:val="00724016"/>
    <w:rsid w:val="007247ED"/>
    <w:rsid w:val="00724A30"/>
    <w:rsid w:val="00724E5F"/>
    <w:rsid w:val="00724E81"/>
    <w:rsid w:val="007250B1"/>
    <w:rsid w:val="00725AE3"/>
    <w:rsid w:val="00725D7C"/>
    <w:rsid w:val="00725DDB"/>
    <w:rsid w:val="0072628F"/>
    <w:rsid w:val="007262A4"/>
    <w:rsid w:val="007266B3"/>
    <w:rsid w:val="0072698A"/>
    <w:rsid w:val="00726A4C"/>
    <w:rsid w:val="00726BC8"/>
    <w:rsid w:val="00726C4B"/>
    <w:rsid w:val="007274A7"/>
    <w:rsid w:val="0072753A"/>
    <w:rsid w:val="0073002D"/>
    <w:rsid w:val="00730644"/>
    <w:rsid w:val="00731091"/>
    <w:rsid w:val="00731118"/>
    <w:rsid w:val="00731328"/>
    <w:rsid w:val="0073139F"/>
    <w:rsid w:val="00731844"/>
    <w:rsid w:val="0073266A"/>
    <w:rsid w:val="00732772"/>
    <w:rsid w:val="00732CCF"/>
    <w:rsid w:val="007333DA"/>
    <w:rsid w:val="0073451F"/>
    <w:rsid w:val="00734796"/>
    <w:rsid w:val="00735387"/>
    <w:rsid w:val="00735511"/>
    <w:rsid w:val="00735941"/>
    <w:rsid w:val="0073639C"/>
    <w:rsid w:val="0073672D"/>
    <w:rsid w:val="0074063E"/>
    <w:rsid w:val="00741D06"/>
    <w:rsid w:val="00741F00"/>
    <w:rsid w:val="00741F85"/>
    <w:rsid w:val="0074243C"/>
    <w:rsid w:val="007429DC"/>
    <w:rsid w:val="00742A0E"/>
    <w:rsid w:val="00743315"/>
    <w:rsid w:val="0074334B"/>
    <w:rsid w:val="0074340B"/>
    <w:rsid w:val="00743AB1"/>
    <w:rsid w:val="00743F1D"/>
    <w:rsid w:val="00744CCC"/>
    <w:rsid w:val="00744D29"/>
    <w:rsid w:val="00744F32"/>
    <w:rsid w:val="00744FDE"/>
    <w:rsid w:val="00745449"/>
    <w:rsid w:val="00746149"/>
    <w:rsid w:val="007464CD"/>
    <w:rsid w:val="00746FD8"/>
    <w:rsid w:val="00747168"/>
    <w:rsid w:val="007475BC"/>
    <w:rsid w:val="00747925"/>
    <w:rsid w:val="007502E1"/>
    <w:rsid w:val="0075030D"/>
    <w:rsid w:val="00750985"/>
    <w:rsid w:val="00750E10"/>
    <w:rsid w:val="00750EE5"/>
    <w:rsid w:val="00750F93"/>
    <w:rsid w:val="007512BE"/>
    <w:rsid w:val="00752AED"/>
    <w:rsid w:val="007539B0"/>
    <w:rsid w:val="00753AAA"/>
    <w:rsid w:val="00754372"/>
    <w:rsid w:val="0075515F"/>
    <w:rsid w:val="00755BB9"/>
    <w:rsid w:val="0075697C"/>
    <w:rsid w:val="00756BA0"/>
    <w:rsid w:val="007571BD"/>
    <w:rsid w:val="00757E19"/>
    <w:rsid w:val="00757E77"/>
    <w:rsid w:val="007601F5"/>
    <w:rsid w:val="007607EA"/>
    <w:rsid w:val="0076085E"/>
    <w:rsid w:val="00761B54"/>
    <w:rsid w:val="00762885"/>
    <w:rsid w:val="0076288A"/>
    <w:rsid w:val="00762962"/>
    <w:rsid w:val="00762FB4"/>
    <w:rsid w:val="0076430A"/>
    <w:rsid w:val="0076447B"/>
    <w:rsid w:val="00764CB8"/>
    <w:rsid w:val="00764F65"/>
    <w:rsid w:val="00765846"/>
    <w:rsid w:val="00766141"/>
    <w:rsid w:val="007661B5"/>
    <w:rsid w:val="00767141"/>
    <w:rsid w:val="0076745F"/>
    <w:rsid w:val="007675AB"/>
    <w:rsid w:val="00767BEE"/>
    <w:rsid w:val="00770A1D"/>
    <w:rsid w:val="00770D1D"/>
    <w:rsid w:val="00771A4A"/>
    <w:rsid w:val="00771D4D"/>
    <w:rsid w:val="00771DDB"/>
    <w:rsid w:val="00771E95"/>
    <w:rsid w:val="007726FA"/>
    <w:rsid w:val="00772E16"/>
    <w:rsid w:val="00773503"/>
    <w:rsid w:val="00773642"/>
    <w:rsid w:val="00773D1B"/>
    <w:rsid w:val="00773F55"/>
    <w:rsid w:val="00774037"/>
    <w:rsid w:val="0077456D"/>
    <w:rsid w:val="0077461E"/>
    <w:rsid w:val="007746B1"/>
    <w:rsid w:val="00774A63"/>
    <w:rsid w:val="00774A88"/>
    <w:rsid w:val="00774C68"/>
    <w:rsid w:val="00775ED7"/>
    <w:rsid w:val="007768ED"/>
    <w:rsid w:val="00776B88"/>
    <w:rsid w:val="00777383"/>
    <w:rsid w:val="00777545"/>
    <w:rsid w:val="00777B54"/>
    <w:rsid w:val="00777E46"/>
    <w:rsid w:val="00780210"/>
    <w:rsid w:val="007809FE"/>
    <w:rsid w:val="007810A1"/>
    <w:rsid w:val="007812D1"/>
    <w:rsid w:val="007815EE"/>
    <w:rsid w:val="00781683"/>
    <w:rsid w:val="007818E9"/>
    <w:rsid w:val="00781A97"/>
    <w:rsid w:val="00781C2C"/>
    <w:rsid w:val="00781EC6"/>
    <w:rsid w:val="00782361"/>
    <w:rsid w:val="00782836"/>
    <w:rsid w:val="00783066"/>
    <w:rsid w:val="00783226"/>
    <w:rsid w:val="007834F6"/>
    <w:rsid w:val="0078395B"/>
    <w:rsid w:val="00784ABA"/>
    <w:rsid w:val="00784C77"/>
    <w:rsid w:val="00784CF7"/>
    <w:rsid w:val="00784DF1"/>
    <w:rsid w:val="00785347"/>
    <w:rsid w:val="00785455"/>
    <w:rsid w:val="007855C6"/>
    <w:rsid w:val="0078590E"/>
    <w:rsid w:val="007859EE"/>
    <w:rsid w:val="0078618E"/>
    <w:rsid w:val="00786653"/>
    <w:rsid w:val="007868F9"/>
    <w:rsid w:val="00786F5D"/>
    <w:rsid w:val="00787175"/>
    <w:rsid w:val="0078735D"/>
    <w:rsid w:val="0078736A"/>
    <w:rsid w:val="00790990"/>
    <w:rsid w:val="00790FC7"/>
    <w:rsid w:val="0079106F"/>
    <w:rsid w:val="00791314"/>
    <w:rsid w:val="007913D9"/>
    <w:rsid w:val="00791C9D"/>
    <w:rsid w:val="0079282E"/>
    <w:rsid w:val="00793524"/>
    <w:rsid w:val="007939D3"/>
    <w:rsid w:val="0079414F"/>
    <w:rsid w:val="0079477F"/>
    <w:rsid w:val="00794956"/>
    <w:rsid w:val="007959A4"/>
    <w:rsid w:val="00795EAE"/>
    <w:rsid w:val="00796325"/>
    <w:rsid w:val="007967B5"/>
    <w:rsid w:val="00796913"/>
    <w:rsid w:val="00796E1C"/>
    <w:rsid w:val="00796F44"/>
    <w:rsid w:val="00797EFB"/>
    <w:rsid w:val="007A0001"/>
    <w:rsid w:val="007A03CF"/>
    <w:rsid w:val="007A097E"/>
    <w:rsid w:val="007A0C57"/>
    <w:rsid w:val="007A109D"/>
    <w:rsid w:val="007A1724"/>
    <w:rsid w:val="007A1D45"/>
    <w:rsid w:val="007A2240"/>
    <w:rsid w:val="007A2E1F"/>
    <w:rsid w:val="007A3013"/>
    <w:rsid w:val="007A32CE"/>
    <w:rsid w:val="007A363E"/>
    <w:rsid w:val="007A3714"/>
    <w:rsid w:val="007A3A8E"/>
    <w:rsid w:val="007A3B72"/>
    <w:rsid w:val="007A400E"/>
    <w:rsid w:val="007A44E1"/>
    <w:rsid w:val="007A49A2"/>
    <w:rsid w:val="007A4DF2"/>
    <w:rsid w:val="007A501D"/>
    <w:rsid w:val="007A50CC"/>
    <w:rsid w:val="007A5348"/>
    <w:rsid w:val="007A5381"/>
    <w:rsid w:val="007A5B3A"/>
    <w:rsid w:val="007A658A"/>
    <w:rsid w:val="007A6627"/>
    <w:rsid w:val="007A6BA2"/>
    <w:rsid w:val="007A73E7"/>
    <w:rsid w:val="007A7476"/>
    <w:rsid w:val="007A7B39"/>
    <w:rsid w:val="007B01C2"/>
    <w:rsid w:val="007B02C3"/>
    <w:rsid w:val="007B02D5"/>
    <w:rsid w:val="007B033B"/>
    <w:rsid w:val="007B0711"/>
    <w:rsid w:val="007B1ACB"/>
    <w:rsid w:val="007B20A2"/>
    <w:rsid w:val="007B24B0"/>
    <w:rsid w:val="007B3274"/>
    <w:rsid w:val="007B3511"/>
    <w:rsid w:val="007B3598"/>
    <w:rsid w:val="007B3A7A"/>
    <w:rsid w:val="007B3E5D"/>
    <w:rsid w:val="007B3F91"/>
    <w:rsid w:val="007B425E"/>
    <w:rsid w:val="007B47F5"/>
    <w:rsid w:val="007B564D"/>
    <w:rsid w:val="007B57C8"/>
    <w:rsid w:val="007B59C4"/>
    <w:rsid w:val="007B6B61"/>
    <w:rsid w:val="007B6FE7"/>
    <w:rsid w:val="007B7C68"/>
    <w:rsid w:val="007B7E65"/>
    <w:rsid w:val="007C001C"/>
    <w:rsid w:val="007C0163"/>
    <w:rsid w:val="007C032D"/>
    <w:rsid w:val="007C063F"/>
    <w:rsid w:val="007C0A3D"/>
    <w:rsid w:val="007C1056"/>
    <w:rsid w:val="007C125E"/>
    <w:rsid w:val="007C1545"/>
    <w:rsid w:val="007C2566"/>
    <w:rsid w:val="007C2785"/>
    <w:rsid w:val="007C27DD"/>
    <w:rsid w:val="007C28AA"/>
    <w:rsid w:val="007C2BF4"/>
    <w:rsid w:val="007C2D38"/>
    <w:rsid w:val="007C2E76"/>
    <w:rsid w:val="007C30AB"/>
    <w:rsid w:val="007C3E9C"/>
    <w:rsid w:val="007C3F3C"/>
    <w:rsid w:val="007C45FC"/>
    <w:rsid w:val="007C584B"/>
    <w:rsid w:val="007C5D50"/>
    <w:rsid w:val="007C5E06"/>
    <w:rsid w:val="007C68F0"/>
    <w:rsid w:val="007C6E7D"/>
    <w:rsid w:val="007C7017"/>
    <w:rsid w:val="007C7266"/>
    <w:rsid w:val="007C75F3"/>
    <w:rsid w:val="007C7DFD"/>
    <w:rsid w:val="007D05EF"/>
    <w:rsid w:val="007D062C"/>
    <w:rsid w:val="007D145F"/>
    <w:rsid w:val="007D18C4"/>
    <w:rsid w:val="007D1FD0"/>
    <w:rsid w:val="007D25F6"/>
    <w:rsid w:val="007D299B"/>
    <w:rsid w:val="007D2B72"/>
    <w:rsid w:val="007D339B"/>
    <w:rsid w:val="007D34BD"/>
    <w:rsid w:val="007D4484"/>
    <w:rsid w:val="007D47C5"/>
    <w:rsid w:val="007D543C"/>
    <w:rsid w:val="007D5505"/>
    <w:rsid w:val="007D571A"/>
    <w:rsid w:val="007D594E"/>
    <w:rsid w:val="007D60A5"/>
    <w:rsid w:val="007D6825"/>
    <w:rsid w:val="007D6A23"/>
    <w:rsid w:val="007D7D86"/>
    <w:rsid w:val="007D7D9B"/>
    <w:rsid w:val="007E0CAB"/>
    <w:rsid w:val="007E0E8A"/>
    <w:rsid w:val="007E16A4"/>
    <w:rsid w:val="007E19C8"/>
    <w:rsid w:val="007E2037"/>
    <w:rsid w:val="007E21EC"/>
    <w:rsid w:val="007E34CB"/>
    <w:rsid w:val="007E388B"/>
    <w:rsid w:val="007E3915"/>
    <w:rsid w:val="007E39AA"/>
    <w:rsid w:val="007E3A7D"/>
    <w:rsid w:val="007E3E61"/>
    <w:rsid w:val="007E431A"/>
    <w:rsid w:val="007E4F16"/>
    <w:rsid w:val="007E60E4"/>
    <w:rsid w:val="007E64AE"/>
    <w:rsid w:val="007E66A3"/>
    <w:rsid w:val="007E68FB"/>
    <w:rsid w:val="007E6A9B"/>
    <w:rsid w:val="007E6C97"/>
    <w:rsid w:val="007E6D69"/>
    <w:rsid w:val="007E6EA2"/>
    <w:rsid w:val="007E6ED4"/>
    <w:rsid w:val="007E720E"/>
    <w:rsid w:val="007E76F2"/>
    <w:rsid w:val="007F02B2"/>
    <w:rsid w:val="007F05C6"/>
    <w:rsid w:val="007F0C21"/>
    <w:rsid w:val="007F1863"/>
    <w:rsid w:val="007F1A2D"/>
    <w:rsid w:val="007F24D0"/>
    <w:rsid w:val="007F2568"/>
    <w:rsid w:val="007F2C24"/>
    <w:rsid w:val="007F3117"/>
    <w:rsid w:val="007F36B2"/>
    <w:rsid w:val="007F3818"/>
    <w:rsid w:val="007F3828"/>
    <w:rsid w:val="007F39C2"/>
    <w:rsid w:val="007F47AD"/>
    <w:rsid w:val="007F50DD"/>
    <w:rsid w:val="007F51EA"/>
    <w:rsid w:val="007F5B83"/>
    <w:rsid w:val="007F6144"/>
    <w:rsid w:val="007F622B"/>
    <w:rsid w:val="007F64FF"/>
    <w:rsid w:val="007F6D76"/>
    <w:rsid w:val="007F6F8B"/>
    <w:rsid w:val="007F7B19"/>
    <w:rsid w:val="007F7C4D"/>
    <w:rsid w:val="007F7DFF"/>
    <w:rsid w:val="007F7E5D"/>
    <w:rsid w:val="0080035D"/>
    <w:rsid w:val="008004CB"/>
    <w:rsid w:val="00800542"/>
    <w:rsid w:val="008006B5"/>
    <w:rsid w:val="00800C6B"/>
    <w:rsid w:val="00800CA9"/>
    <w:rsid w:val="008014D8"/>
    <w:rsid w:val="00801CB8"/>
    <w:rsid w:val="00802515"/>
    <w:rsid w:val="008025F0"/>
    <w:rsid w:val="00802AD7"/>
    <w:rsid w:val="0080378F"/>
    <w:rsid w:val="00803799"/>
    <w:rsid w:val="008039D3"/>
    <w:rsid w:val="00803CEB"/>
    <w:rsid w:val="0080449F"/>
    <w:rsid w:val="00804642"/>
    <w:rsid w:val="00806080"/>
    <w:rsid w:val="008063E9"/>
    <w:rsid w:val="0080710A"/>
    <w:rsid w:val="008072C0"/>
    <w:rsid w:val="008077DF"/>
    <w:rsid w:val="00807B76"/>
    <w:rsid w:val="00807C1D"/>
    <w:rsid w:val="00807CA2"/>
    <w:rsid w:val="0081056F"/>
    <w:rsid w:val="00810805"/>
    <w:rsid w:val="00810AA8"/>
    <w:rsid w:val="00810EE3"/>
    <w:rsid w:val="00811A4D"/>
    <w:rsid w:val="0081222C"/>
    <w:rsid w:val="008127A3"/>
    <w:rsid w:val="008127FD"/>
    <w:rsid w:val="00812AAE"/>
    <w:rsid w:val="00812DDB"/>
    <w:rsid w:val="008130C1"/>
    <w:rsid w:val="00813265"/>
    <w:rsid w:val="0081356B"/>
    <w:rsid w:val="0081367E"/>
    <w:rsid w:val="00813F74"/>
    <w:rsid w:val="00813F8B"/>
    <w:rsid w:val="00814035"/>
    <w:rsid w:val="008147FE"/>
    <w:rsid w:val="008149BA"/>
    <w:rsid w:val="00814E45"/>
    <w:rsid w:val="0081567A"/>
    <w:rsid w:val="00815D05"/>
    <w:rsid w:val="00815EEF"/>
    <w:rsid w:val="008168F0"/>
    <w:rsid w:val="0081697A"/>
    <w:rsid w:val="00817560"/>
    <w:rsid w:val="00817593"/>
    <w:rsid w:val="0081777C"/>
    <w:rsid w:val="008178E1"/>
    <w:rsid w:val="00817F77"/>
    <w:rsid w:val="0082042A"/>
    <w:rsid w:val="0082066C"/>
    <w:rsid w:val="008217E8"/>
    <w:rsid w:val="00821BCF"/>
    <w:rsid w:val="00821BFC"/>
    <w:rsid w:val="00821DFD"/>
    <w:rsid w:val="00821FD4"/>
    <w:rsid w:val="008222FD"/>
    <w:rsid w:val="008224C6"/>
    <w:rsid w:val="00823385"/>
    <w:rsid w:val="0082417A"/>
    <w:rsid w:val="008270D1"/>
    <w:rsid w:val="00827BE8"/>
    <w:rsid w:val="00830073"/>
    <w:rsid w:val="0083019B"/>
    <w:rsid w:val="00830D52"/>
    <w:rsid w:val="00830DB5"/>
    <w:rsid w:val="00831238"/>
    <w:rsid w:val="00831B48"/>
    <w:rsid w:val="00831EE0"/>
    <w:rsid w:val="008324E5"/>
    <w:rsid w:val="00832C27"/>
    <w:rsid w:val="008339EA"/>
    <w:rsid w:val="00833CE5"/>
    <w:rsid w:val="00834795"/>
    <w:rsid w:val="00835414"/>
    <w:rsid w:val="008354B6"/>
    <w:rsid w:val="008372FB"/>
    <w:rsid w:val="008377FE"/>
    <w:rsid w:val="00837D8E"/>
    <w:rsid w:val="008404AC"/>
    <w:rsid w:val="00840726"/>
    <w:rsid w:val="00840E53"/>
    <w:rsid w:val="00841F23"/>
    <w:rsid w:val="00841F7D"/>
    <w:rsid w:val="0084331B"/>
    <w:rsid w:val="00843709"/>
    <w:rsid w:val="00843DA3"/>
    <w:rsid w:val="00844D2A"/>
    <w:rsid w:val="0084564B"/>
    <w:rsid w:val="0084577E"/>
    <w:rsid w:val="00845C59"/>
    <w:rsid w:val="00845DCC"/>
    <w:rsid w:val="00845E0B"/>
    <w:rsid w:val="00845EB4"/>
    <w:rsid w:val="008468AD"/>
    <w:rsid w:val="00846DEA"/>
    <w:rsid w:val="00847732"/>
    <w:rsid w:val="008479EA"/>
    <w:rsid w:val="00847BDD"/>
    <w:rsid w:val="00850232"/>
    <w:rsid w:val="008503C3"/>
    <w:rsid w:val="00850488"/>
    <w:rsid w:val="0085062B"/>
    <w:rsid w:val="0085086E"/>
    <w:rsid w:val="00850975"/>
    <w:rsid w:val="008513E0"/>
    <w:rsid w:val="00851417"/>
    <w:rsid w:val="00851599"/>
    <w:rsid w:val="008520F6"/>
    <w:rsid w:val="008522EA"/>
    <w:rsid w:val="00852B04"/>
    <w:rsid w:val="00852D31"/>
    <w:rsid w:val="00852F16"/>
    <w:rsid w:val="00853779"/>
    <w:rsid w:val="00853E10"/>
    <w:rsid w:val="00854181"/>
    <w:rsid w:val="00854681"/>
    <w:rsid w:val="00855F58"/>
    <w:rsid w:val="00856094"/>
    <w:rsid w:val="00856924"/>
    <w:rsid w:val="00857662"/>
    <w:rsid w:val="00857CE4"/>
    <w:rsid w:val="0086047C"/>
    <w:rsid w:val="00860A5F"/>
    <w:rsid w:val="00860B39"/>
    <w:rsid w:val="008615C9"/>
    <w:rsid w:val="00862379"/>
    <w:rsid w:val="00863BC6"/>
    <w:rsid w:val="0086413B"/>
    <w:rsid w:val="008641BE"/>
    <w:rsid w:val="008642E2"/>
    <w:rsid w:val="0086457D"/>
    <w:rsid w:val="008645DD"/>
    <w:rsid w:val="008646D9"/>
    <w:rsid w:val="0086492A"/>
    <w:rsid w:val="008649D8"/>
    <w:rsid w:val="008658A8"/>
    <w:rsid w:val="00865B24"/>
    <w:rsid w:val="0086626D"/>
    <w:rsid w:val="00866646"/>
    <w:rsid w:val="00866AAD"/>
    <w:rsid w:val="00867E62"/>
    <w:rsid w:val="0087004D"/>
    <w:rsid w:val="0087006A"/>
    <w:rsid w:val="00870113"/>
    <w:rsid w:val="00870607"/>
    <w:rsid w:val="008706D0"/>
    <w:rsid w:val="008711E7"/>
    <w:rsid w:val="00871501"/>
    <w:rsid w:val="00871580"/>
    <w:rsid w:val="00871614"/>
    <w:rsid w:val="00871DF0"/>
    <w:rsid w:val="008720F0"/>
    <w:rsid w:val="008721AE"/>
    <w:rsid w:val="00872226"/>
    <w:rsid w:val="0087267E"/>
    <w:rsid w:val="00872E41"/>
    <w:rsid w:val="008730DD"/>
    <w:rsid w:val="00873154"/>
    <w:rsid w:val="008736A1"/>
    <w:rsid w:val="00874209"/>
    <w:rsid w:val="008742F4"/>
    <w:rsid w:val="00874DC7"/>
    <w:rsid w:val="00874FD6"/>
    <w:rsid w:val="0087547C"/>
    <w:rsid w:val="008760E5"/>
    <w:rsid w:val="008760F4"/>
    <w:rsid w:val="0087659B"/>
    <w:rsid w:val="0087700A"/>
    <w:rsid w:val="0087708D"/>
    <w:rsid w:val="008804E9"/>
    <w:rsid w:val="0088083F"/>
    <w:rsid w:val="00881C18"/>
    <w:rsid w:val="00881CFD"/>
    <w:rsid w:val="008820A4"/>
    <w:rsid w:val="008820AE"/>
    <w:rsid w:val="00882DCB"/>
    <w:rsid w:val="008830F2"/>
    <w:rsid w:val="008836CA"/>
    <w:rsid w:val="008838A4"/>
    <w:rsid w:val="00883CC5"/>
    <w:rsid w:val="008840E3"/>
    <w:rsid w:val="008846BD"/>
    <w:rsid w:val="008849ED"/>
    <w:rsid w:val="0088642F"/>
    <w:rsid w:val="00886491"/>
    <w:rsid w:val="008864DD"/>
    <w:rsid w:val="00886F46"/>
    <w:rsid w:val="00887CE7"/>
    <w:rsid w:val="00890215"/>
    <w:rsid w:val="00890270"/>
    <w:rsid w:val="00890324"/>
    <w:rsid w:val="00890B28"/>
    <w:rsid w:val="00890CC9"/>
    <w:rsid w:val="008912B3"/>
    <w:rsid w:val="008912C7"/>
    <w:rsid w:val="008913F0"/>
    <w:rsid w:val="008914F2"/>
    <w:rsid w:val="00891A10"/>
    <w:rsid w:val="00891A9A"/>
    <w:rsid w:val="00891C10"/>
    <w:rsid w:val="00892522"/>
    <w:rsid w:val="0089290C"/>
    <w:rsid w:val="0089291B"/>
    <w:rsid w:val="00892DC9"/>
    <w:rsid w:val="00892EA6"/>
    <w:rsid w:val="008931C0"/>
    <w:rsid w:val="008931F1"/>
    <w:rsid w:val="00893306"/>
    <w:rsid w:val="00893747"/>
    <w:rsid w:val="0089456D"/>
    <w:rsid w:val="00894871"/>
    <w:rsid w:val="0089594B"/>
    <w:rsid w:val="008964C2"/>
    <w:rsid w:val="00896BB7"/>
    <w:rsid w:val="0089701A"/>
    <w:rsid w:val="0089712E"/>
    <w:rsid w:val="00897313"/>
    <w:rsid w:val="008976E6"/>
    <w:rsid w:val="008A0098"/>
    <w:rsid w:val="008A03BF"/>
    <w:rsid w:val="008A051E"/>
    <w:rsid w:val="008A0D1E"/>
    <w:rsid w:val="008A0DDA"/>
    <w:rsid w:val="008A1123"/>
    <w:rsid w:val="008A1185"/>
    <w:rsid w:val="008A168A"/>
    <w:rsid w:val="008A1C75"/>
    <w:rsid w:val="008A204C"/>
    <w:rsid w:val="008A2653"/>
    <w:rsid w:val="008A2788"/>
    <w:rsid w:val="008A2BED"/>
    <w:rsid w:val="008A2E17"/>
    <w:rsid w:val="008A2F80"/>
    <w:rsid w:val="008A3305"/>
    <w:rsid w:val="008A3A2E"/>
    <w:rsid w:val="008A3EF0"/>
    <w:rsid w:val="008A44F2"/>
    <w:rsid w:val="008A451F"/>
    <w:rsid w:val="008A4662"/>
    <w:rsid w:val="008A4D78"/>
    <w:rsid w:val="008A4EA3"/>
    <w:rsid w:val="008A51CF"/>
    <w:rsid w:val="008A575B"/>
    <w:rsid w:val="008A68E1"/>
    <w:rsid w:val="008A708D"/>
    <w:rsid w:val="008A7874"/>
    <w:rsid w:val="008A7927"/>
    <w:rsid w:val="008A7A0A"/>
    <w:rsid w:val="008B0D1E"/>
    <w:rsid w:val="008B0FD2"/>
    <w:rsid w:val="008B12AD"/>
    <w:rsid w:val="008B1695"/>
    <w:rsid w:val="008B176C"/>
    <w:rsid w:val="008B2DD6"/>
    <w:rsid w:val="008B31F8"/>
    <w:rsid w:val="008B3723"/>
    <w:rsid w:val="008B3EDA"/>
    <w:rsid w:val="008B4C70"/>
    <w:rsid w:val="008B5327"/>
    <w:rsid w:val="008B53A4"/>
    <w:rsid w:val="008B5830"/>
    <w:rsid w:val="008B62A0"/>
    <w:rsid w:val="008B6316"/>
    <w:rsid w:val="008B6432"/>
    <w:rsid w:val="008B65F6"/>
    <w:rsid w:val="008B66E8"/>
    <w:rsid w:val="008B69CA"/>
    <w:rsid w:val="008B6AF5"/>
    <w:rsid w:val="008B7012"/>
    <w:rsid w:val="008B77B5"/>
    <w:rsid w:val="008C0794"/>
    <w:rsid w:val="008C0969"/>
    <w:rsid w:val="008C1EA2"/>
    <w:rsid w:val="008C2376"/>
    <w:rsid w:val="008C316F"/>
    <w:rsid w:val="008C32BF"/>
    <w:rsid w:val="008C39E2"/>
    <w:rsid w:val="008C3FC5"/>
    <w:rsid w:val="008C41F0"/>
    <w:rsid w:val="008C4C9B"/>
    <w:rsid w:val="008C5452"/>
    <w:rsid w:val="008C5C04"/>
    <w:rsid w:val="008C65EB"/>
    <w:rsid w:val="008C66B2"/>
    <w:rsid w:val="008C6C3D"/>
    <w:rsid w:val="008C72C4"/>
    <w:rsid w:val="008C7817"/>
    <w:rsid w:val="008C7B25"/>
    <w:rsid w:val="008C7C77"/>
    <w:rsid w:val="008D0220"/>
    <w:rsid w:val="008D09A1"/>
    <w:rsid w:val="008D0EC1"/>
    <w:rsid w:val="008D1702"/>
    <w:rsid w:val="008D1704"/>
    <w:rsid w:val="008D1789"/>
    <w:rsid w:val="008D1AA9"/>
    <w:rsid w:val="008D1C2F"/>
    <w:rsid w:val="008D1CF2"/>
    <w:rsid w:val="008D1DE4"/>
    <w:rsid w:val="008D20B4"/>
    <w:rsid w:val="008D2234"/>
    <w:rsid w:val="008D2330"/>
    <w:rsid w:val="008D2848"/>
    <w:rsid w:val="008D2FFA"/>
    <w:rsid w:val="008D37EA"/>
    <w:rsid w:val="008D3EFC"/>
    <w:rsid w:val="008D3F4B"/>
    <w:rsid w:val="008D4298"/>
    <w:rsid w:val="008D4C49"/>
    <w:rsid w:val="008D4EB2"/>
    <w:rsid w:val="008D5228"/>
    <w:rsid w:val="008D5387"/>
    <w:rsid w:val="008D5F1E"/>
    <w:rsid w:val="008D65CD"/>
    <w:rsid w:val="008D661B"/>
    <w:rsid w:val="008D6663"/>
    <w:rsid w:val="008D78A4"/>
    <w:rsid w:val="008D7ABA"/>
    <w:rsid w:val="008E03A3"/>
    <w:rsid w:val="008E077A"/>
    <w:rsid w:val="008E0967"/>
    <w:rsid w:val="008E0D04"/>
    <w:rsid w:val="008E0DB6"/>
    <w:rsid w:val="008E0FF4"/>
    <w:rsid w:val="008E1B03"/>
    <w:rsid w:val="008E21D1"/>
    <w:rsid w:val="008E2DDC"/>
    <w:rsid w:val="008E35BF"/>
    <w:rsid w:val="008E391E"/>
    <w:rsid w:val="008E3F8D"/>
    <w:rsid w:val="008E42EF"/>
    <w:rsid w:val="008E4379"/>
    <w:rsid w:val="008E466B"/>
    <w:rsid w:val="008E513D"/>
    <w:rsid w:val="008E54E6"/>
    <w:rsid w:val="008E5B7F"/>
    <w:rsid w:val="008E62F7"/>
    <w:rsid w:val="008E643A"/>
    <w:rsid w:val="008E647B"/>
    <w:rsid w:val="008E6B4A"/>
    <w:rsid w:val="008E7760"/>
    <w:rsid w:val="008F0352"/>
    <w:rsid w:val="008F0541"/>
    <w:rsid w:val="008F05F8"/>
    <w:rsid w:val="008F0A66"/>
    <w:rsid w:val="008F1117"/>
    <w:rsid w:val="008F184F"/>
    <w:rsid w:val="008F1958"/>
    <w:rsid w:val="008F1F16"/>
    <w:rsid w:val="008F239B"/>
    <w:rsid w:val="008F2F7F"/>
    <w:rsid w:val="008F3480"/>
    <w:rsid w:val="008F3682"/>
    <w:rsid w:val="008F389F"/>
    <w:rsid w:val="008F4CF0"/>
    <w:rsid w:val="008F50D1"/>
    <w:rsid w:val="008F5215"/>
    <w:rsid w:val="008F5782"/>
    <w:rsid w:val="008F58B9"/>
    <w:rsid w:val="008F5E1C"/>
    <w:rsid w:val="008F6292"/>
    <w:rsid w:val="008F703E"/>
    <w:rsid w:val="008F7064"/>
    <w:rsid w:val="008F71EC"/>
    <w:rsid w:val="008F743F"/>
    <w:rsid w:val="008F7C53"/>
    <w:rsid w:val="009000F2"/>
    <w:rsid w:val="00901360"/>
    <w:rsid w:val="009018F6"/>
    <w:rsid w:val="00901EE6"/>
    <w:rsid w:val="0090275F"/>
    <w:rsid w:val="00904088"/>
    <w:rsid w:val="00904651"/>
    <w:rsid w:val="00904903"/>
    <w:rsid w:val="00904EA0"/>
    <w:rsid w:val="009050F8"/>
    <w:rsid w:val="009056EE"/>
    <w:rsid w:val="00905800"/>
    <w:rsid w:val="00905D5A"/>
    <w:rsid w:val="00906327"/>
    <w:rsid w:val="0090649F"/>
    <w:rsid w:val="00907C06"/>
    <w:rsid w:val="00907F8A"/>
    <w:rsid w:val="00910CA1"/>
    <w:rsid w:val="009115C6"/>
    <w:rsid w:val="00911B01"/>
    <w:rsid w:val="00911CA5"/>
    <w:rsid w:val="0091204F"/>
    <w:rsid w:val="0091287E"/>
    <w:rsid w:val="00912C3A"/>
    <w:rsid w:val="0091302F"/>
    <w:rsid w:val="00913658"/>
    <w:rsid w:val="009136E1"/>
    <w:rsid w:val="00913C8F"/>
    <w:rsid w:val="00914778"/>
    <w:rsid w:val="00914B49"/>
    <w:rsid w:val="009154F3"/>
    <w:rsid w:val="009155FD"/>
    <w:rsid w:val="00915BBD"/>
    <w:rsid w:val="00915F37"/>
    <w:rsid w:val="00916797"/>
    <w:rsid w:val="009168C6"/>
    <w:rsid w:val="00916B23"/>
    <w:rsid w:val="00917589"/>
    <w:rsid w:val="0091763C"/>
    <w:rsid w:val="00917D64"/>
    <w:rsid w:val="00917F7C"/>
    <w:rsid w:val="00920465"/>
    <w:rsid w:val="00920AB3"/>
    <w:rsid w:val="00920AD2"/>
    <w:rsid w:val="009213D3"/>
    <w:rsid w:val="00921661"/>
    <w:rsid w:val="00922AD8"/>
    <w:rsid w:val="00922BD8"/>
    <w:rsid w:val="00924569"/>
    <w:rsid w:val="009249B1"/>
    <w:rsid w:val="00924ED1"/>
    <w:rsid w:val="0092550D"/>
    <w:rsid w:val="00925643"/>
    <w:rsid w:val="0092577A"/>
    <w:rsid w:val="009257F8"/>
    <w:rsid w:val="00925A40"/>
    <w:rsid w:val="00925D21"/>
    <w:rsid w:val="00926438"/>
    <w:rsid w:val="0092685A"/>
    <w:rsid w:val="0092737E"/>
    <w:rsid w:val="009274D9"/>
    <w:rsid w:val="009277C1"/>
    <w:rsid w:val="00927B64"/>
    <w:rsid w:val="009309E3"/>
    <w:rsid w:val="0093123A"/>
    <w:rsid w:val="009314D9"/>
    <w:rsid w:val="0093158B"/>
    <w:rsid w:val="009328A0"/>
    <w:rsid w:val="00933099"/>
    <w:rsid w:val="00933F78"/>
    <w:rsid w:val="00934704"/>
    <w:rsid w:val="00934A2E"/>
    <w:rsid w:val="00934B40"/>
    <w:rsid w:val="00934CAB"/>
    <w:rsid w:val="00934DB1"/>
    <w:rsid w:val="00935130"/>
    <w:rsid w:val="0093517B"/>
    <w:rsid w:val="00935414"/>
    <w:rsid w:val="009357EE"/>
    <w:rsid w:val="00935BFB"/>
    <w:rsid w:val="00935EB4"/>
    <w:rsid w:val="00936589"/>
    <w:rsid w:val="00936EC5"/>
    <w:rsid w:val="00937345"/>
    <w:rsid w:val="009376CA"/>
    <w:rsid w:val="0093771C"/>
    <w:rsid w:val="00940768"/>
    <w:rsid w:val="0094132E"/>
    <w:rsid w:val="009418E1"/>
    <w:rsid w:val="009419B1"/>
    <w:rsid w:val="00941BC4"/>
    <w:rsid w:val="0094290A"/>
    <w:rsid w:val="009437D0"/>
    <w:rsid w:val="0094414C"/>
    <w:rsid w:val="009445C6"/>
    <w:rsid w:val="00944915"/>
    <w:rsid w:val="00944E5D"/>
    <w:rsid w:val="00945014"/>
    <w:rsid w:val="009455A6"/>
    <w:rsid w:val="0094588A"/>
    <w:rsid w:val="00945994"/>
    <w:rsid w:val="00945CC2"/>
    <w:rsid w:val="009460A1"/>
    <w:rsid w:val="00946396"/>
    <w:rsid w:val="0094651C"/>
    <w:rsid w:val="009466D5"/>
    <w:rsid w:val="00946A7B"/>
    <w:rsid w:val="00946AE2"/>
    <w:rsid w:val="00946DCE"/>
    <w:rsid w:val="0094744B"/>
    <w:rsid w:val="0094749C"/>
    <w:rsid w:val="00947BBE"/>
    <w:rsid w:val="00947F23"/>
    <w:rsid w:val="00950E01"/>
    <w:rsid w:val="00951297"/>
    <w:rsid w:val="0095129B"/>
    <w:rsid w:val="00951623"/>
    <w:rsid w:val="00952617"/>
    <w:rsid w:val="00952C3A"/>
    <w:rsid w:val="00952FB0"/>
    <w:rsid w:val="00952FEA"/>
    <w:rsid w:val="00953525"/>
    <w:rsid w:val="00953EC7"/>
    <w:rsid w:val="009543C1"/>
    <w:rsid w:val="009545D9"/>
    <w:rsid w:val="00955996"/>
    <w:rsid w:val="00955A7B"/>
    <w:rsid w:val="00955AD5"/>
    <w:rsid w:val="00955D7D"/>
    <w:rsid w:val="00955FD0"/>
    <w:rsid w:val="009564C0"/>
    <w:rsid w:val="00956C5B"/>
    <w:rsid w:val="00956DC4"/>
    <w:rsid w:val="00956E46"/>
    <w:rsid w:val="00957267"/>
    <w:rsid w:val="00957269"/>
    <w:rsid w:val="009579EA"/>
    <w:rsid w:val="00957FAA"/>
    <w:rsid w:val="00960123"/>
    <w:rsid w:val="00960131"/>
    <w:rsid w:val="00961125"/>
    <w:rsid w:val="00961C3D"/>
    <w:rsid w:val="00961F15"/>
    <w:rsid w:val="0096203A"/>
    <w:rsid w:val="009627B5"/>
    <w:rsid w:val="009638E7"/>
    <w:rsid w:val="00965340"/>
    <w:rsid w:val="009653B1"/>
    <w:rsid w:val="009653F6"/>
    <w:rsid w:val="009655CB"/>
    <w:rsid w:val="009662D9"/>
    <w:rsid w:val="009665B8"/>
    <w:rsid w:val="00966852"/>
    <w:rsid w:val="0096721D"/>
    <w:rsid w:val="009672B5"/>
    <w:rsid w:val="00967379"/>
    <w:rsid w:val="00967845"/>
    <w:rsid w:val="00967A14"/>
    <w:rsid w:val="00967C87"/>
    <w:rsid w:val="00970133"/>
    <w:rsid w:val="0097045E"/>
    <w:rsid w:val="009708CE"/>
    <w:rsid w:val="00970B5B"/>
    <w:rsid w:val="00970F02"/>
    <w:rsid w:val="009712F0"/>
    <w:rsid w:val="009714DB"/>
    <w:rsid w:val="009715A0"/>
    <w:rsid w:val="00971AE5"/>
    <w:rsid w:val="00971AEE"/>
    <w:rsid w:val="00971E0A"/>
    <w:rsid w:val="00972597"/>
    <w:rsid w:val="00973D08"/>
    <w:rsid w:val="009741DA"/>
    <w:rsid w:val="0097472B"/>
    <w:rsid w:val="0097488B"/>
    <w:rsid w:val="00974AA7"/>
    <w:rsid w:val="00974BBD"/>
    <w:rsid w:val="00974E2A"/>
    <w:rsid w:val="0097540A"/>
    <w:rsid w:val="00975AD8"/>
    <w:rsid w:val="00975CF2"/>
    <w:rsid w:val="00975DD4"/>
    <w:rsid w:val="00976A85"/>
    <w:rsid w:val="00976E5F"/>
    <w:rsid w:val="00976EAE"/>
    <w:rsid w:val="00977505"/>
    <w:rsid w:val="00977786"/>
    <w:rsid w:val="00977AAE"/>
    <w:rsid w:val="00977AD8"/>
    <w:rsid w:val="00977BDE"/>
    <w:rsid w:val="00977C2E"/>
    <w:rsid w:val="00980B18"/>
    <w:rsid w:val="00981432"/>
    <w:rsid w:val="00981595"/>
    <w:rsid w:val="009815FC"/>
    <w:rsid w:val="009819A9"/>
    <w:rsid w:val="0098256A"/>
    <w:rsid w:val="00982C5A"/>
    <w:rsid w:val="00982F5B"/>
    <w:rsid w:val="009831A1"/>
    <w:rsid w:val="00983293"/>
    <w:rsid w:val="00983351"/>
    <w:rsid w:val="00983490"/>
    <w:rsid w:val="009837C5"/>
    <w:rsid w:val="00983814"/>
    <w:rsid w:val="00985838"/>
    <w:rsid w:val="00985EC4"/>
    <w:rsid w:val="009862E5"/>
    <w:rsid w:val="009868AB"/>
    <w:rsid w:val="009871DD"/>
    <w:rsid w:val="00987E7A"/>
    <w:rsid w:val="009901B1"/>
    <w:rsid w:val="0099020C"/>
    <w:rsid w:val="00990A4B"/>
    <w:rsid w:val="00990FE2"/>
    <w:rsid w:val="00991DB9"/>
    <w:rsid w:val="00991ECE"/>
    <w:rsid w:val="009921F8"/>
    <w:rsid w:val="0099229B"/>
    <w:rsid w:val="009924F6"/>
    <w:rsid w:val="00992E9C"/>
    <w:rsid w:val="0099336B"/>
    <w:rsid w:val="00993D71"/>
    <w:rsid w:val="00993F4A"/>
    <w:rsid w:val="0099460F"/>
    <w:rsid w:val="00995572"/>
    <w:rsid w:val="00995577"/>
    <w:rsid w:val="009963D3"/>
    <w:rsid w:val="009972B5"/>
    <w:rsid w:val="00997376"/>
    <w:rsid w:val="009974FB"/>
    <w:rsid w:val="00997D67"/>
    <w:rsid w:val="00997ED0"/>
    <w:rsid w:val="009A1219"/>
    <w:rsid w:val="009A1262"/>
    <w:rsid w:val="009A17EC"/>
    <w:rsid w:val="009A1B7E"/>
    <w:rsid w:val="009A224D"/>
    <w:rsid w:val="009A2C89"/>
    <w:rsid w:val="009A2CD7"/>
    <w:rsid w:val="009A2E3D"/>
    <w:rsid w:val="009A306E"/>
    <w:rsid w:val="009A375D"/>
    <w:rsid w:val="009A3805"/>
    <w:rsid w:val="009A4AF5"/>
    <w:rsid w:val="009A4D90"/>
    <w:rsid w:val="009A4ED8"/>
    <w:rsid w:val="009A4EDA"/>
    <w:rsid w:val="009A50CD"/>
    <w:rsid w:val="009A6862"/>
    <w:rsid w:val="009A6A89"/>
    <w:rsid w:val="009A6DB0"/>
    <w:rsid w:val="009A6F97"/>
    <w:rsid w:val="009A75BD"/>
    <w:rsid w:val="009A760F"/>
    <w:rsid w:val="009A764C"/>
    <w:rsid w:val="009A7706"/>
    <w:rsid w:val="009A7A1A"/>
    <w:rsid w:val="009A7E85"/>
    <w:rsid w:val="009A7EC6"/>
    <w:rsid w:val="009B0972"/>
    <w:rsid w:val="009B098C"/>
    <w:rsid w:val="009B0D22"/>
    <w:rsid w:val="009B13C4"/>
    <w:rsid w:val="009B158E"/>
    <w:rsid w:val="009B166A"/>
    <w:rsid w:val="009B1B4F"/>
    <w:rsid w:val="009B23E7"/>
    <w:rsid w:val="009B3815"/>
    <w:rsid w:val="009B390B"/>
    <w:rsid w:val="009B3CED"/>
    <w:rsid w:val="009B476A"/>
    <w:rsid w:val="009B4B49"/>
    <w:rsid w:val="009B4D16"/>
    <w:rsid w:val="009B4DE3"/>
    <w:rsid w:val="009B5069"/>
    <w:rsid w:val="009B613D"/>
    <w:rsid w:val="009B660A"/>
    <w:rsid w:val="009B6CF1"/>
    <w:rsid w:val="009B6D94"/>
    <w:rsid w:val="009B6E72"/>
    <w:rsid w:val="009B6EC5"/>
    <w:rsid w:val="009B72B8"/>
    <w:rsid w:val="009B78F3"/>
    <w:rsid w:val="009B7CCE"/>
    <w:rsid w:val="009B7E57"/>
    <w:rsid w:val="009B7ECD"/>
    <w:rsid w:val="009C06FF"/>
    <w:rsid w:val="009C07EF"/>
    <w:rsid w:val="009C0C2E"/>
    <w:rsid w:val="009C139C"/>
    <w:rsid w:val="009C1586"/>
    <w:rsid w:val="009C15E3"/>
    <w:rsid w:val="009C18E7"/>
    <w:rsid w:val="009C19F5"/>
    <w:rsid w:val="009C1E08"/>
    <w:rsid w:val="009C1EC7"/>
    <w:rsid w:val="009C1EE1"/>
    <w:rsid w:val="009C237E"/>
    <w:rsid w:val="009C23D1"/>
    <w:rsid w:val="009C246B"/>
    <w:rsid w:val="009C25B6"/>
    <w:rsid w:val="009C3291"/>
    <w:rsid w:val="009C3566"/>
    <w:rsid w:val="009C3A6F"/>
    <w:rsid w:val="009C431A"/>
    <w:rsid w:val="009C452D"/>
    <w:rsid w:val="009C4F1A"/>
    <w:rsid w:val="009C5540"/>
    <w:rsid w:val="009C5CB3"/>
    <w:rsid w:val="009C5DEA"/>
    <w:rsid w:val="009C6436"/>
    <w:rsid w:val="009C654C"/>
    <w:rsid w:val="009C6C18"/>
    <w:rsid w:val="009C72A0"/>
    <w:rsid w:val="009C7E99"/>
    <w:rsid w:val="009D0821"/>
    <w:rsid w:val="009D0B90"/>
    <w:rsid w:val="009D11DC"/>
    <w:rsid w:val="009D131B"/>
    <w:rsid w:val="009D1497"/>
    <w:rsid w:val="009D1CDA"/>
    <w:rsid w:val="009D1DAA"/>
    <w:rsid w:val="009D1EC8"/>
    <w:rsid w:val="009D21EE"/>
    <w:rsid w:val="009D278D"/>
    <w:rsid w:val="009D2A6A"/>
    <w:rsid w:val="009D2BCF"/>
    <w:rsid w:val="009D2C6E"/>
    <w:rsid w:val="009D33FD"/>
    <w:rsid w:val="009D3AA5"/>
    <w:rsid w:val="009D3B44"/>
    <w:rsid w:val="009D4955"/>
    <w:rsid w:val="009D5603"/>
    <w:rsid w:val="009D5C9E"/>
    <w:rsid w:val="009D621E"/>
    <w:rsid w:val="009D66B5"/>
    <w:rsid w:val="009D6E6D"/>
    <w:rsid w:val="009D73A8"/>
    <w:rsid w:val="009D7618"/>
    <w:rsid w:val="009E1688"/>
    <w:rsid w:val="009E177D"/>
    <w:rsid w:val="009E1C95"/>
    <w:rsid w:val="009E1FA5"/>
    <w:rsid w:val="009E2398"/>
    <w:rsid w:val="009E24CA"/>
    <w:rsid w:val="009E25DE"/>
    <w:rsid w:val="009E3347"/>
    <w:rsid w:val="009E33CA"/>
    <w:rsid w:val="009E3C25"/>
    <w:rsid w:val="009E41B4"/>
    <w:rsid w:val="009E4825"/>
    <w:rsid w:val="009E48A1"/>
    <w:rsid w:val="009E523F"/>
    <w:rsid w:val="009E56B4"/>
    <w:rsid w:val="009E5862"/>
    <w:rsid w:val="009E5FDC"/>
    <w:rsid w:val="009E6B7B"/>
    <w:rsid w:val="009E7067"/>
    <w:rsid w:val="009E7202"/>
    <w:rsid w:val="009F04B9"/>
    <w:rsid w:val="009F10A6"/>
    <w:rsid w:val="009F1154"/>
    <w:rsid w:val="009F2750"/>
    <w:rsid w:val="009F2B48"/>
    <w:rsid w:val="009F2EA5"/>
    <w:rsid w:val="009F2F91"/>
    <w:rsid w:val="009F3179"/>
    <w:rsid w:val="009F3D02"/>
    <w:rsid w:val="009F4442"/>
    <w:rsid w:val="009F45A4"/>
    <w:rsid w:val="009F4EAF"/>
    <w:rsid w:val="009F509F"/>
    <w:rsid w:val="009F565F"/>
    <w:rsid w:val="009F583E"/>
    <w:rsid w:val="009F604C"/>
    <w:rsid w:val="009F615A"/>
    <w:rsid w:val="009F6282"/>
    <w:rsid w:val="009F6AED"/>
    <w:rsid w:val="009F6E76"/>
    <w:rsid w:val="00A002BB"/>
    <w:rsid w:val="00A003B1"/>
    <w:rsid w:val="00A00479"/>
    <w:rsid w:val="00A005DC"/>
    <w:rsid w:val="00A008F5"/>
    <w:rsid w:val="00A00D27"/>
    <w:rsid w:val="00A0108B"/>
    <w:rsid w:val="00A0163F"/>
    <w:rsid w:val="00A018D7"/>
    <w:rsid w:val="00A024C8"/>
    <w:rsid w:val="00A02539"/>
    <w:rsid w:val="00A02B05"/>
    <w:rsid w:val="00A02C41"/>
    <w:rsid w:val="00A030BA"/>
    <w:rsid w:val="00A03903"/>
    <w:rsid w:val="00A0394F"/>
    <w:rsid w:val="00A051BC"/>
    <w:rsid w:val="00A06158"/>
    <w:rsid w:val="00A0627D"/>
    <w:rsid w:val="00A065AD"/>
    <w:rsid w:val="00A070C3"/>
    <w:rsid w:val="00A0712B"/>
    <w:rsid w:val="00A075A2"/>
    <w:rsid w:val="00A07A08"/>
    <w:rsid w:val="00A07E1B"/>
    <w:rsid w:val="00A10124"/>
    <w:rsid w:val="00A105A4"/>
    <w:rsid w:val="00A106E1"/>
    <w:rsid w:val="00A115EE"/>
    <w:rsid w:val="00A11675"/>
    <w:rsid w:val="00A11BFD"/>
    <w:rsid w:val="00A12232"/>
    <w:rsid w:val="00A12437"/>
    <w:rsid w:val="00A124D3"/>
    <w:rsid w:val="00A12CD0"/>
    <w:rsid w:val="00A12E9C"/>
    <w:rsid w:val="00A133F6"/>
    <w:rsid w:val="00A138C3"/>
    <w:rsid w:val="00A139DE"/>
    <w:rsid w:val="00A13AB3"/>
    <w:rsid w:val="00A13BC1"/>
    <w:rsid w:val="00A13DE1"/>
    <w:rsid w:val="00A1473C"/>
    <w:rsid w:val="00A14E7C"/>
    <w:rsid w:val="00A1537D"/>
    <w:rsid w:val="00A1554C"/>
    <w:rsid w:val="00A15A40"/>
    <w:rsid w:val="00A15A82"/>
    <w:rsid w:val="00A15F76"/>
    <w:rsid w:val="00A16A02"/>
    <w:rsid w:val="00A17148"/>
    <w:rsid w:val="00A1736A"/>
    <w:rsid w:val="00A173D5"/>
    <w:rsid w:val="00A175AE"/>
    <w:rsid w:val="00A17A04"/>
    <w:rsid w:val="00A2088F"/>
    <w:rsid w:val="00A209B5"/>
    <w:rsid w:val="00A20F42"/>
    <w:rsid w:val="00A21257"/>
    <w:rsid w:val="00A221C6"/>
    <w:rsid w:val="00A23908"/>
    <w:rsid w:val="00A23B9C"/>
    <w:rsid w:val="00A24115"/>
    <w:rsid w:val="00A24415"/>
    <w:rsid w:val="00A249CF"/>
    <w:rsid w:val="00A24F0A"/>
    <w:rsid w:val="00A251EB"/>
    <w:rsid w:val="00A25814"/>
    <w:rsid w:val="00A258C6"/>
    <w:rsid w:val="00A25CB0"/>
    <w:rsid w:val="00A260D2"/>
    <w:rsid w:val="00A275CA"/>
    <w:rsid w:val="00A27C11"/>
    <w:rsid w:val="00A302F9"/>
    <w:rsid w:val="00A3037A"/>
    <w:rsid w:val="00A307A3"/>
    <w:rsid w:val="00A30D4C"/>
    <w:rsid w:val="00A312C8"/>
    <w:rsid w:val="00A3215D"/>
    <w:rsid w:val="00A3216D"/>
    <w:rsid w:val="00A321E6"/>
    <w:rsid w:val="00A32346"/>
    <w:rsid w:val="00A327B1"/>
    <w:rsid w:val="00A32B22"/>
    <w:rsid w:val="00A32E0E"/>
    <w:rsid w:val="00A336FF"/>
    <w:rsid w:val="00A33994"/>
    <w:rsid w:val="00A34139"/>
    <w:rsid w:val="00A347B3"/>
    <w:rsid w:val="00A34DB4"/>
    <w:rsid w:val="00A35467"/>
    <w:rsid w:val="00A354BB"/>
    <w:rsid w:val="00A355CA"/>
    <w:rsid w:val="00A3578E"/>
    <w:rsid w:val="00A3579F"/>
    <w:rsid w:val="00A35B35"/>
    <w:rsid w:val="00A37326"/>
    <w:rsid w:val="00A3785E"/>
    <w:rsid w:val="00A405EA"/>
    <w:rsid w:val="00A40860"/>
    <w:rsid w:val="00A41E7E"/>
    <w:rsid w:val="00A41E96"/>
    <w:rsid w:val="00A42C22"/>
    <w:rsid w:val="00A42F69"/>
    <w:rsid w:val="00A4313E"/>
    <w:rsid w:val="00A43751"/>
    <w:rsid w:val="00A43B8A"/>
    <w:rsid w:val="00A43C15"/>
    <w:rsid w:val="00A45B27"/>
    <w:rsid w:val="00A45DDD"/>
    <w:rsid w:val="00A45E80"/>
    <w:rsid w:val="00A45F2D"/>
    <w:rsid w:val="00A47CAC"/>
    <w:rsid w:val="00A47FCD"/>
    <w:rsid w:val="00A503B4"/>
    <w:rsid w:val="00A5090E"/>
    <w:rsid w:val="00A50943"/>
    <w:rsid w:val="00A50C83"/>
    <w:rsid w:val="00A53355"/>
    <w:rsid w:val="00A53516"/>
    <w:rsid w:val="00A53598"/>
    <w:rsid w:val="00A5370F"/>
    <w:rsid w:val="00A53DCE"/>
    <w:rsid w:val="00A53EA0"/>
    <w:rsid w:val="00A53F03"/>
    <w:rsid w:val="00A550B4"/>
    <w:rsid w:val="00A55422"/>
    <w:rsid w:val="00A55896"/>
    <w:rsid w:val="00A55DC6"/>
    <w:rsid w:val="00A56644"/>
    <w:rsid w:val="00A56919"/>
    <w:rsid w:val="00A56E03"/>
    <w:rsid w:val="00A57185"/>
    <w:rsid w:val="00A57369"/>
    <w:rsid w:val="00A575C2"/>
    <w:rsid w:val="00A5787E"/>
    <w:rsid w:val="00A6068D"/>
    <w:rsid w:val="00A60830"/>
    <w:rsid w:val="00A60B94"/>
    <w:rsid w:val="00A60F02"/>
    <w:rsid w:val="00A61225"/>
    <w:rsid w:val="00A61A8E"/>
    <w:rsid w:val="00A61F33"/>
    <w:rsid w:val="00A6216D"/>
    <w:rsid w:val="00A63219"/>
    <w:rsid w:val="00A633E6"/>
    <w:rsid w:val="00A639B7"/>
    <w:rsid w:val="00A639CB"/>
    <w:rsid w:val="00A63BD8"/>
    <w:rsid w:val="00A6472A"/>
    <w:rsid w:val="00A6484E"/>
    <w:rsid w:val="00A648F7"/>
    <w:rsid w:val="00A64AEF"/>
    <w:rsid w:val="00A6517D"/>
    <w:rsid w:val="00A65509"/>
    <w:rsid w:val="00A655DB"/>
    <w:rsid w:val="00A6570D"/>
    <w:rsid w:val="00A657C9"/>
    <w:rsid w:val="00A6661B"/>
    <w:rsid w:val="00A67126"/>
    <w:rsid w:val="00A67EC5"/>
    <w:rsid w:val="00A707E5"/>
    <w:rsid w:val="00A709D9"/>
    <w:rsid w:val="00A7258B"/>
    <w:rsid w:val="00A737C4"/>
    <w:rsid w:val="00A740C1"/>
    <w:rsid w:val="00A7436B"/>
    <w:rsid w:val="00A74A40"/>
    <w:rsid w:val="00A74C21"/>
    <w:rsid w:val="00A74DE7"/>
    <w:rsid w:val="00A75689"/>
    <w:rsid w:val="00A75A86"/>
    <w:rsid w:val="00A75F21"/>
    <w:rsid w:val="00A76330"/>
    <w:rsid w:val="00A7670E"/>
    <w:rsid w:val="00A768AD"/>
    <w:rsid w:val="00A76FF2"/>
    <w:rsid w:val="00A7786D"/>
    <w:rsid w:val="00A77AB7"/>
    <w:rsid w:val="00A77B05"/>
    <w:rsid w:val="00A80438"/>
    <w:rsid w:val="00A8115F"/>
    <w:rsid w:val="00A812BE"/>
    <w:rsid w:val="00A81628"/>
    <w:rsid w:val="00A82262"/>
    <w:rsid w:val="00A8255E"/>
    <w:rsid w:val="00A825A5"/>
    <w:rsid w:val="00A825FD"/>
    <w:rsid w:val="00A82A14"/>
    <w:rsid w:val="00A82B27"/>
    <w:rsid w:val="00A82BD8"/>
    <w:rsid w:val="00A82BE9"/>
    <w:rsid w:val="00A82CB8"/>
    <w:rsid w:val="00A845B2"/>
    <w:rsid w:val="00A8460E"/>
    <w:rsid w:val="00A846D0"/>
    <w:rsid w:val="00A846E6"/>
    <w:rsid w:val="00A84E96"/>
    <w:rsid w:val="00A84F4F"/>
    <w:rsid w:val="00A85555"/>
    <w:rsid w:val="00A8566A"/>
    <w:rsid w:val="00A85C73"/>
    <w:rsid w:val="00A85F58"/>
    <w:rsid w:val="00A862B3"/>
    <w:rsid w:val="00A866A8"/>
    <w:rsid w:val="00A86CF5"/>
    <w:rsid w:val="00A86E3E"/>
    <w:rsid w:val="00A87214"/>
    <w:rsid w:val="00A903AB"/>
    <w:rsid w:val="00A906D2"/>
    <w:rsid w:val="00A9083A"/>
    <w:rsid w:val="00A90A72"/>
    <w:rsid w:val="00A90DE9"/>
    <w:rsid w:val="00A91480"/>
    <w:rsid w:val="00A9183C"/>
    <w:rsid w:val="00A91B12"/>
    <w:rsid w:val="00A9224F"/>
    <w:rsid w:val="00A92401"/>
    <w:rsid w:val="00A92F77"/>
    <w:rsid w:val="00A936D9"/>
    <w:rsid w:val="00A93A75"/>
    <w:rsid w:val="00A93DB1"/>
    <w:rsid w:val="00A94025"/>
    <w:rsid w:val="00A94097"/>
    <w:rsid w:val="00A944E2"/>
    <w:rsid w:val="00A946F9"/>
    <w:rsid w:val="00A94752"/>
    <w:rsid w:val="00A95105"/>
    <w:rsid w:val="00A95538"/>
    <w:rsid w:val="00A9598F"/>
    <w:rsid w:val="00A961E2"/>
    <w:rsid w:val="00A968F1"/>
    <w:rsid w:val="00A96A5B"/>
    <w:rsid w:val="00A972C4"/>
    <w:rsid w:val="00A97697"/>
    <w:rsid w:val="00A97E5A"/>
    <w:rsid w:val="00AA0AAC"/>
    <w:rsid w:val="00AA0C0B"/>
    <w:rsid w:val="00AA1991"/>
    <w:rsid w:val="00AA28B4"/>
    <w:rsid w:val="00AA2ED6"/>
    <w:rsid w:val="00AA2EFF"/>
    <w:rsid w:val="00AA3121"/>
    <w:rsid w:val="00AA3441"/>
    <w:rsid w:val="00AA3967"/>
    <w:rsid w:val="00AA432D"/>
    <w:rsid w:val="00AA46B6"/>
    <w:rsid w:val="00AA4C6F"/>
    <w:rsid w:val="00AA4D7E"/>
    <w:rsid w:val="00AA4DB6"/>
    <w:rsid w:val="00AA5003"/>
    <w:rsid w:val="00AA5580"/>
    <w:rsid w:val="00AA57D2"/>
    <w:rsid w:val="00AA5A96"/>
    <w:rsid w:val="00AA612D"/>
    <w:rsid w:val="00AA6405"/>
    <w:rsid w:val="00AA6B7C"/>
    <w:rsid w:val="00AA6CE2"/>
    <w:rsid w:val="00AA71BF"/>
    <w:rsid w:val="00AB0002"/>
    <w:rsid w:val="00AB035B"/>
    <w:rsid w:val="00AB03FC"/>
    <w:rsid w:val="00AB0567"/>
    <w:rsid w:val="00AB05A8"/>
    <w:rsid w:val="00AB0B9D"/>
    <w:rsid w:val="00AB0E7B"/>
    <w:rsid w:val="00AB18DD"/>
    <w:rsid w:val="00AB192E"/>
    <w:rsid w:val="00AB2831"/>
    <w:rsid w:val="00AB32F3"/>
    <w:rsid w:val="00AB386C"/>
    <w:rsid w:val="00AB39A9"/>
    <w:rsid w:val="00AB3B1C"/>
    <w:rsid w:val="00AB3B73"/>
    <w:rsid w:val="00AB4B95"/>
    <w:rsid w:val="00AB55C8"/>
    <w:rsid w:val="00AB571E"/>
    <w:rsid w:val="00AB59C6"/>
    <w:rsid w:val="00AB5E11"/>
    <w:rsid w:val="00AB634E"/>
    <w:rsid w:val="00AB639B"/>
    <w:rsid w:val="00AB65AC"/>
    <w:rsid w:val="00AB6F74"/>
    <w:rsid w:val="00AB711A"/>
    <w:rsid w:val="00AB735E"/>
    <w:rsid w:val="00AB7852"/>
    <w:rsid w:val="00AB78CD"/>
    <w:rsid w:val="00AB797B"/>
    <w:rsid w:val="00AB7B8B"/>
    <w:rsid w:val="00AB7FF6"/>
    <w:rsid w:val="00AC04F5"/>
    <w:rsid w:val="00AC07E5"/>
    <w:rsid w:val="00AC08BA"/>
    <w:rsid w:val="00AC0C1A"/>
    <w:rsid w:val="00AC1A2B"/>
    <w:rsid w:val="00AC1EA0"/>
    <w:rsid w:val="00AC20C9"/>
    <w:rsid w:val="00AC297D"/>
    <w:rsid w:val="00AC2B3A"/>
    <w:rsid w:val="00AC2FFD"/>
    <w:rsid w:val="00AC3388"/>
    <w:rsid w:val="00AC546A"/>
    <w:rsid w:val="00AC5757"/>
    <w:rsid w:val="00AC6548"/>
    <w:rsid w:val="00AC6D78"/>
    <w:rsid w:val="00AC712E"/>
    <w:rsid w:val="00AC792E"/>
    <w:rsid w:val="00AC7C19"/>
    <w:rsid w:val="00AC7DFE"/>
    <w:rsid w:val="00AD04F3"/>
    <w:rsid w:val="00AD074E"/>
    <w:rsid w:val="00AD0BB7"/>
    <w:rsid w:val="00AD1302"/>
    <w:rsid w:val="00AD1434"/>
    <w:rsid w:val="00AD1C5C"/>
    <w:rsid w:val="00AD1ED2"/>
    <w:rsid w:val="00AD210B"/>
    <w:rsid w:val="00AD2122"/>
    <w:rsid w:val="00AD263B"/>
    <w:rsid w:val="00AD2712"/>
    <w:rsid w:val="00AD29C8"/>
    <w:rsid w:val="00AD29F2"/>
    <w:rsid w:val="00AD2AB0"/>
    <w:rsid w:val="00AD2BFA"/>
    <w:rsid w:val="00AD3026"/>
    <w:rsid w:val="00AD320D"/>
    <w:rsid w:val="00AD32A2"/>
    <w:rsid w:val="00AD3482"/>
    <w:rsid w:val="00AD3570"/>
    <w:rsid w:val="00AD3914"/>
    <w:rsid w:val="00AD3BE6"/>
    <w:rsid w:val="00AD3C1A"/>
    <w:rsid w:val="00AD42C1"/>
    <w:rsid w:val="00AD42D1"/>
    <w:rsid w:val="00AD45FB"/>
    <w:rsid w:val="00AD46B1"/>
    <w:rsid w:val="00AD47FD"/>
    <w:rsid w:val="00AD49C6"/>
    <w:rsid w:val="00AD4AF1"/>
    <w:rsid w:val="00AD4AF8"/>
    <w:rsid w:val="00AD544E"/>
    <w:rsid w:val="00AD5865"/>
    <w:rsid w:val="00AD5A69"/>
    <w:rsid w:val="00AD5B19"/>
    <w:rsid w:val="00AD5E0C"/>
    <w:rsid w:val="00AD6006"/>
    <w:rsid w:val="00AD65E2"/>
    <w:rsid w:val="00AD69DA"/>
    <w:rsid w:val="00AD71DE"/>
    <w:rsid w:val="00AD74BA"/>
    <w:rsid w:val="00AD75FE"/>
    <w:rsid w:val="00AD771C"/>
    <w:rsid w:val="00AD79CC"/>
    <w:rsid w:val="00AD7E72"/>
    <w:rsid w:val="00AE00A8"/>
    <w:rsid w:val="00AE03A8"/>
    <w:rsid w:val="00AE117A"/>
    <w:rsid w:val="00AE15A4"/>
    <w:rsid w:val="00AE1CB6"/>
    <w:rsid w:val="00AE20A2"/>
    <w:rsid w:val="00AE2E97"/>
    <w:rsid w:val="00AE3246"/>
    <w:rsid w:val="00AE3313"/>
    <w:rsid w:val="00AE395A"/>
    <w:rsid w:val="00AE433A"/>
    <w:rsid w:val="00AE4343"/>
    <w:rsid w:val="00AE5462"/>
    <w:rsid w:val="00AE59A5"/>
    <w:rsid w:val="00AE5ACA"/>
    <w:rsid w:val="00AE61AF"/>
    <w:rsid w:val="00AE645E"/>
    <w:rsid w:val="00AE6A0A"/>
    <w:rsid w:val="00AE77DF"/>
    <w:rsid w:val="00AE7D73"/>
    <w:rsid w:val="00AF0474"/>
    <w:rsid w:val="00AF06DA"/>
    <w:rsid w:val="00AF0AF2"/>
    <w:rsid w:val="00AF0C28"/>
    <w:rsid w:val="00AF1B21"/>
    <w:rsid w:val="00AF1B4A"/>
    <w:rsid w:val="00AF255C"/>
    <w:rsid w:val="00AF26A5"/>
    <w:rsid w:val="00AF2D32"/>
    <w:rsid w:val="00AF2F14"/>
    <w:rsid w:val="00AF2FA2"/>
    <w:rsid w:val="00AF3204"/>
    <w:rsid w:val="00AF38CE"/>
    <w:rsid w:val="00AF3E39"/>
    <w:rsid w:val="00AF44A5"/>
    <w:rsid w:val="00AF44C0"/>
    <w:rsid w:val="00AF4501"/>
    <w:rsid w:val="00AF4BD7"/>
    <w:rsid w:val="00AF58FF"/>
    <w:rsid w:val="00AF6077"/>
    <w:rsid w:val="00AF60BB"/>
    <w:rsid w:val="00AF6BB5"/>
    <w:rsid w:val="00AF6EF7"/>
    <w:rsid w:val="00AF6FF4"/>
    <w:rsid w:val="00AF790F"/>
    <w:rsid w:val="00AF7917"/>
    <w:rsid w:val="00B004B5"/>
    <w:rsid w:val="00B0054F"/>
    <w:rsid w:val="00B00596"/>
    <w:rsid w:val="00B006DD"/>
    <w:rsid w:val="00B00CDB"/>
    <w:rsid w:val="00B018FB"/>
    <w:rsid w:val="00B020E5"/>
    <w:rsid w:val="00B0215D"/>
    <w:rsid w:val="00B025D3"/>
    <w:rsid w:val="00B028FB"/>
    <w:rsid w:val="00B02AA2"/>
    <w:rsid w:val="00B02B1F"/>
    <w:rsid w:val="00B02FDD"/>
    <w:rsid w:val="00B033C7"/>
    <w:rsid w:val="00B037A7"/>
    <w:rsid w:val="00B038DE"/>
    <w:rsid w:val="00B039DE"/>
    <w:rsid w:val="00B04298"/>
    <w:rsid w:val="00B04C54"/>
    <w:rsid w:val="00B05348"/>
    <w:rsid w:val="00B054F5"/>
    <w:rsid w:val="00B061B6"/>
    <w:rsid w:val="00B06A08"/>
    <w:rsid w:val="00B06E26"/>
    <w:rsid w:val="00B06F37"/>
    <w:rsid w:val="00B0715E"/>
    <w:rsid w:val="00B07AA7"/>
    <w:rsid w:val="00B10128"/>
    <w:rsid w:val="00B10856"/>
    <w:rsid w:val="00B11DC4"/>
    <w:rsid w:val="00B12338"/>
    <w:rsid w:val="00B12770"/>
    <w:rsid w:val="00B12C0A"/>
    <w:rsid w:val="00B12D1A"/>
    <w:rsid w:val="00B12DAD"/>
    <w:rsid w:val="00B12F38"/>
    <w:rsid w:val="00B13240"/>
    <w:rsid w:val="00B134C2"/>
    <w:rsid w:val="00B13570"/>
    <w:rsid w:val="00B1390C"/>
    <w:rsid w:val="00B13E57"/>
    <w:rsid w:val="00B145BC"/>
    <w:rsid w:val="00B1463B"/>
    <w:rsid w:val="00B14BAD"/>
    <w:rsid w:val="00B15021"/>
    <w:rsid w:val="00B1509F"/>
    <w:rsid w:val="00B15336"/>
    <w:rsid w:val="00B15E15"/>
    <w:rsid w:val="00B168FC"/>
    <w:rsid w:val="00B17005"/>
    <w:rsid w:val="00B17188"/>
    <w:rsid w:val="00B1731E"/>
    <w:rsid w:val="00B17566"/>
    <w:rsid w:val="00B1771E"/>
    <w:rsid w:val="00B2051E"/>
    <w:rsid w:val="00B20727"/>
    <w:rsid w:val="00B2075A"/>
    <w:rsid w:val="00B207EC"/>
    <w:rsid w:val="00B20B5C"/>
    <w:rsid w:val="00B20BE2"/>
    <w:rsid w:val="00B20C1E"/>
    <w:rsid w:val="00B21581"/>
    <w:rsid w:val="00B21F95"/>
    <w:rsid w:val="00B22666"/>
    <w:rsid w:val="00B22CD8"/>
    <w:rsid w:val="00B22ED4"/>
    <w:rsid w:val="00B23138"/>
    <w:rsid w:val="00B235BB"/>
    <w:rsid w:val="00B2387E"/>
    <w:rsid w:val="00B238C3"/>
    <w:rsid w:val="00B23925"/>
    <w:rsid w:val="00B24116"/>
    <w:rsid w:val="00B24EF2"/>
    <w:rsid w:val="00B256AC"/>
    <w:rsid w:val="00B25917"/>
    <w:rsid w:val="00B26400"/>
    <w:rsid w:val="00B2648B"/>
    <w:rsid w:val="00B26B5E"/>
    <w:rsid w:val="00B274EF"/>
    <w:rsid w:val="00B303FB"/>
    <w:rsid w:val="00B30406"/>
    <w:rsid w:val="00B309B6"/>
    <w:rsid w:val="00B30C92"/>
    <w:rsid w:val="00B30E05"/>
    <w:rsid w:val="00B3133E"/>
    <w:rsid w:val="00B32450"/>
    <w:rsid w:val="00B324AC"/>
    <w:rsid w:val="00B32C0A"/>
    <w:rsid w:val="00B32F78"/>
    <w:rsid w:val="00B339BC"/>
    <w:rsid w:val="00B33E4C"/>
    <w:rsid w:val="00B34854"/>
    <w:rsid w:val="00B34972"/>
    <w:rsid w:val="00B34F34"/>
    <w:rsid w:val="00B352B3"/>
    <w:rsid w:val="00B35956"/>
    <w:rsid w:val="00B35B55"/>
    <w:rsid w:val="00B365B6"/>
    <w:rsid w:val="00B36A3F"/>
    <w:rsid w:val="00B36BF5"/>
    <w:rsid w:val="00B36C99"/>
    <w:rsid w:val="00B36E43"/>
    <w:rsid w:val="00B37364"/>
    <w:rsid w:val="00B377BA"/>
    <w:rsid w:val="00B37836"/>
    <w:rsid w:val="00B378FD"/>
    <w:rsid w:val="00B3792B"/>
    <w:rsid w:val="00B4137F"/>
    <w:rsid w:val="00B413BF"/>
    <w:rsid w:val="00B417A3"/>
    <w:rsid w:val="00B42A5C"/>
    <w:rsid w:val="00B42C28"/>
    <w:rsid w:val="00B42D37"/>
    <w:rsid w:val="00B4300B"/>
    <w:rsid w:val="00B4332D"/>
    <w:rsid w:val="00B43470"/>
    <w:rsid w:val="00B43E6A"/>
    <w:rsid w:val="00B44209"/>
    <w:rsid w:val="00B445E3"/>
    <w:rsid w:val="00B4477D"/>
    <w:rsid w:val="00B44957"/>
    <w:rsid w:val="00B453B0"/>
    <w:rsid w:val="00B45781"/>
    <w:rsid w:val="00B45A21"/>
    <w:rsid w:val="00B45F23"/>
    <w:rsid w:val="00B46F20"/>
    <w:rsid w:val="00B47275"/>
    <w:rsid w:val="00B47663"/>
    <w:rsid w:val="00B476A9"/>
    <w:rsid w:val="00B477FD"/>
    <w:rsid w:val="00B47B1A"/>
    <w:rsid w:val="00B5082C"/>
    <w:rsid w:val="00B50A71"/>
    <w:rsid w:val="00B515F6"/>
    <w:rsid w:val="00B5177E"/>
    <w:rsid w:val="00B5186C"/>
    <w:rsid w:val="00B519C4"/>
    <w:rsid w:val="00B528D3"/>
    <w:rsid w:val="00B5297A"/>
    <w:rsid w:val="00B52B73"/>
    <w:rsid w:val="00B52B76"/>
    <w:rsid w:val="00B52B8B"/>
    <w:rsid w:val="00B52C66"/>
    <w:rsid w:val="00B53029"/>
    <w:rsid w:val="00B5361D"/>
    <w:rsid w:val="00B5405C"/>
    <w:rsid w:val="00B54E0B"/>
    <w:rsid w:val="00B55507"/>
    <w:rsid w:val="00B55FFD"/>
    <w:rsid w:val="00B567F8"/>
    <w:rsid w:val="00B56B3B"/>
    <w:rsid w:val="00B57396"/>
    <w:rsid w:val="00B57D13"/>
    <w:rsid w:val="00B601F7"/>
    <w:rsid w:val="00B60756"/>
    <w:rsid w:val="00B612DF"/>
    <w:rsid w:val="00B61AD4"/>
    <w:rsid w:val="00B620FB"/>
    <w:rsid w:val="00B62101"/>
    <w:rsid w:val="00B629CA"/>
    <w:rsid w:val="00B62AAC"/>
    <w:rsid w:val="00B63076"/>
    <w:rsid w:val="00B63920"/>
    <w:rsid w:val="00B63D1C"/>
    <w:rsid w:val="00B64157"/>
    <w:rsid w:val="00B644A4"/>
    <w:rsid w:val="00B64BA8"/>
    <w:rsid w:val="00B650B8"/>
    <w:rsid w:val="00B65724"/>
    <w:rsid w:val="00B6583E"/>
    <w:rsid w:val="00B65866"/>
    <w:rsid w:val="00B65980"/>
    <w:rsid w:val="00B662A6"/>
    <w:rsid w:val="00B6647B"/>
    <w:rsid w:val="00B66553"/>
    <w:rsid w:val="00B66A18"/>
    <w:rsid w:val="00B6780C"/>
    <w:rsid w:val="00B67F30"/>
    <w:rsid w:val="00B70628"/>
    <w:rsid w:val="00B7094A"/>
    <w:rsid w:val="00B711E8"/>
    <w:rsid w:val="00B71913"/>
    <w:rsid w:val="00B72203"/>
    <w:rsid w:val="00B72E57"/>
    <w:rsid w:val="00B72F34"/>
    <w:rsid w:val="00B731B0"/>
    <w:rsid w:val="00B73634"/>
    <w:rsid w:val="00B73A8A"/>
    <w:rsid w:val="00B73D53"/>
    <w:rsid w:val="00B74C47"/>
    <w:rsid w:val="00B7516F"/>
    <w:rsid w:val="00B75C39"/>
    <w:rsid w:val="00B761DE"/>
    <w:rsid w:val="00B762CA"/>
    <w:rsid w:val="00B76427"/>
    <w:rsid w:val="00B7694C"/>
    <w:rsid w:val="00B76D7E"/>
    <w:rsid w:val="00B771E3"/>
    <w:rsid w:val="00B778D3"/>
    <w:rsid w:val="00B80339"/>
    <w:rsid w:val="00B80403"/>
    <w:rsid w:val="00B80474"/>
    <w:rsid w:val="00B813AF"/>
    <w:rsid w:val="00B81D2B"/>
    <w:rsid w:val="00B81FFF"/>
    <w:rsid w:val="00B8203A"/>
    <w:rsid w:val="00B821C7"/>
    <w:rsid w:val="00B82714"/>
    <w:rsid w:val="00B82770"/>
    <w:rsid w:val="00B82837"/>
    <w:rsid w:val="00B82E9D"/>
    <w:rsid w:val="00B82EF1"/>
    <w:rsid w:val="00B83402"/>
    <w:rsid w:val="00B834BD"/>
    <w:rsid w:val="00B83D16"/>
    <w:rsid w:val="00B843D7"/>
    <w:rsid w:val="00B847C1"/>
    <w:rsid w:val="00B84829"/>
    <w:rsid w:val="00B84A13"/>
    <w:rsid w:val="00B84A5C"/>
    <w:rsid w:val="00B84EE9"/>
    <w:rsid w:val="00B85068"/>
    <w:rsid w:val="00B855E4"/>
    <w:rsid w:val="00B85E80"/>
    <w:rsid w:val="00B8600E"/>
    <w:rsid w:val="00B861BE"/>
    <w:rsid w:val="00B86215"/>
    <w:rsid w:val="00B862DA"/>
    <w:rsid w:val="00B8633B"/>
    <w:rsid w:val="00B8654C"/>
    <w:rsid w:val="00B86626"/>
    <w:rsid w:val="00B872BA"/>
    <w:rsid w:val="00B87718"/>
    <w:rsid w:val="00B87DE7"/>
    <w:rsid w:val="00B900C9"/>
    <w:rsid w:val="00B90B1C"/>
    <w:rsid w:val="00B9128A"/>
    <w:rsid w:val="00B919FE"/>
    <w:rsid w:val="00B9228C"/>
    <w:rsid w:val="00B9285A"/>
    <w:rsid w:val="00B9287C"/>
    <w:rsid w:val="00B92B8D"/>
    <w:rsid w:val="00B92D53"/>
    <w:rsid w:val="00B92DC6"/>
    <w:rsid w:val="00B933DD"/>
    <w:rsid w:val="00B934E0"/>
    <w:rsid w:val="00B93AF7"/>
    <w:rsid w:val="00B93FF7"/>
    <w:rsid w:val="00B941E5"/>
    <w:rsid w:val="00B94337"/>
    <w:rsid w:val="00B950D7"/>
    <w:rsid w:val="00B9570B"/>
    <w:rsid w:val="00B95B58"/>
    <w:rsid w:val="00B95FB8"/>
    <w:rsid w:val="00B961DE"/>
    <w:rsid w:val="00B964E5"/>
    <w:rsid w:val="00B967FC"/>
    <w:rsid w:val="00B969DC"/>
    <w:rsid w:val="00B96A31"/>
    <w:rsid w:val="00B971DD"/>
    <w:rsid w:val="00B976DC"/>
    <w:rsid w:val="00B97A50"/>
    <w:rsid w:val="00B97C35"/>
    <w:rsid w:val="00BA011D"/>
    <w:rsid w:val="00BA0595"/>
    <w:rsid w:val="00BA09F7"/>
    <w:rsid w:val="00BA0D58"/>
    <w:rsid w:val="00BA0F7C"/>
    <w:rsid w:val="00BA190D"/>
    <w:rsid w:val="00BA1A11"/>
    <w:rsid w:val="00BA1C6B"/>
    <w:rsid w:val="00BA1E71"/>
    <w:rsid w:val="00BA2631"/>
    <w:rsid w:val="00BA2671"/>
    <w:rsid w:val="00BA283E"/>
    <w:rsid w:val="00BA28D6"/>
    <w:rsid w:val="00BA31DA"/>
    <w:rsid w:val="00BA3E17"/>
    <w:rsid w:val="00BA4065"/>
    <w:rsid w:val="00BA4099"/>
    <w:rsid w:val="00BA40E8"/>
    <w:rsid w:val="00BA584C"/>
    <w:rsid w:val="00BA591B"/>
    <w:rsid w:val="00BA5CD8"/>
    <w:rsid w:val="00BA60B4"/>
    <w:rsid w:val="00BA641F"/>
    <w:rsid w:val="00BA6722"/>
    <w:rsid w:val="00BA739C"/>
    <w:rsid w:val="00BA7F50"/>
    <w:rsid w:val="00BB0517"/>
    <w:rsid w:val="00BB12E0"/>
    <w:rsid w:val="00BB2C2D"/>
    <w:rsid w:val="00BB2CE0"/>
    <w:rsid w:val="00BB2E8C"/>
    <w:rsid w:val="00BB322E"/>
    <w:rsid w:val="00BB3C24"/>
    <w:rsid w:val="00BB4020"/>
    <w:rsid w:val="00BB4157"/>
    <w:rsid w:val="00BB426F"/>
    <w:rsid w:val="00BB43DC"/>
    <w:rsid w:val="00BB464E"/>
    <w:rsid w:val="00BB4836"/>
    <w:rsid w:val="00BB4AA7"/>
    <w:rsid w:val="00BB5299"/>
    <w:rsid w:val="00BB56BB"/>
    <w:rsid w:val="00BB5ADD"/>
    <w:rsid w:val="00BB5B0F"/>
    <w:rsid w:val="00BB5FF8"/>
    <w:rsid w:val="00BB621B"/>
    <w:rsid w:val="00BB658E"/>
    <w:rsid w:val="00BB661B"/>
    <w:rsid w:val="00BB67A4"/>
    <w:rsid w:val="00BB6B36"/>
    <w:rsid w:val="00BB6D4C"/>
    <w:rsid w:val="00BB6EB6"/>
    <w:rsid w:val="00BB7535"/>
    <w:rsid w:val="00BC0536"/>
    <w:rsid w:val="00BC0739"/>
    <w:rsid w:val="00BC0C1E"/>
    <w:rsid w:val="00BC1DC5"/>
    <w:rsid w:val="00BC2088"/>
    <w:rsid w:val="00BC21AB"/>
    <w:rsid w:val="00BC23CB"/>
    <w:rsid w:val="00BC271D"/>
    <w:rsid w:val="00BC376D"/>
    <w:rsid w:val="00BC37FC"/>
    <w:rsid w:val="00BC3C7D"/>
    <w:rsid w:val="00BC4C97"/>
    <w:rsid w:val="00BC4E0C"/>
    <w:rsid w:val="00BC4F97"/>
    <w:rsid w:val="00BC5045"/>
    <w:rsid w:val="00BC5CFB"/>
    <w:rsid w:val="00BC5D7F"/>
    <w:rsid w:val="00BC604C"/>
    <w:rsid w:val="00BC62FF"/>
    <w:rsid w:val="00BC6583"/>
    <w:rsid w:val="00BC70C6"/>
    <w:rsid w:val="00BD020E"/>
    <w:rsid w:val="00BD0487"/>
    <w:rsid w:val="00BD07CA"/>
    <w:rsid w:val="00BD08EB"/>
    <w:rsid w:val="00BD09F5"/>
    <w:rsid w:val="00BD0BB7"/>
    <w:rsid w:val="00BD0D5A"/>
    <w:rsid w:val="00BD1084"/>
    <w:rsid w:val="00BD1B08"/>
    <w:rsid w:val="00BD1B55"/>
    <w:rsid w:val="00BD1C8F"/>
    <w:rsid w:val="00BD26DE"/>
    <w:rsid w:val="00BD3305"/>
    <w:rsid w:val="00BD39F3"/>
    <w:rsid w:val="00BD3CC8"/>
    <w:rsid w:val="00BD3F52"/>
    <w:rsid w:val="00BD417C"/>
    <w:rsid w:val="00BD61A3"/>
    <w:rsid w:val="00BD6318"/>
    <w:rsid w:val="00BD65C1"/>
    <w:rsid w:val="00BD66E3"/>
    <w:rsid w:val="00BD6B0B"/>
    <w:rsid w:val="00BD775E"/>
    <w:rsid w:val="00BE099A"/>
    <w:rsid w:val="00BE13A9"/>
    <w:rsid w:val="00BE1638"/>
    <w:rsid w:val="00BE184F"/>
    <w:rsid w:val="00BE1B51"/>
    <w:rsid w:val="00BE2C56"/>
    <w:rsid w:val="00BE3289"/>
    <w:rsid w:val="00BE487D"/>
    <w:rsid w:val="00BE497E"/>
    <w:rsid w:val="00BE561A"/>
    <w:rsid w:val="00BE5B7E"/>
    <w:rsid w:val="00BE5E10"/>
    <w:rsid w:val="00BE64DA"/>
    <w:rsid w:val="00BE6639"/>
    <w:rsid w:val="00BE66E5"/>
    <w:rsid w:val="00BE6E56"/>
    <w:rsid w:val="00BE7EC4"/>
    <w:rsid w:val="00BF0700"/>
    <w:rsid w:val="00BF09D6"/>
    <w:rsid w:val="00BF1207"/>
    <w:rsid w:val="00BF1392"/>
    <w:rsid w:val="00BF146B"/>
    <w:rsid w:val="00BF1CE6"/>
    <w:rsid w:val="00BF26CD"/>
    <w:rsid w:val="00BF2D2A"/>
    <w:rsid w:val="00BF32AD"/>
    <w:rsid w:val="00BF3444"/>
    <w:rsid w:val="00BF34B0"/>
    <w:rsid w:val="00BF3508"/>
    <w:rsid w:val="00BF3624"/>
    <w:rsid w:val="00BF3934"/>
    <w:rsid w:val="00BF4110"/>
    <w:rsid w:val="00BF4555"/>
    <w:rsid w:val="00BF4815"/>
    <w:rsid w:val="00BF4DB9"/>
    <w:rsid w:val="00BF4F07"/>
    <w:rsid w:val="00BF5087"/>
    <w:rsid w:val="00BF50A5"/>
    <w:rsid w:val="00BF5461"/>
    <w:rsid w:val="00BF54BB"/>
    <w:rsid w:val="00BF5885"/>
    <w:rsid w:val="00BF5C84"/>
    <w:rsid w:val="00BF5EC7"/>
    <w:rsid w:val="00BF5EFB"/>
    <w:rsid w:val="00BF6251"/>
    <w:rsid w:val="00BF79A5"/>
    <w:rsid w:val="00BF7B3E"/>
    <w:rsid w:val="00BF7E62"/>
    <w:rsid w:val="00C000CE"/>
    <w:rsid w:val="00C00500"/>
    <w:rsid w:val="00C005E8"/>
    <w:rsid w:val="00C00BF0"/>
    <w:rsid w:val="00C0160E"/>
    <w:rsid w:val="00C01CBE"/>
    <w:rsid w:val="00C0203F"/>
    <w:rsid w:val="00C024DE"/>
    <w:rsid w:val="00C02534"/>
    <w:rsid w:val="00C028CD"/>
    <w:rsid w:val="00C02C2D"/>
    <w:rsid w:val="00C02EEF"/>
    <w:rsid w:val="00C02FE0"/>
    <w:rsid w:val="00C0357F"/>
    <w:rsid w:val="00C03E4B"/>
    <w:rsid w:val="00C044C4"/>
    <w:rsid w:val="00C0533F"/>
    <w:rsid w:val="00C05512"/>
    <w:rsid w:val="00C056D0"/>
    <w:rsid w:val="00C06412"/>
    <w:rsid w:val="00C06996"/>
    <w:rsid w:val="00C07F71"/>
    <w:rsid w:val="00C10B47"/>
    <w:rsid w:val="00C10B54"/>
    <w:rsid w:val="00C10C7B"/>
    <w:rsid w:val="00C1107D"/>
    <w:rsid w:val="00C1122E"/>
    <w:rsid w:val="00C115DC"/>
    <w:rsid w:val="00C127FE"/>
    <w:rsid w:val="00C12AA9"/>
    <w:rsid w:val="00C12B82"/>
    <w:rsid w:val="00C12BC4"/>
    <w:rsid w:val="00C12BC7"/>
    <w:rsid w:val="00C12FBE"/>
    <w:rsid w:val="00C13100"/>
    <w:rsid w:val="00C141CD"/>
    <w:rsid w:val="00C14481"/>
    <w:rsid w:val="00C14A04"/>
    <w:rsid w:val="00C14DC2"/>
    <w:rsid w:val="00C1515D"/>
    <w:rsid w:val="00C15416"/>
    <w:rsid w:val="00C15C8B"/>
    <w:rsid w:val="00C163AB"/>
    <w:rsid w:val="00C16587"/>
    <w:rsid w:val="00C1763E"/>
    <w:rsid w:val="00C17747"/>
    <w:rsid w:val="00C17B38"/>
    <w:rsid w:val="00C2003D"/>
    <w:rsid w:val="00C20743"/>
    <w:rsid w:val="00C217FC"/>
    <w:rsid w:val="00C2189C"/>
    <w:rsid w:val="00C22CF4"/>
    <w:rsid w:val="00C244E6"/>
    <w:rsid w:val="00C2567B"/>
    <w:rsid w:val="00C2660E"/>
    <w:rsid w:val="00C26D2E"/>
    <w:rsid w:val="00C27A7F"/>
    <w:rsid w:val="00C27D12"/>
    <w:rsid w:val="00C30B0B"/>
    <w:rsid w:val="00C30FB0"/>
    <w:rsid w:val="00C316CE"/>
    <w:rsid w:val="00C317FB"/>
    <w:rsid w:val="00C31ECF"/>
    <w:rsid w:val="00C324A8"/>
    <w:rsid w:val="00C3274E"/>
    <w:rsid w:val="00C32759"/>
    <w:rsid w:val="00C329CE"/>
    <w:rsid w:val="00C32A7D"/>
    <w:rsid w:val="00C332F2"/>
    <w:rsid w:val="00C33FBF"/>
    <w:rsid w:val="00C34268"/>
    <w:rsid w:val="00C34DBE"/>
    <w:rsid w:val="00C34DD9"/>
    <w:rsid w:val="00C352E6"/>
    <w:rsid w:val="00C35392"/>
    <w:rsid w:val="00C36298"/>
    <w:rsid w:val="00C366CC"/>
    <w:rsid w:val="00C36AC7"/>
    <w:rsid w:val="00C37383"/>
    <w:rsid w:val="00C40072"/>
    <w:rsid w:val="00C402FF"/>
    <w:rsid w:val="00C407F6"/>
    <w:rsid w:val="00C40B6D"/>
    <w:rsid w:val="00C40F18"/>
    <w:rsid w:val="00C4142D"/>
    <w:rsid w:val="00C415CD"/>
    <w:rsid w:val="00C41A78"/>
    <w:rsid w:val="00C41FA3"/>
    <w:rsid w:val="00C42B8E"/>
    <w:rsid w:val="00C42DBD"/>
    <w:rsid w:val="00C43005"/>
    <w:rsid w:val="00C43299"/>
    <w:rsid w:val="00C435F2"/>
    <w:rsid w:val="00C436AE"/>
    <w:rsid w:val="00C43799"/>
    <w:rsid w:val="00C43BE6"/>
    <w:rsid w:val="00C43C55"/>
    <w:rsid w:val="00C43FF1"/>
    <w:rsid w:val="00C44348"/>
    <w:rsid w:val="00C4469E"/>
    <w:rsid w:val="00C44EBE"/>
    <w:rsid w:val="00C44FF7"/>
    <w:rsid w:val="00C4528F"/>
    <w:rsid w:val="00C45428"/>
    <w:rsid w:val="00C4544B"/>
    <w:rsid w:val="00C455B0"/>
    <w:rsid w:val="00C45DF8"/>
    <w:rsid w:val="00C46287"/>
    <w:rsid w:val="00C463EF"/>
    <w:rsid w:val="00C46532"/>
    <w:rsid w:val="00C46870"/>
    <w:rsid w:val="00C468D2"/>
    <w:rsid w:val="00C4710D"/>
    <w:rsid w:val="00C47A69"/>
    <w:rsid w:val="00C47E99"/>
    <w:rsid w:val="00C47FBB"/>
    <w:rsid w:val="00C503E0"/>
    <w:rsid w:val="00C504B7"/>
    <w:rsid w:val="00C5056A"/>
    <w:rsid w:val="00C50A8F"/>
    <w:rsid w:val="00C50D9A"/>
    <w:rsid w:val="00C50F07"/>
    <w:rsid w:val="00C51392"/>
    <w:rsid w:val="00C5177E"/>
    <w:rsid w:val="00C51967"/>
    <w:rsid w:val="00C51985"/>
    <w:rsid w:val="00C51BC2"/>
    <w:rsid w:val="00C521B0"/>
    <w:rsid w:val="00C5238D"/>
    <w:rsid w:val="00C523F8"/>
    <w:rsid w:val="00C5247B"/>
    <w:rsid w:val="00C52DD9"/>
    <w:rsid w:val="00C5318D"/>
    <w:rsid w:val="00C532FC"/>
    <w:rsid w:val="00C53F7A"/>
    <w:rsid w:val="00C54473"/>
    <w:rsid w:val="00C544A1"/>
    <w:rsid w:val="00C545A9"/>
    <w:rsid w:val="00C547DA"/>
    <w:rsid w:val="00C54BA5"/>
    <w:rsid w:val="00C55221"/>
    <w:rsid w:val="00C55B05"/>
    <w:rsid w:val="00C55CF1"/>
    <w:rsid w:val="00C55FDD"/>
    <w:rsid w:val="00C56BBE"/>
    <w:rsid w:val="00C56D4C"/>
    <w:rsid w:val="00C57EAE"/>
    <w:rsid w:val="00C60103"/>
    <w:rsid w:val="00C606CB"/>
    <w:rsid w:val="00C60D6D"/>
    <w:rsid w:val="00C61059"/>
    <w:rsid w:val="00C610A1"/>
    <w:rsid w:val="00C61190"/>
    <w:rsid w:val="00C61B39"/>
    <w:rsid w:val="00C61E51"/>
    <w:rsid w:val="00C62164"/>
    <w:rsid w:val="00C624C6"/>
    <w:rsid w:val="00C63008"/>
    <w:rsid w:val="00C63275"/>
    <w:rsid w:val="00C636EC"/>
    <w:rsid w:val="00C637F3"/>
    <w:rsid w:val="00C64134"/>
    <w:rsid w:val="00C64789"/>
    <w:rsid w:val="00C64A73"/>
    <w:rsid w:val="00C65993"/>
    <w:rsid w:val="00C659FD"/>
    <w:rsid w:val="00C668C3"/>
    <w:rsid w:val="00C66C3A"/>
    <w:rsid w:val="00C66D21"/>
    <w:rsid w:val="00C66DE2"/>
    <w:rsid w:val="00C67847"/>
    <w:rsid w:val="00C67FA3"/>
    <w:rsid w:val="00C7035A"/>
    <w:rsid w:val="00C71A23"/>
    <w:rsid w:val="00C71CB6"/>
    <w:rsid w:val="00C72169"/>
    <w:rsid w:val="00C72C64"/>
    <w:rsid w:val="00C7333E"/>
    <w:rsid w:val="00C73864"/>
    <w:rsid w:val="00C73A54"/>
    <w:rsid w:val="00C73F0E"/>
    <w:rsid w:val="00C740DB"/>
    <w:rsid w:val="00C74854"/>
    <w:rsid w:val="00C748C6"/>
    <w:rsid w:val="00C74970"/>
    <w:rsid w:val="00C74D76"/>
    <w:rsid w:val="00C74FB5"/>
    <w:rsid w:val="00C75200"/>
    <w:rsid w:val="00C75D4C"/>
    <w:rsid w:val="00C762BB"/>
    <w:rsid w:val="00C7650F"/>
    <w:rsid w:val="00C76701"/>
    <w:rsid w:val="00C76773"/>
    <w:rsid w:val="00C76B7D"/>
    <w:rsid w:val="00C77F2C"/>
    <w:rsid w:val="00C80894"/>
    <w:rsid w:val="00C814B3"/>
    <w:rsid w:val="00C81E9A"/>
    <w:rsid w:val="00C822CE"/>
    <w:rsid w:val="00C823E4"/>
    <w:rsid w:val="00C82774"/>
    <w:rsid w:val="00C82A21"/>
    <w:rsid w:val="00C82A25"/>
    <w:rsid w:val="00C82AE9"/>
    <w:rsid w:val="00C83068"/>
    <w:rsid w:val="00C83245"/>
    <w:rsid w:val="00C8372A"/>
    <w:rsid w:val="00C837D8"/>
    <w:rsid w:val="00C8389E"/>
    <w:rsid w:val="00C83EF4"/>
    <w:rsid w:val="00C85291"/>
    <w:rsid w:val="00C85367"/>
    <w:rsid w:val="00C85614"/>
    <w:rsid w:val="00C8580A"/>
    <w:rsid w:val="00C85E10"/>
    <w:rsid w:val="00C862CE"/>
    <w:rsid w:val="00C86664"/>
    <w:rsid w:val="00C87296"/>
    <w:rsid w:val="00C874D4"/>
    <w:rsid w:val="00C900B4"/>
    <w:rsid w:val="00C90248"/>
    <w:rsid w:val="00C909EA"/>
    <w:rsid w:val="00C90B1A"/>
    <w:rsid w:val="00C915DA"/>
    <w:rsid w:val="00C9286C"/>
    <w:rsid w:val="00C92C26"/>
    <w:rsid w:val="00C93DDA"/>
    <w:rsid w:val="00C94F56"/>
    <w:rsid w:val="00C953F5"/>
    <w:rsid w:val="00C96B29"/>
    <w:rsid w:val="00C97CB6"/>
    <w:rsid w:val="00CA04F1"/>
    <w:rsid w:val="00CA0552"/>
    <w:rsid w:val="00CA15A7"/>
    <w:rsid w:val="00CA1C86"/>
    <w:rsid w:val="00CA237D"/>
    <w:rsid w:val="00CA2E65"/>
    <w:rsid w:val="00CA3282"/>
    <w:rsid w:val="00CA371C"/>
    <w:rsid w:val="00CA3A12"/>
    <w:rsid w:val="00CA4378"/>
    <w:rsid w:val="00CA4DEC"/>
    <w:rsid w:val="00CA4FDB"/>
    <w:rsid w:val="00CA57DB"/>
    <w:rsid w:val="00CA5C21"/>
    <w:rsid w:val="00CA5FE9"/>
    <w:rsid w:val="00CA6C86"/>
    <w:rsid w:val="00CA71FB"/>
    <w:rsid w:val="00CA7266"/>
    <w:rsid w:val="00CA7560"/>
    <w:rsid w:val="00CA766A"/>
    <w:rsid w:val="00CB0DED"/>
    <w:rsid w:val="00CB13E5"/>
    <w:rsid w:val="00CB193B"/>
    <w:rsid w:val="00CB1B67"/>
    <w:rsid w:val="00CB241B"/>
    <w:rsid w:val="00CB26AE"/>
    <w:rsid w:val="00CB2A30"/>
    <w:rsid w:val="00CB2DEE"/>
    <w:rsid w:val="00CB31C4"/>
    <w:rsid w:val="00CB349C"/>
    <w:rsid w:val="00CB388E"/>
    <w:rsid w:val="00CB3973"/>
    <w:rsid w:val="00CB3DB0"/>
    <w:rsid w:val="00CB5432"/>
    <w:rsid w:val="00CB5662"/>
    <w:rsid w:val="00CB59A4"/>
    <w:rsid w:val="00CB60E8"/>
    <w:rsid w:val="00CB6516"/>
    <w:rsid w:val="00CB7065"/>
    <w:rsid w:val="00CB7433"/>
    <w:rsid w:val="00CC0D04"/>
    <w:rsid w:val="00CC0F6A"/>
    <w:rsid w:val="00CC1489"/>
    <w:rsid w:val="00CC2058"/>
    <w:rsid w:val="00CC21A3"/>
    <w:rsid w:val="00CC21BA"/>
    <w:rsid w:val="00CC3967"/>
    <w:rsid w:val="00CC3BFD"/>
    <w:rsid w:val="00CC3C84"/>
    <w:rsid w:val="00CC430A"/>
    <w:rsid w:val="00CC4A66"/>
    <w:rsid w:val="00CC4A80"/>
    <w:rsid w:val="00CC51C1"/>
    <w:rsid w:val="00CC56E7"/>
    <w:rsid w:val="00CC5805"/>
    <w:rsid w:val="00CC6038"/>
    <w:rsid w:val="00CC6410"/>
    <w:rsid w:val="00CC65CF"/>
    <w:rsid w:val="00CC68EE"/>
    <w:rsid w:val="00CC6957"/>
    <w:rsid w:val="00CC71DA"/>
    <w:rsid w:val="00CC746D"/>
    <w:rsid w:val="00CC7CFA"/>
    <w:rsid w:val="00CC7E37"/>
    <w:rsid w:val="00CD0916"/>
    <w:rsid w:val="00CD0B1B"/>
    <w:rsid w:val="00CD0E3B"/>
    <w:rsid w:val="00CD0EC5"/>
    <w:rsid w:val="00CD1627"/>
    <w:rsid w:val="00CD1DB6"/>
    <w:rsid w:val="00CD1DDC"/>
    <w:rsid w:val="00CD21F6"/>
    <w:rsid w:val="00CD2A46"/>
    <w:rsid w:val="00CD33A5"/>
    <w:rsid w:val="00CD381E"/>
    <w:rsid w:val="00CD437D"/>
    <w:rsid w:val="00CD4E77"/>
    <w:rsid w:val="00CD5B61"/>
    <w:rsid w:val="00CD6CDE"/>
    <w:rsid w:val="00CD6D1C"/>
    <w:rsid w:val="00CD7803"/>
    <w:rsid w:val="00CE04AC"/>
    <w:rsid w:val="00CE0838"/>
    <w:rsid w:val="00CE1205"/>
    <w:rsid w:val="00CE1371"/>
    <w:rsid w:val="00CE16C3"/>
    <w:rsid w:val="00CE1E50"/>
    <w:rsid w:val="00CE1F03"/>
    <w:rsid w:val="00CE2421"/>
    <w:rsid w:val="00CE266C"/>
    <w:rsid w:val="00CE3084"/>
    <w:rsid w:val="00CE3241"/>
    <w:rsid w:val="00CE3622"/>
    <w:rsid w:val="00CE3D08"/>
    <w:rsid w:val="00CE40CE"/>
    <w:rsid w:val="00CE44B3"/>
    <w:rsid w:val="00CE44BC"/>
    <w:rsid w:val="00CE475B"/>
    <w:rsid w:val="00CE4874"/>
    <w:rsid w:val="00CE4B0A"/>
    <w:rsid w:val="00CE5640"/>
    <w:rsid w:val="00CE5A70"/>
    <w:rsid w:val="00CE5D84"/>
    <w:rsid w:val="00CE6065"/>
    <w:rsid w:val="00CE6D93"/>
    <w:rsid w:val="00CE79FA"/>
    <w:rsid w:val="00CE7EAE"/>
    <w:rsid w:val="00CF03CC"/>
    <w:rsid w:val="00CF0884"/>
    <w:rsid w:val="00CF0CF0"/>
    <w:rsid w:val="00CF115A"/>
    <w:rsid w:val="00CF2464"/>
    <w:rsid w:val="00CF27F8"/>
    <w:rsid w:val="00CF2BA9"/>
    <w:rsid w:val="00CF2BEE"/>
    <w:rsid w:val="00CF2F6D"/>
    <w:rsid w:val="00CF37DB"/>
    <w:rsid w:val="00CF387A"/>
    <w:rsid w:val="00CF39CB"/>
    <w:rsid w:val="00CF3B01"/>
    <w:rsid w:val="00CF3E90"/>
    <w:rsid w:val="00CF4883"/>
    <w:rsid w:val="00CF4CA6"/>
    <w:rsid w:val="00CF57B8"/>
    <w:rsid w:val="00CF5C81"/>
    <w:rsid w:val="00CF60A3"/>
    <w:rsid w:val="00CF630E"/>
    <w:rsid w:val="00CF6734"/>
    <w:rsid w:val="00CF6D7E"/>
    <w:rsid w:val="00CF6DCC"/>
    <w:rsid w:val="00CF725E"/>
    <w:rsid w:val="00CF7A07"/>
    <w:rsid w:val="00D001AA"/>
    <w:rsid w:val="00D00319"/>
    <w:rsid w:val="00D0086D"/>
    <w:rsid w:val="00D00A8F"/>
    <w:rsid w:val="00D011C9"/>
    <w:rsid w:val="00D027B9"/>
    <w:rsid w:val="00D02BD9"/>
    <w:rsid w:val="00D02D91"/>
    <w:rsid w:val="00D035B3"/>
    <w:rsid w:val="00D0360E"/>
    <w:rsid w:val="00D03811"/>
    <w:rsid w:val="00D04390"/>
    <w:rsid w:val="00D045B1"/>
    <w:rsid w:val="00D04877"/>
    <w:rsid w:val="00D04C0B"/>
    <w:rsid w:val="00D054C8"/>
    <w:rsid w:val="00D057E9"/>
    <w:rsid w:val="00D05A05"/>
    <w:rsid w:val="00D05CF9"/>
    <w:rsid w:val="00D061D1"/>
    <w:rsid w:val="00D062FE"/>
    <w:rsid w:val="00D075E8"/>
    <w:rsid w:val="00D07657"/>
    <w:rsid w:val="00D07741"/>
    <w:rsid w:val="00D079A5"/>
    <w:rsid w:val="00D079C2"/>
    <w:rsid w:val="00D109E0"/>
    <w:rsid w:val="00D10C97"/>
    <w:rsid w:val="00D10E81"/>
    <w:rsid w:val="00D11265"/>
    <w:rsid w:val="00D11922"/>
    <w:rsid w:val="00D11CD0"/>
    <w:rsid w:val="00D11E9E"/>
    <w:rsid w:val="00D11F24"/>
    <w:rsid w:val="00D12329"/>
    <w:rsid w:val="00D12769"/>
    <w:rsid w:val="00D13617"/>
    <w:rsid w:val="00D13733"/>
    <w:rsid w:val="00D13F38"/>
    <w:rsid w:val="00D1407D"/>
    <w:rsid w:val="00D14C19"/>
    <w:rsid w:val="00D14CEC"/>
    <w:rsid w:val="00D14D53"/>
    <w:rsid w:val="00D14F77"/>
    <w:rsid w:val="00D1546A"/>
    <w:rsid w:val="00D159AF"/>
    <w:rsid w:val="00D1600E"/>
    <w:rsid w:val="00D16812"/>
    <w:rsid w:val="00D1699A"/>
    <w:rsid w:val="00D16C8A"/>
    <w:rsid w:val="00D16DD0"/>
    <w:rsid w:val="00D17000"/>
    <w:rsid w:val="00D1700F"/>
    <w:rsid w:val="00D1755C"/>
    <w:rsid w:val="00D17908"/>
    <w:rsid w:val="00D17DB9"/>
    <w:rsid w:val="00D17FA3"/>
    <w:rsid w:val="00D17FCD"/>
    <w:rsid w:val="00D200C0"/>
    <w:rsid w:val="00D20191"/>
    <w:rsid w:val="00D20678"/>
    <w:rsid w:val="00D208F9"/>
    <w:rsid w:val="00D20AC9"/>
    <w:rsid w:val="00D21527"/>
    <w:rsid w:val="00D215B4"/>
    <w:rsid w:val="00D22C85"/>
    <w:rsid w:val="00D2341E"/>
    <w:rsid w:val="00D23A36"/>
    <w:rsid w:val="00D241C5"/>
    <w:rsid w:val="00D242E7"/>
    <w:rsid w:val="00D243CE"/>
    <w:rsid w:val="00D24D57"/>
    <w:rsid w:val="00D25143"/>
    <w:rsid w:val="00D25150"/>
    <w:rsid w:val="00D25592"/>
    <w:rsid w:val="00D2564F"/>
    <w:rsid w:val="00D25658"/>
    <w:rsid w:val="00D2575E"/>
    <w:rsid w:val="00D257E8"/>
    <w:rsid w:val="00D25BA5"/>
    <w:rsid w:val="00D25E6C"/>
    <w:rsid w:val="00D25F24"/>
    <w:rsid w:val="00D25F2A"/>
    <w:rsid w:val="00D2611A"/>
    <w:rsid w:val="00D261FB"/>
    <w:rsid w:val="00D262B5"/>
    <w:rsid w:val="00D262F7"/>
    <w:rsid w:val="00D2667F"/>
    <w:rsid w:val="00D27395"/>
    <w:rsid w:val="00D2775F"/>
    <w:rsid w:val="00D27DD2"/>
    <w:rsid w:val="00D3011A"/>
    <w:rsid w:val="00D3087C"/>
    <w:rsid w:val="00D308FC"/>
    <w:rsid w:val="00D30DDE"/>
    <w:rsid w:val="00D31238"/>
    <w:rsid w:val="00D31621"/>
    <w:rsid w:val="00D31782"/>
    <w:rsid w:val="00D31855"/>
    <w:rsid w:val="00D3220C"/>
    <w:rsid w:val="00D3250A"/>
    <w:rsid w:val="00D3268F"/>
    <w:rsid w:val="00D32838"/>
    <w:rsid w:val="00D32B36"/>
    <w:rsid w:val="00D336E1"/>
    <w:rsid w:val="00D33A6E"/>
    <w:rsid w:val="00D344CD"/>
    <w:rsid w:val="00D350B3"/>
    <w:rsid w:val="00D352AC"/>
    <w:rsid w:val="00D35437"/>
    <w:rsid w:val="00D354F3"/>
    <w:rsid w:val="00D3561D"/>
    <w:rsid w:val="00D357F5"/>
    <w:rsid w:val="00D360D3"/>
    <w:rsid w:val="00D3622B"/>
    <w:rsid w:val="00D36821"/>
    <w:rsid w:val="00D36A78"/>
    <w:rsid w:val="00D36AA2"/>
    <w:rsid w:val="00D370C8"/>
    <w:rsid w:val="00D37263"/>
    <w:rsid w:val="00D37C9C"/>
    <w:rsid w:val="00D37CD0"/>
    <w:rsid w:val="00D40005"/>
    <w:rsid w:val="00D40292"/>
    <w:rsid w:val="00D40738"/>
    <w:rsid w:val="00D412D3"/>
    <w:rsid w:val="00D41CAB"/>
    <w:rsid w:val="00D42886"/>
    <w:rsid w:val="00D42E84"/>
    <w:rsid w:val="00D42F77"/>
    <w:rsid w:val="00D440DA"/>
    <w:rsid w:val="00D44443"/>
    <w:rsid w:val="00D44F42"/>
    <w:rsid w:val="00D44FBD"/>
    <w:rsid w:val="00D451A0"/>
    <w:rsid w:val="00D452F3"/>
    <w:rsid w:val="00D453D7"/>
    <w:rsid w:val="00D45C75"/>
    <w:rsid w:val="00D4612A"/>
    <w:rsid w:val="00D462BC"/>
    <w:rsid w:val="00D46BBB"/>
    <w:rsid w:val="00D46C87"/>
    <w:rsid w:val="00D46D7A"/>
    <w:rsid w:val="00D475FB"/>
    <w:rsid w:val="00D47B1F"/>
    <w:rsid w:val="00D5056A"/>
    <w:rsid w:val="00D50723"/>
    <w:rsid w:val="00D50C30"/>
    <w:rsid w:val="00D50E62"/>
    <w:rsid w:val="00D5104F"/>
    <w:rsid w:val="00D51377"/>
    <w:rsid w:val="00D51643"/>
    <w:rsid w:val="00D51A3D"/>
    <w:rsid w:val="00D51CEC"/>
    <w:rsid w:val="00D521A6"/>
    <w:rsid w:val="00D52B75"/>
    <w:rsid w:val="00D53627"/>
    <w:rsid w:val="00D5385D"/>
    <w:rsid w:val="00D53F07"/>
    <w:rsid w:val="00D54554"/>
    <w:rsid w:val="00D55517"/>
    <w:rsid w:val="00D555A6"/>
    <w:rsid w:val="00D55C24"/>
    <w:rsid w:val="00D56AD4"/>
    <w:rsid w:val="00D56B74"/>
    <w:rsid w:val="00D56D90"/>
    <w:rsid w:val="00D574B9"/>
    <w:rsid w:val="00D606A5"/>
    <w:rsid w:val="00D619E2"/>
    <w:rsid w:val="00D61BA7"/>
    <w:rsid w:val="00D61F74"/>
    <w:rsid w:val="00D625B9"/>
    <w:rsid w:val="00D6302E"/>
    <w:rsid w:val="00D63EF2"/>
    <w:rsid w:val="00D640A6"/>
    <w:rsid w:val="00D640F3"/>
    <w:rsid w:val="00D645E9"/>
    <w:rsid w:val="00D653CC"/>
    <w:rsid w:val="00D665B7"/>
    <w:rsid w:val="00D66A2E"/>
    <w:rsid w:val="00D66B42"/>
    <w:rsid w:val="00D66D67"/>
    <w:rsid w:val="00D673EF"/>
    <w:rsid w:val="00D67746"/>
    <w:rsid w:val="00D67A7D"/>
    <w:rsid w:val="00D67A82"/>
    <w:rsid w:val="00D701F9"/>
    <w:rsid w:val="00D70BB7"/>
    <w:rsid w:val="00D70CF4"/>
    <w:rsid w:val="00D715CB"/>
    <w:rsid w:val="00D715F8"/>
    <w:rsid w:val="00D71702"/>
    <w:rsid w:val="00D71889"/>
    <w:rsid w:val="00D719AE"/>
    <w:rsid w:val="00D723C1"/>
    <w:rsid w:val="00D72551"/>
    <w:rsid w:val="00D728FD"/>
    <w:rsid w:val="00D72C31"/>
    <w:rsid w:val="00D73082"/>
    <w:rsid w:val="00D73391"/>
    <w:rsid w:val="00D73678"/>
    <w:rsid w:val="00D73DAC"/>
    <w:rsid w:val="00D73DB8"/>
    <w:rsid w:val="00D73E5F"/>
    <w:rsid w:val="00D74393"/>
    <w:rsid w:val="00D74816"/>
    <w:rsid w:val="00D74B07"/>
    <w:rsid w:val="00D74E73"/>
    <w:rsid w:val="00D75390"/>
    <w:rsid w:val="00D75D04"/>
    <w:rsid w:val="00D75E11"/>
    <w:rsid w:val="00D763C0"/>
    <w:rsid w:val="00D76437"/>
    <w:rsid w:val="00D76695"/>
    <w:rsid w:val="00D76D0F"/>
    <w:rsid w:val="00D76FFD"/>
    <w:rsid w:val="00D771B8"/>
    <w:rsid w:val="00D775D4"/>
    <w:rsid w:val="00D77FE3"/>
    <w:rsid w:val="00D800BD"/>
    <w:rsid w:val="00D812C5"/>
    <w:rsid w:val="00D81482"/>
    <w:rsid w:val="00D815BF"/>
    <w:rsid w:val="00D819FF"/>
    <w:rsid w:val="00D81B46"/>
    <w:rsid w:val="00D81B75"/>
    <w:rsid w:val="00D81FE1"/>
    <w:rsid w:val="00D8204A"/>
    <w:rsid w:val="00D82D9E"/>
    <w:rsid w:val="00D8315E"/>
    <w:rsid w:val="00D84484"/>
    <w:rsid w:val="00D8466A"/>
    <w:rsid w:val="00D84AB6"/>
    <w:rsid w:val="00D84F2E"/>
    <w:rsid w:val="00D85398"/>
    <w:rsid w:val="00D856DC"/>
    <w:rsid w:val="00D85993"/>
    <w:rsid w:val="00D85FBE"/>
    <w:rsid w:val="00D863F6"/>
    <w:rsid w:val="00D864C9"/>
    <w:rsid w:val="00D86631"/>
    <w:rsid w:val="00D86D47"/>
    <w:rsid w:val="00D87079"/>
    <w:rsid w:val="00D872CF"/>
    <w:rsid w:val="00D872D0"/>
    <w:rsid w:val="00D875DB"/>
    <w:rsid w:val="00D87688"/>
    <w:rsid w:val="00D87BDE"/>
    <w:rsid w:val="00D87F33"/>
    <w:rsid w:val="00D902EE"/>
    <w:rsid w:val="00D9160D"/>
    <w:rsid w:val="00D918B8"/>
    <w:rsid w:val="00D919D7"/>
    <w:rsid w:val="00D91CBD"/>
    <w:rsid w:val="00D92AA1"/>
    <w:rsid w:val="00D936EB"/>
    <w:rsid w:val="00D93DEB"/>
    <w:rsid w:val="00D93E67"/>
    <w:rsid w:val="00D94564"/>
    <w:rsid w:val="00D94748"/>
    <w:rsid w:val="00D947AB"/>
    <w:rsid w:val="00D951BF"/>
    <w:rsid w:val="00D954B6"/>
    <w:rsid w:val="00D96233"/>
    <w:rsid w:val="00D96378"/>
    <w:rsid w:val="00D963DF"/>
    <w:rsid w:val="00D963FD"/>
    <w:rsid w:val="00D96660"/>
    <w:rsid w:val="00D969EC"/>
    <w:rsid w:val="00D96B32"/>
    <w:rsid w:val="00D96D64"/>
    <w:rsid w:val="00D96EFC"/>
    <w:rsid w:val="00D974B7"/>
    <w:rsid w:val="00D97ADC"/>
    <w:rsid w:val="00DA00BA"/>
    <w:rsid w:val="00DA09BA"/>
    <w:rsid w:val="00DA0C46"/>
    <w:rsid w:val="00DA0D6E"/>
    <w:rsid w:val="00DA1063"/>
    <w:rsid w:val="00DA1638"/>
    <w:rsid w:val="00DA1CF1"/>
    <w:rsid w:val="00DA2051"/>
    <w:rsid w:val="00DA24B4"/>
    <w:rsid w:val="00DA2741"/>
    <w:rsid w:val="00DA27AD"/>
    <w:rsid w:val="00DA27FE"/>
    <w:rsid w:val="00DA2C5A"/>
    <w:rsid w:val="00DA2CF0"/>
    <w:rsid w:val="00DA37FD"/>
    <w:rsid w:val="00DA450E"/>
    <w:rsid w:val="00DA48AF"/>
    <w:rsid w:val="00DA494C"/>
    <w:rsid w:val="00DA4A17"/>
    <w:rsid w:val="00DA4CAF"/>
    <w:rsid w:val="00DA4EEE"/>
    <w:rsid w:val="00DA54BA"/>
    <w:rsid w:val="00DA565D"/>
    <w:rsid w:val="00DA5681"/>
    <w:rsid w:val="00DA58A1"/>
    <w:rsid w:val="00DA58CF"/>
    <w:rsid w:val="00DA58F1"/>
    <w:rsid w:val="00DA59A7"/>
    <w:rsid w:val="00DA5B40"/>
    <w:rsid w:val="00DA5EA7"/>
    <w:rsid w:val="00DA6105"/>
    <w:rsid w:val="00DA64F3"/>
    <w:rsid w:val="00DA6706"/>
    <w:rsid w:val="00DA6DD1"/>
    <w:rsid w:val="00DA6F6D"/>
    <w:rsid w:val="00DA7AAC"/>
    <w:rsid w:val="00DB00BE"/>
    <w:rsid w:val="00DB07C7"/>
    <w:rsid w:val="00DB0C62"/>
    <w:rsid w:val="00DB104C"/>
    <w:rsid w:val="00DB13FA"/>
    <w:rsid w:val="00DB1B63"/>
    <w:rsid w:val="00DB1ECB"/>
    <w:rsid w:val="00DB2153"/>
    <w:rsid w:val="00DB23C3"/>
    <w:rsid w:val="00DB2717"/>
    <w:rsid w:val="00DB28B2"/>
    <w:rsid w:val="00DB2C41"/>
    <w:rsid w:val="00DB2D56"/>
    <w:rsid w:val="00DB3284"/>
    <w:rsid w:val="00DB34AF"/>
    <w:rsid w:val="00DB4524"/>
    <w:rsid w:val="00DB4AC0"/>
    <w:rsid w:val="00DB4B21"/>
    <w:rsid w:val="00DB5167"/>
    <w:rsid w:val="00DB52FC"/>
    <w:rsid w:val="00DB546B"/>
    <w:rsid w:val="00DB560A"/>
    <w:rsid w:val="00DB58E0"/>
    <w:rsid w:val="00DB5A54"/>
    <w:rsid w:val="00DB5DA5"/>
    <w:rsid w:val="00DB5E22"/>
    <w:rsid w:val="00DB6648"/>
    <w:rsid w:val="00DB6D87"/>
    <w:rsid w:val="00DB7231"/>
    <w:rsid w:val="00DB79C3"/>
    <w:rsid w:val="00DC0264"/>
    <w:rsid w:val="00DC0A84"/>
    <w:rsid w:val="00DC10B7"/>
    <w:rsid w:val="00DC1ECF"/>
    <w:rsid w:val="00DC1EF1"/>
    <w:rsid w:val="00DC1F2C"/>
    <w:rsid w:val="00DC20AA"/>
    <w:rsid w:val="00DC2280"/>
    <w:rsid w:val="00DC23E2"/>
    <w:rsid w:val="00DC29B0"/>
    <w:rsid w:val="00DC2B07"/>
    <w:rsid w:val="00DC37AE"/>
    <w:rsid w:val="00DC3AB4"/>
    <w:rsid w:val="00DC4066"/>
    <w:rsid w:val="00DC43DC"/>
    <w:rsid w:val="00DC49FF"/>
    <w:rsid w:val="00DC5421"/>
    <w:rsid w:val="00DC5705"/>
    <w:rsid w:val="00DC5A6A"/>
    <w:rsid w:val="00DC5F68"/>
    <w:rsid w:val="00DC69D5"/>
    <w:rsid w:val="00DC6A00"/>
    <w:rsid w:val="00DC7174"/>
    <w:rsid w:val="00DC78F5"/>
    <w:rsid w:val="00DC7C1E"/>
    <w:rsid w:val="00DC7D93"/>
    <w:rsid w:val="00DD0290"/>
    <w:rsid w:val="00DD0A5D"/>
    <w:rsid w:val="00DD1106"/>
    <w:rsid w:val="00DD1619"/>
    <w:rsid w:val="00DD17E7"/>
    <w:rsid w:val="00DD1AF6"/>
    <w:rsid w:val="00DD1C80"/>
    <w:rsid w:val="00DD294F"/>
    <w:rsid w:val="00DD2A56"/>
    <w:rsid w:val="00DD303A"/>
    <w:rsid w:val="00DD30FC"/>
    <w:rsid w:val="00DD322C"/>
    <w:rsid w:val="00DD32DD"/>
    <w:rsid w:val="00DD3691"/>
    <w:rsid w:val="00DD3D42"/>
    <w:rsid w:val="00DD4E0E"/>
    <w:rsid w:val="00DD519D"/>
    <w:rsid w:val="00DD5274"/>
    <w:rsid w:val="00DD6A0D"/>
    <w:rsid w:val="00DD6C99"/>
    <w:rsid w:val="00DD70FE"/>
    <w:rsid w:val="00DD71CA"/>
    <w:rsid w:val="00DD73AB"/>
    <w:rsid w:val="00DD7610"/>
    <w:rsid w:val="00DD77C7"/>
    <w:rsid w:val="00DD77FC"/>
    <w:rsid w:val="00DD7921"/>
    <w:rsid w:val="00DD7A85"/>
    <w:rsid w:val="00DE0122"/>
    <w:rsid w:val="00DE1848"/>
    <w:rsid w:val="00DE1BCA"/>
    <w:rsid w:val="00DE1FCB"/>
    <w:rsid w:val="00DE267E"/>
    <w:rsid w:val="00DE2755"/>
    <w:rsid w:val="00DE280B"/>
    <w:rsid w:val="00DE3276"/>
    <w:rsid w:val="00DE3389"/>
    <w:rsid w:val="00DE57DC"/>
    <w:rsid w:val="00DE5BFB"/>
    <w:rsid w:val="00DE5C91"/>
    <w:rsid w:val="00DE5D89"/>
    <w:rsid w:val="00DE6190"/>
    <w:rsid w:val="00DE6D53"/>
    <w:rsid w:val="00DE6DD0"/>
    <w:rsid w:val="00DE7067"/>
    <w:rsid w:val="00DE7214"/>
    <w:rsid w:val="00DE7698"/>
    <w:rsid w:val="00DF00A6"/>
    <w:rsid w:val="00DF060E"/>
    <w:rsid w:val="00DF0BC2"/>
    <w:rsid w:val="00DF0F86"/>
    <w:rsid w:val="00DF1D0F"/>
    <w:rsid w:val="00DF1DC9"/>
    <w:rsid w:val="00DF26AD"/>
    <w:rsid w:val="00DF38F6"/>
    <w:rsid w:val="00DF4259"/>
    <w:rsid w:val="00DF49A5"/>
    <w:rsid w:val="00DF4C38"/>
    <w:rsid w:val="00DF5AA4"/>
    <w:rsid w:val="00DF5C8F"/>
    <w:rsid w:val="00DF6176"/>
    <w:rsid w:val="00DF619B"/>
    <w:rsid w:val="00DF61F9"/>
    <w:rsid w:val="00DF6A96"/>
    <w:rsid w:val="00DF70D2"/>
    <w:rsid w:val="00DF72D3"/>
    <w:rsid w:val="00DF7ED1"/>
    <w:rsid w:val="00E003DA"/>
    <w:rsid w:val="00E00470"/>
    <w:rsid w:val="00E00868"/>
    <w:rsid w:val="00E016D6"/>
    <w:rsid w:val="00E018A6"/>
    <w:rsid w:val="00E01E67"/>
    <w:rsid w:val="00E022FF"/>
    <w:rsid w:val="00E023BE"/>
    <w:rsid w:val="00E02461"/>
    <w:rsid w:val="00E02A38"/>
    <w:rsid w:val="00E02D31"/>
    <w:rsid w:val="00E02EA3"/>
    <w:rsid w:val="00E03D04"/>
    <w:rsid w:val="00E044DA"/>
    <w:rsid w:val="00E04898"/>
    <w:rsid w:val="00E048CB"/>
    <w:rsid w:val="00E0536C"/>
    <w:rsid w:val="00E05BD4"/>
    <w:rsid w:val="00E06010"/>
    <w:rsid w:val="00E0684C"/>
    <w:rsid w:val="00E06AB5"/>
    <w:rsid w:val="00E07F14"/>
    <w:rsid w:val="00E102EC"/>
    <w:rsid w:val="00E10CA9"/>
    <w:rsid w:val="00E11650"/>
    <w:rsid w:val="00E11B62"/>
    <w:rsid w:val="00E11F22"/>
    <w:rsid w:val="00E1238C"/>
    <w:rsid w:val="00E13577"/>
    <w:rsid w:val="00E13C89"/>
    <w:rsid w:val="00E13E29"/>
    <w:rsid w:val="00E14AE8"/>
    <w:rsid w:val="00E14DA0"/>
    <w:rsid w:val="00E14FA8"/>
    <w:rsid w:val="00E15091"/>
    <w:rsid w:val="00E1537D"/>
    <w:rsid w:val="00E158C3"/>
    <w:rsid w:val="00E15AB5"/>
    <w:rsid w:val="00E15D3D"/>
    <w:rsid w:val="00E15E5B"/>
    <w:rsid w:val="00E15FDD"/>
    <w:rsid w:val="00E1687D"/>
    <w:rsid w:val="00E16B8F"/>
    <w:rsid w:val="00E16D22"/>
    <w:rsid w:val="00E16E4F"/>
    <w:rsid w:val="00E16EA7"/>
    <w:rsid w:val="00E17690"/>
    <w:rsid w:val="00E179BA"/>
    <w:rsid w:val="00E17C64"/>
    <w:rsid w:val="00E17ED1"/>
    <w:rsid w:val="00E2047D"/>
    <w:rsid w:val="00E20EE3"/>
    <w:rsid w:val="00E2180F"/>
    <w:rsid w:val="00E21F3E"/>
    <w:rsid w:val="00E224BF"/>
    <w:rsid w:val="00E2273B"/>
    <w:rsid w:val="00E2273F"/>
    <w:rsid w:val="00E2297E"/>
    <w:rsid w:val="00E229C2"/>
    <w:rsid w:val="00E22ABA"/>
    <w:rsid w:val="00E22B92"/>
    <w:rsid w:val="00E23CCA"/>
    <w:rsid w:val="00E23DF2"/>
    <w:rsid w:val="00E24114"/>
    <w:rsid w:val="00E249C3"/>
    <w:rsid w:val="00E24CEA"/>
    <w:rsid w:val="00E24D15"/>
    <w:rsid w:val="00E26346"/>
    <w:rsid w:val="00E27093"/>
    <w:rsid w:val="00E273B8"/>
    <w:rsid w:val="00E279D7"/>
    <w:rsid w:val="00E301CB"/>
    <w:rsid w:val="00E305EF"/>
    <w:rsid w:val="00E3061E"/>
    <w:rsid w:val="00E309B5"/>
    <w:rsid w:val="00E31361"/>
    <w:rsid w:val="00E319A5"/>
    <w:rsid w:val="00E31D57"/>
    <w:rsid w:val="00E32ADC"/>
    <w:rsid w:val="00E32EB8"/>
    <w:rsid w:val="00E33478"/>
    <w:rsid w:val="00E33741"/>
    <w:rsid w:val="00E3424D"/>
    <w:rsid w:val="00E343CF"/>
    <w:rsid w:val="00E35144"/>
    <w:rsid w:val="00E353A9"/>
    <w:rsid w:val="00E35BF4"/>
    <w:rsid w:val="00E35CDD"/>
    <w:rsid w:val="00E370A8"/>
    <w:rsid w:val="00E37705"/>
    <w:rsid w:val="00E37810"/>
    <w:rsid w:val="00E379A3"/>
    <w:rsid w:val="00E37C38"/>
    <w:rsid w:val="00E404E7"/>
    <w:rsid w:val="00E40652"/>
    <w:rsid w:val="00E40803"/>
    <w:rsid w:val="00E41200"/>
    <w:rsid w:val="00E413F4"/>
    <w:rsid w:val="00E41D23"/>
    <w:rsid w:val="00E4355F"/>
    <w:rsid w:val="00E43603"/>
    <w:rsid w:val="00E43C06"/>
    <w:rsid w:val="00E43F36"/>
    <w:rsid w:val="00E43FBC"/>
    <w:rsid w:val="00E4426D"/>
    <w:rsid w:val="00E4485C"/>
    <w:rsid w:val="00E44931"/>
    <w:rsid w:val="00E4530E"/>
    <w:rsid w:val="00E45452"/>
    <w:rsid w:val="00E45E59"/>
    <w:rsid w:val="00E45E95"/>
    <w:rsid w:val="00E4630E"/>
    <w:rsid w:val="00E46341"/>
    <w:rsid w:val="00E46A24"/>
    <w:rsid w:val="00E46C8C"/>
    <w:rsid w:val="00E501D8"/>
    <w:rsid w:val="00E508E4"/>
    <w:rsid w:val="00E5134E"/>
    <w:rsid w:val="00E5181F"/>
    <w:rsid w:val="00E51A0E"/>
    <w:rsid w:val="00E524B8"/>
    <w:rsid w:val="00E527B4"/>
    <w:rsid w:val="00E52D1C"/>
    <w:rsid w:val="00E52D73"/>
    <w:rsid w:val="00E52E84"/>
    <w:rsid w:val="00E53135"/>
    <w:rsid w:val="00E53B67"/>
    <w:rsid w:val="00E54A07"/>
    <w:rsid w:val="00E54DA4"/>
    <w:rsid w:val="00E54DB7"/>
    <w:rsid w:val="00E55075"/>
    <w:rsid w:val="00E561B1"/>
    <w:rsid w:val="00E562D4"/>
    <w:rsid w:val="00E568E2"/>
    <w:rsid w:val="00E569A7"/>
    <w:rsid w:val="00E56B8C"/>
    <w:rsid w:val="00E5730C"/>
    <w:rsid w:val="00E60B18"/>
    <w:rsid w:val="00E60EB0"/>
    <w:rsid w:val="00E617CB"/>
    <w:rsid w:val="00E61907"/>
    <w:rsid w:val="00E61B53"/>
    <w:rsid w:val="00E61EE5"/>
    <w:rsid w:val="00E61FC6"/>
    <w:rsid w:val="00E6208E"/>
    <w:rsid w:val="00E6249A"/>
    <w:rsid w:val="00E624A3"/>
    <w:rsid w:val="00E62629"/>
    <w:rsid w:val="00E6267F"/>
    <w:rsid w:val="00E628CB"/>
    <w:rsid w:val="00E62C9A"/>
    <w:rsid w:val="00E62E69"/>
    <w:rsid w:val="00E63E83"/>
    <w:rsid w:val="00E644D6"/>
    <w:rsid w:val="00E646A1"/>
    <w:rsid w:val="00E64F7A"/>
    <w:rsid w:val="00E656D0"/>
    <w:rsid w:val="00E6587D"/>
    <w:rsid w:val="00E65AC8"/>
    <w:rsid w:val="00E65D62"/>
    <w:rsid w:val="00E661A9"/>
    <w:rsid w:val="00E6644F"/>
    <w:rsid w:val="00E66A25"/>
    <w:rsid w:val="00E67470"/>
    <w:rsid w:val="00E677A9"/>
    <w:rsid w:val="00E67DDC"/>
    <w:rsid w:val="00E67E5D"/>
    <w:rsid w:val="00E67FAF"/>
    <w:rsid w:val="00E70825"/>
    <w:rsid w:val="00E70AD6"/>
    <w:rsid w:val="00E71477"/>
    <w:rsid w:val="00E71568"/>
    <w:rsid w:val="00E71608"/>
    <w:rsid w:val="00E71A7C"/>
    <w:rsid w:val="00E71C59"/>
    <w:rsid w:val="00E726D1"/>
    <w:rsid w:val="00E726F2"/>
    <w:rsid w:val="00E72895"/>
    <w:rsid w:val="00E73C81"/>
    <w:rsid w:val="00E73DFF"/>
    <w:rsid w:val="00E73F87"/>
    <w:rsid w:val="00E745F9"/>
    <w:rsid w:val="00E75519"/>
    <w:rsid w:val="00E76EBA"/>
    <w:rsid w:val="00E76F92"/>
    <w:rsid w:val="00E770FD"/>
    <w:rsid w:val="00E7719A"/>
    <w:rsid w:val="00E800A8"/>
    <w:rsid w:val="00E803F1"/>
    <w:rsid w:val="00E80497"/>
    <w:rsid w:val="00E8094A"/>
    <w:rsid w:val="00E814D1"/>
    <w:rsid w:val="00E817E6"/>
    <w:rsid w:val="00E8191F"/>
    <w:rsid w:val="00E81DFD"/>
    <w:rsid w:val="00E8222E"/>
    <w:rsid w:val="00E8250D"/>
    <w:rsid w:val="00E82F74"/>
    <w:rsid w:val="00E835B2"/>
    <w:rsid w:val="00E83A25"/>
    <w:rsid w:val="00E83BE5"/>
    <w:rsid w:val="00E84720"/>
    <w:rsid w:val="00E848EB"/>
    <w:rsid w:val="00E8494A"/>
    <w:rsid w:val="00E853C0"/>
    <w:rsid w:val="00E8587C"/>
    <w:rsid w:val="00E858C2"/>
    <w:rsid w:val="00E860EE"/>
    <w:rsid w:val="00E863FC"/>
    <w:rsid w:val="00E866C0"/>
    <w:rsid w:val="00E869DA"/>
    <w:rsid w:val="00E86A52"/>
    <w:rsid w:val="00E86B26"/>
    <w:rsid w:val="00E87244"/>
    <w:rsid w:val="00E8757D"/>
    <w:rsid w:val="00E87A1E"/>
    <w:rsid w:val="00E87D1C"/>
    <w:rsid w:val="00E87EEA"/>
    <w:rsid w:val="00E87F71"/>
    <w:rsid w:val="00E87FC5"/>
    <w:rsid w:val="00E90449"/>
    <w:rsid w:val="00E904E3"/>
    <w:rsid w:val="00E9055E"/>
    <w:rsid w:val="00E90A3C"/>
    <w:rsid w:val="00E90BAF"/>
    <w:rsid w:val="00E92CAB"/>
    <w:rsid w:val="00E937F1"/>
    <w:rsid w:val="00E93C4F"/>
    <w:rsid w:val="00E93FDC"/>
    <w:rsid w:val="00E9412B"/>
    <w:rsid w:val="00E94462"/>
    <w:rsid w:val="00E94487"/>
    <w:rsid w:val="00E94726"/>
    <w:rsid w:val="00E94A71"/>
    <w:rsid w:val="00E94FCE"/>
    <w:rsid w:val="00E954DE"/>
    <w:rsid w:val="00E95F40"/>
    <w:rsid w:val="00E96593"/>
    <w:rsid w:val="00E97A78"/>
    <w:rsid w:val="00E97B77"/>
    <w:rsid w:val="00EA0264"/>
    <w:rsid w:val="00EA0560"/>
    <w:rsid w:val="00EA06C2"/>
    <w:rsid w:val="00EA0A1B"/>
    <w:rsid w:val="00EA0C69"/>
    <w:rsid w:val="00EA0FEC"/>
    <w:rsid w:val="00EA111E"/>
    <w:rsid w:val="00EA1189"/>
    <w:rsid w:val="00EA12AC"/>
    <w:rsid w:val="00EA15B1"/>
    <w:rsid w:val="00EA1646"/>
    <w:rsid w:val="00EA1793"/>
    <w:rsid w:val="00EA18CE"/>
    <w:rsid w:val="00EA2349"/>
    <w:rsid w:val="00EA289B"/>
    <w:rsid w:val="00EA31A2"/>
    <w:rsid w:val="00EA3B6E"/>
    <w:rsid w:val="00EA3F35"/>
    <w:rsid w:val="00EA3FAF"/>
    <w:rsid w:val="00EA4176"/>
    <w:rsid w:val="00EA43DD"/>
    <w:rsid w:val="00EA461A"/>
    <w:rsid w:val="00EA5176"/>
    <w:rsid w:val="00EA5700"/>
    <w:rsid w:val="00EA5A71"/>
    <w:rsid w:val="00EA5B54"/>
    <w:rsid w:val="00EA741E"/>
    <w:rsid w:val="00EA781C"/>
    <w:rsid w:val="00EA7942"/>
    <w:rsid w:val="00EA7D5A"/>
    <w:rsid w:val="00EB13D5"/>
    <w:rsid w:val="00EB156D"/>
    <w:rsid w:val="00EB168C"/>
    <w:rsid w:val="00EB1C20"/>
    <w:rsid w:val="00EB1E82"/>
    <w:rsid w:val="00EB1EB1"/>
    <w:rsid w:val="00EB20F2"/>
    <w:rsid w:val="00EB22C2"/>
    <w:rsid w:val="00EB2B94"/>
    <w:rsid w:val="00EB3614"/>
    <w:rsid w:val="00EB3742"/>
    <w:rsid w:val="00EB3966"/>
    <w:rsid w:val="00EB4088"/>
    <w:rsid w:val="00EB5C89"/>
    <w:rsid w:val="00EB5C8D"/>
    <w:rsid w:val="00EB6387"/>
    <w:rsid w:val="00EB6735"/>
    <w:rsid w:val="00EB6941"/>
    <w:rsid w:val="00EB6BB3"/>
    <w:rsid w:val="00EB7425"/>
    <w:rsid w:val="00EB7F1D"/>
    <w:rsid w:val="00EC018E"/>
    <w:rsid w:val="00EC05DA"/>
    <w:rsid w:val="00EC0799"/>
    <w:rsid w:val="00EC0A87"/>
    <w:rsid w:val="00EC0FAD"/>
    <w:rsid w:val="00EC107C"/>
    <w:rsid w:val="00EC15DF"/>
    <w:rsid w:val="00EC1A1A"/>
    <w:rsid w:val="00EC1EFF"/>
    <w:rsid w:val="00EC20A4"/>
    <w:rsid w:val="00EC25DC"/>
    <w:rsid w:val="00EC3374"/>
    <w:rsid w:val="00EC458F"/>
    <w:rsid w:val="00EC4F8C"/>
    <w:rsid w:val="00EC501B"/>
    <w:rsid w:val="00EC557C"/>
    <w:rsid w:val="00EC559F"/>
    <w:rsid w:val="00EC5895"/>
    <w:rsid w:val="00EC61B8"/>
    <w:rsid w:val="00EC6A27"/>
    <w:rsid w:val="00EC6EEB"/>
    <w:rsid w:val="00EC79E0"/>
    <w:rsid w:val="00ED025B"/>
    <w:rsid w:val="00ED0EE6"/>
    <w:rsid w:val="00ED151C"/>
    <w:rsid w:val="00ED1521"/>
    <w:rsid w:val="00ED163B"/>
    <w:rsid w:val="00ED1BA1"/>
    <w:rsid w:val="00ED2173"/>
    <w:rsid w:val="00ED238B"/>
    <w:rsid w:val="00ED2827"/>
    <w:rsid w:val="00ED2D5F"/>
    <w:rsid w:val="00ED2DD0"/>
    <w:rsid w:val="00ED2E25"/>
    <w:rsid w:val="00ED3004"/>
    <w:rsid w:val="00ED46C1"/>
    <w:rsid w:val="00ED471B"/>
    <w:rsid w:val="00ED472E"/>
    <w:rsid w:val="00ED4824"/>
    <w:rsid w:val="00ED5377"/>
    <w:rsid w:val="00ED5B9A"/>
    <w:rsid w:val="00ED5C78"/>
    <w:rsid w:val="00ED5CDF"/>
    <w:rsid w:val="00ED5E2A"/>
    <w:rsid w:val="00ED602C"/>
    <w:rsid w:val="00ED6FAF"/>
    <w:rsid w:val="00ED71C0"/>
    <w:rsid w:val="00ED7BF8"/>
    <w:rsid w:val="00EE05F6"/>
    <w:rsid w:val="00EE0762"/>
    <w:rsid w:val="00EE0894"/>
    <w:rsid w:val="00EE08E3"/>
    <w:rsid w:val="00EE0A2F"/>
    <w:rsid w:val="00EE0E62"/>
    <w:rsid w:val="00EE102B"/>
    <w:rsid w:val="00EE123D"/>
    <w:rsid w:val="00EE17B6"/>
    <w:rsid w:val="00EE1B56"/>
    <w:rsid w:val="00EE1BA9"/>
    <w:rsid w:val="00EE26FF"/>
    <w:rsid w:val="00EE299C"/>
    <w:rsid w:val="00EE2D9D"/>
    <w:rsid w:val="00EE2F06"/>
    <w:rsid w:val="00EE3067"/>
    <w:rsid w:val="00EE314E"/>
    <w:rsid w:val="00EE342D"/>
    <w:rsid w:val="00EE3462"/>
    <w:rsid w:val="00EE3714"/>
    <w:rsid w:val="00EE3C57"/>
    <w:rsid w:val="00EE3E9A"/>
    <w:rsid w:val="00EE40B1"/>
    <w:rsid w:val="00EE4BBA"/>
    <w:rsid w:val="00EE4F86"/>
    <w:rsid w:val="00EE5889"/>
    <w:rsid w:val="00EE5AD6"/>
    <w:rsid w:val="00EE60B9"/>
    <w:rsid w:val="00EE63F0"/>
    <w:rsid w:val="00EE723E"/>
    <w:rsid w:val="00EE77A1"/>
    <w:rsid w:val="00EE77C4"/>
    <w:rsid w:val="00EF0E5B"/>
    <w:rsid w:val="00EF13E9"/>
    <w:rsid w:val="00EF163F"/>
    <w:rsid w:val="00EF1AC8"/>
    <w:rsid w:val="00EF3587"/>
    <w:rsid w:val="00EF3C3B"/>
    <w:rsid w:val="00EF41F0"/>
    <w:rsid w:val="00EF48DF"/>
    <w:rsid w:val="00EF4C3D"/>
    <w:rsid w:val="00EF4F85"/>
    <w:rsid w:val="00EF5799"/>
    <w:rsid w:val="00EF60CE"/>
    <w:rsid w:val="00EF683D"/>
    <w:rsid w:val="00EF68A5"/>
    <w:rsid w:val="00EF6C57"/>
    <w:rsid w:val="00EF7812"/>
    <w:rsid w:val="00EF7963"/>
    <w:rsid w:val="00F00713"/>
    <w:rsid w:val="00F00B10"/>
    <w:rsid w:val="00F00B7C"/>
    <w:rsid w:val="00F01472"/>
    <w:rsid w:val="00F0147B"/>
    <w:rsid w:val="00F01E59"/>
    <w:rsid w:val="00F02198"/>
    <w:rsid w:val="00F02605"/>
    <w:rsid w:val="00F028C7"/>
    <w:rsid w:val="00F02E4E"/>
    <w:rsid w:val="00F03964"/>
    <w:rsid w:val="00F042E7"/>
    <w:rsid w:val="00F04A21"/>
    <w:rsid w:val="00F04AE7"/>
    <w:rsid w:val="00F05AA5"/>
    <w:rsid w:val="00F05E1C"/>
    <w:rsid w:val="00F0624A"/>
    <w:rsid w:val="00F0657B"/>
    <w:rsid w:val="00F067E1"/>
    <w:rsid w:val="00F0709A"/>
    <w:rsid w:val="00F0754B"/>
    <w:rsid w:val="00F102D8"/>
    <w:rsid w:val="00F10412"/>
    <w:rsid w:val="00F11378"/>
    <w:rsid w:val="00F115FC"/>
    <w:rsid w:val="00F11999"/>
    <w:rsid w:val="00F11F3C"/>
    <w:rsid w:val="00F12D4E"/>
    <w:rsid w:val="00F12E97"/>
    <w:rsid w:val="00F13628"/>
    <w:rsid w:val="00F13A34"/>
    <w:rsid w:val="00F13A8A"/>
    <w:rsid w:val="00F13CAC"/>
    <w:rsid w:val="00F141E0"/>
    <w:rsid w:val="00F15153"/>
    <w:rsid w:val="00F16EE5"/>
    <w:rsid w:val="00F17748"/>
    <w:rsid w:val="00F1793D"/>
    <w:rsid w:val="00F200CB"/>
    <w:rsid w:val="00F204B1"/>
    <w:rsid w:val="00F2071A"/>
    <w:rsid w:val="00F20866"/>
    <w:rsid w:val="00F20C79"/>
    <w:rsid w:val="00F20FA8"/>
    <w:rsid w:val="00F21235"/>
    <w:rsid w:val="00F213F3"/>
    <w:rsid w:val="00F216B4"/>
    <w:rsid w:val="00F216C8"/>
    <w:rsid w:val="00F229BB"/>
    <w:rsid w:val="00F22DC2"/>
    <w:rsid w:val="00F22F25"/>
    <w:rsid w:val="00F22F4D"/>
    <w:rsid w:val="00F2428D"/>
    <w:rsid w:val="00F24DB4"/>
    <w:rsid w:val="00F2523D"/>
    <w:rsid w:val="00F25546"/>
    <w:rsid w:val="00F25D55"/>
    <w:rsid w:val="00F26237"/>
    <w:rsid w:val="00F263E5"/>
    <w:rsid w:val="00F26D2C"/>
    <w:rsid w:val="00F27275"/>
    <w:rsid w:val="00F2778F"/>
    <w:rsid w:val="00F27DE9"/>
    <w:rsid w:val="00F27DF1"/>
    <w:rsid w:val="00F30258"/>
    <w:rsid w:val="00F30327"/>
    <w:rsid w:val="00F30FDD"/>
    <w:rsid w:val="00F31167"/>
    <w:rsid w:val="00F31957"/>
    <w:rsid w:val="00F31E9B"/>
    <w:rsid w:val="00F32100"/>
    <w:rsid w:val="00F322CE"/>
    <w:rsid w:val="00F3239C"/>
    <w:rsid w:val="00F3275C"/>
    <w:rsid w:val="00F32BA8"/>
    <w:rsid w:val="00F32C36"/>
    <w:rsid w:val="00F32F0D"/>
    <w:rsid w:val="00F332E5"/>
    <w:rsid w:val="00F343C8"/>
    <w:rsid w:val="00F34682"/>
    <w:rsid w:val="00F34C9D"/>
    <w:rsid w:val="00F34E89"/>
    <w:rsid w:val="00F3508D"/>
    <w:rsid w:val="00F3515F"/>
    <w:rsid w:val="00F3546B"/>
    <w:rsid w:val="00F35B40"/>
    <w:rsid w:val="00F361F5"/>
    <w:rsid w:val="00F362E5"/>
    <w:rsid w:val="00F362F2"/>
    <w:rsid w:val="00F3663D"/>
    <w:rsid w:val="00F36735"/>
    <w:rsid w:val="00F36BB7"/>
    <w:rsid w:val="00F37775"/>
    <w:rsid w:val="00F37B02"/>
    <w:rsid w:val="00F37D90"/>
    <w:rsid w:val="00F4023A"/>
    <w:rsid w:val="00F40F85"/>
    <w:rsid w:val="00F4144C"/>
    <w:rsid w:val="00F414AA"/>
    <w:rsid w:val="00F42272"/>
    <w:rsid w:val="00F428C7"/>
    <w:rsid w:val="00F42BA0"/>
    <w:rsid w:val="00F42CE6"/>
    <w:rsid w:val="00F42E49"/>
    <w:rsid w:val="00F4302B"/>
    <w:rsid w:val="00F43100"/>
    <w:rsid w:val="00F439C1"/>
    <w:rsid w:val="00F43C34"/>
    <w:rsid w:val="00F442D4"/>
    <w:rsid w:val="00F44ADD"/>
    <w:rsid w:val="00F44D29"/>
    <w:rsid w:val="00F45154"/>
    <w:rsid w:val="00F4607A"/>
    <w:rsid w:val="00F46142"/>
    <w:rsid w:val="00F46E8F"/>
    <w:rsid w:val="00F4727D"/>
    <w:rsid w:val="00F47A19"/>
    <w:rsid w:val="00F501C8"/>
    <w:rsid w:val="00F5042D"/>
    <w:rsid w:val="00F50581"/>
    <w:rsid w:val="00F506C2"/>
    <w:rsid w:val="00F50A0A"/>
    <w:rsid w:val="00F51531"/>
    <w:rsid w:val="00F518B6"/>
    <w:rsid w:val="00F5277F"/>
    <w:rsid w:val="00F52875"/>
    <w:rsid w:val="00F529A3"/>
    <w:rsid w:val="00F52A49"/>
    <w:rsid w:val="00F52D82"/>
    <w:rsid w:val="00F530EC"/>
    <w:rsid w:val="00F53307"/>
    <w:rsid w:val="00F542E6"/>
    <w:rsid w:val="00F5453E"/>
    <w:rsid w:val="00F54553"/>
    <w:rsid w:val="00F54E75"/>
    <w:rsid w:val="00F5571C"/>
    <w:rsid w:val="00F55F4F"/>
    <w:rsid w:val="00F56159"/>
    <w:rsid w:val="00F56265"/>
    <w:rsid w:val="00F564BC"/>
    <w:rsid w:val="00F56662"/>
    <w:rsid w:val="00F56782"/>
    <w:rsid w:val="00F56857"/>
    <w:rsid w:val="00F56B61"/>
    <w:rsid w:val="00F57844"/>
    <w:rsid w:val="00F5788C"/>
    <w:rsid w:val="00F57CE9"/>
    <w:rsid w:val="00F60350"/>
    <w:rsid w:val="00F60632"/>
    <w:rsid w:val="00F60D06"/>
    <w:rsid w:val="00F61132"/>
    <w:rsid w:val="00F6156E"/>
    <w:rsid w:val="00F61B39"/>
    <w:rsid w:val="00F62542"/>
    <w:rsid w:val="00F62BC4"/>
    <w:rsid w:val="00F62D7A"/>
    <w:rsid w:val="00F63D25"/>
    <w:rsid w:val="00F644BF"/>
    <w:rsid w:val="00F6469C"/>
    <w:rsid w:val="00F65187"/>
    <w:rsid w:val="00F65204"/>
    <w:rsid w:val="00F66485"/>
    <w:rsid w:val="00F6682A"/>
    <w:rsid w:val="00F67E95"/>
    <w:rsid w:val="00F707D9"/>
    <w:rsid w:val="00F70830"/>
    <w:rsid w:val="00F71513"/>
    <w:rsid w:val="00F716D3"/>
    <w:rsid w:val="00F71B74"/>
    <w:rsid w:val="00F72296"/>
    <w:rsid w:val="00F7251B"/>
    <w:rsid w:val="00F7253C"/>
    <w:rsid w:val="00F72783"/>
    <w:rsid w:val="00F72859"/>
    <w:rsid w:val="00F72EA0"/>
    <w:rsid w:val="00F72ED6"/>
    <w:rsid w:val="00F72EE9"/>
    <w:rsid w:val="00F731E5"/>
    <w:rsid w:val="00F73306"/>
    <w:rsid w:val="00F7492B"/>
    <w:rsid w:val="00F75800"/>
    <w:rsid w:val="00F7588A"/>
    <w:rsid w:val="00F759A3"/>
    <w:rsid w:val="00F75E9F"/>
    <w:rsid w:val="00F76ED3"/>
    <w:rsid w:val="00F7760A"/>
    <w:rsid w:val="00F77616"/>
    <w:rsid w:val="00F779ED"/>
    <w:rsid w:val="00F77A7A"/>
    <w:rsid w:val="00F80F77"/>
    <w:rsid w:val="00F81361"/>
    <w:rsid w:val="00F81490"/>
    <w:rsid w:val="00F8159F"/>
    <w:rsid w:val="00F8170F"/>
    <w:rsid w:val="00F81ACC"/>
    <w:rsid w:val="00F82357"/>
    <w:rsid w:val="00F82760"/>
    <w:rsid w:val="00F828CF"/>
    <w:rsid w:val="00F82974"/>
    <w:rsid w:val="00F82A58"/>
    <w:rsid w:val="00F82EEF"/>
    <w:rsid w:val="00F8320C"/>
    <w:rsid w:val="00F833A6"/>
    <w:rsid w:val="00F83FA2"/>
    <w:rsid w:val="00F84042"/>
    <w:rsid w:val="00F84A1D"/>
    <w:rsid w:val="00F84B06"/>
    <w:rsid w:val="00F84D54"/>
    <w:rsid w:val="00F86210"/>
    <w:rsid w:val="00F86606"/>
    <w:rsid w:val="00F86DE7"/>
    <w:rsid w:val="00F87486"/>
    <w:rsid w:val="00F875BF"/>
    <w:rsid w:val="00F8766C"/>
    <w:rsid w:val="00F87909"/>
    <w:rsid w:val="00F87961"/>
    <w:rsid w:val="00F87B40"/>
    <w:rsid w:val="00F900A9"/>
    <w:rsid w:val="00F90415"/>
    <w:rsid w:val="00F90F1E"/>
    <w:rsid w:val="00F90FEF"/>
    <w:rsid w:val="00F91006"/>
    <w:rsid w:val="00F9132A"/>
    <w:rsid w:val="00F915B0"/>
    <w:rsid w:val="00F917E5"/>
    <w:rsid w:val="00F92604"/>
    <w:rsid w:val="00F927AC"/>
    <w:rsid w:val="00F9280B"/>
    <w:rsid w:val="00F92A74"/>
    <w:rsid w:val="00F92F2C"/>
    <w:rsid w:val="00F93046"/>
    <w:rsid w:val="00F94779"/>
    <w:rsid w:val="00F960C5"/>
    <w:rsid w:val="00F96978"/>
    <w:rsid w:val="00F96B00"/>
    <w:rsid w:val="00F96B18"/>
    <w:rsid w:val="00F97DAE"/>
    <w:rsid w:val="00FA02C3"/>
    <w:rsid w:val="00FA0395"/>
    <w:rsid w:val="00FA0BB3"/>
    <w:rsid w:val="00FA0BDF"/>
    <w:rsid w:val="00FA0E44"/>
    <w:rsid w:val="00FA1A52"/>
    <w:rsid w:val="00FA1E6E"/>
    <w:rsid w:val="00FA1F47"/>
    <w:rsid w:val="00FA2349"/>
    <w:rsid w:val="00FA2400"/>
    <w:rsid w:val="00FA251F"/>
    <w:rsid w:val="00FA263C"/>
    <w:rsid w:val="00FA2B00"/>
    <w:rsid w:val="00FA2E32"/>
    <w:rsid w:val="00FA3BD2"/>
    <w:rsid w:val="00FA4290"/>
    <w:rsid w:val="00FA4BF5"/>
    <w:rsid w:val="00FA4CFC"/>
    <w:rsid w:val="00FA4D3E"/>
    <w:rsid w:val="00FA526D"/>
    <w:rsid w:val="00FA52D8"/>
    <w:rsid w:val="00FA542B"/>
    <w:rsid w:val="00FA549B"/>
    <w:rsid w:val="00FA54D1"/>
    <w:rsid w:val="00FA5F01"/>
    <w:rsid w:val="00FA67B8"/>
    <w:rsid w:val="00FA7036"/>
    <w:rsid w:val="00FA72E1"/>
    <w:rsid w:val="00FB025E"/>
    <w:rsid w:val="00FB036D"/>
    <w:rsid w:val="00FB081E"/>
    <w:rsid w:val="00FB10A6"/>
    <w:rsid w:val="00FB185C"/>
    <w:rsid w:val="00FB1BE5"/>
    <w:rsid w:val="00FB2316"/>
    <w:rsid w:val="00FB2361"/>
    <w:rsid w:val="00FB2E72"/>
    <w:rsid w:val="00FB36FD"/>
    <w:rsid w:val="00FB3E64"/>
    <w:rsid w:val="00FB3EB3"/>
    <w:rsid w:val="00FB4552"/>
    <w:rsid w:val="00FB4736"/>
    <w:rsid w:val="00FB4AA8"/>
    <w:rsid w:val="00FB4AD8"/>
    <w:rsid w:val="00FB4B40"/>
    <w:rsid w:val="00FB4B98"/>
    <w:rsid w:val="00FB4D95"/>
    <w:rsid w:val="00FB5013"/>
    <w:rsid w:val="00FB571F"/>
    <w:rsid w:val="00FB586A"/>
    <w:rsid w:val="00FB5B87"/>
    <w:rsid w:val="00FB5CE0"/>
    <w:rsid w:val="00FB5DFC"/>
    <w:rsid w:val="00FB69FC"/>
    <w:rsid w:val="00FB6C40"/>
    <w:rsid w:val="00FB70B1"/>
    <w:rsid w:val="00FB7194"/>
    <w:rsid w:val="00FB73DC"/>
    <w:rsid w:val="00FB7AA3"/>
    <w:rsid w:val="00FB7B87"/>
    <w:rsid w:val="00FC0019"/>
    <w:rsid w:val="00FC00A1"/>
    <w:rsid w:val="00FC01A8"/>
    <w:rsid w:val="00FC0291"/>
    <w:rsid w:val="00FC0A2F"/>
    <w:rsid w:val="00FC0DE4"/>
    <w:rsid w:val="00FC10F2"/>
    <w:rsid w:val="00FC1F62"/>
    <w:rsid w:val="00FC215A"/>
    <w:rsid w:val="00FC22D3"/>
    <w:rsid w:val="00FC2319"/>
    <w:rsid w:val="00FC294B"/>
    <w:rsid w:val="00FC298D"/>
    <w:rsid w:val="00FC2AFE"/>
    <w:rsid w:val="00FC2CA9"/>
    <w:rsid w:val="00FC32C4"/>
    <w:rsid w:val="00FC4530"/>
    <w:rsid w:val="00FC4AC9"/>
    <w:rsid w:val="00FC4C5F"/>
    <w:rsid w:val="00FC4F34"/>
    <w:rsid w:val="00FC5415"/>
    <w:rsid w:val="00FC5440"/>
    <w:rsid w:val="00FC622A"/>
    <w:rsid w:val="00FC67A5"/>
    <w:rsid w:val="00FC6B01"/>
    <w:rsid w:val="00FC749F"/>
    <w:rsid w:val="00FD048A"/>
    <w:rsid w:val="00FD0618"/>
    <w:rsid w:val="00FD0681"/>
    <w:rsid w:val="00FD07DD"/>
    <w:rsid w:val="00FD132D"/>
    <w:rsid w:val="00FD1A0F"/>
    <w:rsid w:val="00FD1BC9"/>
    <w:rsid w:val="00FD1ED4"/>
    <w:rsid w:val="00FD21DC"/>
    <w:rsid w:val="00FD22B4"/>
    <w:rsid w:val="00FD22CC"/>
    <w:rsid w:val="00FD2A48"/>
    <w:rsid w:val="00FD3A46"/>
    <w:rsid w:val="00FD4EE1"/>
    <w:rsid w:val="00FD4F0D"/>
    <w:rsid w:val="00FD5992"/>
    <w:rsid w:val="00FD5F8F"/>
    <w:rsid w:val="00FD6770"/>
    <w:rsid w:val="00FD6FCB"/>
    <w:rsid w:val="00FD6FE9"/>
    <w:rsid w:val="00FD79FD"/>
    <w:rsid w:val="00FD7C90"/>
    <w:rsid w:val="00FE03CD"/>
    <w:rsid w:val="00FE05D6"/>
    <w:rsid w:val="00FE0B3F"/>
    <w:rsid w:val="00FE0BE4"/>
    <w:rsid w:val="00FE0FB2"/>
    <w:rsid w:val="00FE11CB"/>
    <w:rsid w:val="00FE1341"/>
    <w:rsid w:val="00FE17FC"/>
    <w:rsid w:val="00FE1C1D"/>
    <w:rsid w:val="00FE27C3"/>
    <w:rsid w:val="00FE2CC4"/>
    <w:rsid w:val="00FE3645"/>
    <w:rsid w:val="00FE492C"/>
    <w:rsid w:val="00FE4964"/>
    <w:rsid w:val="00FE4A0A"/>
    <w:rsid w:val="00FE4B49"/>
    <w:rsid w:val="00FE4FDD"/>
    <w:rsid w:val="00FE5016"/>
    <w:rsid w:val="00FE53FB"/>
    <w:rsid w:val="00FE567B"/>
    <w:rsid w:val="00FE5AD6"/>
    <w:rsid w:val="00FE6371"/>
    <w:rsid w:val="00FE651A"/>
    <w:rsid w:val="00FE7207"/>
    <w:rsid w:val="00FE77F7"/>
    <w:rsid w:val="00FE78B5"/>
    <w:rsid w:val="00FF0634"/>
    <w:rsid w:val="00FF191A"/>
    <w:rsid w:val="00FF1CB5"/>
    <w:rsid w:val="00FF1E85"/>
    <w:rsid w:val="00FF231A"/>
    <w:rsid w:val="00FF24E8"/>
    <w:rsid w:val="00FF26F7"/>
    <w:rsid w:val="00FF27CD"/>
    <w:rsid w:val="00FF2CC3"/>
    <w:rsid w:val="00FF31AE"/>
    <w:rsid w:val="00FF40F7"/>
    <w:rsid w:val="00FF41B9"/>
    <w:rsid w:val="00FF4920"/>
    <w:rsid w:val="00FF56E4"/>
    <w:rsid w:val="00FF6F09"/>
    <w:rsid w:val="00FF6FF6"/>
    <w:rsid w:val="00FF7134"/>
    <w:rsid w:val="00FF7141"/>
    <w:rsid w:val="00FF7344"/>
    <w:rsid w:val="011808EC"/>
    <w:rsid w:val="01FC0D81"/>
    <w:rsid w:val="02493090"/>
    <w:rsid w:val="02752BAD"/>
    <w:rsid w:val="02DC548F"/>
    <w:rsid w:val="02EF1E8A"/>
    <w:rsid w:val="03070335"/>
    <w:rsid w:val="030D2310"/>
    <w:rsid w:val="03117EFF"/>
    <w:rsid w:val="03C86237"/>
    <w:rsid w:val="0432510E"/>
    <w:rsid w:val="056D70A0"/>
    <w:rsid w:val="06392814"/>
    <w:rsid w:val="06E90EE8"/>
    <w:rsid w:val="06FF01C2"/>
    <w:rsid w:val="07056A18"/>
    <w:rsid w:val="070D6D82"/>
    <w:rsid w:val="071E0F8F"/>
    <w:rsid w:val="072805ED"/>
    <w:rsid w:val="07DA3499"/>
    <w:rsid w:val="080F5BC6"/>
    <w:rsid w:val="08177FC7"/>
    <w:rsid w:val="08356532"/>
    <w:rsid w:val="088E2041"/>
    <w:rsid w:val="08E1425B"/>
    <w:rsid w:val="08FA3336"/>
    <w:rsid w:val="098B3F8E"/>
    <w:rsid w:val="09900E17"/>
    <w:rsid w:val="0B6A09D3"/>
    <w:rsid w:val="0BFB7324"/>
    <w:rsid w:val="0D690A8B"/>
    <w:rsid w:val="0DF35D95"/>
    <w:rsid w:val="0E452FA0"/>
    <w:rsid w:val="0E4E38FA"/>
    <w:rsid w:val="0E9C09EC"/>
    <w:rsid w:val="0EC03506"/>
    <w:rsid w:val="0F20161D"/>
    <w:rsid w:val="0F79141A"/>
    <w:rsid w:val="0FA579EC"/>
    <w:rsid w:val="10795489"/>
    <w:rsid w:val="10D6567B"/>
    <w:rsid w:val="110110FE"/>
    <w:rsid w:val="118C5B9B"/>
    <w:rsid w:val="11B24C67"/>
    <w:rsid w:val="12685F5A"/>
    <w:rsid w:val="126B2BAF"/>
    <w:rsid w:val="1293001F"/>
    <w:rsid w:val="12C1710B"/>
    <w:rsid w:val="12F15F67"/>
    <w:rsid w:val="134578A4"/>
    <w:rsid w:val="136F66CF"/>
    <w:rsid w:val="13AE39E1"/>
    <w:rsid w:val="13F625B3"/>
    <w:rsid w:val="13FA3651"/>
    <w:rsid w:val="1419384D"/>
    <w:rsid w:val="149C1746"/>
    <w:rsid w:val="150A66AF"/>
    <w:rsid w:val="159D743C"/>
    <w:rsid w:val="15AC7766"/>
    <w:rsid w:val="161D17C8"/>
    <w:rsid w:val="16537F77"/>
    <w:rsid w:val="16551BAC"/>
    <w:rsid w:val="167C35DD"/>
    <w:rsid w:val="1680548D"/>
    <w:rsid w:val="16DA7149"/>
    <w:rsid w:val="16E169E8"/>
    <w:rsid w:val="17005FBC"/>
    <w:rsid w:val="170867EA"/>
    <w:rsid w:val="173043C7"/>
    <w:rsid w:val="177C2092"/>
    <w:rsid w:val="179F9B90"/>
    <w:rsid w:val="17B72ABC"/>
    <w:rsid w:val="17BF2517"/>
    <w:rsid w:val="185C5962"/>
    <w:rsid w:val="1AB01AA7"/>
    <w:rsid w:val="1AEE25CF"/>
    <w:rsid w:val="1BC06A9F"/>
    <w:rsid w:val="1BE91E61"/>
    <w:rsid w:val="1CCB7C83"/>
    <w:rsid w:val="1CE43C8A"/>
    <w:rsid w:val="1ECE2E43"/>
    <w:rsid w:val="1F0E3240"/>
    <w:rsid w:val="1F4724C6"/>
    <w:rsid w:val="1FD07CB4"/>
    <w:rsid w:val="1FEBA99B"/>
    <w:rsid w:val="214564B5"/>
    <w:rsid w:val="23776D5B"/>
    <w:rsid w:val="23D75D96"/>
    <w:rsid w:val="240D3AC6"/>
    <w:rsid w:val="24256944"/>
    <w:rsid w:val="24301446"/>
    <w:rsid w:val="254954E3"/>
    <w:rsid w:val="259049AF"/>
    <w:rsid w:val="25B20DC9"/>
    <w:rsid w:val="26377520"/>
    <w:rsid w:val="26804A23"/>
    <w:rsid w:val="26FE1DEC"/>
    <w:rsid w:val="27A86B94"/>
    <w:rsid w:val="27CC761A"/>
    <w:rsid w:val="27FD77E0"/>
    <w:rsid w:val="281418F6"/>
    <w:rsid w:val="28EE2CAC"/>
    <w:rsid w:val="29AB7124"/>
    <w:rsid w:val="2B0A435F"/>
    <w:rsid w:val="2B157704"/>
    <w:rsid w:val="2B951EEB"/>
    <w:rsid w:val="2BBE8A46"/>
    <w:rsid w:val="2BD733B6"/>
    <w:rsid w:val="2BF37A45"/>
    <w:rsid w:val="2C1C4C09"/>
    <w:rsid w:val="2C3A3761"/>
    <w:rsid w:val="2C6F59D3"/>
    <w:rsid w:val="2C70392E"/>
    <w:rsid w:val="2C9805ED"/>
    <w:rsid w:val="2CFB7361"/>
    <w:rsid w:val="2CFF02ED"/>
    <w:rsid w:val="2D410C84"/>
    <w:rsid w:val="2D5005F3"/>
    <w:rsid w:val="2DAA6A4F"/>
    <w:rsid w:val="2E516CA5"/>
    <w:rsid w:val="2E620EB2"/>
    <w:rsid w:val="2E7A3899"/>
    <w:rsid w:val="2EA76C94"/>
    <w:rsid w:val="2ECD0A22"/>
    <w:rsid w:val="2EF7680D"/>
    <w:rsid w:val="2F0B32F8"/>
    <w:rsid w:val="2F479EF6"/>
    <w:rsid w:val="2FCD2C8C"/>
    <w:rsid w:val="2FF76428"/>
    <w:rsid w:val="30EC6D90"/>
    <w:rsid w:val="31107CDC"/>
    <w:rsid w:val="316114EF"/>
    <w:rsid w:val="31741628"/>
    <w:rsid w:val="324E3C27"/>
    <w:rsid w:val="32821B23"/>
    <w:rsid w:val="328425C8"/>
    <w:rsid w:val="32D11F3A"/>
    <w:rsid w:val="32D22AAA"/>
    <w:rsid w:val="330D6335"/>
    <w:rsid w:val="33611DC1"/>
    <w:rsid w:val="33F20F2A"/>
    <w:rsid w:val="343F0753"/>
    <w:rsid w:val="349B3370"/>
    <w:rsid w:val="3562308C"/>
    <w:rsid w:val="359E4159"/>
    <w:rsid w:val="35BC359E"/>
    <w:rsid w:val="35C24A9D"/>
    <w:rsid w:val="3637518B"/>
    <w:rsid w:val="36861A69"/>
    <w:rsid w:val="368F66E1"/>
    <w:rsid w:val="36B22D72"/>
    <w:rsid w:val="36C31C43"/>
    <w:rsid w:val="37471BC1"/>
    <w:rsid w:val="37BD0FF4"/>
    <w:rsid w:val="37D22C05"/>
    <w:rsid w:val="37DF17C6"/>
    <w:rsid w:val="386B468B"/>
    <w:rsid w:val="3881462B"/>
    <w:rsid w:val="38E5105E"/>
    <w:rsid w:val="39D44029"/>
    <w:rsid w:val="39D864CC"/>
    <w:rsid w:val="39D97124"/>
    <w:rsid w:val="39F552D0"/>
    <w:rsid w:val="3A2E5460"/>
    <w:rsid w:val="3A2F2590"/>
    <w:rsid w:val="3A588087"/>
    <w:rsid w:val="3AA54601"/>
    <w:rsid w:val="3B0B7708"/>
    <w:rsid w:val="3B18777A"/>
    <w:rsid w:val="3B1E43B3"/>
    <w:rsid w:val="3B853FE0"/>
    <w:rsid w:val="3BE001A9"/>
    <w:rsid w:val="3C147526"/>
    <w:rsid w:val="3CDE16F1"/>
    <w:rsid w:val="3CF711C0"/>
    <w:rsid w:val="3D69400B"/>
    <w:rsid w:val="3D8C4DF5"/>
    <w:rsid w:val="3DA30C11"/>
    <w:rsid w:val="3E467EA9"/>
    <w:rsid w:val="3E9230EE"/>
    <w:rsid w:val="3EBD559E"/>
    <w:rsid w:val="3ECC7B2A"/>
    <w:rsid w:val="3F3348D1"/>
    <w:rsid w:val="3FFDA6CE"/>
    <w:rsid w:val="4044666A"/>
    <w:rsid w:val="40922D34"/>
    <w:rsid w:val="41D92249"/>
    <w:rsid w:val="420936C7"/>
    <w:rsid w:val="42843695"/>
    <w:rsid w:val="42A96C58"/>
    <w:rsid w:val="442B41D9"/>
    <w:rsid w:val="445C7DEE"/>
    <w:rsid w:val="451707F1"/>
    <w:rsid w:val="45DF29AC"/>
    <w:rsid w:val="461D3BE5"/>
    <w:rsid w:val="463E3B5B"/>
    <w:rsid w:val="46935C55"/>
    <w:rsid w:val="46CB1893"/>
    <w:rsid w:val="46CE4EDF"/>
    <w:rsid w:val="478F466E"/>
    <w:rsid w:val="483D056E"/>
    <w:rsid w:val="4A773D61"/>
    <w:rsid w:val="4B4040D3"/>
    <w:rsid w:val="4B49547C"/>
    <w:rsid w:val="4BED6840"/>
    <w:rsid w:val="4BF8788B"/>
    <w:rsid w:val="4D0D77FD"/>
    <w:rsid w:val="4D3E5703"/>
    <w:rsid w:val="4E2D698F"/>
    <w:rsid w:val="4F334479"/>
    <w:rsid w:val="4FA52969"/>
    <w:rsid w:val="4FB64093"/>
    <w:rsid w:val="4FFE3023"/>
    <w:rsid w:val="50B67E05"/>
    <w:rsid w:val="51654692"/>
    <w:rsid w:val="51656C78"/>
    <w:rsid w:val="517174DB"/>
    <w:rsid w:val="5184720E"/>
    <w:rsid w:val="51FF5B46"/>
    <w:rsid w:val="520914C1"/>
    <w:rsid w:val="52100C98"/>
    <w:rsid w:val="525B7E1D"/>
    <w:rsid w:val="52A20D70"/>
    <w:rsid w:val="53473029"/>
    <w:rsid w:val="534C78B7"/>
    <w:rsid w:val="537B1F4B"/>
    <w:rsid w:val="53A374C2"/>
    <w:rsid w:val="54815C87"/>
    <w:rsid w:val="5552190D"/>
    <w:rsid w:val="5564318F"/>
    <w:rsid w:val="557C3560"/>
    <w:rsid w:val="55D3606E"/>
    <w:rsid w:val="5633598F"/>
    <w:rsid w:val="565371AF"/>
    <w:rsid w:val="568E01E7"/>
    <w:rsid w:val="572528F9"/>
    <w:rsid w:val="577D5EA0"/>
    <w:rsid w:val="57B57551"/>
    <w:rsid w:val="57BF3428"/>
    <w:rsid w:val="57DB66AC"/>
    <w:rsid w:val="57F06A7A"/>
    <w:rsid w:val="58504B1E"/>
    <w:rsid w:val="586B764B"/>
    <w:rsid w:val="58A164AB"/>
    <w:rsid w:val="58CE06B6"/>
    <w:rsid w:val="59E799D7"/>
    <w:rsid w:val="5A696FA1"/>
    <w:rsid w:val="5A767910"/>
    <w:rsid w:val="5B0C5A4D"/>
    <w:rsid w:val="5B1411E5"/>
    <w:rsid w:val="5B6A5188"/>
    <w:rsid w:val="5B6B7888"/>
    <w:rsid w:val="5B9C6F02"/>
    <w:rsid w:val="5BC42DCD"/>
    <w:rsid w:val="5CB7FCC5"/>
    <w:rsid w:val="5DE6B089"/>
    <w:rsid w:val="5DFB5061"/>
    <w:rsid w:val="5E9A3343"/>
    <w:rsid w:val="5EA92062"/>
    <w:rsid w:val="5EFFE3BC"/>
    <w:rsid w:val="5F4E6765"/>
    <w:rsid w:val="602A039B"/>
    <w:rsid w:val="610410D8"/>
    <w:rsid w:val="6126423F"/>
    <w:rsid w:val="612C2AD6"/>
    <w:rsid w:val="613E66A9"/>
    <w:rsid w:val="61D94043"/>
    <w:rsid w:val="62CF5E0F"/>
    <w:rsid w:val="638FE46E"/>
    <w:rsid w:val="640F21DA"/>
    <w:rsid w:val="643657C7"/>
    <w:rsid w:val="64465F3C"/>
    <w:rsid w:val="644B7717"/>
    <w:rsid w:val="645E6ED0"/>
    <w:rsid w:val="64A14C82"/>
    <w:rsid w:val="64A61988"/>
    <w:rsid w:val="6530528B"/>
    <w:rsid w:val="65FA31A3"/>
    <w:rsid w:val="65FE3AD0"/>
    <w:rsid w:val="66A650D9"/>
    <w:rsid w:val="66C71297"/>
    <w:rsid w:val="66D71736"/>
    <w:rsid w:val="67AD6352"/>
    <w:rsid w:val="67F01455"/>
    <w:rsid w:val="685A6277"/>
    <w:rsid w:val="6A9F256B"/>
    <w:rsid w:val="6AC84FAD"/>
    <w:rsid w:val="6C9578A4"/>
    <w:rsid w:val="6C9E249B"/>
    <w:rsid w:val="6CD05E9D"/>
    <w:rsid w:val="6D55726D"/>
    <w:rsid w:val="6E5A7641"/>
    <w:rsid w:val="6EE36ECA"/>
    <w:rsid w:val="6EFD2934"/>
    <w:rsid w:val="6F084B83"/>
    <w:rsid w:val="6F1671CF"/>
    <w:rsid w:val="6F4D6A39"/>
    <w:rsid w:val="6F6FB12D"/>
    <w:rsid w:val="6F7BD9B9"/>
    <w:rsid w:val="6FA846E1"/>
    <w:rsid w:val="6FDF892E"/>
    <w:rsid w:val="6FE4739E"/>
    <w:rsid w:val="70A05272"/>
    <w:rsid w:val="70A72179"/>
    <w:rsid w:val="7231330D"/>
    <w:rsid w:val="727EF7CC"/>
    <w:rsid w:val="72CC52C2"/>
    <w:rsid w:val="73397C87"/>
    <w:rsid w:val="7349727C"/>
    <w:rsid w:val="73F76F74"/>
    <w:rsid w:val="741F6689"/>
    <w:rsid w:val="74942AFE"/>
    <w:rsid w:val="74C57F9F"/>
    <w:rsid w:val="75126A2E"/>
    <w:rsid w:val="752A1839"/>
    <w:rsid w:val="75AB6716"/>
    <w:rsid w:val="75EF2855"/>
    <w:rsid w:val="7668164C"/>
    <w:rsid w:val="766A1CAC"/>
    <w:rsid w:val="76AA29C3"/>
    <w:rsid w:val="76AB3769"/>
    <w:rsid w:val="76BF64B7"/>
    <w:rsid w:val="76D40A83"/>
    <w:rsid w:val="7736EBF2"/>
    <w:rsid w:val="77C11F7B"/>
    <w:rsid w:val="78782D79"/>
    <w:rsid w:val="788473F0"/>
    <w:rsid w:val="79FE72AE"/>
    <w:rsid w:val="7AC06311"/>
    <w:rsid w:val="7ADEEB16"/>
    <w:rsid w:val="7B36C5A9"/>
    <w:rsid w:val="7B85422E"/>
    <w:rsid w:val="7BAA5A72"/>
    <w:rsid w:val="7BBF620D"/>
    <w:rsid w:val="7BEF0ABA"/>
    <w:rsid w:val="7C08251C"/>
    <w:rsid w:val="7C387D63"/>
    <w:rsid w:val="7C3A4E39"/>
    <w:rsid w:val="7D8C57AC"/>
    <w:rsid w:val="7D937D0D"/>
    <w:rsid w:val="7E5E1B1E"/>
    <w:rsid w:val="7E6C02BE"/>
    <w:rsid w:val="7E7A711F"/>
    <w:rsid w:val="7E8BEB94"/>
    <w:rsid w:val="7E977CD1"/>
    <w:rsid w:val="7F7E4A7C"/>
    <w:rsid w:val="7FEE299A"/>
    <w:rsid w:val="7FFBC8A3"/>
    <w:rsid w:val="7FFE6E17"/>
    <w:rsid w:val="AA7EFB42"/>
    <w:rsid w:val="B8FE12D6"/>
    <w:rsid w:val="BBDDA0CF"/>
    <w:rsid w:val="BDFB5AF5"/>
    <w:rsid w:val="BE7B49F2"/>
    <w:rsid w:val="BEFB092D"/>
    <w:rsid w:val="C9F6BB2E"/>
    <w:rsid w:val="CE5E0C5C"/>
    <w:rsid w:val="CF3370A5"/>
    <w:rsid w:val="CFE25F8B"/>
    <w:rsid w:val="D5E99FD6"/>
    <w:rsid w:val="D9FFF03A"/>
    <w:rsid w:val="DEDA6ADD"/>
    <w:rsid w:val="DFFFAB8D"/>
    <w:rsid w:val="E2BCAE09"/>
    <w:rsid w:val="E6FC34DA"/>
    <w:rsid w:val="E9FFF545"/>
    <w:rsid w:val="EDDDE760"/>
    <w:rsid w:val="F4266EBF"/>
    <w:rsid w:val="F4D7D1D8"/>
    <w:rsid w:val="F71F0B8D"/>
    <w:rsid w:val="F7BFF879"/>
    <w:rsid w:val="F7FF3628"/>
    <w:rsid w:val="FA5FCB91"/>
    <w:rsid w:val="FBB226DA"/>
    <w:rsid w:val="FBEFAEE6"/>
    <w:rsid w:val="FBEFB64A"/>
    <w:rsid w:val="FBFF58D8"/>
    <w:rsid w:val="FBFF65A2"/>
    <w:rsid w:val="FD3F5FB2"/>
    <w:rsid w:val="FE7B4EBB"/>
    <w:rsid w:val="FF6FAAEA"/>
    <w:rsid w:val="FFE7B554"/>
    <w:rsid w:val="FFFBAD1B"/>
    <w:rsid w:val="FFFC39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semiHidden="0" w:name="heading 4"/>
    <w:lsdException w:qFormat="1" w:uiPriority="9" w:semiHidden="0" w:name="heading 5"/>
    <w:lsdException w:qFormat="1" w:uiPriority="9" w:semiHidden="0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semiHidden="0" w:name="toc 1"/>
    <w:lsdException w:qFormat="1" w:uiPriority="39" w:semiHidden="0" w:name="toc 2"/>
    <w:lsdException w:qFormat="1" w:uiPriority="39" w:semiHidden="0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qFormat="1" w:uiPriority="99" w:semiHidden="0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iPriority="99" w:semiHidden="0" w:name="annotation reference"/>
    <w:lsdException w:uiPriority="99" w:name="line number"/>
    <w:lsdException w:qFormat="1" w:unhideWhenUsed="0" w:uiPriority="0" w:semiHidden="0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qFormat="1" w:unhideWhenUsed="0" w:uiPriority="1" w:semiHidden="0" w:name="Body Text"/>
    <w:lsdException w:qFormat="1" w:uiPriority="99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qFormat="1" w:unhideWhenUsed="0" w:uiPriority="99" w:semiHidden="0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qFormat="1" w:uiPriority="99" w:semiHidden="0" w:name="FollowedHyperlink"/>
    <w:lsdException w:qFormat="1" w:unhideWhenUsed="0" w:uiPriority="22" w:semiHidden="0" w:name="Strong"/>
    <w:lsdException w:qFormat="1" w:unhideWhenUsed="0" w:uiPriority="20" w:semiHidden="0" w:name="Emphasis"/>
    <w:lsdException w:qFormat="1" w:uiPriority="99" w:semiHidden="0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qFormat="1" w:uiPriority="99" w:name="HTML Code"/>
    <w:lsdException w:uiPriority="99" w:name="HTML Definition"/>
    <w:lsdException w:uiPriority="99" w:name="HTML Keyboard"/>
    <w:lsdException w:qFormat="1" w:uiPriority="99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qFormat="1" w:uiPriority="99" w:semiHidden="0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qFormat="1" w:uiPriority="99" w:semiHidden="0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semiHidden="0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before="80" w:after="100" w:line="276" w:lineRule="auto"/>
    </w:pPr>
    <w:rPr>
      <w:rFonts w:ascii="Microsoft YaHei UI" w:hAnsi="Microsoft YaHei UI" w:eastAsia="宋体" w:cs="Times New Roman"/>
      <w:color w:val="000000" w:themeColor="text1"/>
      <w:sz w:val="24"/>
      <w:szCs w:val="22"/>
      <w:lang w:val="zh-CN" w:eastAsia="zh-CN" w:bidi="ar-SA"/>
      <w14:textFill>
        <w14:solidFill>
          <w14:schemeClr w14:val="tx1"/>
        </w14:solidFill>
      </w14:textFill>
    </w:rPr>
  </w:style>
  <w:style w:type="paragraph" w:styleId="2">
    <w:name w:val="heading 1"/>
    <w:basedOn w:val="1"/>
    <w:next w:val="1"/>
    <w:link w:val="35"/>
    <w:qFormat/>
    <w:uiPriority w:val="9"/>
    <w:pPr>
      <w:spacing w:after="0" w:line="240" w:lineRule="auto"/>
      <w:ind w:firstLine="0" w:firstLineChars="0"/>
      <w:outlineLvl w:val="0"/>
    </w:pPr>
    <w:rPr>
      <w:rFonts w:ascii="黑体" w:hAnsi="黑体" w:eastAsia="黑体"/>
      <w:b/>
      <w:color w:val="4472C4"/>
      <w:sz w:val="48"/>
      <w:szCs w:val="48"/>
    </w:rPr>
  </w:style>
  <w:style w:type="paragraph" w:styleId="3">
    <w:name w:val="heading 2"/>
    <w:basedOn w:val="4"/>
    <w:next w:val="1"/>
    <w:link w:val="36"/>
    <w:unhideWhenUsed/>
    <w:qFormat/>
    <w:uiPriority w:val="9"/>
    <w:pPr>
      <w:pBdr>
        <w:bottom w:val="single" w:color="4472C4" w:sz="12" w:space="1"/>
      </w:pBdr>
      <w:shd w:val="clear" w:color="auto" w:fill="F1F1F1" w:themeFill="background1" w:themeFillShade="F2"/>
      <w:spacing w:line="240" w:lineRule="auto"/>
      <w:ind w:firstLine="0" w:firstLineChars="0"/>
      <w:outlineLvl w:val="1"/>
    </w:pPr>
    <w:rPr>
      <w:rFonts w:eastAsia="黑体"/>
      <w:b/>
      <w:color w:val="4472C4"/>
      <w:sz w:val="32"/>
      <w:lang w:val="en-US"/>
    </w:rPr>
  </w:style>
  <w:style w:type="paragraph" w:styleId="5">
    <w:name w:val="heading 3"/>
    <w:basedOn w:val="1"/>
    <w:next w:val="1"/>
    <w:link w:val="86"/>
    <w:unhideWhenUsed/>
    <w:qFormat/>
    <w:uiPriority w:val="9"/>
    <w:pPr>
      <w:pBdr>
        <w:top w:val="none" w:color="auto" w:sz="0" w:space="1"/>
        <w:left w:val="none" w:color="auto" w:sz="0" w:space="4"/>
        <w:bottom w:val="single" w:color="auto" w:sz="4" w:space="1"/>
        <w:right w:val="none" w:color="auto" w:sz="0" w:space="4"/>
      </w:pBdr>
      <w:spacing w:line="240" w:lineRule="auto"/>
      <w:ind w:left="283" w:firstLine="0" w:firstLineChars="0"/>
      <w:outlineLvl w:val="2"/>
    </w:pPr>
    <w:rPr>
      <w:rFonts w:ascii="黑体" w:hAnsi="黑体" w:eastAsia="黑体"/>
      <w:b/>
      <w:sz w:val="28"/>
      <w:lang w:val="en-US"/>
    </w:rPr>
  </w:style>
  <w:style w:type="paragraph" w:styleId="6">
    <w:name w:val="heading 4"/>
    <w:basedOn w:val="4"/>
    <w:next w:val="1"/>
    <w:link w:val="38"/>
    <w:unhideWhenUsed/>
    <w:qFormat/>
    <w:uiPriority w:val="9"/>
    <w:pPr>
      <w:pBdr>
        <w:top w:val="none" w:color="auto" w:sz="0" w:space="1"/>
        <w:left w:val="none" w:color="auto" w:sz="0" w:space="4"/>
        <w:bottom w:val="none" w:color="595959" w:sz="0" w:space="1"/>
        <w:right w:val="none" w:color="auto" w:sz="0" w:space="4"/>
      </w:pBdr>
      <w:spacing w:line="240" w:lineRule="auto"/>
      <w:ind w:left="200" w:leftChars="200" w:firstLine="0" w:firstLineChars="0"/>
      <w:outlineLvl w:val="3"/>
    </w:pPr>
    <w:rPr>
      <w:rFonts w:ascii="黑体" w:hAnsi="黑体" w:eastAsia="黑体"/>
      <w:b/>
    </w:rPr>
  </w:style>
  <w:style w:type="paragraph" w:styleId="7">
    <w:name w:val="heading 5"/>
    <w:basedOn w:val="4"/>
    <w:next w:val="1"/>
    <w:link w:val="39"/>
    <w:unhideWhenUsed/>
    <w:qFormat/>
    <w:uiPriority w:val="9"/>
    <w:pPr>
      <w:pBdr>
        <w:top w:val="none" w:color="auto" w:sz="0" w:space="1"/>
        <w:left w:val="none" w:color="auto" w:sz="0" w:space="4"/>
        <w:bottom w:val="none" w:color="595959" w:sz="0" w:space="1"/>
        <w:right w:val="none" w:color="auto" w:sz="0" w:space="4"/>
      </w:pBdr>
      <w:spacing w:line="240" w:lineRule="auto"/>
      <w:ind w:left="200" w:leftChars="200" w:hanging="451" w:hangingChars="451"/>
      <w:outlineLvl w:val="4"/>
    </w:pPr>
    <w:rPr>
      <w:rFonts w:ascii="Times New Roman" w:hAnsi="Times New Roman" w:eastAsia="微软雅黑"/>
      <w:b/>
      <w:sz w:val="22"/>
    </w:rPr>
  </w:style>
  <w:style w:type="paragraph" w:styleId="8">
    <w:name w:val="heading 6"/>
    <w:basedOn w:val="1"/>
    <w:next w:val="1"/>
    <w:link w:val="68"/>
    <w:unhideWhenUsed/>
    <w:qFormat/>
    <w:uiPriority w:val="9"/>
    <w:pPr>
      <w:keepNext/>
      <w:keepLines/>
      <w:spacing w:before="240" w:after="64" w:line="317" w:lineRule="auto"/>
      <w:outlineLvl w:val="5"/>
    </w:pPr>
    <w:rPr>
      <w:rFonts w:ascii="Arial" w:hAnsi="Arial" w:eastAsia="黑体"/>
      <w:b/>
    </w:rPr>
  </w:style>
  <w:style w:type="character" w:default="1" w:styleId="27">
    <w:name w:val="Default Paragraph Font"/>
    <w:semiHidden/>
    <w:unhideWhenUsed/>
    <w:qFormat/>
    <w:uiPriority w:val="1"/>
  </w:style>
  <w:style w:type="table" w:default="1" w:styleId="2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4">
    <w:name w:val="列表段落1"/>
    <w:basedOn w:val="1"/>
    <w:qFormat/>
    <w:uiPriority w:val="34"/>
    <w:pPr>
      <w:ind w:firstLine="420" w:firstLineChars="200"/>
    </w:pPr>
  </w:style>
  <w:style w:type="paragraph" w:styleId="9">
    <w:name w:val="caption"/>
    <w:basedOn w:val="1"/>
    <w:next w:val="1"/>
    <w:unhideWhenUsed/>
    <w:qFormat/>
    <w:uiPriority w:val="35"/>
    <w:rPr>
      <w:rFonts w:eastAsia="黑体" w:asciiTheme="majorHAnsi" w:hAnsiTheme="majorHAnsi" w:cstheme="majorBidi"/>
      <w:sz w:val="20"/>
      <w:szCs w:val="20"/>
    </w:rPr>
  </w:style>
  <w:style w:type="paragraph" w:styleId="10">
    <w:name w:val="Document Map"/>
    <w:basedOn w:val="1"/>
    <w:link w:val="52"/>
    <w:unhideWhenUsed/>
    <w:qFormat/>
    <w:uiPriority w:val="99"/>
    <w:rPr>
      <w:rFonts w:ascii="宋体"/>
      <w:sz w:val="18"/>
      <w:szCs w:val="18"/>
    </w:rPr>
  </w:style>
  <w:style w:type="paragraph" w:styleId="11">
    <w:name w:val="annotation text"/>
    <w:basedOn w:val="1"/>
    <w:link w:val="54"/>
    <w:unhideWhenUsed/>
    <w:qFormat/>
    <w:uiPriority w:val="99"/>
  </w:style>
  <w:style w:type="paragraph" w:styleId="12">
    <w:name w:val="Body Text"/>
    <w:basedOn w:val="1"/>
    <w:qFormat/>
    <w:uiPriority w:val="1"/>
    <w:pPr>
      <w:spacing w:after="120"/>
    </w:pPr>
  </w:style>
  <w:style w:type="paragraph" w:styleId="13">
    <w:name w:val="Body Text Indent"/>
    <w:basedOn w:val="1"/>
    <w:unhideWhenUsed/>
    <w:qFormat/>
    <w:uiPriority w:val="99"/>
    <w:pPr>
      <w:spacing w:after="120"/>
      <w:ind w:left="420" w:leftChars="200"/>
    </w:pPr>
  </w:style>
  <w:style w:type="paragraph" w:styleId="14">
    <w:name w:val="toc 3"/>
    <w:basedOn w:val="1"/>
    <w:next w:val="1"/>
    <w:unhideWhenUsed/>
    <w:qFormat/>
    <w:uiPriority w:val="39"/>
    <w:pPr>
      <w:ind w:left="840" w:leftChars="400"/>
    </w:pPr>
  </w:style>
  <w:style w:type="paragraph" w:styleId="15">
    <w:name w:val="Balloon Text"/>
    <w:basedOn w:val="1"/>
    <w:link w:val="51"/>
    <w:unhideWhenUsed/>
    <w:qFormat/>
    <w:uiPriority w:val="99"/>
    <w:pPr>
      <w:spacing w:before="0" w:after="0" w:line="300" w:lineRule="auto"/>
    </w:pPr>
    <w:rPr>
      <w:rFonts w:ascii="宋体" w:hAnsi="宋体" w:eastAsia="黑体"/>
      <w:color w:val="FF0000"/>
      <w:sz w:val="16"/>
      <w:szCs w:val="18"/>
    </w:rPr>
  </w:style>
  <w:style w:type="paragraph" w:styleId="16">
    <w:name w:val="footer"/>
    <w:basedOn w:val="1"/>
    <w:link w:val="45"/>
    <w:unhideWhenUsed/>
    <w:qFormat/>
    <w:uiPriority w:val="99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paragraph" w:styleId="17">
    <w:name w:val="header"/>
    <w:basedOn w:val="1"/>
    <w:link w:val="44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paragraph" w:styleId="18">
    <w:name w:val="toc 1"/>
    <w:basedOn w:val="1"/>
    <w:next w:val="1"/>
    <w:unhideWhenUsed/>
    <w:qFormat/>
    <w:uiPriority w:val="39"/>
  </w:style>
  <w:style w:type="paragraph" w:styleId="19">
    <w:name w:val="toc 2"/>
    <w:basedOn w:val="1"/>
    <w:next w:val="1"/>
    <w:unhideWhenUsed/>
    <w:qFormat/>
    <w:uiPriority w:val="39"/>
    <w:pPr>
      <w:ind w:left="420" w:leftChars="200"/>
    </w:pPr>
  </w:style>
  <w:style w:type="paragraph" w:styleId="20">
    <w:name w:val="HTML Preformatted"/>
    <w:basedOn w:val="1"/>
    <w:link w:val="56"/>
    <w:unhideWhenUsed/>
    <w:qFormat/>
    <w:uiPriority w:val="9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 w:after="0" w:line="240" w:lineRule="auto"/>
    </w:pPr>
    <w:rPr>
      <w:rFonts w:ascii="宋体" w:hAnsi="宋体" w:cs="宋体"/>
      <w:color w:val="auto"/>
      <w:szCs w:val="24"/>
      <w:lang w:val="en-US"/>
    </w:rPr>
  </w:style>
  <w:style w:type="paragraph" w:styleId="21">
    <w:name w:val="Normal (Web)"/>
    <w:basedOn w:val="1"/>
    <w:link w:val="67"/>
    <w:unhideWhenUsed/>
    <w:qFormat/>
    <w:uiPriority w:val="99"/>
    <w:pPr>
      <w:spacing w:before="100" w:beforeAutospacing="1" w:afterAutospacing="1" w:line="240" w:lineRule="auto"/>
    </w:pPr>
    <w:rPr>
      <w:rFonts w:ascii="宋体" w:hAnsi="宋体" w:cs="宋体"/>
      <w:color w:val="auto"/>
      <w:szCs w:val="24"/>
      <w:lang w:val="en-US"/>
    </w:rPr>
  </w:style>
  <w:style w:type="paragraph" w:styleId="22">
    <w:name w:val="annotation subject"/>
    <w:basedOn w:val="11"/>
    <w:next w:val="11"/>
    <w:link w:val="55"/>
    <w:unhideWhenUsed/>
    <w:qFormat/>
    <w:uiPriority w:val="99"/>
    <w:rPr>
      <w:b/>
      <w:bCs/>
    </w:rPr>
  </w:style>
  <w:style w:type="paragraph" w:styleId="23">
    <w:name w:val="Body Text First Indent 2"/>
    <w:basedOn w:val="13"/>
    <w:qFormat/>
    <w:uiPriority w:val="99"/>
    <w:pPr>
      <w:widowControl w:val="0"/>
      <w:spacing w:before="0" w:line="240" w:lineRule="auto"/>
      <w:ind w:firstLine="420" w:firstLineChars="200"/>
      <w:jc w:val="both"/>
    </w:pPr>
    <w:rPr>
      <w:rFonts w:ascii="宋体" w:hAnsi="宋体"/>
      <w:color w:val="auto"/>
      <w:kern w:val="2"/>
      <w:sz w:val="21"/>
      <w:szCs w:val="21"/>
      <w:lang w:val="en-US"/>
    </w:rPr>
  </w:style>
  <w:style w:type="table" w:styleId="25">
    <w:name w:val="Table Grid"/>
    <w:basedOn w:val="24"/>
    <w:qFormat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styleId="26">
    <w:name w:val="Table Professional"/>
    <w:basedOn w:val="24"/>
    <w:unhideWhenUsed/>
    <w:qFormat/>
    <w:uiPriority w:val="99"/>
    <w:pPr>
      <w:spacing w:before="80" w:after="100" w:line="276" w:lineRule="auto"/>
    </w:pPr>
    <w:tblPr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H w:val="single" w:color="000000" w:sz="6" w:space="0"/>
        <w:insideV w:val="single" w:color="000000" w:sz="6" w:space="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il"/>
          <w:tr2bl w:val="nil"/>
        </w:tcBorders>
        <w:shd w:val="solid" w:color="000000" w:fill="FFFFFF"/>
      </w:tcPr>
    </w:tblStylePr>
  </w:style>
  <w:style w:type="character" w:styleId="28">
    <w:name w:val="page number"/>
    <w:basedOn w:val="27"/>
    <w:qFormat/>
    <w:uiPriority w:val="0"/>
  </w:style>
  <w:style w:type="character" w:styleId="29">
    <w:name w:val="FollowedHyperlink"/>
    <w:basedOn w:val="27"/>
    <w:unhideWhenUsed/>
    <w:qFormat/>
    <w:uiPriority w:val="99"/>
    <w:rPr>
      <w:color w:val="954F72" w:themeColor="followedHyperlink"/>
      <w:u w:val="single"/>
      <w14:textFill>
        <w14:solidFill>
          <w14:schemeClr w14:val="folHlink"/>
        </w14:solidFill>
      </w14:textFill>
    </w:rPr>
  </w:style>
  <w:style w:type="character" w:styleId="30">
    <w:name w:val="Hyperlink"/>
    <w:basedOn w:val="27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styleId="31">
    <w:name w:val="HTML Code"/>
    <w:basedOn w:val="27"/>
    <w:semiHidden/>
    <w:unhideWhenUsed/>
    <w:qFormat/>
    <w:uiPriority w:val="99"/>
    <w:rPr>
      <w:rFonts w:ascii="Courier New" w:hAnsi="Courier New"/>
      <w:sz w:val="20"/>
    </w:rPr>
  </w:style>
  <w:style w:type="character" w:styleId="32">
    <w:name w:val="annotation reference"/>
    <w:basedOn w:val="27"/>
    <w:unhideWhenUsed/>
    <w:qFormat/>
    <w:uiPriority w:val="99"/>
    <w:rPr>
      <w:sz w:val="21"/>
      <w:szCs w:val="21"/>
    </w:rPr>
  </w:style>
  <w:style w:type="paragraph" w:customStyle="1" w:styleId="33">
    <w:name w:val="内容详情"/>
    <w:basedOn w:val="1"/>
    <w:link w:val="58"/>
    <w:qFormat/>
    <w:uiPriority w:val="34"/>
    <w:rPr>
      <w:rFonts w:ascii="宋体" w:hAnsi="宋体"/>
      <w:sz w:val="28"/>
    </w:rPr>
  </w:style>
  <w:style w:type="paragraph" w:customStyle="1" w:styleId="34">
    <w:name w:val="列表段落2"/>
    <w:basedOn w:val="1"/>
    <w:qFormat/>
    <w:uiPriority w:val="34"/>
    <w:pPr>
      <w:ind w:firstLine="420" w:firstLineChars="200"/>
    </w:pPr>
  </w:style>
  <w:style w:type="character" w:customStyle="1" w:styleId="35">
    <w:name w:val="标题 1 字符"/>
    <w:basedOn w:val="27"/>
    <w:link w:val="2"/>
    <w:qFormat/>
    <w:uiPriority w:val="9"/>
    <w:rPr>
      <w:rFonts w:ascii="黑体" w:hAnsi="黑体" w:eastAsia="黑体"/>
      <w:b/>
      <w:color w:val="4472C4"/>
      <w:sz w:val="48"/>
      <w:szCs w:val="48"/>
      <w:lang w:val="zh-CN"/>
    </w:rPr>
  </w:style>
  <w:style w:type="character" w:customStyle="1" w:styleId="36">
    <w:name w:val="标题 2 字符"/>
    <w:basedOn w:val="27"/>
    <w:link w:val="3"/>
    <w:qFormat/>
    <w:uiPriority w:val="9"/>
    <w:rPr>
      <w:rFonts w:ascii="Microsoft YaHei UI" w:hAnsi="Microsoft YaHei UI" w:eastAsia="黑体"/>
      <w:b/>
      <w:color w:val="4472C4"/>
      <w:sz w:val="32"/>
      <w:szCs w:val="22"/>
      <w:shd w:val="clear" w:color="auto" w:fill="F1F1F1" w:themeFill="background1" w:themeFillShade="F2"/>
    </w:rPr>
  </w:style>
  <w:style w:type="character" w:customStyle="1" w:styleId="37">
    <w:name w:val="标题 3 字符"/>
    <w:basedOn w:val="27"/>
    <w:link w:val="5"/>
    <w:qFormat/>
    <w:uiPriority w:val="9"/>
    <w:rPr>
      <w:rFonts w:ascii="黑体" w:hAnsi="黑体" w:eastAsia="黑体"/>
      <w:b/>
      <w:color w:val="000000" w:themeColor="text1"/>
      <w:sz w:val="28"/>
      <w:szCs w:val="22"/>
      <w14:textFill>
        <w14:solidFill>
          <w14:schemeClr w14:val="tx1"/>
        </w14:solidFill>
      </w14:textFill>
    </w:rPr>
  </w:style>
  <w:style w:type="character" w:customStyle="1" w:styleId="38">
    <w:name w:val="标题 4 字符"/>
    <w:basedOn w:val="27"/>
    <w:link w:val="6"/>
    <w:qFormat/>
    <w:uiPriority w:val="9"/>
    <w:rPr>
      <w:rFonts w:ascii="黑体" w:hAnsi="黑体" w:eastAsia="黑体"/>
      <w:b/>
      <w:color w:val="000000" w:themeColor="text1"/>
      <w:sz w:val="24"/>
      <w:szCs w:val="22"/>
      <w:lang w:val="zh-CN"/>
      <w14:textFill>
        <w14:solidFill>
          <w14:schemeClr w14:val="tx1"/>
        </w14:solidFill>
      </w14:textFill>
    </w:rPr>
  </w:style>
  <w:style w:type="character" w:customStyle="1" w:styleId="39">
    <w:name w:val="标题 5 字符"/>
    <w:basedOn w:val="27"/>
    <w:link w:val="7"/>
    <w:qFormat/>
    <w:uiPriority w:val="9"/>
    <w:rPr>
      <w:rFonts w:ascii="Times New Roman" w:hAnsi="Times New Roman" w:eastAsia="微软雅黑" w:cs="Times New Roman"/>
      <w:b/>
      <w:color w:val="595959"/>
      <w:kern w:val="0"/>
      <w:sz w:val="22"/>
      <w:lang w:val="zh-CN"/>
    </w:rPr>
  </w:style>
  <w:style w:type="paragraph" w:customStyle="1" w:styleId="40">
    <w:name w:val="无间隔1"/>
    <w:link w:val="41"/>
    <w:qFormat/>
    <w:uiPriority w:val="1"/>
    <w:rPr>
      <w:rFonts w:asciiTheme="minorHAnsi" w:hAnsiTheme="minorHAnsi" w:eastAsiaTheme="minorEastAsia" w:cstheme="minorBidi"/>
      <w:sz w:val="22"/>
      <w:szCs w:val="22"/>
      <w:lang w:val="en-US" w:eastAsia="zh-CN" w:bidi="ar-SA"/>
    </w:rPr>
  </w:style>
  <w:style w:type="character" w:customStyle="1" w:styleId="41">
    <w:name w:val="无间隔 字符"/>
    <w:basedOn w:val="27"/>
    <w:link w:val="40"/>
    <w:qFormat/>
    <w:uiPriority w:val="1"/>
    <w:rPr>
      <w:kern w:val="0"/>
      <w:sz w:val="22"/>
    </w:rPr>
  </w:style>
  <w:style w:type="character" w:customStyle="1" w:styleId="42">
    <w:name w:val="占位符文本1"/>
    <w:basedOn w:val="27"/>
    <w:semiHidden/>
    <w:qFormat/>
    <w:uiPriority w:val="99"/>
    <w:rPr>
      <w:color w:val="808080"/>
    </w:rPr>
  </w:style>
  <w:style w:type="paragraph" w:customStyle="1" w:styleId="43">
    <w:name w:val="TOC 标题1"/>
    <w:basedOn w:val="2"/>
    <w:next w:val="1"/>
    <w:unhideWhenUsed/>
    <w:qFormat/>
    <w:uiPriority w:val="39"/>
    <w:pPr>
      <w:keepNext/>
      <w:keepLines/>
      <w:spacing w:before="240" w:line="259" w:lineRule="auto"/>
      <w:outlineLvl w:val="9"/>
    </w:pPr>
    <w:rPr>
      <w:rFonts w:asciiTheme="majorHAnsi" w:hAnsiTheme="majorHAnsi" w:eastAsiaTheme="majorEastAsia" w:cstheme="majorBidi"/>
      <w:b w:val="0"/>
      <w:color w:val="2E75B6" w:themeColor="accent1" w:themeShade="BF"/>
      <w:sz w:val="32"/>
      <w:szCs w:val="32"/>
      <w:lang w:val="en-US"/>
    </w:rPr>
  </w:style>
  <w:style w:type="character" w:customStyle="1" w:styleId="44">
    <w:name w:val="页眉 字符"/>
    <w:basedOn w:val="27"/>
    <w:link w:val="17"/>
    <w:qFormat/>
    <w:uiPriority w:val="99"/>
    <w:rPr>
      <w:rFonts w:ascii="Microsoft YaHei UI" w:hAnsi="Microsoft YaHei UI" w:eastAsia="Microsoft YaHei UI" w:cs="Times New Roman"/>
      <w:color w:val="595959"/>
      <w:kern w:val="0"/>
      <w:sz w:val="18"/>
      <w:szCs w:val="18"/>
      <w:lang w:val="zh-CN"/>
    </w:rPr>
  </w:style>
  <w:style w:type="character" w:customStyle="1" w:styleId="45">
    <w:name w:val="页脚 字符"/>
    <w:basedOn w:val="27"/>
    <w:link w:val="16"/>
    <w:qFormat/>
    <w:uiPriority w:val="99"/>
    <w:rPr>
      <w:rFonts w:ascii="Microsoft YaHei UI" w:hAnsi="Microsoft YaHei UI" w:eastAsia="Microsoft YaHei UI" w:cs="Times New Roman"/>
      <w:color w:val="595959"/>
      <w:kern w:val="0"/>
      <w:sz w:val="18"/>
      <w:szCs w:val="18"/>
      <w:lang w:val="zh-CN"/>
    </w:rPr>
  </w:style>
  <w:style w:type="table" w:customStyle="1" w:styleId="46">
    <w:name w:val="网格表 2 - 着色 11"/>
    <w:basedOn w:val="24"/>
    <w:qFormat/>
    <w:uiPriority w:val="47"/>
    <w:tblPr>
      <w:tblBorders>
        <w:top w:val="single" w:color="9CC2E5" w:themeColor="accent1" w:themeTint="99" w:sz="2" w:space="0"/>
        <w:bottom w:val="single" w:color="9CC2E5" w:themeColor="accent1" w:themeTint="99" w:sz="2" w:space="0"/>
        <w:insideH w:val="single" w:color="9CC2E5" w:themeColor="accent1" w:themeTint="99" w:sz="2" w:space="0"/>
        <w:insideV w:val="single" w:color="9CC2E5" w:themeColor="accent1" w:themeTint="99" w:sz="2" w:space="0"/>
      </w:tblBorders>
    </w:tblPr>
    <w:tblStylePr w:type="firstRow">
      <w:rPr>
        <w:b/>
        <w:bCs/>
      </w:rPr>
      <w:tcPr>
        <w:tcBorders>
          <w:top w:val="nil"/>
          <w:bottom w:val="single" w:color="9CC2E5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9CC2E5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EEAF6" w:themeFill="accent1" w:themeFillTint="33"/>
      </w:tcPr>
    </w:tblStylePr>
    <w:tblStylePr w:type="band1Horz">
      <w:tcPr>
        <w:shd w:val="clear" w:color="auto" w:fill="DEEAF6" w:themeFill="accent1" w:themeFillTint="33"/>
      </w:tcPr>
    </w:tblStylePr>
  </w:style>
  <w:style w:type="table" w:customStyle="1" w:styleId="47">
    <w:name w:val="网格表 4 - 着色 11"/>
    <w:basedOn w:val="24"/>
    <w:qFormat/>
    <w:uiPriority w:val="49"/>
    <w:tblPr>
      <w:tblBorders>
        <w:top w:val="single" w:color="9CC2E5" w:themeColor="accent1" w:themeTint="99" w:sz="4" w:space="0"/>
        <w:left w:val="single" w:color="9CC2E5" w:themeColor="accent1" w:themeTint="99" w:sz="4" w:space="0"/>
        <w:bottom w:val="single" w:color="9CC2E5" w:themeColor="accent1" w:themeTint="99" w:sz="4" w:space="0"/>
        <w:right w:val="single" w:color="9CC2E5" w:themeColor="accent1" w:themeTint="99" w:sz="4" w:space="0"/>
        <w:insideH w:val="single" w:color="9CC2E5" w:themeColor="accent1" w:themeTint="99" w:sz="4" w:space="0"/>
        <w:insideV w:val="single" w:color="9CC2E5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5B9BD5" w:themeColor="accent1" w:sz="4" w:space="0"/>
          <w:left w:val="single" w:color="5B9BD5" w:themeColor="accent1" w:sz="4" w:space="0"/>
          <w:bottom w:val="single" w:color="5B9BD5" w:themeColor="accent1" w:sz="4" w:space="0"/>
          <w:right w:val="single" w:color="5B9BD5" w:themeColor="accent1" w:sz="4" w:space="0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</w:rPr>
      <w:tcPr>
        <w:tcBorders>
          <w:top w:val="double" w:color="5B9BD5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EEAF6" w:themeFill="accent1" w:themeFillTint="33"/>
      </w:tcPr>
    </w:tblStylePr>
    <w:tblStylePr w:type="band1Horz">
      <w:tcPr>
        <w:shd w:val="clear" w:color="auto" w:fill="DEEAF6" w:themeFill="accent1" w:themeFillTint="33"/>
      </w:tcPr>
    </w:tblStylePr>
  </w:style>
  <w:style w:type="paragraph" w:customStyle="1" w:styleId="48">
    <w:name w:val="表格文字"/>
    <w:basedOn w:val="1"/>
    <w:qFormat/>
    <w:uiPriority w:val="0"/>
    <w:pPr>
      <w:spacing w:before="0" w:after="0"/>
    </w:pPr>
    <w:rPr>
      <w:rFonts w:eastAsia="黑体"/>
      <w:bCs/>
      <w:sz w:val="20"/>
      <w:lang w:val="en-US"/>
    </w:rPr>
  </w:style>
  <w:style w:type="table" w:customStyle="1" w:styleId="49">
    <w:name w:val="网格表 41"/>
    <w:basedOn w:val="24"/>
    <w:qFormat/>
    <w:uiPriority w:val="49"/>
    <w:tblPr>
      <w:tblBorders>
        <w:top w:val="single" w:color="666666" w:themeColor="text1" w:themeTint="99" w:sz="4" w:space="0"/>
        <w:left w:val="single" w:color="666666" w:themeColor="text1" w:themeTint="99" w:sz="4" w:space="0"/>
        <w:bottom w:val="single" w:color="666666" w:themeColor="text1" w:themeTint="99" w:sz="4" w:space="0"/>
        <w:right w:val="single" w:color="666666" w:themeColor="text1" w:themeTint="99" w:sz="4" w:space="0"/>
        <w:insideH w:val="single" w:color="666666" w:themeColor="text1" w:themeTint="99" w:sz="4" w:space="0"/>
        <w:insideV w:val="single" w:color="666666" w:themeColor="tex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cPr>
        <w:tcBorders>
          <w:top w:val="double" w:color="000000" w:themeColor="tex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CCCCCC" w:themeFill="text1" w:themeFillTint="33"/>
      </w:tcPr>
    </w:tblStylePr>
    <w:tblStylePr w:type="band1Horz">
      <w:tcPr>
        <w:shd w:val="clear" w:color="auto" w:fill="CCCCCC" w:themeFill="text1" w:themeFillTint="33"/>
      </w:tcPr>
    </w:tblStylePr>
  </w:style>
  <w:style w:type="table" w:customStyle="1" w:styleId="50">
    <w:name w:val="样式1"/>
    <w:basedOn w:val="24"/>
    <w:qFormat/>
    <w:uiPriority w:val="99"/>
    <w:tblPr>
      <w:tblBorders>
        <w:top w:val="single" w:color="auto" w:sz="8" w:space="0"/>
        <w:left w:val="single" w:color="auto" w:sz="8" w:space="0"/>
        <w:bottom w:val="single" w:color="auto" w:sz="12" w:space="0"/>
        <w:right w:val="single" w:color="auto" w:sz="8" w:space="0"/>
        <w:insideH w:val="single" w:color="auto" w:sz="8" w:space="0"/>
        <w:insideV w:val="single" w:color="auto" w:sz="8" w:space="0"/>
      </w:tblBorders>
    </w:tblPr>
    <w:tblStylePr w:type="firstRow">
      <w:rPr>
        <w:b/>
      </w:rPr>
      <w:tblPr/>
      <w:trPr>
        <w:tblHeader/>
      </w:trPr>
      <w:tcPr>
        <w:tc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nil"/>
          <w:insideV w:val="single" w:sz="4" w:space="0"/>
          <w:tl2br w:val="nil"/>
          <w:tr2bl w:val="nil"/>
        </w:tcBorders>
        <w:shd w:val="clear" w:color="auto" w:fill="F1F1F1" w:themeFill="background1" w:themeFillShade="F2"/>
      </w:tcPr>
    </w:tblStylePr>
    <w:tblStylePr w:type="lastRow">
      <w:rPr>
        <w:b w:val="0"/>
      </w:rPr>
    </w:tblStylePr>
  </w:style>
  <w:style w:type="character" w:customStyle="1" w:styleId="51">
    <w:name w:val="批注框文本 字符"/>
    <w:basedOn w:val="27"/>
    <w:link w:val="15"/>
    <w:semiHidden/>
    <w:qFormat/>
    <w:uiPriority w:val="99"/>
    <w:rPr>
      <w:rFonts w:ascii="宋体" w:hAnsi="宋体" w:eastAsia="黑体" w:cs="Times New Roman"/>
      <w:color w:val="FF0000"/>
      <w:kern w:val="0"/>
      <w:sz w:val="16"/>
      <w:szCs w:val="18"/>
      <w:lang w:val="zh-CN"/>
    </w:rPr>
  </w:style>
  <w:style w:type="character" w:customStyle="1" w:styleId="52">
    <w:name w:val="文档结构图 字符"/>
    <w:basedOn w:val="27"/>
    <w:link w:val="10"/>
    <w:semiHidden/>
    <w:qFormat/>
    <w:uiPriority w:val="99"/>
    <w:rPr>
      <w:rFonts w:ascii="宋体" w:hAnsi="Microsoft YaHei UI" w:eastAsia="宋体" w:cs="Times New Roman"/>
      <w:color w:val="595959"/>
      <w:kern w:val="0"/>
      <w:sz w:val="18"/>
      <w:szCs w:val="18"/>
      <w:lang w:val="zh-CN"/>
    </w:rPr>
  </w:style>
  <w:style w:type="paragraph" w:customStyle="1" w:styleId="53">
    <w:name w:val="reader-word-layer"/>
    <w:basedOn w:val="1"/>
    <w:qFormat/>
    <w:uiPriority w:val="0"/>
    <w:pPr>
      <w:spacing w:before="100" w:beforeAutospacing="1" w:afterAutospacing="1" w:line="240" w:lineRule="auto"/>
    </w:pPr>
    <w:rPr>
      <w:rFonts w:ascii="宋体" w:hAnsi="宋体" w:cs="宋体"/>
      <w:color w:val="auto"/>
      <w:szCs w:val="24"/>
      <w:lang w:val="en-US"/>
    </w:rPr>
  </w:style>
  <w:style w:type="character" w:customStyle="1" w:styleId="54">
    <w:name w:val="批注文字 字符"/>
    <w:basedOn w:val="27"/>
    <w:link w:val="11"/>
    <w:semiHidden/>
    <w:qFormat/>
    <w:uiPriority w:val="99"/>
    <w:rPr>
      <w:rFonts w:ascii="Microsoft YaHei UI" w:hAnsi="Microsoft YaHei UI" w:eastAsia="Microsoft YaHei UI" w:cs="Times New Roman"/>
      <w:color w:val="595959"/>
      <w:kern w:val="0"/>
      <w:sz w:val="22"/>
      <w:lang w:val="zh-CN"/>
    </w:rPr>
  </w:style>
  <w:style w:type="character" w:customStyle="1" w:styleId="55">
    <w:name w:val="批注主题 字符"/>
    <w:basedOn w:val="54"/>
    <w:link w:val="22"/>
    <w:semiHidden/>
    <w:qFormat/>
    <w:uiPriority w:val="99"/>
    <w:rPr>
      <w:rFonts w:ascii="Microsoft YaHei UI" w:hAnsi="Microsoft YaHei UI" w:eastAsia="Microsoft YaHei UI" w:cs="Times New Roman"/>
      <w:b/>
      <w:bCs/>
      <w:color w:val="595959"/>
      <w:kern w:val="0"/>
      <w:sz w:val="22"/>
      <w:lang w:val="zh-CN"/>
    </w:rPr>
  </w:style>
  <w:style w:type="character" w:customStyle="1" w:styleId="56">
    <w:name w:val="HTML 预设格式 字符"/>
    <w:basedOn w:val="27"/>
    <w:link w:val="20"/>
    <w:semiHidden/>
    <w:qFormat/>
    <w:uiPriority w:val="99"/>
    <w:rPr>
      <w:rFonts w:ascii="宋体" w:hAnsi="宋体" w:eastAsia="宋体" w:cs="宋体"/>
      <w:kern w:val="0"/>
      <w:sz w:val="24"/>
      <w:szCs w:val="24"/>
    </w:rPr>
  </w:style>
  <w:style w:type="paragraph" w:customStyle="1" w:styleId="57">
    <w:name w:val="修订1"/>
    <w:hidden/>
    <w:semiHidden/>
    <w:qFormat/>
    <w:uiPriority w:val="99"/>
    <w:rPr>
      <w:rFonts w:ascii="Microsoft YaHei UI" w:hAnsi="Microsoft YaHei UI" w:eastAsia="Microsoft YaHei UI" w:cs="Times New Roman"/>
      <w:color w:val="595959"/>
      <w:sz w:val="22"/>
      <w:szCs w:val="22"/>
      <w:lang w:val="zh-CN" w:eastAsia="zh-CN" w:bidi="ar-SA"/>
    </w:rPr>
  </w:style>
  <w:style w:type="character" w:customStyle="1" w:styleId="58">
    <w:name w:val="列表段落 字符"/>
    <w:basedOn w:val="27"/>
    <w:link w:val="33"/>
    <w:qFormat/>
    <w:locked/>
    <w:uiPriority w:val="34"/>
    <w:rPr>
      <w:rFonts w:ascii="宋体" w:hAnsi="宋体" w:eastAsia="宋体" w:cs="Times New Roman"/>
      <w:color w:val="595959"/>
      <w:kern w:val="0"/>
      <w:sz w:val="28"/>
      <w:lang w:val="zh-CN"/>
    </w:rPr>
  </w:style>
  <w:style w:type="paragraph" w:customStyle="1" w:styleId="59">
    <w:name w:val="p1"/>
    <w:basedOn w:val="1"/>
    <w:qFormat/>
    <w:uiPriority w:val="0"/>
    <w:pPr>
      <w:spacing w:before="0" w:after="0" w:line="240" w:lineRule="auto"/>
    </w:pPr>
    <w:rPr>
      <w:rFonts w:ascii=".PingFang SC" w:hAnsi="Times New Roman" w:eastAsia=".PingFang SC"/>
      <w:color w:val="454545"/>
      <w:sz w:val="18"/>
      <w:szCs w:val="18"/>
      <w:lang w:val="en-US"/>
    </w:rPr>
  </w:style>
  <w:style w:type="character" w:customStyle="1" w:styleId="60">
    <w:name w:val="s1"/>
    <w:basedOn w:val="27"/>
    <w:qFormat/>
    <w:uiPriority w:val="0"/>
    <w:rPr>
      <w:rFonts w:hint="default" w:ascii="Helvetica Neue" w:hAnsi="Helvetica Neue"/>
      <w:sz w:val="18"/>
      <w:szCs w:val="18"/>
    </w:rPr>
  </w:style>
  <w:style w:type="paragraph" w:customStyle="1" w:styleId="61">
    <w:name w:val="TOC 标题11"/>
    <w:basedOn w:val="2"/>
    <w:next w:val="1"/>
    <w:unhideWhenUsed/>
    <w:qFormat/>
    <w:uiPriority w:val="39"/>
    <w:pPr>
      <w:keepNext/>
      <w:keepLines/>
      <w:spacing w:before="240" w:line="259" w:lineRule="auto"/>
      <w:outlineLvl w:val="9"/>
    </w:pPr>
    <w:rPr>
      <w:rFonts w:asciiTheme="majorHAnsi" w:hAnsiTheme="majorHAnsi" w:eastAsiaTheme="majorEastAsia" w:cstheme="majorBidi"/>
      <w:color w:val="2E75B6" w:themeColor="accent1" w:themeShade="BF"/>
      <w:sz w:val="32"/>
      <w:szCs w:val="32"/>
      <w:lang w:val="en-US"/>
    </w:rPr>
  </w:style>
  <w:style w:type="paragraph" w:customStyle="1" w:styleId="62">
    <w:name w:val="一级序号"/>
    <w:basedOn w:val="1"/>
    <w:next w:val="1"/>
    <w:qFormat/>
    <w:uiPriority w:val="0"/>
    <w:pPr>
      <w:numPr>
        <w:ilvl w:val="0"/>
        <w:numId w:val="1"/>
      </w:numPr>
      <w:tabs>
        <w:tab w:val="left" w:pos="420"/>
      </w:tabs>
      <w:ind w:left="865"/>
    </w:pPr>
    <w:rPr>
      <w:rFonts w:hint="eastAsia" w:ascii="微软雅黑" w:hAnsi="微软雅黑"/>
      <w:lang w:val="en-US"/>
    </w:rPr>
  </w:style>
  <w:style w:type="paragraph" w:customStyle="1" w:styleId="63">
    <w:name w:val="WPSOffice手动目录 1"/>
    <w:qFormat/>
    <w:uiPriority w:val="0"/>
    <w:rPr>
      <w:rFonts w:ascii="Times New Roman" w:hAnsi="Times New Roman" w:eastAsia="宋体" w:cs="Times New Roman"/>
      <w:lang w:val="en-US" w:eastAsia="zh-CN" w:bidi="ar-SA"/>
    </w:rPr>
  </w:style>
  <w:style w:type="paragraph" w:customStyle="1" w:styleId="64">
    <w:name w:val="WPSOffice手动目录 2"/>
    <w:qFormat/>
    <w:uiPriority w:val="0"/>
    <w:pPr>
      <w:ind w:left="200" w:leftChars="200"/>
    </w:pPr>
    <w:rPr>
      <w:rFonts w:ascii="Times New Roman" w:hAnsi="Times New Roman" w:eastAsia="宋体" w:cs="Times New Roman"/>
      <w:lang w:val="en-US" w:eastAsia="zh-CN" w:bidi="ar-SA"/>
    </w:rPr>
  </w:style>
  <w:style w:type="paragraph" w:customStyle="1" w:styleId="65">
    <w:name w:val="WPSOffice手动目录 3"/>
    <w:qFormat/>
    <w:uiPriority w:val="0"/>
    <w:pPr>
      <w:ind w:left="400" w:leftChars="400"/>
    </w:pPr>
    <w:rPr>
      <w:rFonts w:ascii="Times New Roman" w:hAnsi="Times New Roman" w:eastAsia="宋体" w:cs="Times New Roman"/>
      <w:lang w:val="en-US" w:eastAsia="zh-CN" w:bidi="ar-SA"/>
    </w:rPr>
  </w:style>
  <w:style w:type="paragraph" w:customStyle="1" w:styleId="66">
    <w:name w:val="标题10"/>
    <w:basedOn w:val="2"/>
    <w:next w:val="1"/>
    <w:qFormat/>
    <w:uiPriority w:val="0"/>
    <w:rPr>
      <w:rFonts w:ascii="Arial" w:hAnsi="Arial"/>
      <w:sz w:val="52"/>
    </w:rPr>
  </w:style>
  <w:style w:type="character" w:customStyle="1" w:styleId="67">
    <w:name w:val="普通(网站) 字符"/>
    <w:link w:val="21"/>
    <w:qFormat/>
    <w:uiPriority w:val="99"/>
    <w:rPr>
      <w:rFonts w:ascii="宋体" w:hAnsi="宋体" w:eastAsia="宋体" w:cs="宋体"/>
      <w:color w:val="auto"/>
      <w:sz w:val="24"/>
      <w:szCs w:val="24"/>
      <w:lang w:val="en-US"/>
    </w:rPr>
  </w:style>
  <w:style w:type="character" w:customStyle="1" w:styleId="68">
    <w:name w:val="标题 6 字符"/>
    <w:link w:val="8"/>
    <w:qFormat/>
    <w:uiPriority w:val="0"/>
    <w:rPr>
      <w:rFonts w:ascii="Arial" w:hAnsi="Arial" w:eastAsia="黑体"/>
      <w:b/>
      <w:sz w:val="24"/>
    </w:rPr>
  </w:style>
  <w:style w:type="paragraph" w:customStyle="1" w:styleId="69">
    <w:name w:val="标注文本"/>
    <w:basedOn w:val="1"/>
    <w:qFormat/>
    <w:uiPriority w:val="0"/>
    <w:pPr>
      <w:spacing w:line="240" w:lineRule="auto"/>
    </w:pPr>
    <w:rPr>
      <w:rFonts w:hint="eastAsia"/>
      <w:sz w:val="16"/>
      <w:lang w:val="en-US"/>
    </w:rPr>
  </w:style>
  <w:style w:type="paragraph" w:customStyle="1" w:styleId="70">
    <w:name w:val="E序号标题"/>
    <w:basedOn w:val="1"/>
    <w:link w:val="85"/>
    <w:qFormat/>
    <w:uiPriority w:val="0"/>
    <w:pPr>
      <w:numPr>
        <w:ilvl w:val="0"/>
        <w:numId w:val="2"/>
      </w:numPr>
      <w:ind w:left="867"/>
    </w:pPr>
    <w:rPr>
      <w:rFonts w:hint="eastAsia" w:ascii="黑体" w:hAnsi="黑体" w:eastAsia="黑体"/>
      <w:szCs w:val="20"/>
      <w:lang w:val="en-US"/>
    </w:rPr>
  </w:style>
  <w:style w:type="paragraph" w:customStyle="1" w:styleId="71">
    <w:name w:val="F圆点标题"/>
    <w:basedOn w:val="1"/>
    <w:link w:val="81"/>
    <w:qFormat/>
    <w:uiPriority w:val="0"/>
    <w:pPr>
      <w:numPr>
        <w:ilvl w:val="0"/>
        <w:numId w:val="3"/>
      </w:numPr>
      <w:ind w:left="1214" w:leftChars="350" w:hanging="374" w:hangingChars="170"/>
    </w:pPr>
    <w:rPr>
      <w:rFonts w:hint="eastAsia" w:ascii="宋体" w:hAnsi="宋体"/>
      <w:lang w:val="en-US"/>
    </w:rPr>
  </w:style>
  <w:style w:type="paragraph" w:customStyle="1" w:styleId="72">
    <w:name w:val="G方形标题"/>
    <w:basedOn w:val="1"/>
    <w:qFormat/>
    <w:uiPriority w:val="0"/>
    <w:pPr>
      <w:numPr>
        <w:ilvl w:val="0"/>
        <w:numId w:val="4"/>
      </w:numPr>
      <w:ind w:left="1581" w:hanging="327"/>
    </w:pPr>
    <w:rPr>
      <w:rFonts w:hint="eastAsia" w:ascii="宋体" w:hAnsi="宋体"/>
      <w:lang w:val="en-US"/>
    </w:rPr>
  </w:style>
  <w:style w:type="paragraph" w:customStyle="1" w:styleId="73">
    <w:name w:val="G菱形标题"/>
    <w:basedOn w:val="1"/>
    <w:qFormat/>
    <w:uiPriority w:val="0"/>
    <w:pPr>
      <w:numPr>
        <w:ilvl w:val="0"/>
        <w:numId w:val="5"/>
      </w:numPr>
      <w:ind w:left="2067"/>
    </w:pPr>
    <w:rPr>
      <w:rFonts w:hint="eastAsia" w:ascii="宋体" w:hAnsi="宋体"/>
      <w:lang w:val="en-US"/>
    </w:rPr>
  </w:style>
  <w:style w:type="paragraph" w:customStyle="1" w:styleId="74">
    <w:name w:val="D四级标题"/>
    <w:basedOn w:val="1"/>
    <w:next w:val="1"/>
    <w:qFormat/>
    <w:uiPriority w:val="0"/>
    <w:pPr>
      <w:numPr>
        <w:ilvl w:val="3"/>
        <w:numId w:val="6"/>
      </w:numPr>
      <w:pBdr>
        <w:top w:val="none" w:color="auto" w:sz="0" w:space="1"/>
        <w:left w:val="none" w:color="auto" w:sz="0" w:space="4"/>
        <w:bottom w:val="none" w:color="595959" w:sz="0" w:space="1"/>
        <w:right w:val="none" w:color="auto" w:sz="0" w:space="4"/>
      </w:pBdr>
      <w:spacing w:line="240" w:lineRule="auto"/>
      <w:ind w:left="200" w:leftChars="200"/>
      <w:outlineLvl w:val="3"/>
    </w:pPr>
    <w:rPr>
      <w:rFonts w:hint="eastAsia" w:ascii="黑体" w:hAnsi="黑体" w:eastAsia="黑体"/>
      <w:b/>
      <w:lang w:val="en-US"/>
    </w:rPr>
  </w:style>
  <w:style w:type="paragraph" w:customStyle="1" w:styleId="75">
    <w:name w:val="C三级标题"/>
    <w:basedOn w:val="1"/>
    <w:next w:val="1"/>
    <w:link w:val="80"/>
    <w:qFormat/>
    <w:uiPriority w:val="0"/>
    <w:pPr>
      <w:numPr>
        <w:ilvl w:val="2"/>
        <w:numId w:val="6"/>
      </w:numPr>
      <w:pBdr>
        <w:top w:val="none" w:color="auto" w:sz="0" w:space="1"/>
        <w:left w:val="none" w:color="auto" w:sz="0" w:space="4"/>
        <w:bottom w:val="single" w:color="auto" w:sz="4" w:space="1"/>
        <w:right w:val="none" w:color="auto" w:sz="0" w:space="4"/>
      </w:pBdr>
      <w:ind w:left="0" w:firstLine="0"/>
      <w:outlineLvl w:val="2"/>
    </w:pPr>
    <w:rPr>
      <w:rFonts w:hint="eastAsia" w:ascii="黑体" w:hAnsi="黑体" w:eastAsia="黑体"/>
      <w:b/>
      <w:sz w:val="28"/>
      <w:lang w:val="en-US"/>
    </w:rPr>
  </w:style>
  <w:style w:type="paragraph" w:customStyle="1" w:styleId="76">
    <w:name w:val="B二级标题"/>
    <w:basedOn w:val="1"/>
    <w:next w:val="1"/>
    <w:link w:val="79"/>
    <w:qFormat/>
    <w:uiPriority w:val="0"/>
    <w:pPr>
      <w:numPr>
        <w:ilvl w:val="1"/>
        <w:numId w:val="6"/>
      </w:numPr>
      <w:pBdr>
        <w:bottom w:val="single" w:color="4472C4" w:sz="12" w:space="1"/>
      </w:pBdr>
      <w:shd w:val="clear" w:color="auto" w:fill="F1F1F1" w:themeFill="background1" w:themeFillShade="F2"/>
      <w:spacing w:line="240" w:lineRule="auto"/>
      <w:outlineLvl w:val="1"/>
    </w:pPr>
    <w:rPr>
      <w:rFonts w:hint="eastAsia" w:eastAsia="黑体"/>
      <w:b/>
      <w:color w:val="4472C4"/>
      <w:sz w:val="32"/>
      <w:lang w:val="en-US"/>
    </w:rPr>
  </w:style>
  <w:style w:type="paragraph" w:customStyle="1" w:styleId="77">
    <w:name w:val="A一级标题"/>
    <w:basedOn w:val="1"/>
    <w:qFormat/>
    <w:uiPriority w:val="0"/>
    <w:pPr>
      <w:numPr>
        <w:ilvl w:val="0"/>
        <w:numId w:val="6"/>
      </w:numPr>
      <w:spacing w:after="0" w:line="240" w:lineRule="auto"/>
      <w:outlineLvl w:val="0"/>
    </w:pPr>
    <w:rPr>
      <w:rFonts w:hint="eastAsia" w:ascii="黑体" w:hAnsi="黑体" w:eastAsia="黑体"/>
      <w:b/>
      <w:color w:val="4472C4"/>
      <w:sz w:val="48"/>
      <w:szCs w:val="48"/>
      <w:lang w:val="en-US"/>
    </w:rPr>
  </w:style>
  <w:style w:type="paragraph" w:customStyle="1" w:styleId="78">
    <w:name w:val="样式2"/>
    <w:basedOn w:val="1"/>
    <w:qFormat/>
    <w:uiPriority w:val="0"/>
    <w:pPr>
      <w:spacing w:line="300" w:lineRule="auto"/>
      <w:ind w:firstLine="440" w:firstLineChars="200"/>
    </w:pPr>
    <w:rPr>
      <w:rFonts w:hint="eastAsia"/>
      <w:lang w:val="en-US"/>
    </w:rPr>
  </w:style>
  <w:style w:type="character" w:customStyle="1" w:styleId="79">
    <w:name w:val="B二级标题 Char"/>
    <w:link w:val="76"/>
    <w:qFormat/>
    <w:uiPriority w:val="0"/>
    <w:rPr>
      <w:rFonts w:hint="eastAsia" w:eastAsia="黑体"/>
      <w:b/>
      <w:color w:val="4472C4"/>
      <w:sz w:val="32"/>
      <w:lang w:val="en-US"/>
    </w:rPr>
  </w:style>
  <w:style w:type="character" w:customStyle="1" w:styleId="80">
    <w:name w:val="C三级标题 Char"/>
    <w:link w:val="75"/>
    <w:qFormat/>
    <w:uiPriority w:val="0"/>
    <w:rPr>
      <w:rFonts w:hint="eastAsia" w:ascii="黑体" w:hAnsi="黑体" w:eastAsia="黑体"/>
      <w:b/>
      <w:sz w:val="28"/>
      <w:lang w:val="en-US"/>
    </w:rPr>
  </w:style>
  <w:style w:type="character" w:customStyle="1" w:styleId="81">
    <w:name w:val="F圆点标题 Char"/>
    <w:link w:val="71"/>
    <w:qFormat/>
    <w:uiPriority w:val="0"/>
    <w:rPr>
      <w:rFonts w:hint="eastAsia" w:ascii="宋体" w:hAnsi="宋体" w:eastAsia="宋体"/>
      <w:sz w:val="24"/>
      <w:lang w:val="en-US"/>
    </w:rPr>
  </w:style>
  <w:style w:type="paragraph" w:customStyle="1" w:styleId="82">
    <w:name w:val="G正文"/>
    <w:basedOn w:val="1"/>
    <w:link w:val="84"/>
    <w:qFormat/>
    <w:uiPriority w:val="0"/>
    <w:pPr>
      <w:spacing w:line="300" w:lineRule="auto"/>
      <w:ind w:firstLine="440" w:firstLineChars="200"/>
    </w:pPr>
    <w:rPr>
      <w:rFonts w:hint="eastAsia"/>
      <w:szCs w:val="24"/>
    </w:rPr>
  </w:style>
  <w:style w:type="paragraph" w:customStyle="1" w:styleId="83">
    <w:name w:val="列表段落11"/>
    <w:basedOn w:val="1"/>
    <w:qFormat/>
    <w:uiPriority w:val="34"/>
    <w:pPr>
      <w:ind w:firstLine="420" w:firstLineChars="200"/>
    </w:pPr>
  </w:style>
  <w:style w:type="character" w:customStyle="1" w:styleId="84">
    <w:name w:val="G正文 Char"/>
    <w:link w:val="82"/>
    <w:qFormat/>
    <w:uiPriority w:val="0"/>
    <w:rPr>
      <w:rFonts w:hint="eastAsia" w:eastAsia="宋体"/>
      <w:szCs w:val="24"/>
    </w:rPr>
  </w:style>
  <w:style w:type="character" w:customStyle="1" w:styleId="85">
    <w:name w:val="E序号标题 Char"/>
    <w:link w:val="70"/>
    <w:qFormat/>
    <w:uiPriority w:val="0"/>
    <w:rPr>
      <w:rFonts w:hint="eastAsia" w:ascii="黑体" w:hAnsi="黑体" w:eastAsia="黑体"/>
      <w:szCs w:val="20"/>
      <w:lang w:val="en-US"/>
    </w:rPr>
  </w:style>
  <w:style w:type="character" w:customStyle="1" w:styleId="86">
    <w:name w:val="标题 3 Char"/>
    <w:link w:val="5"/>
    <w:qFormat/>
    <w:uiPriority w:val="0"/>
    <w:rPr>
      <w:rFonts w:ascii="Arial" w:hAnsi="Arial" w:eastAsia="宋体"/>
      <w:sz w:val="3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5" Type="http://schemas.openxmlformats.org/officeDocument/2006/relationships/fontTable" Target="fontTable.xml"/><Relationship Id="rId64" Type="http://schemas.openxmlformats.org/officeDocument/2006/relationships/customXml" Target="../customXml/item2.xml"/><Relationship Id="rId63" Type="http://schemas.openxmlformats.org/officeDocument/2006/relationships/numbering" Target="numbering.xml"/><Relationship Id="rId62" Type="http://schemas.openxmlformats.org/officeDocument/2006/relationships/customXml" Target="../customXml/item1.xml"/><Relationship Id="rId61" Type="http://schemas.openxmlformats.org/officeDocument/2006/relationships/image" Target="media/image55.png"/><Relationship Id="rId60" Type="http://schemas.openxmlformats.org/officeDocument/2006/relationships/image" Target="media/image54.png"/><Relationship Id="rId6" Type="http://schemas.openxmlformats.org/officeDocument/2006/relationships/theme" Target="theme/theme1.xml"/><Relationship Id="rId59" Type="http://schemas.openxmlformats.org/officeDocument/2006/relationships/image" Target="media/image53.png"/><Relationship Id="rId58" Type="http://schemas.openxmlformats.org/officeDocument/2006/relationships/image" Target="media/image52.png"/><Relationship Id="rId57" Type="http://schemas.openxmlformats.org/officeDocument/2006/relationships/image" Target="media/image51.png"/><Relationship Id="rId56" Type="http://schemas.openxmlformats.org/officeDocument/2006/relationships/image" Target="media/image50.png"/><Relationship Id="rId55" Type="http://schemas.openxmlformats.org/officeDocument/2006/relationships/image" Target="media/image49.png"/><Relationship Id="rId54" Type="http://schemas.openxmlformats.org/officeDocument/2006/relationships/image" Target="media/image48.png"/><Relationship Id="rId53" Type="http://schemas.openxmlformats.org/officeDocument/2006/relationships/image" Target="media/image47.png"/><Relationship Id="rId52" Type="http://schemas.openxmlformats.org/officeDocument/2006/relationships/image" Target="media/image46.png"/><Relationship Id="rId51" Type="http://schemas.openxmlformats.org/officeDocument/2006/relationships/image" Target="media/image45.png"/><Relationship Id="rId50" Type="http://schemas.openxmlformats.org/officeDocument/2006/relationships/image" Target="media/image44.png"/><Relationship Id="rId5" Type="http://schemas.openxmlformats.org/officeDocument/2006/relationships/footer" Target="footer2.xml"/><Relationship Id="rId49" Type="http://schemas.openxmlformats.org/officeDocument/2006/relationships/image" Target="media/image43.png"/><Relationship Id="rId48" Type="http://schemas.openxmlformats.org/officeDocument/2006/relationships/image" Target="media/image42.png"/><Relationship Id="rId47" Type="http://schemas.openxmlformats.org/officeDocument/2006/relationships/image" Target="media/image41.png"/><Relationship Id="rId46" Type="http://schemas.openxmlformats.org/officeDocument/2006/relationships/image" Target="media/image40.png"/><Relationship Id="rId45" Type="http://schemas.openxmlformats.org/officeDocument/2006/relationships/image" Target="media/image39.png"/><Relationship Id="rId44" Type="http://schemas.openxmlformats.org/officeDocument/2006/relationships/image" Target="media/image38.png"/><Relationship Id="rId43" Type="http://schemas.openxmlformats.org/officeDocument/2006/relationships/image" Target="media/image37.png"/><Relationship Id="rId42" Type="http://schemas.openxmlformats.org/officeDocument/2006/relationships/image" Target="media/image36.png"/><Relationship Id="rId41" Type="http://schemas.openxmlformats.org/officeDocument/2006/relationships/image" Target="media/image35.png"/><Relationship Id="rId40" Type="http://schemas.openxmlformats.org/officeDocument/2006/relationships/image" Target="media/image34.png"/><Relationship Id="rId4" Type="http://schemas.openxmlformats.org/officeDocument/2006/relationships/footer" Target="footer1.xml"/><Relationship Id="rId39" Type="http://schemas.openxmlformats.org/officeDocument/2006/relationships/image" Target="media/image33.png"/><Relationship Id="rId38" Type="http://schemas.openxmlformats.org/officeDocument/2006/relationships/image" Target="media/image32.png"/><Relationship Id="rId37" Type="http://schemas.openxmlformats.org/officeDocument/2006/relationships/image" Target="media/image31.png"/><Relationship Id="rId36" Type="http://schemas.openxmlformats.org/officeDocument/2006/relationships/image" Target="media/image30.png"/><Relationship Id="rId35" Type="http://schemas.openxmlformats.org/officeDocument/2006/relationships/image" Target="media/image29.png"/><Relationship Id="rId34" Type="http://schemas.openxmlformats.org/officeDocument/2006/relationships/image" Target="media/image28.png"/><Relationship Id="rId33" Type="http://schemas.openxmlformats.org/officeDocument/2006/relationships/image" Target="media/image27.png"/><Relationship Id="rId32" Type="http://schemas.openxmlformats.org/officeDocument/2006/relationships/image" Target="media/image26.png"/><Relationship Id="rId31" Type="http://schemas.openxmlformats.org/officeDocument/2006/relationships/image" Target="media/image25.png"/><Relationship Id="rId30" Type="http://schemas.openxmlformats.org/officeDocument/2006/relationships/image" Target="media/image24.png"/><Relationship Id="rId3" Type="http://schemas.openxmlformats.org/officeDocument/2006/relationships/header" Target="header1.xml"/><Relationship Id="rId29" Type="http://schemas.openxmlformats.org/officeDocument/2006/relationships/image" Target="media/image23.png"/><Relationship Id="rId28" Type="http://schemas.openxmlformats.org/officeDocument/2006/relationships/image" Target="media/image22.png"/><Relationship Id="rId27" Type="http://schemas.openxmlformats.org/officeDocument/2006/relationships/image" Target="media/image21.png"/><Relationship Id="rId26" Type="http://schemas.openxmlformats.org/officeDocument/2006/relationships/image" Target="media/image20.png"/><Relationship Id="rId25" Type="http://schemas.openxmlformats.org/officeDocument/2006/relationships/image" Target="media/image19.png"/><Relationship Id="rId24" Type="http://schemas.openxmlformats.org/officeDocument/2006/relationships/image" Target="media/image18.png"/><Relationship Id="rId23" Type="http://schemas.openxmlformats.org/officeDocument/2006/relationships/image" Target="media/image17.png"/><Relationship Id="rId22" Type="http://schemas.openxmlformats.org/officeDocument/2006/relationships/image" Target="media/image16.png"/><Relationship Id="rId21" Type="http://schemas.openxmlformats.org/officeDocument/2006/relationships/image" Target="media/image15.png"/><Relationship Id="rId20" Type="http://schemas.openxmlformats.org/officeDocument/2006/relationships/image" Target="media/image14.png"/><Relationship Id="rId2" Type="http://schemas.openxmlformats.org/officeDocument/2006/relationships/settings" Target="settings.xml"/><Relationship Id="rId19" Type="http://schemas.openxmlformats.org/officeDocument/2006/relationships/image" Target="media/image13.png"/><Relationship Id="rId18" Type="http://schemas.openxmlformats.org/officeDocument/2006/relationships/image" Target="media/image12.png"/><Relationship Id="rId17" Type="http://schemas.openxmlformats.org/officeDocument/2006/relationships/image" Target="media/image11.png"/><Relationship Id="rId16" Type="http://schemas.openxmlformats.org/officeDocument/2006/relationships/image" Target="media/image10.png"/><Relationship Id="rId15" Type="http://schemas.openxmlformats.org/officeDocument/2006/relationships/image" Target="media/image9.png"/><Relationship Id="rId14" Type="http://schemas.openxmlformats.org/officeDocument/2006/relationships/image" Target="media/image8.png"/><Relationship Id="rId13" Type="http://schemas.openxmlformats.org/officeDocument/2006/relationships/image" Target="media/image7.png"/><Relationship Id="rId12" Type="http://schemas.openxmlformats.org/officeDocument/2006/relationships/image" Target="media/image6.png"/><Relationship Id="rId11" Type="http://schemas.openxmlformats.org/officeDocument/2006/relationships/image" Target="media/image5.png"/><Relationship Id="rId10" Type="http://schemas.openxmlformats.org/officeDocument/2006/relationships/image" Target="media/image4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ED3CA259-5511-4040-8CC5-B5BB659BD509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Sky123.Org</Company>
  <Pages>28</Pages>
  <Words>3531</Words>
  <Characters>3748</Characters>
  <Lines>10</Lines>
  <Paragraphs>3</Paragraphs>
  <TotalTime>0</TotalTime>
  <ScaleCrop>false</ScaleCrop>
  <LinksUpToDate>false</LinksUpToDate>
  <CharactersWithSpaces>3829</CharactersWithSpaces>
  <Application>WPS Office_11.1.0.9995_F1E327BC-269C-435d-A152-05C5408002CA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2024-09-03T07:57:00Z</dcterms:created>
  <dc:creator>yun huang</dc:creator>
  <cp:lastModifiedBy>WPS_778778310</cp:lastModifiedBy>
  <dcterms:modified xsi:type="dcterms:W3CDTF">2024-11-01T06:30:15Z</dcterms:modified>
  <dc:subject>融合服务门户V6.0产品用户使用手册</dc:subject>
  <dc:title>超级融合门户V6</dc:title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2052-11.1.0.9995</vt:lpwstr>
  </property>
  <property fmtid="{D5CDD505-2E9C-101B-9397-08002B2CF9AE}" pid="3" name="ICV">
    <vt:lpwstr>A7FCF72AAD5B44C4BA6097F59FF88851</vt:lpwstr>
  </property>
</Properties>
</file>