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68802">
      <w:pPr>
        <w:wordWrap/>
        <w:spacing w:before="0" w:after="0" w:line="600" w:lineRule="exact"/>
        <w:ind w:left="0" w:leftChars="0" w:right="0" w:firstLine="0" w:firstLineChars="0"/>
        <w:jc w:val="both"/>
        <w:textAlignment w:val="auto"/>
        <w:rPr>
          <w:rFonts w:hint="eastAsia" w:ascii="CESI黑体-GB2312" w:hAnsi="CESI黑体-GB2312" w:eastAsia="CESI黑体-GB2312" w:cs="CESI黑体-GB2312"/>
          <w:b w:val="0"/>
          <w:bCs/>
          <w:color w:val="000000" w:themeColor="text1"/>
          <w:sz w:val="30"/>
          <w:szCs w:val="30"/>
          <w:lang w:val="en-US" w:eastAsia="zh-CN"/>
          <w14:textFill>
            <w14:solidFill>
              <w14:schemeClr w14:val="tx1"/>
            </w14:solidFill>
          </w14:textFill>
        </w:rPr>
      </w:pPr>
      <w:r>
        <w:rPr>
          <w:rFonts w:hint="eastAsia" w:ascii="CESI黑体-GB2312" w:hAnsi="CESI黑体-GB2312" w:eastAsia="CESI黑体-GB2312" w:cs="CESI黑体-GB2312"/>
          <w:b w:val="0"/>
          <w:bCs/>
          <w:color w:val="000000" w:themeColor="text1"/>
          <w:sz w:val="30"/>
          <w:szCs w:val="30"/>
          <w:lang w:eastAsia="zh-CN"/>
          <w14:textFill>
            <w14:solidFill>
              <w14:schemeClr w14:val="tx1"/>
            </w14:solidFill>
          </w14:textFill>
        </w:rPr>
        <w:t>附件</w:t>
      </w:r>
      <w:r>
        <w:rPr>
          <w:rFonts w:hint="eastAsia" w:ascii="CESI黑体-GB2312" w:hAnsi="CESI黑体-GB2312" w:eastAsia="CESI黑体-GB2312" w:cs="CESI黑体-GB2312"/>
          <w:b w:val="0"/>
          <w:bCs/>
          <w:color w:val="000000" w:themeColor="text1"/>
          <w:sz w:val="30"/>
          <w:szCs w:val="30"/>
          <w:lang w:val="en-US" w:eastAsia="zh-CN"/>
          <w14:textFill>
            <w14:solidFill>
              <w14:schemeClr w14:val="tx1"/>
            </w14:solidFill>
          </w14:textFill>
        </w:rPr>
        <w:t>1</w:t>
      </w:r>
    </w:p>
    <w:p w14:paraId="1D1D4671">
      <w:pPr>
        <w:pStyle w:val="11"/>
        <w:rPr>
          <w:rFonts w:hint="eastAsia" w:ascii="CESI黑体-GB2312" w:hAnsi="CESI黑体-GB2312" w:eastAsia="CESI黑体-GB2312" w:cs="CESI黑体-GB2312"/>
          <w:b w:val="0"/>
          <w:bCs/>
          <w:color w:val="000000" w:themeColor="text1"/>
          <w:sz w:val="30"/>
          <w:szCs w:val="30"/>
          <w:lang w:val="en-US" w:eastAsia="zh-CN"/>
          <w14:textFill>
            <w14:solidFill>
              <w14:schemeClr w14:val="tx1"/>
            </w14:solidFill>
          </w14:textFill>
        </w:rPr>
      </w:pPr>
    </w:p>
    <w:p w14:paraId="61A8A37B">
      <w:pPr>
        <w:wordWrap/>
        <w:spacing w:before="0" w:after="0" w:line="600" w:lineRule="exact"/>
        <w:ind w:left="0" w:leftChars="0" w:right="0" w:firstLine="0" w:firstLineChars="0"/>
        <w:jc w:val="center"/>
        <w:textAlignment w:val="auto"/>
        <w:rPr>
          <w:rFonts w:hint="eastAsia" w:ascii="方正小标宋简体" w:hAnsi="方正小标宋简体" w:eastAsia="方正小标宋简体" w:cs="方正小标宋简体"/>
          <w:b/>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生物医药产业创新专项（生物制造）申报指南</w:t>
      </w:r>
    </w:p>
    <w:p w14:paraId="08D69C1C">
      <w:pPr>
        <w:wordWrap/>
        <w:spacing w:before="0" w:after="0" w:line="600" w:lineRule="exact"/>
        <w:ind w:left="0" w:leftChars="0" w:right="0" w:firstLine="880" w:firstLineChars="200"/>
        <w:textAlignment w:val="auto"/>
        <w:outlineLvl w:val="0"/>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3B9073FC">
      <w:pPr>
        <w:wordWrap/>
        <w:adjustRightInd/>
        <w:snapToGrid/>
        <w:spacing w:before="0" w:after="0" w:line="600" w:lineRule="exact"/>
        <w:ind w:left="0" w:leftChars="0" w:right="0" w:firstLine="640" w:firstLineChars="200"/>
        <w:jc w:val="both"/>
        <w:textAlignment w:val="auto"/>
        <w:outlineLvl w:val="0"/>
        <w:rPr>
          <w:rFonts w:ascii="黑体" w:hAnsi="黑体" w:eastAsia="黑体"/>
          <w:color w:val="000000" w:themeColor="text1"/>
          <w:sz w:val="32"/>
          <w:szCs w:val="32"/>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t>一、总体安排</w:t>
      </w:r>
    </w:p>
    <w:p w14:paraId="52ED8AD6">
      <w:pPr>
        <w:adjustRightInd w:val="0"/>
        <w:snapToGrid w:val="0"/>
        <w:spacing w:line="580" w:lineRule="exact"/>
        <w:ind w:firstLine="640" w:firstLineChars="200"/>
        <w:rPr>
          <w:rFonts w:hint="eastAsia" w:ascii="仿宋_GB2312" w:hAnsi="仿宋" w:eastAsia="仿宋_GB2312" w:cs="仿宋"/>
          <w:bCs/>
          <w:sz w:val="32"/>
          <w:szCs w:val="32"/>
          <w:lang w:eastAsia="zh-CN"/>
        </w:rPr>
      </w:pPr>
      <w:r>
        <w:rPr>
          <w:rFonts w:hint="eastAsia" w:ascii="仿宋_GB2312" w:hAnsi="仿宋" w:eastAsia="仿宋_GB2312" w:cs="仿宋"/>
          <w:bCs/>
          <w:sz w:val="32"/>
          <w:szCs w:val="32"/>
          <w:lang w:val="en-US" w:eastAsia="zh-CN"/>
        </w:rPr>
        <w:t>本专项聚焦生物科技与生物制造产业发展痛点及重大科技创新需求，依托我省现有创新基础与产业化优势，支持省内龙头企业牵头深化产学研协同创新，开展产业关键核心技术攻关和成果转化应用，着力突破一批生物制造领域关键技术，推动一批科技成果转化，培育打造一批标志性创新产业，</w:t>
      </w:r>
      <w:r>
        <w:rPr>
          <w:rFonts w:hint="eastAsia" w:ascii="仿宋_GB2312" w:hAnsi="仿宋" w:eastAsia="仿宋_GB2312" w:cs="仿宋"/>
          <w:bCs/>
          <w:sz w:val="32"/>
          <w:szCs w:val="32"/>
        </w:rPr>
        <w:t>抢抓生物制造未来产业发展先机，为推进我省生物制造产业高质量发展提供科技支撑。</w:t>
      </w:r>
    </w:p>
    <w:p w14:paraId="28D4153D">
      <w:pPr>
        <w:pStyle w:val="6"/>
        <w:adjustRightInd w:val="0"/>
        <w:snapToGrid w:val="0"/>
        <w:spacing w:before="0" w:beforeAutospacing="0" w:after="0" w:afterAutospacing="0" w:line="580" w:lineRule="exact"/>
        <w:ind w:firstLine="640" w:firstLineChars="200"/>
        <w:jc w:val="both"/>
        <w:rPr>
          <w:rFonts w:hint="eastAsia" w:ascii="仿宋_GB2312" w:hAnsi="仿宋" w:eastAsia="仿宋_GB2312" w:cs="仿宋"/>
          <w:bCs/>
          <w:kern w:val="2"/>
          <w:sz w:val="32"/>
          <w:szCs w:val="32"/>
          <w:highlight w:val="none"/>
        </w:rPr>
      </w:pPr>
      <w:r>
        <w:rPr>
          <w:rFonts w:hint="eastAsia" w:ascii="仿宋_GB2312" w:hAnsi="仿宋" w:eastAsia="仿宋_GB2312" w:cs="仿宋"/>
          <w:bCs/>
          <w:kern w:val="2"/>
          <w:sz w:val="32"/>
          <w:szCs w:val="32"/>
          <w:highlight w:val="none"/>
          <w:lang w:eastAsia="zh-CN"/>
        </w:rPr>
        <w:t>每个方向择优支持</w:t>
      </w:r>
      <w:r>
        <w:rPr>
          <w:rFonts w:hint="eastAsia" w:ascii="仿宋_GB2312" w:hAnsi="仿宋" w:eastAsia="仿宋_GB2312" w:cs="仿宋"/>
          <w:bCs/>
          <w:kern w:val="2"/>
          <w:sz w:val="32"/>
          <w:szCs w:val="32"/>
          <w:highlight w:val="none"/>
          <w:lang w:val="en-US" w:eastAsia="zh-CN"/>
        </w:rPr>
        <w:t>1-3个项目，项目实施周期</w:t>
      </w:r>
      <w:r>
        <w:rPr>
          <w:rFonts w:hint="eastAsia" w:ascii="仿宋_GB2312" w:hAnsi="仿宋" w:eastAsia="仿宋_GB2312" w:cs="仿宋"/>
          <w:bCs/>
          <w:kern w:val="2"/>
          <w:sz w:val="32"/>
          <w:szCs w:val="32"/>
          <w:highlight w:val="none"/>
          <w:lang w:eastAsia="zh-CN"/>
        </w:rPr>
        <w:t>不超过</w:t>
      </w:r>
      <w:r>
        <w:rPr>
          <w:rFonts w:hint="eastAsia" w:ascii="仿宋_GB2312" w:hAnsi="仿宋_GB2312" w:eastAsia="仿宋_GB2312" w:cs="仿宋_GB2312"/>
          <w:color w:val="000000" w:themeColor="text1"/>
          <w:sz w:val="32"/>
          <w:szCs w:val="32"/>
          <w:highlight w:val="none"/>
          <w14:textFill>
            <w14:solidFill>
              <w14:schemeClr w14:val="tx1"/>
            </w14:solidFill>
          </w14:textFill>
        </w:rPr>
        <w:t>3年</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14:paraId="06050A49">
      <w:pPr>
        <w:numPr>
          <w:ilvl w:val="0"/>
          <w:numId w:val="1"/>
        </w:numPr>
        <w:wordWrap/>
        <w:adjustRightInd/>
        <w:snapToGrid/>
        <w:spacing w:before="0" w:after="0" w:line="600" w:lineRule="exact"/>
        <w:ind w:left="0" w:leftChars="0" w:right="0" w:firstLine="640" w:firstLineChars="200"/>
        <w:jc w:val="both"/>
        <w:textAlignment w:val="auto"/>
        <w:outlineLvl w:val="9"/>
        <w:rPr>
          <w:rFonts w:hint="eastAsia" w:ascii="楷体" w:hAnsi="楷体" w:eastAsia="楷体" w:cs="楷体"/>
          <w:color w:val="000000" w:themeColor="text1"/>
          <w:sz w:val="32"/>
          <w:szCs w:val="32"/>
          <w:lang w:val="en-US" w:eastAsia="zh-CN"/>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t>支持重点</w:t>
      </w:r>
    </w:p>
    <w:p w14:paraId="3A387552">
      <w:pPr>
        <w:pStyle w:val="6"/>
        <w:adjustRightInd w:val="0"/>
        <w:snapToGrid w:val="0"/>
        <w:spacing w:before="0" w:beforeAutospacing="0" w:after="0" w:afterAutospacing="0" w:line="580" w:lineRule="exact"/>
        <w:ind w:firstLine="640" w:firstLineChars="200"/>
        <w:jc w:val="both"/>
        <w:rPr>
          <w:rFonts w:hint="eastAsia" w:ascii="楷体_GB2312" w:hAnsi="楷体_GB2312" w:eastAsia="楷体_GB2312" w:cs="楷体_GB2312"/>
          <w:bCs/>
          <w:sz w:val="32"/>
          <w:szCs w:val="32"/>
        </w:rPr>
      </w:pPr>
      <w:bookmarkStart w:id="0" w:name="_Hlk62812079"/>
      <w:r>
        <w:rPr>
          <w:rFonts w:hint="eastAsia" w:ascii="楷体_GB2312" w:hAnsi="楷体_GB2312" w:eastAsia="楷体_GB2312" w:cs="楷体_GB2312"/>
          <w:bCs/>
          <w:sz w:val="32"/>
          <w:szCs w:val="32"/>
        </w:rPr>
        <w:t>1</w:t>
      </w:r>
      <w:r>
        <w:rPr>
          <w:rFonts w:hint="eastAsia" w:ascii="楷体_GB2312" w:hAnsi="楷体_GB2312" w:eastAsia="楷体_GB2312" w:cs="楷体_GB2312"/>
          <w:bCs/>
          <w:sz w:val="32"/>
          <w:szCs w:val="32"/>
          <w:lang w:eastAsia="zh-CN"/>
        </w:rPr>
        <w:t>．</w:t>
      </w:r>
      <w:r>
        <w:rPr>
          <w:rFonts w:hint="eastAsia" w:ascii="楷体_GB2312" w:hAnsi="楷体_GB2312" w:eastAsia="楷体_GB2312" w:cs="楷体_GB2312"/>
          <w:bCs/>
          <w:sz w:val="32"/>
          <w:szCs w:val="32"/>
        </w:rPr>
        <w:t>神经酰胺全流程绿色生物制造技术攻关</w:t>
      </w:r>
    </w:p>
    <w:p w14:paraId="22F99053">
      <w:pPr>
        <w:pStyle w:val="6"/>
        <w:adjustRightInd w:val="0"/>
        <w:snapToGrid w:val="0"/>
        <w:spacing w:before="0" w:beforeAutospacing="0" w:after="0" w:afterAutospacing="0" w:line="580" w:lineRule="exact"/>
        <w:ind w:firstLine="640" w:firstLineChars="200"/>
        <w:jc w:val="both"/>
        <w:rPr>
          <w:rFonts w:eastAsia="仿宋_GB2312"/>
          <w:bCs/>
          <w:sz w:val="32"/>
          <w:szCs w:val="32"/>
        </w:rPr>
      </w:pPr>
      <w:r>
        <w:rPr>
          <w:rFonts w:hint="eastAsia" w:eastAsia="仿宋_GB2312"/>
          <w:bCs/>
          <w:sz w:val="32"/>
          <w:szCs w:val="32"/>
        </w:rPr>
        <w:t>研究内容：运用合成生物学技术对生产菌株进行定向改造，开发针对非模式菌株的代谢改造工具，构建具有自主知识产权的高产四乙酰基植物鞘氨醇菌株，突破四乙酰基植物鞘氨醇产率低的关键瓶颈，实现副产物的定向管控与目标产物转化率的显著提升；强化菌株对高浓度中间产物的耐受性能，解除代谢抑制效应，降低毒性产物的胁迫影响。以该菌株生产的四乙酰基植物鞘氨醇为核心原料，构建生物法合成神经酰胺的绿色高效工艺路线，实现从四乙酰基植物鞘氨醇到神经酰胺的全流程生物制造，为神经酰胺的规模化低成本、环境友好型生产提供核心技术支撑与产业化实践经验。</w:t>
      </w:r>
    </w:p>
    <w:p w14:paraId="5B228935">
      <w:pPr>
        <w:pStyle w:val="6"/>
        <w:adjustRightInd w:val="0"/>
        <w:snapToGrid w:val="0"/>
        <w:spacing w:before="0" w:beforeAutospacing="0" w:after="0" w:afterAutospacing="0" w:line="580" w:lineRule="exact"/>
        <w:ind w:firstLine="640" w:firstLineChars="200"/>
        <w:jc w:val="both"/>
        <w:rPr>
          <w:rFonts w:eastAsia="仿宋_GB2312"/>
          <w:bCs/>
          <w:sz w:val="32"/>
          <w:szCs w:val="32"/>
        </w:rPr>
      </w:pPr>
      <w:r>
        <w:rPr>
          <w:rFonts w:hint="eastAsia" w:eastAsia="仿宋_GB2312"/>
          <w:bCs/>
          <w:sz w:val="32"/>
          <w:szCs w:val="32"/>
        </w:rPr>
        <w:t>绩效指标：①构建四乙酰基植物鞘氨醇的底盘细胞，发酵产量达30g/L；时空产率10g/L/d。②生物法制造神经酰胺的转化率达80%以上，反应体系终产物浓度达15g/L以上。③产品纯度98%以上。④申请发明专利2件，建立1条中试示范线。</w:t>
      </w:r>
    </w:p>
    <w:p w14:paraId="358CC669">
      <w:pPr>
        <w:pStyle w:val="6"/>
        <w:adjustRightInd w:val="0"/>
        <w:snapToGrid w:val="0"/>
        <w:spacing w:before="0" w:beforeAutospacing="0" w:after="0" w:afterAutospacing="0" w:line="580" w:lineRule="exact"/>
        <w:ind w:firstLine="640" w:firstLineChars="200"/>
        <w:jc w:val="both"/>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2</w:t>
      </w:r>
      <w:r>
        <w:rPr>
          <w:rFonts w:hint="eastAsia" w:ascii="楷体_GB2312" w:hAnsi="楷体_GB2312" w:eastAsia="楷体_GB2312" w:cs="楷体_GB2312"/>
          <w:bCs/>
          <w:sz w:val="32"/>
          <w:szCs w:val="32"/>
          <w:lang w:eastAsia="zh-CN"/>
        </w:rPr>
        <w:t>．</w:t>
      </w:r>
      <w:r>
        <w:rPr>
          <w:rFonts w:hint="eastAsia" w:ascii="楷体_GB2312" w:hAnsi="楷体_GB2312" w:eastAsia="楷体_GB2312" w:cs="楷体_GB2312"/>
          <w:bCs/>
          <w:sz w:val="32"/>
          <w:szCs w:val="32"/>
        </w:rPr>
        <w:t>香紫苏醇的高效生物合成与产业化制备技术</w:t>
      </w:r>
    </w:p>
    <w:p w14:paraId="74A4821C">
      <w:pPr>
        <w:pStyle w:val="6"/>
        <w:adjustRightInd w:val="0"/>
        <w:snapToGrid w:val="0"/>
        <w:spacing w:before="0" w:beforeAutospacing="0" w:after="0" w:afterAutospacing="0" w:line="580" w:lineRule="exact"/>
        <w:ind w:firstLine="640" w:firstLineChars="200"/>
        <w:jc w:val="both"/>
        <w:rPr>
          <w:rFonts w:eastAsia="仿宋_GB2312"/>
          <w:bCs/>
          <w:sz w:val="32"/>
          <w:szCs w:val="32"/>
        </w:rPr>
      </w:pPr>
      <w:r>
        <w:rPr>
          <w:rFonts w:hint="eastAsia" w:eastAsia="仿宋_GB2312"/>
          <w:bCs/>
          <w:sz w:val="32"/>
          <w:szCs w:val="32"/>
        </w:rPr>
        <w:t>研究内容：</w:t>
      </w:r>
      <w:r>
        <w:rPr>
          <w:rFonts w:hint="eastAsia" w:eastAsia="仿宋_GB2312"/>
          <w:bCs/>
          <w:sz w:val="32"/>
          <w:szCs w:val="32"/>
          <w:lang w:val="en-US" w:eastAsia="zh-CN"/>
        </w:rPr>
        <w:t>采用</w:t>
      </w:r>
      <w:r>
        <w:rPr>
          <w:rFonts w:hint="eastAsia" w:eastAsia="仿宋_GB2312"/>
          <w:bCs/>
          <w:sz w:val="32"/>
          <w:szCs w:val="32"/>
        </w:rPr>
        <w:t>合成生物学与代谢工程</w:t>
      </w:r>
      <w:r>
        <w:rPr>
          <w:rFonts w:hint="eastAsia" w:eastAsia="仿宋_GB2312"/>
          <w:bCs/>
          <w:sz w:val="32"/>
          <w:szCs w:val="32"/>
          <w:lang w:val="en-US" w:eastAsia="zh-CN"/>
        </w:rPr>
        <w:t>手段</w:t>
      </w:r>
      <w:r>
        <w:rPr>
          <w:rFonts w:hint="eastAsia" w:eastAsia="仿宋_GB2312"/>
          <w:bCs/>
          <w:sz w:val="32"/>
          <w:szCs w:val="32"/>
        </w:rPr>
        <w:t>，理性改造香紫苏醇</w:t>
      </w:r>
      <w:r>
        <w:rPr>
          <w:rFonts w:hint="eastAsia" w:eastAsia="仿宋_GB2312"/>
          <w:bCs/>
          <w:sz w:val="32"/>
          <w:szCs w:val="32"/>
          <w:lang w:val="en-US" w:eastAsia="zh-CN"/>
        </w:rPr>
        <w:t>生物合成的</w:t>
      </w:r>
      <w:r>
        <w:rPr>
          <w:rFonts w:hint="eastAsia" w:eastAsia="仿宋_GB2312"/>
          <w:bCs/>
          <w:sz w:val="32"/>
          <w:szCs w:val="32"/>
        </w:rPr>
        <w:t>关键限速酶并系统优化代谢途径；构建具有自主知识产权</w:t>
      </w:r>
      <w:r>
        <w:rPr>
          <w:rFonts w:hint="eastAsia" w:eastAsia="仿宋_GB2312"/>
          <w:bCs/>
          <w:sz w:val="32"/>
          <w:szCs w:val="32"/>
          <w:lang w:val="en-US" w:eastAsia="zh-CN"/>
        </w:rPr>
        <w:t>且</w:t>
      </w:r>
      <w:r>
        <w:rPr>
          <w:rFonts w:hint="eastAsia" w:eastAsia="仿宋_GB2312"/>
          <w:bCs/>
          <w:sz w:val="32"/>
          <w:szCs w:val="32"/>
        </w:rPr>
        <w:t>遗传稳定</w:t>
      </w:r>
      <w:r>
        <w:rPr>
          <w:rFonts w:hint="eastAsia" w:eastAsia="仿宋_GB2312"/>
          <w:bCs/>
          <w:sz w:val="32"/>
          <w:szCs w:val="32"/>
          <w:lang w:val="en-US" w:eastAsia="zh-CN"/>
        </w:rPr>
        <w:t>的</w:t>
      </w:r>
      <w:r>
        <w:rPr>
          <w:rFonts w:hint="eastAsia" w:eastAsia="仿宋_GB2312"/>
          <w:bCs/>
          <w:sz w:val="32"/>
          <w:szCs w:val="32"/>
        </w:rPr>
        <w:t>高</w:t>
      </w:r>
      <w:r>
        <w:rPr>
          <w:rFonts w:hint="eastAsia" w:eastAsia="仿宋_GB2312"/>
          <w:bCs/>
          <w:sz w:val="32"/>
          <w:szCs w:val="32"/>
          <w:lang w:val="en-US" w:eastAsia="zh-CN"/>
        </w:rPr>
        <w:t>性能生产</w:t>
      </w:r>
      <w:r>
        <w:rPr>
          <w:rFonts w:hint="eastAsia" w:eastAsia="仿宋_GB2312"/>
          <w:bCs/>
          <w:sz w:val="32"/>
          <w:szCs w:val="32"/>
        </w:rPr>
        <w:t>菌株；建立基于廉价原料的发酵工艺与产物分离纯化集成技术；开发符合行业应用要求的香紫苏醇产品，建立从实验室到吨级规模的规模化生产</w:t>
      </w:r>
      <w:r>
        <w:rPr>
          <w:rFonts w:hint="eastAsia" w:eastAsia="仿宋_GB2312"/>
          <w:bCs/>
          <w:sz w:val="32"/>
          <w:szCs w:val="32"/>
          <w:lang w:val="en-US" w:eastAsia="zh-CN"/>
        </w:rPr>
        <w:t>技术体系，</w:t>
      </w:r>
      <w:r>
        <w:rPr>
          <w:rFonts w:hint="eastAsia" w:eastAsia="仿宋_GB2312"/>
          <w:bCs/>
          <w:sz w:val="32"/>
          <w:szCs w:val="32"/>
        </w:rPr>
        <w:t>形成具备</w:t>
      </w:r>
      <w:r>
        <w:rPr>
          <w:rFonts w:hint="eastAsia" w:eastAsia="仿宋_GB2312"/>
          <w:bCs/>
          <w:sz w:val="32"/>
          <w:szCs w:val="32"/>
          <w:lang w:val="en-US" w:eastAsia="zh-CN"/>
        </w:rPr>
        <w:t>经济技术</w:t>
      </w:r>
      <w:r>
        <w:rPr>
          <w:rFonts w:hint="eastAsia" w:eastAsia="仿宋_GB2312"/>
          <w:bCs/>
          <w:sz w:val="32"/>
          <w:szCs w:val="32"/>
        </w:rPr>
        <w:t>竞争力的完整工艺包。</w:t>
      </w:r>
    </w:p>
    <w:p w14:paraId="66204F73">
      <w:pPr>
        <w:pStyle w:val="6"/>
        <w:adjustRightInd w:val="0"/>
        <w:snapToGrid w:val="0"/>
        <w:spacing w:before="0" w:beforeAutospacing="0" w:after="0" w:afterAutospacing="0" w:line="580" w:lineRule="exact"/>
        <w:ind w:firstLine="640" w:firstLineChars="200"/>
        <w:jc w:val="both"/>
        <w:rPr>
          <w:rFonts w:eastAsia="仿宋_GB2312"/>
          <w:bCs/>
          <w:sz w:val="32"/>
          <w:szCs w:val="32"/>
        </w:rPr>
      </w:pPr>
      <w:r>
        <w:rPr>
          <w:rFonts w:hint="eastAsia" w:eastAsia="仿宋_GB2312"/>
          <w:bCs/>
          <w:sz w:val="32"/>
          <w:szCs w:val="32"/>
        </w:rPr>
        <w:t>绩效指标：①获得1-2株具备高产与遗传稳定性的香紫苏醇工程菌株。②开发吨级发酵放大工艺及产物分离集成技术，香紫苏醇产量≥10.0g/L，获得完整的放大生产与经济性评估数据。③完成规模化生产验证，形成可产业化的完整工艺包。④申请发明专利2件以上。</w:t>
      </w:r>
    </w:p>
    <w:p w14:paraId="63E76590">
      <w:pPr>
        <w:pStyle w:val="6"/>
        <w:adjustRightInd w:val="0"/>
        <w:snapToGrid w:val="0"/>
        <w:spacing w:before="0" w:beforeAutospacing="0" w:after="0" w:afterAutospacing="0" w:line="580" w:lineRule="exact"/>
        <w:ind w:firstLine="640" w:firstLineChars="200"/>
        <w:jc w:val="both"/>
        <w:rPr>
          <w:rFonts w:hint="default" w:ascii="楷体_GB2312" w:hAnsi="楷体_GB2312" w:eastAsia="楷体_GB2312" w:cs="楷体_GB2312"/>
          <w:bCs/>
          <w:sz w:val="32"/>
          <w:szCs w:val="32"/>
          <w:lang w:val="en-US" w:eastAsia="zh-CN"/>
        </w:rPr>
      </w:pPr>
      <w:r>
        <w:rPr>
          <w:rFonts w:hint="eastAsia" w:ascii="楷体_GB2312" w:hAnsi="楷体_GB2312" w:eastAsia="楷体_GB2312" w:cs="楷体_GB2312"/>
          <w:bCs/>
          <w:sz w:val="32"/>
          <w:szCs w:val="32"/>
          <w:lang w:val="en-US" w:eastAsia="zh-CN"/>
        </w:rPr>
        <w:t>3．</w:t>
      </w:r>
      <w:r>
        <w:rPr>
          <w:rFonts w:hint="eastAsia" w:ascii="楷体_GB2312" w:hAnsi="楷体_GB2312" w:eastAsia="楷体_GB2312" w:cs="楷体_GB2312"/>
          <w:bCs/>
          <w:sz w:val="32"/>
          <w:szCs w:val="32"/>
        </w:rPr>
        <w:t>D-手性肌醇的</w:t>
      </w:r>
      <w:r>
        <w:rPr>
          <w:rFonts w:hint="eastAsia" w:ascii="楷体_GB2312" w:hAnsi="楷体_GB2312" w:eastAsia="楷体_GB2312" w:cs="楷体_GB2312"/>
          <w:bCs/>
          <w:sz w:val="32"/>
          <w:szCs w:val="32"/>
          <w:lang w:val="en-US" w:eastAsia="zh-CN"/>
        </w:rPr>
        <w:t>异源</w:t>
      </w:r>
      <w:r>
        <w:rPr>
          <w:rFonts w:hint="eastAsia" w:ascii="楷体_GB2312" w:hAnsi="楷体_GB2312" w:eastAsia="楷体_GB2312" w:cs="楷体_GB2312"/>
          <w:bCs/>
          <w:sz w:val="32"/>
          <w:szCs w:val="32"/>
        </w:rPr>
        <w:t>生物合成关键技术</w:t>
      </w:r>
      <w:r>
        <w:rPr>
          <w:rFonts w:hint="eastAsia" w:ascii="楷体_GB2312" w:hAnsi="楷体_GB2312" w:eastAsia="楷体_GB2312" w:cs="楷体_GB2312"/>
          <w:bCs/>
          <w:sz w:val="32"/>
          <w:szCs w:val="32"/>
          <w:lang w:val="en-US" w:eastAsia="zh-CN"/>
        </w:rPr>
        <w:t>开发与产业化</w:t>
      </w:r>
    </w:p>
    <w:p w14:paraId="31224E79">
      <w:pPr>
        <w:pStyle w:val="6"/>
        <w:adjustRightInd w:val="0"/>
        <w:snapToGrid w:val="0"/>
        <w:spacing w:before="0" w:beforeAutospacing="0" w:after="0" w:afterAutospacing="0" w:line="580" w:lineRule="exact"/>
        <w:ind w:firstLine="640" w:firstLineChars="200"/>
        <w:jc w:val="both"/>
        <w:rPr>
          <w:rFonts w:eastAsia="仿宋_GB2312"/>
          <w:bCs/>
          <w:sz w:val="32"/>
          <w:szCs w:val="32"/>
        </w:rPr>
      </w:pPr>
      <w:r>
        <w:rPr>
          <w:rFonts w:hint="eastAsia" w:eastAsia="仿宋_GB2312"/>
          <w:bCs/>
          <w:sz w:val="32"/>
          <w:szCs w:val="32"/>
        </w:rPr>
        <w:t>研究内容：</w:t>
      </w:r>
      <w:r>
        <w:rPr>
          <w:rFonts w:hint="eastAsia" w:eastAsia="仿宋_GB2312"/>
          <w:bCs/>
          <w:sz w:val="32"/>
          <w:szCs w:val="32"/>
          <w:lang w:val="en-US" w:eastAsia="zh-CN"/>
        </w:rPr>
        <w:t>基于人工智能模型，深入挖掘转化myo-肌醇为D-手性肌醇的氧化还原酶系统；以合成生物学及CRISPR-Cas9基因编辑方法，构建D-手性肌醇天然产物的异源微生物的工程菌株；系统开展植物来源的D-手性肌醇天然产物的异源微生物合成关键技术，实现绿色生物合成和产业化。</w:t>
      </w:r>
    </w:p>
    <w:p w14:paraId="04AA25D0">
      <w:pPr>
        <w:pStyle w:val="6"/>
        <w:adjustRightInd w:val="0"/>
        <w:snapToGrid w:val="0"/>
        <w:spacing w:before="0" w:beforeAutospacing="0" w:after="0" w:afterAutospacing="0" w:line="580" w:lineRule="exact"/>
        <w:ind w:firstLine="640" w:firstLineChars="200"/>
        <w:jc w:val="both"/>
        <w:rPr>
          <w:rFonts w:hint="eastAsia" w:eastAsia="仿宋_GB2312" w:cs="Times New Roman"/>
          <w:bCs/>
          <w:kern w:val="0"/>
          <w:sz w:val="32"/>
          <w:szCs w:val="32"/>
          <w:highlight w:val="none"/>
          <w:lang w:val="en-US" w:eastAsia="zh-CN" w:bidi="ar-SA"/>
        </w:rPr>
      </w:pPr>
      <w:r>
        <w:rPr>
          <w:rFonts w:hint="eastAsia" w:eastAsia="仿宋_GB2312"/>
          <w:bCs/>
          <w:sz w:val="32"/>
          <w:szCs w:val="32"/>
        </w:rPr>
        <w:t>绩效指标：</w:t>
      </w:r>
      <w:r>
        <w:rPr>
          <w:rFonts w:hint="eastAsia" w:eastAsia="仿宋_GB2312" w:cs="Times New Roman"/>
          <w:bCs/>
          <w:kern w:val="0"/>
          <w:sz w:val="32"/>
          <w:szCs w:val="32"/>
          <w:highlight w:val="none"/>
          <w:lang w:val="en-US" w:eastAsia="zh-CN" w:bidi="ar-SA"/>
        </w:rPr>
        <w:t>①针对D-手性肌醇，构建1株高效工程菌株，D-手性肌醇产量达到45g/L；②申请国家发明专利2-3项，发表高水平论文1篇；③建设1条生物合成天然产物的示范生产线，成本较传统工艺下降30%以上；④在项目期内，实现产品的中试化生产及销售，销售收入达3000万元以上。</w:t>
      </w:r>
    </w:p>
    <w:p w14:paraId="29E38555">
      <w:pPr>
        <w:pStyle w:val="6"/>
        <w:adjustRightInd w:val="0"/>
        <w:snapToGrid w:val="0"/>
        <w:spacing w:before="0" w:beforeAutospacing="0" w:after="0" w:afterAutospacing="0" w:line="580" w:lineRule="exact"/>
        <w:ind w:firstLine="640" w:firstLineChars="200"/>
        <w:jc w:val="both"/>
        <w:rPr>
          <w:rFonts w:hint="eastAsia" w:eastAsia="仿宋_GB2312" w:cs="Times New Roman"/>
          <w:bCs/>
          <w:kern w:val="0"/>
          <w:sz w:val="32"/>
          <w:szCs w:val="32"/>
          <w:highlight w:val="none"/>
          <w:lang w:val="en-US" w:eastAsia="zh-CN" w:bidi="ar-SA"/>
        </w:rPr>
      </w:pPr>
      <w:r>
        <w:rPr>
          <w:rFonts w:hint="eastAsia" w:ascii="楷体_GB2312" w:hAnsi="楷体_GB2312" w:eastAsia="楷体_GB2312" w:cs="楷体_GB2312"/>
          <w:bCs/>
          <w:sz w:val="32"/>
          <w:szCs w:val="32"/>
          <w:lang w:val="en-US" w:eastAsia="zh-CN"/>
        </w:rPr>
        <w:t>4．产油微生物脂肪酸合成途径重塑及功能性脂肪酸的生物制造</w:t>
      </w:r>
    </w:p>
    <w:p w14:paraId="1B4135CD">
      <w:pPr>
        <w:pStyle w:val="6"/>
        <w:adjustRightInd w:val="0"/>
        <w:snapToGrid w:val="0"/>
        <w:spacing w:before="0" w:beforeAutospacing="0" w:after="0" w:afterAutospacing="0" w:line="580" w:lineRule="exact"/>
        <w:ind w:firstLine="640" w:firstLineChars="200"/>
        <w:jc w:val="both"/>
        <w:rPr>
          <w:rFonts w:hint="eastAsia" w:eastAsia="仿宋_GB2312" w:cs="Times New Roman"/>
          <w:bCs/>
          <w:kern w:val="0"/>
          <w:sz w:val="32"/>
          <w:szCs w:val="32"/>
          <w:highlight w:val="none"/>
          <w:lang w:val="en-US" w:eastAsia="zh-CN" w:bidi="ar-SA"/>
        </w:rPr>
      </w:pPr>
      <w:r>
        <w:rPr>
          <w:rFonts w:hint="eastAsia" w:eastAsia="仿宋_GB2312" w:cs="Times New Roman"/>
          <w:bCs/>
          <w:kern w:val="0"/>
          <w:sz w:val="32"/>
          <w:szCs w:val="32"/>
          <w:highlight w:val="none"/>
          <w:lang w:val="en-US" w:eastAsia="zh-CN" w:bidi="ar-SA"/>
        </w:rPr>
        <w:t>研究内容：系统阐明典型产油微生物（如解脂耶氏酵母、裂壶藻）中碳流分配、能量代谢与脂肪酸合成途径的协同调控机制；筛选并鉴定多种调控功能性脂肪酸合成的关键基因与酶元件，基于代谢调控规律理性设计工程化改造策略，利用合成生物学手段对产油微生物开展多靶点协同改造；结合发酵过程调控，开发功能性油脂的动态合成与精准调控技术，实现特定脂肪酸组成与比例的定制化生物制造。</w:t>
      </w:r>
    </w:p>
    <w:p w14:paraId="06BE0237">
      <w:pPr>
        <w:pStyle w:val="6"/>
        <w:adjustRightInd w:val="0"/>
        <w:snapToGrid w:val="0"/>
        <w:spacing w:before="0" w:beforeAutospacing="0" w:after="0" w:afterAutospacing="0" w:line="580" w:lineRule="exact"/>
        <w:ind w:firstLine="640" w:firstLineChars="200"/>
        <w:jc w:val="both"/>
        <w:rPr>
          <w:rFonts w:hint="eastAsia" w:eastAsia="仿宋_GB2312" w:cs="Times New Roman"/>
          <w:bCs/>
          <w:kern w:val="0"/>
          <w:sz w:val="32"/>
          <w:szCs w:val="32"/>
          <w:highlight w:val="none"/>
          <w:lang w:val="en-US" w:eastAsia="zh-CN" w:bidi="ar-SA"/>
        </w:rPr>
      </w:pPr>
      <w:r>
        <w:rPr>
          <w:rFonts w:hint="eastAsia" w:eastAsia="仿宋_GB2312" w:cs="Times New Roman"/>
          <w:bCs/>
          <w:kern w:val="0"/>
          <w:sz w:val="32"/>
          <w:szCs w:val="32"/>
          <w:highlight w:val="none"/>
          <w:lang w:val="en-US" w:eastAsia="zh-CN" w:bidi="ar-SA"/>
        </w:rPr>
        <w:t>绩效指标：①挖掘4个以上功能性脂肪酸合成的关键酶/调控基因元件。②构建具有工业化应用潜力的工程菌株1株以上。③EPA合成菌株中，油脂含量占细胞干重比例大于60%、EPA占总脂肪酸比例大于20%，EPA产量大于10g/L；④奇数碳脂肪酸合成菌株中，油脂含量占细胞干重比例大于50%、奇数碳脂肪酸占总脂肪酸比例大于50%，奇数碳脂肪酸产量大于20g/L。</w:t>
      </w:r>
    </w:p>
    <w:p w14:paraId="756330AF">
      <w:pPr>
        <w:pStyle w:val="6"/>
        <w:adjustRightInd w:val="0"/>
        <w:snapToGrid w:val="0"/>
        <w:spacing w:before="0" w:beforeAutospacing="0" w:after="0" w:afterAutospacing="0" w:line="580" w:lineRule="exact"/>
        <w:ind w:firstLine="640" w:firstLineChars="200"/>
        <w:jc w:val="both"/>
        <w:rPr>
          <w:rFonts w:hint="eastAsia" w:ascii="楷体_GB2312" w:hAnsi="楷体_GB2312" w:eastAsia="楷体_GB2312" w:cs="楷体_GB2312"/>
          <w:bCs/>
          <w:sz w:val="32"/>
          <w:szCs w:val="32"/>
          <w:lang w:val="en-US" w:eastAsia="zh-CN"/>
        </w:rPr>
      </w:pPr>
      <w:r>
        <w:rPr>
          <w:rFonts w:hint="eastAsia" w:ascii="楷体_GB2312" w:hAnsi="楷体_GB2312" w:eastAsia="楷体_GB2312" w:cs="楷体_GB2312"/>
          <w:bCs/>
          <w:sz w:val="32"/>
          <w:szCs w:val="32"/>
          <w:lang w:val="en-US" w:eastAsia="zh-CN"/>
        </w:rPr>
        <w:t>5．尿酸酶的智能设计与含酶菌剂产业化制备技术攻关</w:t>
      </w:r>
    </w:p>
    <w:p w14:paraId="20601F57">
      <w:pPr>
        <w:pStyle w:val="6"/>
        <w:adjustRightInd w:val="0"/>
        <w:snapToGrid w:val="0"/>
        <w:spacing w:before="0" w:beforeAutospacing="0" w:after="0" w:afterAutospacing="0" w:line="580" w:lineRule="exact"/>
        <w:ind w:firstLine="640" w:firstLineChars="200"/>
        <w:jc w:val="both"/>
        <w:rPr>
          <w:rFonts w:hint="eastAsia" w:eastAsia="仿宋_GB2312"/>
          <w:bCs/>
          <w:sz w:val="32"/>
          <w:szCs w:val="32"/>
          <w:lang w:val="en-US" w:eastAsia="zh-CN"/>
        </w:rPr>
      </w:pPr>
      <w:r>
        <w:rPr>
          <w:rFonts w:hint="eastAsia" w:eastAsia="仿宋_GB2312"/>
          <w:bCs/>
          <w:sz w:val="32"/>
          <w:szCs w:val="32"/>
          <w:lang w:val="en-US" w:eastAsia="zh-CN"/>
        </w:rPr>
        <w:t>研究内容：采用人工智能工具，开展尿酸酶蛋白质分子的智能设计，提升底物亲和力与氧化效率；采用合成生物学手段构建高产、稳定的底盘细胞，获得具有自主知识产权的高性能工程菌株；开展尿酸酶菌剂的发酵工艺优化与放大，系统评价该菌剂在养殖动物中的应用效能与生物安全性，开发适用于饲料领域的新型尿酸酶制剂，完成规模化生产验证。</w:t>
      </w:r>
    </w:p>
    <w:p w14:paraId="126F0639">
      <w:pPr>
        <w:pStyle w:val="6"/>
        <w:adjustRightInd w:val="0"/>
        <w:snapToGrid w:val="0"/>
        <w:spacing w:before="0" w:beforeAutospacing="0" w:after="0" w:afterAutospacing="0" w:line="580" w:lineRule="exact"/>
        <w:ind w:firstLine="640" w:firstLineChars="200"/>
        <w:jc w:val="both"/>
        <w:rPr>
          <w:rFonts w:eastAsia="仿宋_GB2312"/>
          <w:bCs/>
          <w:sz w:val="32"/>
          <w:szCs w:val="32"/>
        </w:rPr>
      </w:pPr>
      <w:r>
        <w:rPr>
          <w:rFonts w:hint="eastAsia" w:eastAsia="仿宋_GB2312"/>
          <w:bCs/>
          <w:sz w:val="32"/>
          <w:szCs w:val="32"/>
          <w:lang w:val="en-US" w:eastAsia="zh-CN"/>
        </w:rPr>
        <w:t>绩效指标：①设计获得新的尿酸酶突变体，比酶活提升30%以上。②获得高产、稳产菌株1株以上，开发5吨级以上发酵工艺及菌剂制备工艺，发酵液活菌数达到2亿CFU，产孢率＞70%，含酶菌剂产品有效活菌数≥20亿CFU/g。③获得养殖动物实验应用效能与安全性评估数据，菌粉饲喂干预3个周期后，建模组禽类血清尿酸水平降低50%以上，达到正常生理水平。④完成规模化生产验证，形成可产业化的完整工艺包。</w:t>
      </w:r>
    </w:p>
    <w:p w14:paraId="4F95B8B3">
      <w:pPr>
        <w:pStyle w:val="6"/>
        <w:adjustRightInd w:val="0"/>
        <w:snapToGrid w:val="0"/>
        <w:spacing w:before="0" w:beforeAutospacing="0" w:after="0" w:afterAutospacing="0" w:line="580" w:lineRule="exact"/>
        <w:ind w:firstLine="640" w:firstLineChars="200"/>
        <w:jc w:val="both"/>
        <w:rPr>
          <w:rFonts w:hint="eastAsia" w:ascii="楷体_GB2312" w:hAnsi="楷体_GB2312" w:eastAsia="楷体_GB2312" w:cs="楷体_GB2312"/>
          <w:bCs/>
          <w:sz w:val="32"/>
          <w:szCs w:val="32"/>
          <w:lang w:val="en-US" w:eastAsia="zh-CN"/>
        </w:rPr>
      </w:pPr>
      <w:r>
        <w:rPr>
          <w:rFonts w:hint="eastAsia" w:ascii="楷体_GB2312" w:hAnsi="楷体_GB2312" w:eastAsia="楷体_GB2312" w:cs="楷体_GB2312"/>
          <w:bCs/>
          <w:sz w:val="32"/>
          <w:szCs w:val="32"/>
          <w:lang w:val="en-US" w:eastAsia="zh-CN"/>
        </w:rPr>
        <w:t>6．多功能酵母菌群组织化构建关键技术攻关及产品开发</w:t>
      </w:r>
    </w:p>
    <w:p w14:paraId="3DDB858B">
      <w:pPr>
        <w:pStyle w:val="6"/>
        <w:adjustRightInd w:val="0"/>
        <w:snapToGrid w:val="0"/>
        <w:spacing w:before="0" w:beforeAutospacing="0" w:after="0" w:afterAutospacing="0" w:line="580" w:lineRule="exact"/>
        <w:ind w:firstLine="640" w:firstLineChars="200"/>
        <w:jc w:val="both"/>
        <w:rPr>
          <w:rFonts w:eastAsia="仿宋_GB2312"/>
          <w:bCs/>
          <w:sz w:val="32"/>
          <w:szCs w:val="32"/>
        </w:rPr>
      </w:pPr>
      <w:r>
        <w:rPr>
          <w:rFonts w:hint="eastAsia" w:eastAsia="仿宋_GB2312"/>
          <w:bCs/>
          <w:sz w:val="32"/>
          <w:szCs w:val="32"/>
        </w:rPr>
        <w:t>研究内容：</w:t>
      </w:r>
      <w:r>
        <w:rPr>
          <w:rFonts w:hint="eastAsia" w:eastAsia="仿宋_GB2312"/>
          <w:bCs/>
          <w:sz w:val="32"/>
          <w:szCs w:val="32"/>
          <w:lang w:val="en-US" w:eastAsia="zh-CN"/>
        </w:rPr>
        <w:t>采用</w:t>
      </w:r>
      <w:r>
        <w:rPr>
          <w:rFonts w:eastAsia="仿宋_GB2312"/>
          <w:bCs/>
          <w:sz w:val="32"/>
          <w:szCs w:val="32"/>
        </w:rPr>
        <w:t>合成生物技术，设计构建分泌多种水解酶的粗原料</w:t>
      </w:r>
      <w:r>
        <w:rPr>
          <w:rFonts w:hint="eastAsia" w:eastAsia="仿宋_GB2312"/>
          <w:bCs/>
          <w:sz w:val="32"/>
          <w:szCs w:val="32"/>
          <w:lang w:val="en-US" w:eastAsia="zh-CN"/>
        </w:rPr>
        <w:t>水解利用酵母菌株、合成</w:t>
      </w:r>
      <w:r>
        <w:rPr>
          <w:rFonts w:eastAsia="仿宋_GB2312"/>
          <w:bCs/>
          <w:sz w:val="32"/>
          <w:szCs w:val="32"/>
        </w:rPr>
        <w:t>天然益生因子</w:t>
      </w:r>
      <w:r>
        <w:rPr>
          <w:rFonts w:hint="eastAsia" w:eastAsia="仿宋_GB2312"/>
          <w:bCs/>
          <w:sz w:val="32"/>
          <w:szCs w:val="32"/>
          <w:lang w:val="en-US" w:eastAsia="zh-CN"/>
        </w:rPr>
        <w:t>及抗氧化剂</w:t>
      </w:r>
      <w:r>
        <w:rPr>
          <w:rFonts w:eastAsia="仿宋_GB2312"/>
          <w:bCs/>
          <w:sz w:val="32"/>
          <w:szCs w:val="32"/>
        </w:rPr>
        <w:t>的高营养菌株；开发</w:t>
      </w:r>
      <w:r>
        <w:rPr>
          <w:rFonts w:hint="eastAsia" w:eastAsia="仿宋_GB2312"/>
          <w:bCs/>
          <w:sz w:val="32"/>
          <w:szCs w:val="32"/>
          <w:lang w:val="en-US" w:eastAsia="zh-CN"/>
        </w:rPr>
        <w:t>多细胞</w:t>
      </w:r>
      <w:r>
        <w:rPr>
          <w:rFonts w:eastAsia="仿宋_GB2312"/>
          <w:bCs/>
          <w:sz w:val="32"/>
          <w:szCs w:val="32"/>
        </w:rPr>
        <w:t>粘附及</w:t>
      </w:r>
      <w:r>
        <w:rPr>
          <w:rFonts w:hint="eastAsia" w:eastAsia="仿宋_GB2312"/>
          <w:bCs/>
          <w:sz w:val="32"/>
          <w:szCs w:val="32"/>
          <w:lang w:val="en-US" w:eastAsia="zh-CN"/>
        </w:rPr>
        <w:t>细胞</w:t>
      </w:r>
      <w:r>
        <w:rPr>
          <w:rFonts w:eastAsia="仿宋_GB2312"/>
          <w:bCs/>
          <w:sz w:val="32"/>
          <w:szCs w:val="32"/>
        </w:rPr>
        <w:t>组织化技术，构建多功能组织化菌群；优化发酵工艺及产品制剂工艺，完成发酵中试及规模化生产，在家禽绿色养殖与鸡蛋品质改善等领域开展应用示范。</w:t>
      </w:r>
    </w:p>
    <w:p w14:paraId="299EE928">
      <w:pPr>
        <w:pStyle w:val="6"/>
        <w:adjustRightInd w:val="0"/>
        <w:snapToGrid w:val="0"/>
        <w:spacing w:before="0" w:beforeAutospacing="0" w:after="0" w:afterAutospacing="0" w:line="580" w:lineRule="exact"/>
        <w:ind w:firstLine="640" w:firstLineChars="200"/>
        <w:jc w:val="both"/>
        <w:rPr>
          <w:rFonts w:eastAsia="仿宋_GB2312"/>
          <w:bCs/>
          <w:sz w:val="32"/>
          <w:szCs w:val="32"/>
        </w:rPr>
      </w:pPr>
      <w:r>
        <w:rPr>
          <w:rFonts w:hint="eastAsia" w:eastAsia="仿宋_GB2312"/>
          <w:bCs/>
          <w:sz w:val="32"/>
          <w:szCs w:val="32"/>
        </w:rPr>
        <w:t>绩效指标：①构建五碳六碳同步利用</w:t>
      </w:r>
      <w:r>
        <w:rPr>
          <w:rFonts w:hint="eastAsia" w:eastAsia="仿宋_GB2312"/>
          <w:bCs/>
          <w:sz w:val="32"/>
          <w:szCs w:val="32"/>
          <w:lang w:val="en-US" w:eastAsia="zh-CN"/>
        </w:rPr>
        <w:t>的酵母</w:t>
      </w:r>
      <w:r>
        <w:rPr>
          <w:rFonts w:hint="eastAsia" w:eastAsia="仿宋_GB2312"/>
          <w:bCs/>
          <w:sz w:val="32"/>
          <w:szCs w:val="32"/>
        </w:rPr>
        <w:t>底盘细胞</w:t>
      </w:r>
      <w:r>
        <w:rPr>
          <w:rFonts w:hint="eastAsia" w:eastAsia="仿宋_GB2312"/>
          <w:bCs/>
          <w:sz w:val="32"/>
          <w:szCs w:val="32"/>
          <w:lang w:val="en-US" w:eastAsia="zh-CN"/>
        </w:rPr>
        <w:t>4个</w:t>
      </w:r>
      <w:r>
        <w:rPr>
          <w:rFonts w:hint="eastAsia" w:eastAsia="仿宋_GB2312"/>
          <w:bCs/>
          <w:sz w:val="32"/>
          <w:szCs w:val="32"/>
        </w:rPr>
        <w:t>，</w:t>
      </w:r>
      <w:r>
        <w:rPr>
          <w:rFonts w:hint="eastAsia" w:eastAsia="仿宋_GB2312"/>
          <w:bCs/>
          <w:sz w:val="32"/>
          <w:szCs w:val="32"/>
          <w:lang w:val="en-US" w:eastAsia="zh-CN"/>
        </w:rPr>
        <w:t>从底盘细胞出发，分别</w:t>
      </w:r>
      <w:r>
        <w:rPr>
          <w:rFonts w:hint="eastAsia" w:eastAsia="仿宋_GB2312"/>
          <w:bCs/>
          <w:sz w:val="32"/>
          <w:szCs w:val="32"/>
        </w:rPr>
        <w:t>构建粗原料利用菌株5株</w:t>
      </w:r>
      <w:r>
        <w:rPr>
          <w:rFonts w:hint="eastAsia" w:eastAsia="仿宋_GB2312"/>
          <w:bCs/>
          <w:sz w:val="32"/>
          <w:szCs w:val="32"/>
          <w:lang w:eastAsia="zh-CN"/>
        </w:rPr>
        <w:t>、</w:t>
      </w:r>
      <w:r>
        <w:rPr>
          <w:rFonts w:hint="eastAsia" w:eastAsia="仿宋_GB2312"/>
          <w:bCs/>
          <w:sz w:val="32"/>
          <w:szCs w:val="32"/>
        </w:rPr>
        <w:t>高营养菌株6株。②</w:t>
      </w:r>
      <w:r>
        <w:rPr>
          <w:rFonts w:hint="eastAsia" w:eastAsia="仿宋_GB2312"/>
          <w:bCs/>
          <w:sz w:val="32"/>
          <w:szCs w:val="32"/>
          <w:lang w:val="en-US" w:eastAsia="zh-CN"/>
        </w:rPr>
        <w:t>优化</w:t>
      </w:r>
      <w:r>
        <w:rPr>
          <w:rFonts w:hint="eastAsia" w:eastAsia="仿宋_GB2312"/>
          <w:bCs/>
          <w:sz w:val="32"/>
          <w:szCs w:val="32"/>
        </w:rPr>
        <w:t>酵母菌群组织化构建技术，针对家禽养殖构建</w:t>
      </w:r>
      <w:r>
        <w:rPr>
          <w:rFonts w:hint="eastAsia" w:eastAsia="仿宋_GB2312"/>
          <w:bCs/>
          <w:sz w:val="32"/>
          <w:szCs w:val="32"/>
          <w:lang w:val="en-US" w:eastAsia="zh-CN"/>
        </w:rPr>
        <w:t>跨种属组织化</w:t>
      </w:r>
      <w:r>
        <w:rPr>
          <w:rFonts w:hint="eastAsia" w:eastAsia="仿宋_GB2312"/>
          <w:bCs/>
          <w:sz w:val="32"/>
          <w:szCs w:val="32"/>
        </w:rPr>
        <w:t>多功能菌群1组。③建设</w:t>
      </w:r>
      <w:r>
        <w:rPr>
          <w:rFonts w:hint="eastAsia" w:eastAsia="仿宋_GB2312"/>
          <w:bCs/>
          <w:sz w:val="32"/>
          <w:szCs w:val="32"/>
          <w:lang w:val="en-US" w:eastAsia="zh-CN"/>
        </w:rPr>
        <w:t>液态-固态级联发酵</w:t>
      </w:r>
      <w:r>
        <w:rPr>
          <w:rFonts w:hint="eastAsia" w:eastAsia="仿宋_GB2312"/>
          <w:bCs/>
          <w:sz w:val="32"/>
          <w:szCs w:val="32"/>
        </w:rPr>
        <w:t>中试生产线1条，发酵周期不超过72小时，固体酵母饲料生产能耗降低10%以上，酸溶蛋白占总蛋白质的30%以上，类胡萝卜素含量大于60mg/kg。④</w:t>
      </w:r>
      <w:r>
        <w:rPr>
          <w:rFonts w:hint="eastAsia" w:eastAsia="仿宋_GB2312"/>
          <w:bCs/>
          <w:sz w:val="32"/>
          <w:szCs w:val="32"/>
          <w:lang w:val="en-US" w:eastAsia="zh-CN"/>
        </w:rPr>
        <w:t>开发</w:t>
      </w:r>
      <w:r>
        <w:rPr>
          <w:rFonts w:hint="eastAsia" w:eastAsia="仿宋_GB2312"/>
          <w:bCs/>
          <w:sz w:val="32"/>
          <w:szCs w:val="32"/>
        </w:rPr>
        <w:t>多功能酵母菌群</w:t>
      </w:r>
      <w:r>
        <w:rPr>
          <w:rFonts w:hint="eastAsia" w:eastAsia="仿宋_GB2312"/>
          <w:bCs/>
          <w:sz w:val="32"/>
          <w:szCs w:val="32"/>
          <w:lang w:val="en-US" w:eastAsia="zh-CN"/>
        </w:rPr>
        <w:t>发酵饲料在蛋鸡行业的应用场景，</w:t>
      </w:r>
      <w:r>
        <w:rPr>
          <w:rFonts w:hint="eastAsia" w:eastAsia="仿宋_GB2312"/>
          <w:bCs/>
          <w:sz w:val="32"/>
          <w:szCs w:val="32"/>
        </w:rPr>
        <w:t>蛋品抗氧化水平提升10%以上，蛋黄颜色由8级提升至12及以上（罗氏比色法）。</w:t>
      </w:r>
    </w:p>
    <w:p w14:paraId="69B9020C">
      <w:pPr>
        <w:numPr>
          <w:ilvl w:val="0"/>
          <w:numId w:val="2"/>
        </w:numPr>
        <w:wordWrap/>
        <w:adjustRightInd/>
        <w:snapToGrid/>
        <w:spacing w:before="0" w:after="0" w:line="600" w:lineRule="exact"/>
        <w:ind w:left="0" w:leftChars="0" w:right="0" w:firstLine="640" w:firstLineChars="200"/>
        <w:jc w:val="both"/>
        <w:textAlignment w:val="auto"/>
        <w:outlineLvl w:val="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申报</w:t>
      </w:r>
      <w:r>
        <w:rPr>
          <w:rFonts w:ascii="黑体" w:hAnsi="黑体" w:eastAsia="黑体"/>
          <w:color w:val="000000" w:themeColor="text1"/>
          <w:sz w:val="32"/>
          <w:szCs w:val="32"/>
          <w14:textFill>
            <w14:solidFill>
              <w14:schemeClr w14:val="tx1"/>
            </w14:solidFill>
          </w14:textFill>
        </w:rPr>
        <w:t>要求</w:t>
      </w:r>
    </w:p>
    <w:p w14:paraId="20ADAB4F">
      <w:pPr>
        <w:keepNext w:val="0"/>
        <w:keepLines w:val="0"/>
        <w:pageBreakBefore w:val="0"/>
        <w:widowControl/>
        <w:kinsoku/>
        <w:wordWrap/>
        <w:overflowPunct/>
        <w:topLinePunct w:val="0"/>
        <w:autoSpaceDE/>
        <w:autoSpaceDN w:val="0"/>
        <w:bidi w:val="0"/>
        <w:adjustRightInd/>
        <w:snapToGrid/>
        <w:spacing w:before="0" w:after="0" w:line="540" w:lineRule="exact"/>
        <w:ind w:left="0" w:leftChars="0" w:righ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1．项目申报单位、合作单位、项目负责人和项目组成员等，应符合《2026年度省级科技计划项目申报须知》。</w:t>
      </w:r>
    </w:p>
    <w:p w14:paraId="1D03915E">
      <w:pPr>
        <w:keepNext w:val="0"/>
        <w:keepLines w:val="0"/>
        <w:pageBreakBefore w:val="0"/>
        <w:widowControl/>
        <w:kinsoku/>
        <w:wordWrap/>
        <w:overflowPunct/>
        <w:topLinePunct w:val="0"/>
        <w:autoSpaceDE/>
        <w:autoSpaceDN w:val="0"/>
        <w:bidi w:val="0"/>
        <w:adjustRightInd/>
        <w:snapToGrid/>
        <w:spacing w:before="0" w:after="0" w:line="540" w:lineRule="exact"/>
        <w:ind w:left="0" w:leftChars="0" w:righ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2．原则上以企业为主体申报,鼓励优势企业联合我省及京津高校院所合作共同开展技术攻关和成果转化。</w:t>
      </w:r>
    </w:p>
    <w:p w14:paraId="6D5B39BA">
      <w:pPr>
        <w:keepNext w:val="0"/>
        <w:keepLines w:val="0"/>
        <w:pageBreakBefore w:val="0"/>
        <w:widowControl/>
        <w:kinsoku/>
        <w:wordWrap/>
        <w:overflowPunct/>
        <w:topLinePunct w:val="0"/>
        <w:autoSpaceDE/>
        <w:autoSpaceDN w:val="0"/>
        <w:bidi w:val="0"/>
        <w:adjustRightInd/>
        <w:snapToGrid/>
        <w:spacing w:before="0" w:after="0" w:line="540" w:lineRule="exact"/>
        <w:ind w:left="0" w:leftChars="0" w:righ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3．自筹资金与省财政资助经费不低于3:1，每个项目支持资金不超过200万元。</w:t>
      </w:r>
    </w:p>
    <w:p w14:paraId="2FC5F6E0">
      <w:pPr>
        <w:keepNext w:val="0"/>
        <w:keepLines w:val="0"/>
        <w:pageBreakBefore w:val="0"/>
        <w:widowControl/>
        <w:kinsoku/>
        <w:wordWrap/>
        <w:overflowPunct/>
        <w:topLinePunct w:val="0"/>
        <w:autoSpaceDE/>
        <w:autoSpaceDN w:val="0"/>
        <w:bidi w:val="0"/>
        <w:adjustRightInd/>
        <w:snapToGrid/>
        <w:spacing w:before="0" w:after="0" w:line="540" w:lineRule="exact"/>
        <w:ind w:left="0" w:leftChars="0" w:right="0" w:firstLine="640" w:firstLineChars="200"/>
        <w:jc w:val="both"/>
        <w:textAlignment w:val="auto"/>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lang w:eastAsia="zh-CN"/>
          <w14:textFill>
            <w14:solidFill>
              <w14:schemeClr w14:val="tx1"/>
            </w14:solidFill>
          </w14:textFill>
        </w:rPr>
        <w:t>四</w:t>
      </w:r>
      <w:r>
        <w:rPr>
          <w:rFonts w:hint="eastAsia" w:ascii="黑体" w:hAnsi="黑体" w:eastAsia="黑体"/>
          <w:bCs/>
          <w:color w:val="000000" w:themeColor="text1"/>
          <w:sz w:val="32"/>
          <w:szCs w:val="32"/>
          <w14:textFill>
            <w14:solidFill>
              <w14:schemeClr w14:val="tx1"/>
            </w14:solidFill>
          </w14:textFill>
        </w:rPr>
        <w:t>、</w:t>
      </w:r>
      <w:bookmarkEnd w:id="0"/>
      <w:r>
        <w:rPr>
          <w:rFonts w:hint="eastAsia" w:ascii="黑体" w:hAnsi="黑体" w:eastAsia="黑体"/>
          <w:bCs/>
          <w:color w:val="000000" w:themeColor="text1"/>
          <w:sz w:val="32"/>
          <w:szCs w:val="32"/>
          <w14:textFill>
            <w14:solidFill>
              <w14:schemeClr w14:val="tx1"/>
            </w14:solidFill>
          </w14:textFill>
        </w:rPr>
        <w:t>形式审查要点</w:t>
      </w:r>
    </w:p>
    <w:p w14:paraId="145BFFB0">
      <w:pPr>
        <w:keepNext w:val="0"/>
        <w:keepLines w:val="0"/>
        <w:pageBreakBefore w:val="0"/>
        <w:kinsoku/>
        <w:wordWrap/>
        <w:overflowPunct/>
        <w:topLinePunct w:val="0"/>
        <w:autoSpaceDE/>
        <w:bidi w:val="0"/>
        <w:adjustRightInd/>
        <w:snapToGrid/>
        <w:spacing w:before="0" w:after="0" w:line="540" w:lineRule="exact"/>
        <w:ind w:left="0" w:leftChars="0" w:righ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1．是否符合国家、河北省产业发展规划和有关法律、法规、政策等。</w:t>
      </w:r>
    </w:p>
    <w:p w14:paraId="395C63B4">
      <w:pPr>
        <w:keepNext w:val="0"/>
        <w:keepLines w:val="0"/>
        <w:pageBreakBefore w:val="0"/>
        <w:kinsoku/>
        <w:wordWrap/>
        <w:overflowPunct/>
        <w:topLinePunct w:val="0"/>
        <w:autoSpaceDE/>
        <w:bidi w:val="0"/>
        <w:adjustRightInd/>
        <w:snapToGrid/>
        <w:spacing w:before="0" w:after="0" w:line="540" w:lineRule="exact"/>
        <w:ind w:left="0" w:leftChars="0" w:right="0" w:firstLine="640" w:firstLineChars="200"/>
        <w:jc w:val="both"/>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2．是否符合申报指南支持重点,研究内容与指南方向是否一致。</w:t>
      </w:r>
    </w:p>
    <w:p w14:paraId="29DFEC2F">
      <w:pPr>
        <w:keepNext w:val="0"/>
        <w:keepLines w:val="0"/>
        <w:pageBreakBefore w:val="0"/>
        <w:kinsoku/>
        <w:wordWrap/>
        <w:overflowPunct/>
        <w:topLinePunct w:val="0"/>
        <w:autoSpaceDE/>
        <w:bidi w:val="0"/>
        <w:adjustRightInd/>
        <w:snapToGrid/>
        <w:spacing w:before="0" w:after="0" w:line="540" w:lineRule="exact"/>
        <w:ind w:left="0" w:leftChars="0" w:righ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3．项目申报单位、合作单位、项目负责人和项目组成员是否符合《2026年度省级科技计划项目申报须知》明确的基本条件。</w:t>
      </w:r>
    </w:p>
    <w:p w14:paraId="4EA7ACDD">
      <w:pPr>
        <w:keepNext w:val="0"/>
        <w:keepLines w:val="0"/>
        <w:pageBreakBefore w:val="0"/>
        <w:kinsoku/>
        <w:wordWrap/>
        <w:overflowPunct/>
        <w:topLinePunct w:val="0"/>
        <w:autoSpaceDE/>
        <w:bidi w:val="0"/>
        <w:adjustRightInd/>
        <w:snapToGrid/>
        <w:spacing w:before="0" w:after="0" w:line="540" w:lineRule="exact"/>
        <w:ind w:left="0" w:leftChars="0" w:righ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4．是否存在重复、多头申报项目。</w:t>
      </w:r>
    </w:p>
    <w:p w14:paraId="2F8FE5A9">
      <w:pPr>
        <w:keepNext w:val="0"/>
        <w:keepLines w:val="0"/>
        <w:pageBreakBefore w:val="0"/>
        <w:kinsoku/>
        <w:wordWrap/>
        <w:overflowPunct/>
        <w:topLinePunct w:val="0"/>
        <w:autoSpaceDE/>
        <w:bidi w:val="0"/>
        <w:adjustRightInd/>
        <w:snapToGrid/>
        <w:spacing w:before="0" w:after="0" w:line="540" w:lineRule="exact"/>
        <w:ind w:left="0" w:leftChars="0" w:righ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项目申报材料是否规范、完整、齐全。一般包括:项目申请书、项目申报单位签字和盖章部分扫描页、申报单位与合作单位的合作协议、合作单位签字和盖章部分扫描页、承诺书签字和盖章部分齐全等其他相关附件的扫描件。</w:t>
      </w:r>
    </w:p>
    <w:p w14:paraId="415286DC">
      <w:pPr>
        <w:keepNext w:val="0"/>
        <w:keepLines w:val="0"/>
        <w:pageBreakBefore w:val="0"/>
        <w:kinsoku/>
        <w:wordWrap/>
        <w:overflowPunct/>
        <w:topLinePunct w:val="0"/>
        <w:autoSpaceDE/>
        <w:bidi w:val="0"/>
        <w:adjustRightInd/>
        <w:snapToGrid/>
        <w:spacing w:before="0" w:after="0" w:line="540" w:lineRule="exact"/>
        <w:ind w:left="0" w:leftChars="0" w:righ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6．是否存在科研诚信、社会失信等情况。</w:t>
      </w:r>
    </w:p>
    <w:p w14:paraId="2306D70D">
      <w:pPr>
        <w:keepNext w:val="0"/>
        <w:keepLines w:val="0"/>
        <w:pageBreakBefore w:val="0"/>
        <w:widowControl w:val="0"/>
        <w:kinsoku/>
        <w:wordWrap/>
        <w:overflowPunct/>
        <w:topLinePunct w:val="0"/>
        <w:autoSpaceDE/>
        <w:autoSpaceDN/>
        <w:bidi w:val="0"/>
        <w:adjustRightInd/>
        <w:snapToGrid/>
        <w:spacing w:before="0" w:after="0" w:line="540" w:lineRule="exact"/>
        <w:ind w:righ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出现上述未能涵盖的特殊情况，经综合研判确定是否通过形式审查。</w:t>
      </w:r>
    </w:p>
    <w:p w14:paraId="23016946">
      <w:pPr>
        <w:keepNext w:val="0"/>
        <w:keepLines w:val="0"/>
        <w:pageBreakBefore w:val="0"/>
        <w:kinsoku/>
        <w:wordWrap/>
        <w:overflowPunct/>
        <w:topLinePunct w:val="0"/>
        <w:autoSpaceDE/>
        <w:bidi w:val="0"/>
        <w:adjustRightInd/>
        <w:snapToGrid/>
        <w:spacing w:before="0" w:after="0" w:line="540" w:lineRule="exact"/>
        <w:ind w:left="0" w:leftChars="0" w:right="0" w:firstLine="640" w:firstLineChars="200"/>
        <w:jc w:val="both"/>
        <w:textAlignment w:val="auto"/>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lang w:eastAsia="zh-CN"/>
          <w14:textFill>
            <w14:solidFill>
              <w14:schemeClr w14:val="tx1"/>
            </w14:solidFill>
          </w14:textFill>
        </w:rPr>
        <w:t>五</w:t>
      </w:r>
      <w:r>
        <w:rPr>
          <w:rFonts w:hint="eastAsia" w:ascii="黑体" w:hAnsi="黑体" w:eastAsia="黑体"/>
          <w:bCs/>
          <w:color w:val="000000" w:themeColor="text1"/>
          <w:sz w:val="32"/>
          <w:szCs w:val="32"/>
          <w14:textFill>
            <w14:solidFill>
              <w14:schemeClr w14:val="tx1"/>
            </w14:solidFill>
          </w14:textFill>
        </w:rPr>
        <w:t>、咨询电话</w:t>
      </w:r>
    </w:p>
    <w:p w14:paraId="0BD55417">
      <w:pPr>
        <w:keepNext w:val="0"/>
        <w:keepLines w:val="0"/>
        <w:pageBreakBefore w:val="0"/>
        <w:kinsoku/>
        <w:wordWrap/>
        <w:overflowPunct/>
        <w:topLinePunct w:val="0"/>
        <w:autoSpaceDE/>
        <w:bidi w:val="0"/>
        <w:adjustRightInd/>
        <w:snapToGrid/>
        <w:spacing w:before="0" w:after="0" w:line="540" w:lineRule="exact"/>
        <w:ind w:left="0" w:leftChars="0" w:right="0" w:firstLine="640" w:firstLineChars="200"/>
        <w:jc w:val="both"/>
        <w:textAlignment w:val="auto"/>
        <w:rPr>
          <w:rFonts w:hint="default" w:ascii="仿宋_GB2312" w:hAnsi="宋体" w:eastAsia="仿宋_GB2312" w:cs="宋体"/>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省发展</w:t>
      </w:r>
      <w:bookmarkStart w:id="1" w:name="_GoBack"/>
      <w:bookmarkEnd w:id="1"/>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改革委 创新和高技术发展处  0311-88600035</w:t>
      </w:r>
    </w:p>
    <w:p w14:paraId="35CB9EE1">
      <w:pPr>
        <w:keepNext w:val="0"/>
        <w:keepLines w:val="0"/>
        <w:pageBreakBefore w:val="0"/>
        <w:kinsoku/>
        <w:wordWrap/>
        <w:overflowPunct/>
        <w:topLinePunct w:val="0"/>
        <w:autoSpaceDE/>
        <w:bidi w:val="0"/>
        <w:adjustRightInd/>
        <w:snapToGrid/>
        <w:spacing w:line="540" w:lineRule="exact"/>
        <w:textAlignment w:val="auto"/>
        <w:rPr>
          <w:color w:val="000000" w:themeColor="text1"/>
          <w14:textFill>
            <w14:solidFill>
              <w14:schemeClr w14:val="tx1"/>
            </w14:solidFill>
          </w14:textFill>
        </w:rPr>
      </w:pPr>
    </w:p>
    <w:sectPr>
      <w:footerReference r:id="rId3" w:type="default"/>
      <w:pgSz w:w="11906" w:h="16838"/>
      <w:pgMar w:top="2098" w:right="1417" w:bottom="1417" w:left="1417" w:header="851" w:footer="992" w:gutter="0"/>
      <w:pgBorders>
        <w:top w:val="none" w:sz="0" w:space="0"/>
        <w:left w:val="none" w:sz="0" w:space="0"/>
        <w:bottom w:val="none" w:sz="0" w:space="0"/>
        <w:right w:val="none" w:sz="0" w:space="0"/>
      </w:pgBorders>
      <w:pgNumType w:fmt="decimal"/>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_GB2312">
    <w:altName w:val="DejaVu Math TeX Gyre"/>
    <w:panose1 w:val="000000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CESI黑体-GB2312">
    <w:panose1 w:val="02000500000000000000"/>
    <w:charset w:val="86"/>
    <w:family w:val="auto"/>
    <w:pitch w:val="default"/>
    <w:sig w:usb0="800002BF" w:usb1="184F6CF8" w:usb2="00000012"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国标黑体-GB/T 2312">
    <w:panose1 w:val="020005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DBBEC">
    <w:pPr>
      <w:pStyle w:val="4"/>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wps:spPr>
                      <a:xfrm>
                        <a:off x="0" y="0"/>
                        <a:ext cx="57785" cy="131445"/>
                      </a:xfrm>
                      <a:prstGeom prst="rect">
                        <a:avLst/>
                      </a:prstGeom>
                      <a:noFill/>
                      <a:ln>
                        <a:noFill/>
                      </a:ln>
                    </wps:spPr>
                    <wps:txbx>
                      <w:txbxContent>
                        <w:p w14:paraId="2B50121A">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lRY/VtEAAAAC&#10;AQAADwAAAGRycy9kb3ducmV2LnhtbE2PzU7DMBCE70i8g7WVuFE7OUAJ2fRQqRIgLk15ADfe/Ah7&#10;HdluU94ewwUuK41mNPNtvb06Ky4U4uQZoVgrEMSdNxMPCB/H/f0GREyajbaeCeGLImyb25taV8Yv&#10;fKBLmwaRSzhWGmFMaa6kjN1ITse1n4mz1/vgdMoyDNIEveRyZ2Wp1IN0euK8MOqZdiN1n+3ZIchj&#10;u182rQ3Kv5X9u319OfTkEe9WhXoGkeia/sLwg5/RoclMJ39mE4VFyI+k35u9pwLECaFUjyCbWv5H&#10;b74BUEsDBBQAAAAIAIdO4kAMmVLuyAEAAIwDAAAOAAAAZHJzL2Uyb0RvYy54bWytU0tu2zAQ3Rfo&#10;HQjua1lp3ASC5aCAkaJA0QZIewCaoiwC/GGGtuQLtDfoqpvuey6fo0NKdtpkk0U20nA4evPem9Hy&#10;ZrCG7RWg9q7m5WzOmXLSN9pta/7t6+2ba84wCtcI452q+UEhv1m9frXsQ6UufOdNo4ARiMOqDzXv&#10;YgxVUaDslBU480E5umw9WBHpCNuiAdETujXFxXz+rug9NAG8VIiUXY+XfEKE5wD6ttVSrb3cWeXi&#10;iArKiEiSsNMB+SqzbVsl45e2RRWZqTkpjflJTSjepGexWopqCyJ0Wk4UxHMoPNJkhXbU9Ay1FlGw&#10;HegnUFZL8OjbOJPeFqOQ7AipKOePvLnvRFBZC1mN4Ww6vhys/Ly/A6Yb2gTOnLA08OPPH8dff46/&#10;v7My2dMHrKjqPtzBdEIKk9ahBZvepIIN2dLD2VI1RCYpubi6ul5wJummfFteXi4SZPHwbQCMH5S3&#10;LAU1BxpY9lHsP2EcS08lqZXzt9oYyovKuP8ShJkyRaI7EkxRHDbDxHrjmwNJ7WnWNXe02pyZj46s&#10;TGtxCuAUbE7BLoDedkStzLwwvN9FIpG5pQ4j7NSYhpTVTQuVtuDfc656+IlW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VFj9W0QAAAAIBAAAPAAAAAAAAAAEAIAAAACIAAABkcnMvZG93bnJldi54&#10;bWxQSwECFAAUAAAACACHTuJADJlS7sgBAACMAwAADgAAAAAAAAABACAAAAAgAQAAZHJzL2Uyb0Rv&#10;Yy54bWxQSwUGAAAAAAYABgBZAQAAWgUAAAAA&#10;">
              <v:fill on="f" focussize="0,0"/>
              <v:stroke on="f"/>
              <v:imagedata o:title=""/>
              <o:lock v:ext="edit" aspectratio="f"/>
              <v:textbox inset="0mm,0mm,0mm,0mm" style="mso-fit-shape-to-text:t;">
                <w:txbxContent>
                  <w:p w14:paraId="2B50121A">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ACB31"/>
    <w:multiLevelType w:val="singleLevel"/>
    <w:tmpl w:val="83CACB31"/>
    <w:lvl w:ilvl="0" w:tentative="0">
      <w:start w:val="3"/>
      <w:numFmt w:val="chineseCounting"/>
      <w:suff w:val="nothing"/>
      <w:lvlText w:val="%1、"/>
      <w:lvlJc w:val="left"/>
      <w:rPr>
        <w:rFonts w:hint="eastAsia"/>
      </w:rPr>
    </w:lvl>
  </w:abstractNum>
  <w:abstractNum w:abstractNumId="1">
    <w:nsid w:val="C7F73A57"/>
    <w:multiLevelType w:val="singleLevel"/>
    <w:tmpl w:val="C7F73A57"/>
    <w:lvl w:ilvl="0" w:tentative="0">
      <w:start w:val="2"/>
      <w:numFmt w:val="chineseCounting"/>
      <w:suff w:val="nothing"/>
      <w:lvlText w:val="%1、"/>
      <w:lvlJc w:val="left"/>
      <w:rPr>
        <w:rFonts w:hint="eastAsia" w:ascii="国标黑体-GB/T 2312" w:hAnsi="国标黑体-GB/T 2312" w:eastAsia="国标黑体-GB/T 2312" w:cs="国标黑体-GB/T 231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HorizontalSpacing w:val="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397D96"/>
    <w:rsid w:val="0D7B8EC9"/>
    <w:rsid w:val="10351936"/>
    <w:rsid w:val="1732D079"/>
    <w:rsid w:val="175ACA65"/>
    <w:rsid w:val="17F3355E"/>
    <w:rsid w:val="19FF2833"/>
    <w:rsid w:val="1C7FE061"/>
    <w:rsid w:val="1CBFA4E0"/>
    <w:rsid w:val="1D9F9893"/>
    <w:rsid w:val="1DB7BC17"/>
    <w:rsid w:val="1EEEC813"/>
    <w:rsid w:val="1EF7CB65"/>
    <w:rsid w:val="1EFA7794"/>
    <w:rsid w:val="1FF2C9BD"/>
    <w:rsid w:val="25EE0355"/>
    <w:rsid w:val="2B3B5C32"/>
    <w:rsid w:val="2DDB207B"/>
    <w:rsid w:val="2EF501A4"/>
    <w:rsid w:val="2F5BE1BC"/>
    <w:rsid w:val="2F7FB402"/>
    <w:rsid w:val="2FEFF7E5"/>
    <w:rsid w:val="2FFBFD70"/>
    <w:rsid w:val="30E688CB"/>
    <w:rsid w:val="31DF4398"/>
    <w:rsid w:val="327FF195"/>
    <w:rsid w:val="37CDF282"/>
    <w:rsid w:val="37EE9AFA"/>
    <w:rsid w:val="37FC4215"/>
    <w:rsid w:val="397FDCC7"/>
    <w:rsid w:val="3AFF6AC0"/>
    <w:rsid w:val="3DAF51C7"/>
    <w:rsid w:val="3DE738C7"/>
    <w:rsid w:val="3DFAF5E7"/>
    <w:rsid w:val="3DFB0A18"/>
    <w:rsid w:val="3E2F951D"/>
    <w:rsid w:val="3F7FDED8"/>
    <w:rsid w:val="3FA7F56E"/>
    <w:rsid w:val="3FBE8D56"/>
    <w:rsid w:val="3FE7B437"/>
    <w:rsid w:val="3FFD6B0B"/>
    <w:rsid w:val="3FFEFAA3"/>
    <w:rsid w:val="3FFF2128"/>
    <w:rsid w:val="43796C8D"/>
    <w:rsid w:val="47EA31D8"/>
    <w:rsid w:val="47FD2DA0"/>
    <w:rsid w:val="47FD8F8B"/>
    <w:rsid w:val="48EF20E4"/>
    <w:rsid w:val="4A3D2A9F"/>
    <w:rsid w:val="4DC66A1C"/>
    <w:rsid w:val="4E7F6675"/>
    <w:rsid w:val="4EF62C2A"/>
    <w:rsid w:val="4EFD3DE7"/>
    <w:rsid w:val="4FBDD3D6"/>
    <w:rsid w:val="4FBFC8B2"/>
    <w:rsid w:val="4FFD567F"/>
    <w:rsid w:val="529D50BF"/>
    <w:rsid w:val="52DFC1D4"/>
    <w:rsid w:val="53FF2E17"/>
    <w:rsid w:val="55EF19A2"/>
    <w:rsid w:val="55EF8AE4"/>
    <w:rsid w:val="55FE4E9D"/>
    <w:rsid w:val="577F62CF"/>
    <w:rsid w:val="57EB14A0"/>
    <w:rsid w:val="599FC8CF"/>
    <w:rsid w:val="5AFDFE8E"/>
    <w:rsid w:val="5BFD7645"/>
    <w:rsid w:val="5BFF3844"/>
    <w:rsid w:val="5CBEBA1E"/>
    <w:rsid w:val="5CCAE65E"/>
    <w:rsid w:val="5CEFBABF"/>
    <w:rsid w:val="5D85630E"/>
    <w:rsid w:val="5DF56043"/>
    <w:rsid w:val="5DFF395A"/>
    <w:rsid w:val="5EFBD962"/>
    <w:rsid w:val="5F5E847E"/>
    <w:rsid w:val="5F77E455"/>
    <w:rsid w:val="5FBE62E6"/>
    <w:rsid w:val="5FC7EDF8"/>
    <w:rsid w:val="5FF77522"/>
    <w:rsid w:val="5FFF3A4C"/>
    <w:rsid w:val="5FFF7813"/>
    <w:rsid w:val="63BC0D10"/>
    <w:rsid w:val="63DF8E4E"/>
    <w:rsid w:val="657D8CD7"/>
    <w:rsid w:val="66FE1597"/>
    <w:rsid w:val="67EF8EDE"/>
    <w:rsid w:val="67FFAE74"/>
    <w:rsid w:val="6977A3F9"/>
    <w:rsid w:val="697F3508"/>
    <w:rsid w:val="69FBD025"/>
    <w:rsid w:val="6B7F9F20"/>
    <w:rsid w:val="6B97DDE8"/>
    <w:rsid w:val="6BFCAC6F"/>
    <w:rsid w:val="6C931B84"/>
    <w:rsid w:val="6CA9E64B"/>
    <w:rsid w:val="6CF76E6A"/>
    <w:rsid w:val="6D5B4507"/>
    <w:rsid w:val="6DBF6250"/>
    <w:rsid w:val="6DDF7C18"/>
    <w:rsid w:val="6E3F864D"/>
    <w:rsid w:val="6E5FF1FB"/>
    <w:rsid w:val="6EDDC4BC"/>
    <w:rsid w:val="6EF7C19C"/>
    <w:rsid w:val="6EFC8552"/>
    <w:rsid w:val="6F7C6C4D"/>
    <w:rsid w:val="6F9E14E2"/>
    <w:rsid w:val="6F9F892C"/>
    <w:rsid w:val="6FCAAF18"/>
    <w:rsid w:val="6FCF5E7E"/>
    <w:rsid w:val="6FDF908D"/>
    <w:rsid w:val="6FE58778"/>
    <w:rsid w:val="6FE7C6EB"/>
    <w:rsid w:val="71FF87B6"/>
    <w:rsid w:val="72AF8977"/>
    <w:rsid w:val="739FCB68"/>
    <w:rsid w:val="73E7E46F"/>
    <w:rsid w:val="73F6199F"/>
    <w:rsid w:val="7477D281"/>
    <w:rsid w:val="74E973EB"/>
    <w:rsid w:val="74FC5628"/>
    <w:rsid w:val="757ED98E"/>
    <w:rsid w:val="75B72FEA"/>
    <w:rsid w:val="760F9355"/>
    <w:rsid w:val="7679C21F"/>
    <w:rsid w:val="768DBE6C"/>
    <w:rsid w:val="76FD1445"/>
    <w:rsid w:val="76FF3FC1"/>
    <w:rsid w:val="7724B6E8"/>
    <w:rsid w:val="77772393"/>
    <w:rsid w:val="7777D5D5"/>
    <w:rsid w:val="779EFBB3"/>
    <w:rsid w:val="779F97B1"/>
    <w:rsid w:val="77C332BB"/>
    <w:rsid w:val="77DDDF29"/>
    <w:rsid w:val="77EF5F5E"/>
    <w:rsid w:val="77FB35FF"/>
    <w:rsid w:val="77FB544D"/>
    <w:rsid w:val="77FCC569"/>
    <w:rsid w:val="77FE8CA4"/>
    <w:rsid w:val="78F79E07"/>
    <w:rsid w:val="78FC27F2"/>
    <w:rsid w:val="79EF8093"/>
    <w:rsid w:val="7ADFDC40"/>
    <w:rsid w:val="7AE7280C"/>
    <w:rsid w:val="7B198A10"/>
    <w:rsid w:val="7B6679E9"/>
    <w:rsid w:val="7B7F3532"/>
    <w:rsid w:val="7B9F72B3"/>
    <w:rsid w:val="7B9F919A"/>
    <w:rsid w:val="7BDF3EA7"/>
    <w:rsid w:val="7CBFC527"/>
    <w:rsid w:val="7CE225E8"/>
    <w:rsid w:val="7CE8A6D1"/>
    <w:rsid w:val="7CFBA34F"/>
    <w:rsid w:val="7CFF7EFE"/>
    <w:rsid w:val="7DBFB3AB"/>
    <w:rsid w:val="7DED2228"/>
    <w:rsid w:val="7E3FD38E"/>
    <w:rsid w:val="7E7911FB"/>
    <w:rsid w:val="7E7D3F2D"/>
    <w:rsid w:val="7EBD3CBC"/>
    <w:rsid w:val="7EBE85F4"/>
    <w:rsid w:val="7EF7E263"/>
    <w:rsid w:val="7EF9280C"/>
    <w:rsid w:val="7EFF14AE"/>
    <w:rsid w:val="7EFFFE0B"/>
    <w:rsid w:val="7F1D59D7"/>
    <w:rsid w:val="7F1F0429"/>
    <w:rsid w:val="7F37E2FA"/>
    <w:rsid w:val="7F742E13"/>
    <w:rsid w:val="7F7E040E"/>
    <w:rsid w:val="7F9F4504"/>
    <w:rsid w:val="7FAF9FF4"/>
    <w:rsid w:val="7FBE4FEB"/>
    <w:rsid w:val="7FBF2CC9"/>
    <w:rsid w:val="7FDBA15E"/>
    <w:rsid w:val="7FDBEBA6"/>
    <w:rsid w:val="7FDE43E3"/>
    <w:rsid w:val="7FDE8CD0"/>
    <w:rsid w:val="7FEE37DE"/>
    <w:rsid w:val="7FEF4511"/>
    <w:rsid w:val="7FFBC909"/>
    <w:rsid w:val="7FFBE970"/>
    <w:rsid w:val="7FFD30FB"/>
    <w:rsid w:val="7FFDA1B7"/>
    <w:rsid w:val="7FFEBC09"/>
    <w:rsid w:val="8F5F7D0E"/>
    <w:rsid w:val="8FDFD1BE"/>
    <w:rsid w:val="92FB48E0"/>
    <w:rsid w:val="94F8971C"/>
    <w:rsid w:val="95D2B1BF"/>
    <w:rsid w:val="9A3EF44D"/>
    <w:rsid w:val="9E3D2DB0"/>
    <w:rsid w:val="9EFF36C5"/>
    <w:rsid w:val="9F7B3FCB"/>
    <w:rsid w:val="9FB3029C"/>
    <w:rsid w:val="9FBF2132"/>
    <w:rsid w:val="9FFD147D"/>
    <w:rsid w:val="A5775EDE"/>
    <w:rsid w:val="A7BF59AC"/>
    <w:rsid w:val="ABAF6897"/>
    <w:rsid w:val="ABB10628"/>
    <w:rsid w:val="AD7487AF"/>
    <w:rsid w:val="AD7519D9"/>
    <w:rsid w:val="AE5E1837"/>
    <w:rsid w:val="AFF735EA"/>
    <w:rsid w:val="B3F7673B"/>
    <w:rsid w:val="B5BFC0A3"/>
    <w:rsid w:val="B5D52994"/>
    <w:rsid w:val="B7661CC6"/>
    <w:rsid w:val="B7FDB9C3"/>
    <w:rsid w:val="B8BF4856"/>
    <w:rsid w:val="B9AD013A"/>
    <w:rsid w:val="BB739B30"/>
    <w:rsid w:val="BB7F3D81"/>
    <w:rsid w:val="BBDF0A2F"/>
    <w:rsid w:val="BBE3B982"/>
    <w:rsid w:val="BC27173B"/>
    <w:rsid w:val="BCFB4CB9"/>
    <w:rsid w:val="BDDEDC48"/>
    <w:rsid w:val="BDE7020F"/>
    <w:rsid w:val="BDFF6EFE"/>
    <w:rsid w:val="BE073E2D"/>
    <w:rsid w:val="BEF21C9A"/>
    <w:rsid w:val="BEFBCEE8"/>
    <w:rsid w:val="BEFE25B2"/>
    <w:rsid w:val="BF3F2224"/>
    <w:rsid w:val="BF5F2FE8"/>
    <w:rsid w:val="BF7B5397"/>
    <w:rsid w:val="BF9F840C"/>
    <w:rsid w:val="BFAF0B17"/>
    <w:rsid w:val="BFBB0F3D"/>
    <w:rsid w:val="BFBC05F2"/>
    <w:rsid w:val="BFDCD18B"/>
    <w:rsid w:val="BFF1EE34"/>
    <w:rsid w:val="BFF4B7AF"/>
    <w:rsid w:val="BFF74A0C"/>
    <w:rsid w:val="BFF757CC"/>
    <w:rsid w:val="BFFB22D4"/>
    <w:rsid w:val="BFFFAD1E"/>
    <w:rsid w:val="C321E7A8"/>
    <w:rsid w:val="C7FF83D5"/>
    <w:rsid w:val="CABF0E80"/>
    <w:rsid w:val="CD7B1FFC"/>
    <w:rsid w:val="CDB7C195"/>
    <w:rsid w:val="CDF7D1F2"/>
    <w:rsid w:val="CED71D91"/>
    <w:rsid w:val="CEFBA469"/>
    <w:rsid w:val="CF79E8B4"/>
    <w:rsid w:val="CFF69B6F"/>
    <w:rsid w:val="CFFC8555"/>
    <w:rsid w:val="D57DE0C9"/>
    <w:rsid w:val="D6EB1E6A"/>
    <w:rsid w:val="D72A8139"/>
    <w:rsid w:val="D77CA320"/>
    <w:rsid w:val="D9D7B045"/>
    <w:rsid w:val="DB3E078C"/>
    <w:rsid w:val="DB5F61ED"/>
    <w:rsid w:val="DB75E4FE"/>
    <w:rsid w:val="DB7FB307"/>
    <w:rsid w:val="DBEB78CE"/>
    <w:rsid w:val="DBF8C05E"/>
    <w:rsid w:val="DD47FB95"/>
    <w:rsid w:val="DDAFBCD9"/>
    <w:rsid w:val="DE3D5D57"/>
    <w:rsid w:val="DEBFE1FC"/>
    <w:rsid w:val="DED52615"/>
    <w:rsid w:val="DEDD1CB5"/>
    <w:rsid w:val="DF1D3C91"/>
    <w:rsid w:val="DF7D6D54"/>
    <w:rsid w:val="DF7E75D8"/>
    <w:rsid w:val="DF7F1E4F"/>
    <w:rsid w:val="DFB93031"/>
    <w:rsid w:val="DFBF77B0"/>
    <w:rsid w:val="DFDF3DD1"/>
    <w:rsid w:val="DFEE8D29"/>
    <w:rsid w:val="DFF96C25"/>
    <w:rsid w:val="DFFD511A"/>
    <w:rsid w:val="E1FF30FB"/>
    <w:rsid w:val="E3BF561D"/>
    <w:rsid w:val="E3F9A5C9"/>
    <w:rsid w:val="E6FA7433"/>
    <w:rsid w:val="E777BB8F"/>
    <w:rsid w:val="E7CFC1EF"/>
    <w:rsid w:val="EAAF0910"/>
    <w:rsid w:val="EABDEC52"/>
    <w:rsid w:val="EBBBB916"/>
    <w:rsid w:val="ECBDE369"/>
    <w:rsid w:val="ECCF11CE"/>
    <w:rsid w:val="ED6F66C5"/>
    <w:rsid w:val="ED71F13B"/>
    <w:rsid w:val="ED7E12E3"/>
    <w:rsid w:val="ED7F02C2"/>
    <w:rsid w:val="ED9FCDC0"/>
    <w:rsid w:val="EDFEAFC0"/>
    <w:rsid w:val="EDFFF927"/>
    <w:rsid w:val="EEDB53CA"/>
    <w:rsid w:val="EF2F6434"/>
    <w:rsid w:val="EF2FDFA3"/>
    <w:rsid w:val="EF8D17C5"/>
    <w:rsid w:val="EFBE8857"/>
    <w:rsid w:val="EFCEA135"/>
    <w:rsid w:val="EFEF7B1A"/>
    <w:rsid w:val="EFFF95CF"/>
    <w:rsid w:val="F1DCAA23"/>
    <w:rsid w:val="F1FF20D2"/>
    <w:rsid w:val="F3DF8138"/>
    <w:rsid w:val="F4F6915C"/>
    <w:rsid w:val="F4FB6E32"/>
    <w:rsid w:val="F57F9B93"/>
    <w:rsid w:val="F59DB6EE"/>
    <w:rsid w:val="F59FF736"/>
    <w:rsid w:val="F6735A9B"/>
    <w:rsid w:val="F6AF65BB"/>
    <w:rsid w:val="F6F8541A"/>
    <w:rsid w:val="F6FCB373"/>
    <w:rsid w:val="F72E814B"/>
    <w:rsid w:val="F749A30C"/>
    <w:rsid w:val="F75D8B4D"/>
    <w:rsid w:val="F79E4CB0"/>
    <w:rsid w:val="F7C6F2F4"/>
    <w:rsid w:val="F7CD22EA"/>
    <w:rsid w:val="F7FB4744"/>
    <w:rsid w:val="F7FEF9F0"/>
    <w:rsid w:val="F9BB3D60"/>
    <w:rsid w:val="F9BB705E"/>
    <w:rsid w:val="F9BE9437"/>
    <w:rsid w:val="F9F70DB1"/>
    <w:rsid w:val="FAF74E9E"/>
    <w:rsid w:val="FAFB00A1"/>
    <w:rsid w:val="FB0E15D3"/>
    <w:rsid w:val="FB37CF06"/>
    <w:rsid w:val="FB7663D6"/>
    <w:rsid w:val="FB7A48E2"/>
    <w:rsid w:val="FB7F1AED"/>
    <w:rsid w:val="FB9DAAC4"/>
    <w:rsid w:val="FB9DDC33"/>
    <w:rsid w:val="FBBF588B"/>
    <w:rsid w:val="FBBFC471"/>
    <w:rsid w:val="FBD47A42"/>
    <w:rsid w:val="FBE244CC"/>
    <w:rsid w:val="FBF634C2"/>
    <w:rsid w:val="FC3D7FE6"/>
    <w:rsid w:val="FC76C72D"/>
    <w:rsid w:val="FCFDF4D2"/>
    <w:rsid w:val="FCFF69D3"/>
    <w:rsid w:val="FDA6E05E"/>
    <w:rsid w:val="FDBE1446"/>
    <w:rsid w:val="FDCB3645"/>
    <w:rsid w:val="FDED9EC5"/>
    <w:rsid w:val="FDF7EA3A"/>
    <w:rsid w:val="FDFEBD6D"/>
    <w:rsid w:val="FE66E58A"/>
    <w:rsid w:val="FE7EE974"/>
    <w:rsid w:val="FE7F73B7"/>
    <w:rsid w:val="FECF78B1"/>
    <w:rsid w:val="FED90DF7"/>
    <w:rsid w:val="FEDDC962"/>
    <w:rsid w:val="FEEF1EEA"/>
    <w:rsid w:val="FEF930CD"/>
    <w:rsid w:val="FF3EB9AB"/>
    <w:rsid w:val="FF676113"/>
    <w:rsid w:val="FF71E004"/>
    <w:rsid w:val="FF7FAA94"/>
    <w:rsid w:val="FFA105BC"/>
    <w:rsid w:val="FFBB4103"/>
    <w:rsid w:val="FFBF0515"/>
    <w:rsid w:val="FFC79F1C"/>
    <w:rsid w:val="FFDD8118"/>
    <w:rsid w:val="FFED1CA0"/>
    <w:rsid w:val="FFFD91F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Plain Text"/>
    <w:basedOn w:val="1"/>
    <w:qFormat/>
    <w:uiPriority w:val="0"/>
    <w:rPr>
      <w:rFonts w:ascii="宋体" w:hAnsi="Courier New" w:cs="Courier New"/>
      <w:szCs w:val="21"/>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7">
    <w:name w:val="Body Text First Indent 2"/>
    <w:basedOn w:val="2"/>
    <w:qFormat/>
    <w:uiPriority w:val="0"/>
    <w:pPr>
      <w:ind w:firstLine="420"/>
    </w:pPr>
  </w:style>
  <w:style w:type="character" w:styleId="10">
    <w:name w:val="page number"/>
    <w:basedOn w:val="9"/>
    <w:qFormat/>
    <w:uiPriority w:val="0"/>
  </w:style>
  <w:style w:type="paragraph" w:customStyle="1" w:styleId="11">
    <w:name w:val="Default"/>
    <w:qFormat/>
    <w:uiPriority w:val="0"/>
    <w:pPr>
      <w:widowControl w:val="0"/>
      <w:autoSpaceDE w:val="0"/>
      <w:autoSpaceDN w:val="0"/>
      <w:adjustRightInd w:val="0"/>
    </w:pPr>
    <w:rPr>
      <w:rFonts w:ascii="??_GB2312" w:hAnsi="Calibri" w:eastAsia="Times New Roman" w:cs="Times New Roman"/>
      <w:kern w:val="0"/>
      <w:sz w:val="24"/>
      <w:szCs w:val="22"/>
      <w:lang w:val="en-US" w:eastAsia="zh-CN" w:bidi="ar-SA"/>
    </w:rPr>
  </w:style>
  <w:style w:type="paragraph" w:customStyle="1" w:styleId="12">
    <w:name w:val="WPSOffice手动目录 1"/>
    <w:qFormat/>
    <w:uiPriority w:val="0"/>
    <w:rPr>
      <w:rFonts w:ascii="Calibri" w:hAnsi="Calibri" w:eastAsia="宋体" w:cs="黑体"/>
      <w:lang w:val="en-US" w:eastAsia="zh-CN" w:bidi="ar-SA"/>
    </w:rPr>
  </w:style>
  <w:style w:type="paragraph" w:customStyle="1" w:styleId="13">
    <w:name w:val="列出段落1"/>
    <w:basedOn w:val="1"/>
    <w:qFormat/>
    <w:uiPriority w:val="34"/>
    <w:pPr>
      <w:ind w:firstLine="420" w:firstLineChars="200"/>
    </w:pPr>
  </w:style>
  <w:style w:type="paragraph" w:customStyle="1" w:styleId="14">
    <w:name w:val="p0"/>
    <w:basedOn w:val="1"/>
    <w:qFormat/>
    <w:uiPriority w:val="0"/>
    <w:pPr>
      <w:spacing w:before="0" w:beforeLines="0" w:beforeAutospacing="0" w:after="0" w:afterLines="0" w:afterAutospacing="0"/>
      <w:ind w:left="0" w:right="0"/>
      <w:jc w:val="both"/>
    </w:pPr>
    <w:rPr>
      <w:rFonts w:hint="eastAsia" w:ascii="Times New Roman" w:hAnsi="Times New Roman" w:cs="Times New Roman"/>
      <w:color w:val="auto"/>
      <w:kern w:val="0"/>
      <w:sz w:val="21"/>
      <w:szCs w:val="21"/>
      <w:lang w:val="en-US" w:eastAsia="zh-CN" w:bidi="ar-SA"/>
    </w:rPr>
  </w:style>
  <w:style w:type="paragraph" w:customStyle="1" w:styleId="15">
    <w:name w:val="p17"/>
    <w:basedOn w:val="1"/>
    <w:qFormat/>
    <w:uiPriority w:val="0"/>
    <w:pPr>
      <w:spacing w:before="0" w:beforeLines="0" w:beforeAutospacing="0" w:after="120" w:afterLines="0" w:afterAutospacing="0"/>
      <w:ind w:left="420" w:firstLine="420"/>
      <w:jc w:val="both"/>
    </w:pPr>
    <w:rPr>
      <w:rFonts w:hint="eastAsia" w:ascii="Times New Roman" w:hAnsi="Times New Roman" w:cs="Times New Roman"/>
      <w:color w:val="auto"/>
      <w:kern w:val="0"/>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2336</Words>
  <Characters>2455</Characters>
  <Lines>63</Lines>
  <Paragraphs>17</Paragraphs>
  <TotalTime>37</TotalTime>
  <ScaleCrop>false</ScaleCrop>
  <LinksUpToDate>false</LinksUpToDate>
  <CharactersWithSpaces>2458</CharactersWithSpaces>
  <Application>WPS Office_12.1.2.22227_F1E327BC-269C-435d-A152-05C5408002CA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2021-04-16T22:11:00Z</dcterms:created>
  <dc:creator>liyanli</dc:creator>
  <cp:lastModifiedBy>user</cp:lastModifiedBy>
  <cp:lastPrinted>2024-09-01T04:19:00Z</cp:lastPrinted>
  <dcterms:modified xsi:type="dcterms:W3CDTF">2026-03-16T11:46:32Z</dcterms:modified>
  <dc:title>2021年度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2052-12.1.2.22227</vt:lpwstr>
  </property>
  <property fmtid="{D5CDD505-2E9C-101B-9397-08002B2CF9AE}" pid="3" name="ICV">
    <vt:lpwstr>F0495686EF34DA7F1179B769AFAC09C4_43</vt:lpwstr>
  </property>
  <property fmtid="{D5CDD505-2E9C-101B-9397-08002B2CF9AE}" pid="4" name="KSOTemplateDocerSaveRecord">
    <vt:lpwstr>eyJoZGlkIjoiOTE3MjVhOWEyMDQ2ZjMzNTA2ZGVhNTMyZWQyOTM0NmMiLCJ1c2VySWQiOiI0NTkxNzQ1MDEifQ==</vt:lpwstr>
  </property>
</Properties>
</file>