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D382">
      <w:pPr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0627807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2025年度工会工作先进集体和先进个人</w:t>
      </w:r>
    </w:p>
    <w:p w14:paraId="21DD3435">
      <w:pPr>
        <w:ind w:firstLine="3080" w:firstLineChars="7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公示名单</w:t>
      </w:r>
    </w:p>
    <w:p w14:paraId="6001AB71"/>
    <w:p w14:paraId="5992E33B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一、工会工作先进集体（5个）</w:t>
      </w:r>
    </w:p>
    <w:p w14:paraId="527924C4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马克思主席学院分工会、美术学院分工会、理学院分工会、新闻与传媒学院分工会、机关第四分工会。</w:t>
      </w:r>
    </w:p>
    <w:p w14:paraId="3653AB9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二、优秀工会干部（28名）</w:t>
      </w:r>
    </w:p>
    <w:p w14:paraId="31C79513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鲍玉琴  孙军锋  王  辉  卢玉芳  王宇亭  董金奇  王雪迪  张 智  刘进峰 王平波  张东红  胡正兴  刘  贺  赵  颂  牛建强  郝伟宁  韩 磊  李  筠  张叶红  张建学  王金博  马文涛  赵 轩  张国飞  高正方  张海霞  邵子安  韩明会</w:t>
      </w:r>
    </w:p>
    <w:p w14:paraId="5E147699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三、工会工作积极分子（46名）</w:t>
      </w:r>
    </w:p>
    <w:p w14:paraId="4D32DE88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崔  健  陈景昭  刘慧媛  孙  琳  张爱丽  董  芮  苑华飞  谷东梅  薄  晓  徐海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波  杨  蓓  韩光磊  杨杰华  李学翠  康家慧  何  艳  牟  微  张艺璇  孙一飞  王占南  刘长春  王  静  周向东  常宝良  韩  兴  赵敬朋  刘  欣  苏  菁  王  晶  刘  怡  吴佳琳  王一同  王  丹  王  凯  张志宏  褚云霞  刘思遥  段献辉  张  灿  靳南南  李  杨  田燕佳  张  展  张红雨  刘迎娣  展亚太</w:t>
      </w:r>
    </w:p>
    <w:p w14:paraId="0CB5EC68">
      <w:pPr>
        <w:rPr>
          <w:sz w:val="32"/>
          <w:szCs w:val="32"/>
        </w:rPr>
      </w:pPr>
    </w:p>
    <w:p w14:paraId="22F0A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4403"/>
    <w:rsid w:val="3D7E133D"/>
    <w:rsid w:val="79E2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310</Characters>
  <Lines>0</Lines>
  <Paragraphs>0</Paragraphs>
  <TotalTime>3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2025-11-05T07:43:00Z</dcterms:created>
  <dc:creator>Administrator</dc:creator>
  <cp:lastModifiedBy>武惠林</cp:lastModifiedBy>
  <dcterms:modified xsi:type="dcterms:W3CDTF">2025-11-05T07:58:11Z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eyJoZGlkIjoiMWI2ZmZlY2E0NmJlMzM4OWRhZTVlMDg3YjFmYzRhMzEiLCJ1c2VySWQiOiI0MDg1MTMwNDEifQ==</vt:lpwstr>
  </property>
  <property fmtid="{D5CDD505-2E9C-101B-9397-08002B2CF9AE}" pid="4" name="ICV">
    <vt:lpwstr>43AE2FB1FBCA44DAA73AFB8BD43FC587_12</vt:lpwstr>
  </property>
</Properties>
</file>