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312" w:beforeLines="100" w:after="312" w:afterLines="100" w:line="400" w:lineRule="exact"/>
        <w:ind w:firstLine="640" w:firstLineChars="200"/>
        <w:jc w:val="center"/>
        <w:rPr>
          <w:rFonts w:ascii="黑体" w:hAnsi="黑体" w:eastAsia="黑体" w:cs="黑体"/>
          <w:sz w:val="32"/>
          <w:szCs w:val="32"/>
          <w:highlight w:val="none"/>
        </w:rPr>
      </w:pPr>
      <w:r>
        <w:rPr>
          <w:rFonts w:hint="eastAsia" w:ascii="黑体" w:hAnsi="黑体" w:eastAsia="黑体" w:cs="黑体"/>
          <w:sz w:val="32"/>
          <w:szCs w:val="32"/>
          <w:highlight w:val="none"/>
          <w:lang w:eastAsia="zh-CN"/>
        </w:rPr>
        <w:t>化学工程与工艺</w:t>
      </w:r>
      <w:r>
        <w:rPr>
          <w:rFonts w:hint="eastAsia" w:ascii="黑体" w:hAnsi="黑体" w:eastAsia="黑体" w:cs="黑体"/>
          <w:sz w:val="32"/>
          <w:szCs w:val="32"/>
          <w:highlight w:val="none"/>
        </w:rPr>
        <w:t>专业人才培养方案（2023版）</w:t>
      </w:r>
    </w:p>
    <w:p>
      <w:pPr>
        <w:spacing w:before="156" w:beforeLines="50" w:after="156" w:afterLines="50" w:line="400" w:lineRule="exact"/>
        <w:ind w:firstLine="480" w:firstLineChars="200"/>
        <w:rPr>
          <w:rFonts w:ascii="黑体" w:hAnsi="黑体" w:eastAsia="黑体" w:cs="黑体"/>
          <w:sz w:val="24"/>
          <w:szCs w:val="24"/>
          <w:highlight w:val="none"/>
        </w:rPr>
      </w:pPr>
      <w:r>
        <w:rPr>
          <w:rFonts w:hint="eastAsia" w:ascii="黑体" w:hAnsi="黑体" w:eastAsia="黑体" w:cs="黑体"/>
          <w:sz w:val="24"/>
          <w:szCs w:val="24"/>
          <w:highlight w:val="none"/>
        </w:rPr>
        <w:t>一、专业简介</w:t>
      </w:r>
    </w:p>
    <w:p>
      <w:pPr>
        <w:spacing w:before="156" w:beforeLines="50" w:after="156" w:afterLines="50" w:line="400" w:lineRule="exact"/>
        <w:ind w:firstLine="420" w:firstLineChars="200"/>
        <w:rPr>
          <w:rFonts w:ascii="Times New Roman" w:hAnsi="Times New Roman" w:cs="宋体"/>
          <w:highlight w:val="none"/>
        </w:rPr>
      </w:pPr>
      <w:r>
        <w:rPr>
          <w:rFonts w:hint="eastAsia" w:ascii="Times New Roman" w:hAnsi="Times New Roman" w:cs="宋体"/>
          <w:highlight w:val="none"/>
        </w:rPr>
        <w:t>石家庄学院化学工程与工艺专业建立于</w:t>
      </w:r>
      <w:r>
        <w:rPr>
          <w:rFonts w:hint="eastAsia" w:ascii="宋体" w:hAnsi="宋体" w:cs="宋体"/>
          <w:highlight w:val="none"/>
        </w:rPr>
        <w:t>2011</w:t>
      </w:r>
      <w:r>
        <w:rPr>
          <w:rFonts w:hint="eastAsia" w:ascii="Times New Roman" w:hAnsi="Times New Roman" w:cs="宋体"/>
          <w:highlight w:val="none"/>
        </w:rPr>
        <w:t>年。化学工程与工艺教学团队是校级重点建设团队。本专业着力于绿色化工和清洁生产的开发与应用，针对我省化工产业战略转型中煤化、盐化、化工新材料、高端精细化学品四个主战场，结合我校教学与科研优势领域，与华北制药集团、冀中能源集团、河北诚信化工有限公司等企业建立合作培养基地。企业一线技术管理人员充分参与培养计划的制定和实施，按照岗位职责和能力要求培养学生，实现学生的专业技能和职业素养与企业岗位的无缝对接。培养学生绿色化学工艺开发和工程设计能力，节能减排的技术革新能力，对化工过程与环境、社会可持续发展关系进行评价的能力。</w:t>
      </w:r>
    </w:p>
    <w:p>
      <w:pPr>
        <w:spacing w:before="156" w:beforeLines="50" w:after="156" w:afterLines="50" w:line="400" w:lineRule="exact"/>
        <w:ind w:firstLine="480" w:firstLineChars="200"/>
        <w:rPr>
          <w:rFonts w:ascii="黑体" w:hAnsi="黑体" w:eastAsia="黑体" w:cs="Times New Roman"/>
          <w:sz w:val="24"/>
          <w:szCs w:val="24"/>
          <w:highlight w:val="none"/>
        </w:rPr>
      </w:pPr>
      <w:r>
        <w:rPr>
          <w:rFonts w:hint="eastAsia" w:ascii="黑体" w:hAnsi="黑体" w:eastAsia="黑体" w:cs="黑体"/>
          <w:sz w:val="24"/>
          <w:szCs w:val="24"/>
          <w:highlight w:val="none"/>
        </w:rPr>
        <w:t>二、培养目标</w:t>
      </w:r>
    </w:p>
    <w:p>
      <w:pPr>
        <w:pStyle w:val="6"/>
        <w:spacing w:line="400" w:lineRule="exact"/>
        <w:rPr>
          <w:rFonts w:cs="宋体"/>
          <w:highlight w:val="none"/>
        </w:rPr>
      </w:pPr>
      <w:r>
        <w:rPr>
          <w:rFonts w:hint="eastAsia" w:cs="宋体"/>
          <w:highlight w:val="none"/>
        </w:rPr>
        <w:t>本专业立足石家庄面向京津冀，旨在培养服务于区域经济建设和社会进步发展需要，具有良好的社会责任感、职业道德、人文社会科学素养和一定的国际化视野，掌握扎实的自然科学知识和现代化工知识，具有对现有生产过程进行工艺优化、技术革新改造的能力，能够在化工、能源、材料、环保和制药等领域，从事生产过程操作与控制、技术开发与管理、科学研究等方面工作的应用型工程技术人才。</w:t>
      </w:r>
    </w:p>
    <w:p>
      <w:pPr>
        <w:pStyle w:val="6"/>
        <w:spacing w:line="400" w:lineRule="exact"/>
        <w:rPr>
          <w:rFonts w:hint="eastAsia" w:cs="宋体"/>
          <w:highlight w:val="none"/>
        </w:rPr>
      </w:pPr>
      <w:r>
        <w:rPr>
          <w:rFonts w:hint="eastAsia" w:asciiTheme="majorEastAsia" w:hAnsiTheme="majorEastAsia" w:eastAsiaTheme="majorEastAsia" w:cstheme="majorEastAsia"/>
          <w:highlight w:val="none"/>
        </w:rPr>
        <w:t>目标1.</w:t>
      </w:r>
      <w:r>
        <w:rPr>
          <w:rFonts w:hint="eastAsia" w:cs="宋体"/>
          <w:highlight w:val="none"/>
        </w:rPr>
        <w:t>能综合运用现代化工的专业知识和技术，解决化工研究开发、工程设计及实施、生产管理等实际问题。</w:t>
      </w:r>
    </w:p>
    <w:p>
      <w:pPr>
        <w:pStyle w:val="6"/>
        <w:spacing w:line="400" w:lineRule="exact"/>
        <w:rPr>
          <w:rFonts w:asciiTheme="majorEastAsia" w:hAnsiTheme="majorEastAsia" w:eastAsiaTheme="majorEastAsia" w:cstheme="majorEastAsia"/>
          <w:highlight w:val="none"/>
        </w:rPr>
      </w:pPr>
      <w:r>
        <w:rPr>
          <w:rFonts w:hint="eastAsia" w:asciiTheme="majorEastAsia" w:hAnsiTheme="majorEastAsia" w:eastAsiaTheme="majorEastAsia" w:cstheme="majorEastAsia"/>
          <w:highlight w:val="none"/>
        </w:rPr>
        <w:t>目标2.</w:t>
      </w:r>
      <w:r>
        <w:rPr>
          <w:rFonts w:hint="eastAsia" w:cs="宋体"/>
          <w:highlight w:val="none"/>
        </w:rPr>
        <w:t>树立社会责任感，具备工程职业素养，能在工程实践中综合考虑法律、环境及可持续发展等因素影响，具有良好的质量管理、节能环保、职业健康、安全生产意识和绿色生态发展理念。</w:t>
      </w:r>
    </w:p>
    <w:p>
      <w:pPr>
        <w:pStyle w:val="6"/>
        <w:spacing w:line="400" w:lineRule="exact"/>
        <w:rPr>
          <w:rFonts w:asciiTheme="majorEastAsia" w:hAnsiTheme="majorEastAsia" w:eastAsiaTheme="majorEastAsia" w:cstheme="majorEastAsia"/>
          <w:highlight w:val="none"/>
        </w:rPr>
      </w:pPr>
      <w:r>
        <w:rPr>
          <w:rFonts w:hint="eastAsia" w:asciiTheme="majorEastAsia" w:hAnsiTheme="majorEastAsia" w:eastAsiaTheme="majorEastAsia" w:cstheme="majorEastAsia"/>
          <w:highlight w:val="none"/>
        </w:rPr>
        <w:t>目标3.</w:t>
      </w:r>
      <w:r>
        <w:rPr>
          <w:rFonts w:hint="eastAsia" w:cs="宋体"/>
          <w:highlight w:val="none"/>
        </w:rPr>
        <w:t>关注相关新技术，对现有生产过程进行工艺优化、技术革新改造。具有敏锐的视角和良好的自学能力，可多途径地拓展工程实践能力。</w:t>
      </w:r>
    </w:p>
    <w:p>
      <w:pPr>
        <w:pStyle w:val="6"/>
        <w:spacing w:line="400" w:lineRule="exact"/>
        <w:rPr>
          <w:rFonts w:asciiTheme="majorEastAsia" w:hAnsiTheme="majorEastAsia" w:eastAsiaTheme="majorEastAsia" w:cstheme="majorEastAsia"/>
          <w:highlight w:val="none"/>
        </w:rPr>
      </w:pPr>
      <w:r>
        <w:rPr>
          <w:rFonts w:hint="eastAsia" w:asciiTheme="majorEastAsia" w:hAnsiTheme="majorEastAsia" w:eastAsiaTheme="majorEastAsia" w:cstheme="majorEastAsia"/>
          <w:highlight w:val="none"/>
        </w:rPr>
        <w:t>目标4.</w:t>
      </w:r>
      <w:r>
        <w:rPr>
          <w:rFonts w:hint="eastAsia" w:cs="宋体"/>
          <w:highlight w:val="none"/>
        </w:rPr>
        <w:t>在工程实践中具备良好的沟通能力和执行能力。</w:t>
      </w:r>
    </w:p>
    <w:p>
      <w:pPr>
        <w:spacing w:before="156" w:beforeLines="50" w:after="156" w:afterLines="50" w:line="400" w:lineRule="exact"/>
        <w:ind w:firstLine="480" w:firstLineChars="200"/>
        <w:rPr>
          <w:rFonts w:ascii="黑体" w:hAnsi="黑体" w:eastAsia="黑体" w:cs="Times New Roman"/>
          <w:sz w:val="24"/>
          <w:szCs w:val="24"/>
          <w:highlight w:val="none"/>
        </w:rPr>
      </w:pPr>
      <w:r>
        <w:rPr>
          <w:rFonts w:hint="eastAsia" w:ascii="黑体" w:hAnsi="黑体" w:eastAsia="黑体" w:cs="黑体"/>
          <w:sz w:val="24"/>
          <w:szCs w:val="24"/>
          <w:highlight w:val="none"/>
        </w:rPr>
        <w:t>三、毕业要求</w:t>
      </w:r>
    </w:p>
    <w:p>
      <w:pPr>
        <w:pStyle w:val="6"/>
        <w:spacing w:line="400" w:lineRule="exact"/>
        <w:ind w:firstLine="422"/>
        <w:rPr>
          <w:rFonts w:ascii="宋体" w:hAnsi="宋体" w:cs="宋体"/>
          <w:highlight w:val="none"/>
        </w:rPr>
      </w:pPr>
      <w:r>
        <w:rPr>
          <w:rFonts w:hint="eastAsia" w:ascii="宋体" w:hAnsi="宋体" w:cs="宋体"/>
          <w:b/>
          <w:highlight w:val="none"/>
        </w:rPr>
        <w:t>毕业要求1：</w:t>
      </w:r>
      <w:r>
        <w:rPr>
          <w:rFonts w:hint="eastAsia" w:ascii="宋体" w:hAnsi="宋体" w:cs="宋体"/>
          <w:b/>
          <w:bCs/>
          <w:highlight w:val="none"/>
        </w:rPr>
        <w:t>工程知识</w:t>
      </w:r>
    </w:p>
    <w:p>
      <w:pPr>
        <w:widowControl/>
        <w:spacing w:line="400" w:lineRule="exact"/>
        <w:ind w:firstLine="420" w:firstLineChars="200"/>
        <w:rPr>
          <w:rFonts w:ascii="宋体" w:hAnsi="宋体" w:cs="宋体"/>
          <w:kern w:val="0"/>
          <w:highlight w:val="none"/>
          <w:lang w:bidi="ar"/>
        </w:rPr>
      </w:pPr>
      <w:r>
        <w:rPr>
          <w:rFonts w:ascii="宋体" w:hAnsi="宋体" w:cs="宋体"/>
          <w:kern w:val="0"/>
          <w:highlight w:val="none"/>
          <w:lang w:bidi="ar"/>
        </w:rPr>
        <w:t>能够将数学、自然科学、工程基础和专业知识用于解决化工过程中的复杂工程问题</w:t>
      </w:r>
      <w:r>
        <w:rPr>
          <w:rFonts w:hint="eastAsia" w:ascii="宋体" w:hAnsi="宋体" w:cs="宋体"/>
          <w:kern w:val="0"/>
          <w:highlight w:val="none"/>
          <w:lang w:bidi="ar"/>
        </w:rPr>
        <w:t>。</w:t>
      </w:r>
    </w:p>
    <w:p>
      <w:pPr>
        <w:widowControl/>
        <w:spacing w:line="400" w:lineRule="exact"/>
        <w:ind w:firstLine="420" w:firstLineChars="200"/>
        <w:rPr>
          <w:rFonts w:ascii="宋体" w:hAnsi="宋体" w:cs="宋体"/>
          <w:bCs/>
          <w:highlight w:val="none"/>
        </w:rPr>
      </w:pPr>
      <w:r>
        <w:rPr>
          <w:rFonts w:hint="eastAsia" w:ascii="宋体" w:hAnsi="宋体" w:cs="宋体"/>
          <w:bCs/>
          <w:highlight w:val="none"/>
        </w:rPr>
        <w:t xml:space="preserve">1.1 </w:t>
      </w:r>
      <w:r>
        <w:rPr>
          <w:rFonts w:ascii="宋体" w:hAnsi="宋体" w:cs="宋体"/>
          <w:bCs/>
          <w:highlight w:val="none"/>
        </w:rPr>
        <w:t>能够运用数学知识对化工过程中工程问题进行建模求解和过程计算</w:t>
      </w:r>
      <w:r>
        <w:rPr>
          <w:rFonts w:hint="eastAsia" w:ascii="宋体" w:hAnsi="宋体" w:cs="宋体"/>
          <w:bCs/>
          <w:highlight w:val="none"/>
        </w:rPr>
        <w:t>。</w:t>
      </w:r>
    </w:p>
    <w:p>
      <w:pPr>
        <w:widowControl/>
        <w:spacing w:line="400" w:lineRule="exact"/>
        <w:ind w:firstLine="420" w:firstLineChars="200"/>
        <w:rPr>
          <w:rFonts w:ascii="宋体" w:hAnsi="宋体" w:cs="宋体"/>
          <w:bCs/>
          <w:highlight w:val="none"/>
        </w:rPr>
      </w:pPr>
      <w:r>
        <w:rPr>
          <w:rFonts w:hint="eastAsia" w:ascii="宋体" w:hAnsi="宋体" w:cs="宋体"/>
          <w:bCs/>
          <w:highlight w:val="none"/>
        </w:rPr>
        <w:t xml:space="preserve">1.2 </w:t>
      </w:r>
      <w:r>
        <w:rPr>
          <w:rFonts w:ascii="宋体" w:hAnsi="宋体" w:cs="宋体"/>
          <w:bCs/>
          <w:highlight w:val="none"/>
        </w:rPr>
        <w:t>能够运用物理和化学知识对化工过程中工程问题进行基础理论过程分析</w:t>
      </w:r>
      <w:r>
        <w:rPr>
          <w:rFonts w:hint="eastAsia" w:ascii="宋体" w:hAnsi="宋体" w:cs="宋体"/>
          <w:bCs/>
          <w:highlight w:val="none"/>
        </w:rPr>
        <w:t>。</w:t>
      </w:r>
    </w:p>
    <w:p>
      <w:pPr>
        <w:widowControl/>
        <w:spacing w:line="400" w:lineRule="exact"/>
        <w:ind w:firstLine="420" w:firstLineChars="200"/>
        <w:rPr>
          <w:rFonts w:ascii="宋体" w:hAnsi="宋体" w:cs="宋体"/>
          <w:bCs/>
          <w:highlight w:val="none"/>
        </w:rPr>
      </w:pPr>
      <w:r>
        <w:rPr>
          <w:rFonts w:hint="eastAsia" w:ascii="宋体" w:hAnsi="宋体" w:cs="宋体"/>
          <w:bCs/>
          <w:highlight w:val="none"/>
        </w:rPr>
        <w:t xml:space="preserve">1.3 </w:t>
      </w:r>
      <w:r>
        <w:rPr>
          <w:rFonts w:ascii="宋体" w:hAnsi="宋体" w:cs="宋体"/>
          <w:bCs/>
          <w:highlight w:val="none"/>
        </w:rPr>
        <w:t>能够运用工程基础知识解决化工过程中的复杂工程问题</w:t>
      </w:r>
      <w:r>
        <w:rPr>
          <w:rFonts w:hint="eastAsia" w:ascii="宋体" w:hAnsi="宋体" w:cs="宋体"/>
          <w:bCs/>
          <w:highlight w:val="none"/>
        </w:rPr>
        <w:t>。</w:t>
      </w:r>
    </w:p>
    <w:p>
      <w:pPr>
        <w:widowControl/>
        <w:spacing w:line="400" w:lineRule="exact"/>
        <w:ind w:firstLine="420" w:firstLineChars="200"/>
        <w:rPr>
          <w:rFonts w:ascii="宋体" w:hAnsi="宋体" w:cs="宋体"/>
          <w:kern w:val="0"/>
          <w:highlight w:val="none"/>
          <w:lang w:bidi="ar"/>
        </w:rPr>
      </w:pPr>
      <w:r>
        <w:rPr>
          <w:rFonts w:hint="eastAsia" w:ascii="宋体" w:hAnsi="宋体" w:cs="宋体"/>
          <w:bCs/>
          <w:highlight w:val="none"/>
        </w:rPr>
        <w:t xml:space="preserve">1.4 </w:t>
      </w:r>
      <w:r>
        <w:rPr>
          <w:rFonts w:ascii="宋体" w:hAnsi="宋体" w:cs="宋体"/>
          <w:bCs/>
          <w:highlight w:val="none"/>
        </w:rPr>
        <w:t>能够运用专业知识对化</w:t>
      </w:r>
      <w:r>
        <w:rPr>
          <w:rFonts w:hint="eastAsia" w:ascii="宋体" w:hAnsi="宋体" w:cs="宋体"/>
          <w:bCs/>
          <w:highlight w:val="none"/>
        </w:rPr>
        <w:t>学</w:t>
      </w:r>
      <w:r>
        <w:rPr>
          <w:rFonts w:ascii="宋体" w:hAnsi="宋体" w:cs="宋体"/>
          <w:bCs/>
          <w:highlight w:val="none"/>
        </w:rPr>
        <w:t>反应</w:t>
      </w:r>
      <w:r>
        <w:rPr>
          <w:rFonts w:hint="eastAsia" w:ascii="宋体" w:hAnsi="宋体" w:cs="宋体"/>
          <w:bCs/>
          <w:highlight w:val="none"/>
        </w:rPr>
        <w:t>及</w:t>
      </w:r>
      <w:r>
        <w:rPr>
          <w:rFonts w:ascii="宋体" w:hAnsi="宋体" w:cs="宋体"/>
          <w:bCs/>
          <w:highlight w:val="none"/>
        </w:rPr>
        <w:t>单元操作过程中复杂工程问题进行综合理论分析和解决</w:t>
      </w:r>
      <w:r>
        <w:rPr>
          <w:rFonts w:hint="eastAsia" w:ascii="宋体" w:hAnsi="宋体" w:cs="宋体"/>
          <w:bCs/>
          <w:highlight w:val="none"/>
        </w:rPr>
        <w:t>。</w:t>
      </w:r>
    </w:p>
    <w:p>
      <w:pPr>
        <w:pStyle w:val="6"/>
        <w:spacing w:line="400" w:lineRule="exact"/>
        <w:ind w:firstLine="422"/>
        <w:rPr>
          <w:rFonts w:ascii="宋体" w:hAnsi="宋体" w:cs="宋体"/>
          <w:b/>
          <w:highlight w:val="none"/>
        </w:rPr>
      </w:pPr>
      <w:r>
        <w:rPr>
          <w:rFonts w:hint="eastAsia" w:ascii="宋体" w:hAnsi="宋体" w:cs="宋体"/>
          <w:b/>
          <w:highlight w:val="none"/>
        </w:rPr>
        <w:t>毕业要求2：问题分析</w:t>
      </w:r>
    </w:p>
    <w:p>
      <w:pPr>
        <w:widowControl/>
        <w:spacing w:line="400" w:lineRule="exact"/>
        <w:ind w:firstLine="420" w:firstLineChars="200"/>
        <w:rPr>
          <w:rFonts w:ascii="宋体" w:hAnsi="宋体" w:cs="宋体"/>
          <w:kern w:val="0"/>
          <w:highlight w:val="none"/>
          <w:lang w:bidi="ar"/>
        </w:rPr>
      </w:pPr>
      <w:r>
        <w:rPr>
          <w:rFonts w:ascii="宋体" w:hAnsi="宋体" w:cs="宋体"/>
          <w:kern w:val="0"/>
          <w:highlight w:val="none"/>
          <w:lang w:bidi="ar"/>
        </w:rPr>
        <w:t>能够应用数学、自然科学和工程科学的基本原理，对化工过程中复杂工程问题</w:t>
      </w:r>
      <w:r>
        <w:rPr>
          <w:rFonts w:hint="eastAsia" w:ascii="宋体" w:hAnsi="宋体" w:cs="宋体"/>
          <w:kern w:val="0"/>
          <w:highlight w:val="none"/>
          <w:lang w:bidi="ar"/>
        </w:rPr>
        <w:t>进行</w:t>
      </w:r>
      <w:r>
        <w:rPr>
          <w:rFonts w:ascii="宋体" w:hAnsi="宋体" w:cs="宋体"/>
          <w:kern w:val="0"/>
          <w:highlight w:val="none"/>
          <w:lang w:bidi="ar"/>
        </w:rPr>
        <w:t>识别、表达、并通过文献研究分析复杂工程问题，以获得有效结论。</w:t>
      </w:r>
    </w:p>
    <w:p>
      <w:pPr>
        <w:widowControl/>
        <w:spacing w:line="400" w:lineRule="exact"/>
        <w:ind w:firstLine="420" w:firstLineChars="200"/>
        <w:rPr>
          <w:rFonts w:ascii="宋体" w:hAnsi="宋体" w:cs="宋体"/>
          <w:kern w:val="0"/>
          <w:highlight w:val="none"/>
          <w:lang w:bidi="ar"/>
        </w:rPr>
      </w:pPr>
      <w:r>
        <w:rPr>
          <w:rFonts w:hint="eastAsia" w:ascii="宋体" w:hAnsi="宋体" w:cs="宋体"/>
          <w:kern w:val="0"/>
          <w:highlight w:val="none"/>
          <w:lang w:bidi="ar"/>
        </w:rPr>
        <w:t xml:space="preserve">2.1 </w:t>
      </w:r>
      <w:r>
        <w:rPr>
          <w:rFonts w:ascii="宋体" w:hAnsi="宋体" w:cs="宋体"/>
          <w:kern w:val="0"/>
          <w:highlight w:val="none"/>
          <w:lang w:bidi="ar"/>
        </w:rPr>
        <w:t>能够应用数学知识对化工过程中复杂工程问题涉及到的动量传递</w:t>
      </w:r>
      <w:r>
        <w:rPr>
          <w:rFonts w:hint="eastAsia" w:ascii="宋体" w:hAnsi="宋体" w:cs="宋体"/>
          <w:kern w:val="0"/>
          <w:highlight w:val="none"/>
          <w:lang w:bidi="ar"/>
        </w:rPr>
        <w:t>、</w:t>
      </w:r>
      <w:r>
        <w:rPr>
          <w:rFonts w:ascii="宋体" w:hAnsi="宋体" w:cs="宋体"/>
          <w:kern w:val="0"/>
          <w:highlight w:val="none"/>
          <w:lang w:bidi="ar"/>
        </w:rPr>
        <w:t>热量传递</w:t>
      </w:r>
      <w:r>
        <w:rPr>
          <w:rFonts w:hint="eastAsia" w:ascii="宋体" w:hAnsi="宋体" w:cs="宋体"/>
          <w:kern w:val="0"/>
          <w:highlight w:val="none"/>
          <w:lang w:bidi="ar"/>
        </w:rPr>
        <w:t>、</w:t>
      </w:r>
      <w:r>
        <w:rPr>
          <w:rFonts w:ascii="宋体" w:hAnsi="宋体" w:cs="宋体"/>
          <w:kern w:val="0"/>
          <w:highlight w:val="none"/>
          <w:lang w:bidi="ar"/>
        </w:rPr>
        <w:t>质量传递</w:t>
      </w:r>
      <w:r>
        <w:rPr>
          <w:rFonts w:hint="eastAsia" w:ascii="宋体" w:hAnsi="宋体" w:cs="宋体"/>
          <w:kern w:val="0"/>
          <w:highlight w:val="none"/>
          <w:lang w:bidi="ar"/>
        </w:rPr>
        <w:t>和</w:t>
      </w:r>
      <w:r>
        <w:rPr>
          <w:highlight w:val="none"/>
        </w:rPr>
        <w:fldChar w:fldCharType="begin"/>
      </w:r>
      <w:r>
        <w:rPr>
          <w:highlight w:val="none"/>
        </w:rPr>
        <w:instrText xml:space="preserve"> HYPERLINK "https://baike.so.com/doc/10043548-10543542.html" \t "https://baike.so.com/doc/_blank" </w:instrText>
      </w:r>
      <w:r>
        <w:rPr>
          <w:highlight w:val="none"/>
        </w:rPr>
        <w:fldChar w:fldCharType="separate"/>
      </w:r>
      <w:r>
        <w:rPr>
          <w:rFonts w:ascii="宋体" w:hAnsi="宋体" w:cs="宋体"/>
          <w:kern w:val="0"/>
          <w:highlight w:val="none"/>
          <w:lang w:bidi="ar"/>
        </w:rPr>
        <w:t>化学反应</w:t>
      </w:r>
      <w:r>
        <w:rPr>
          <w:rFonts w:ascii="宋体" w:hAnsi="宋体" w:cs="宋体"/>
          <w:kern w:val="0"/>
          <w:highlight w:val="none"/>
          <w:lang w:bidi="ar"/>
        </w:rPr>
        <w:fldChar w:fldCharType="end"/>
      </w:r>
      <w:r>
        <w:rPr>
          <w:rFonts w:ascii="宋体" w:hAnsi="宋体" w:cs="宋体"/>
          <w:kern w:val="0"/>
          <w:highlight w:val="none"/>
          <w:lang w:bidi="ar"/>
        </w:rPr>
        <w:t>过程等过程进行识别</w:t>
      </w:r>
      <w:r>
        <w:rPr>
          <w:rFonts w:hint="eastAsia" w:ascii="宋体" w:hAnsi="宋体" w:cs="宋体"/>
          <w:kern w:val="0"/>
          <w:highlight w:val="none"/>
          <w:lang w:bidi="ar"/>
        </w:rPr>
        <w:t>。</w:t>
      </w:r>
    </w:p>
    <w:p>
      <w:pPr>
        <w:widowControl/>
        <w:spacing w:line="400" w:lineRule="exact"/>
        <w:ind w:firstLine="420" w:firstLineChars="200"/>
        <w:rPr>
          <w:rFonts w:ascii="宋体" w:hAnsi="宋体" w:cs="宋体"/>
          <w:kern w:val="0"/>
          <w:highlight w:val="none"/>
          <w:lang w:bidi="ar"/>
        </w:rPr>
      </w:pPr>
      <w:r>
        <w:rPr>
          <w:rFonts w:hint="eastAsia" w:ascii="宋体" w:hAnsi="宋体" w:cs="宋体"/>
          <w:kern w:val="0"/>
          <w:highlight w:val="none"/>
          <w:lang w:bidi="ar"/>
        </w:rPr>
        <w:t xml:space="preserve">2.2 </w:t>
      </w:r>
      <w:r>
        <w:rPr>
          <w:rFonts w:ascii="宋体" w:hAnsi="宋体" w:cs="宋体"/>
          <w:kern w:val="0"/>
          <w:highlight w:val="none"/>
          <w:lang w:bidi="ar"/>
        </w:rPr>
        <w:t>能够应用自然科学知识综合复杂工程问题的多种选择方</w:t>
      </w:r>
      <w:r>
        <w:rPr>
          <w:rFonts w:hint="eastAsia" w:ascii="宋体" w:hAnsi="宋体" w:cs="宋体"/>
          <w:kern w:val="0"/>
          <w:highlight w:val="none"/>
          <w:lang w:bidi="ar"/>
        </w:rPr>
        <w:t>案，</w:t>
      </w:r>
      <w:r>
        <w:rPr>
          <w:rFonts w:ascii="宋体" w:hAnsi="宋体" w:cs="宋体"/>
          <w:kern w:val="0"/>
          <w:highlight w:val="none"/>
          <w:lang w:bidi="ar"/>
        </w:rPr>
        <w:t>并能</w:t>
      </w:r>
      <w:r>
        <w:rPr>
          <w:rFonts w:hint="eastAsia" w:ascii="宋体" w:hAnsi="宋体" w:cs="宋体"/>
          <w:kern w:val="0"/>
          <w:highlight w:val="none"/>
          <w:lang w:bidi="ar"/>
        </w:rPr>
        <w:t>寻求可替代的</w:t>
      </w:r>
      <w:r>
        <w:rPr>
          <w:rFonts w:ascii="宋体" w:hAnsi="宋体" w:cs="宋体"/>
          <w:kern w:val="0"/>
          <w:highlight w:val="none"/>
          <w:lang w:bidi="ar"/>
        </w:rPr>
        <w:t>解决方</w:t>
      </w:r>
      <w:r>
        <w:rPr>
          <w:rFonts w:hint="eastAsia" w:ascii="宋体" w:hAnsi="宋体" w:cs="宋体"/>
          <w:kern w:val="0"/>
          <w:highlight w:val="none"/>
          <w:lang w:bidi="ar"/>
        </w:rPr>
        <w:t>案。</w:t>
      </w:r>
    </w:p>
    <w:p>
      <w:pPr>
        <w:widowControl/>
        <w:spacing w:line="400" w:lineRule="exact"/>
        <w:ind w:firstLine="420" w:firstLineChars="200"/>
        <w:rPr>
          <w:rFonts w:ascii="宋体" w:hAnsi="宋体" w:cs="宋体"/>
          <w:highlight w:val="none"/>
        </w:rPr>
      </w:pPr>
      <w:r>
        <w:rPr>
          <w:rFonts w:hint="eastAsia" w:ascii="宋体" w:hAnsi="宋体" w:cs="宋体"/>
          <w:kern w:val="0"/>
          <w:highlight w:val="none"/>
          <w:lang w:bidi="ar"/>
        </w:rPr>
        <w:t xml:space="preserve">2.3 </w:t>
      </w:r>
      <w:r>
        <w:rPr>
          <w:rFonts w:ascii="宋体" w:hAnsi="宋体" w:cs="宋体"/>
          <w:kern w:val="0"/>
          <w:highlight w:val="none"/>
          <w:lang w:bidi="ar"/>
        </w:rPr>
        <w:t>能够运用工程科学的基本原理，结合文献资料，分析复杂工程的影响因素，获得有效结论</w:t>
      </w:r>
      <w:r>
        <w:rPr>
          <w:rFonts w:hint="eastAsia" w:ascii="宋体" w:hAnsi="宋体" w:cs="宋体"/>
          <w:kern w:val="0"/>
          <w:highlight w:val="none"/>
          <w:lang w:bidi="ar"/>
        </w:rPr>
        <w:t>。</w:t>
      </w:r>
    </w:p>
    <w:p>
      <w:pPr>
        <w:pStyle w:val="6"/>
        <w:spacing w:line="400" w:lineRule="exact"/>
        <w:ind w:firstLine="422"/>
        <w:rPr>
          <w:rFonts w:cs="宋体"/>
          <w:highlight w:val="none"/>
        </w:rPr>
      </w:pPr>
      <w:r>
        <w:rPr>
          <w:rFonts w:hint="eastAsia" w:ascii="宋体" w:hAnsi="宋体" w:cs="宋体"/>
          <w:b/>
          <w:highlight w:val="none"/>
        </w:rPr>
        <w:t>毕业要求3：设计/开发解决方案</w:t>
      </w:r>
    </w:p>
    <w:p>
      <w:pPr>
        <w:widowControl/>
        <w:spacing w:line="400" w:lineRule="exact"/>
        <w:ind w:firstLine="420" w:firstLineChars="200"/>
        <w:rPr>
          <w:rFonts w:ascii="宋体" w:hAnsi="宋体" w:cs="宋体"/>
          <w:kern w:val="0"/>
          <w:highlight w:val="none"/>
          <w:lang w:bidi="ar"/>
        </w:rPr>
      </w:pPr>
      <w:r>
        <w:rPr>
          <w:rFonts w:ascii="宋体" w:hAnsi="宋体" w:cs="宋体"/>
          <w:kern w:val="0"/>
          <w:highlight w:val="none"/>
          <w:lang w:bidi="ar"/>
        </w:rPr>
        <w:t>能够设计针对化工过程中的复杂工程问题的解决方案，设计满足特定需求的</w:t>
      </w:r>
      <w:r>
        <w:rPr>
          <w:rFonts w:hint="eastAsia" w:ascii="宋体" w:hAnsi="宋体" w:cs="宋体"/>
          <w:kern w:val="0"/>
          <w:highlight w:val="none"/>
          <w:lang w:bidi="ar"/>
        </w:rPr>
        <w:t>系统、</w:t>
      </w:r>
      <w:r>
        <w:rPr>
          <w:rFonts w:ascii="宋体" w:hAnsi="宋体" w:cs="宋体"/>
          <w:kern w:val="0"/>
          <w:highlight w:val="none"/>
          <w:lang w:bidi="ar"/>
        </w:rPr>
        <w:t>单元</w:t>
      </w:r>
      <w:r>
        <w:rPr>
          <w:rFonts w:hint="eastAsia" w:ascii="宋体" w:hAnsi="宋体" w:cs="宋体"/>
          <w:kern w:val="0"/>
          <w:highlight w:val="none"/>
          <w:lang w:bidi="ar"/>
        </w:rPr>
        <w:t>（部件）或</w:t>
      </w:r>
      <w:r>
        <w:rPr>
          <w:rFonts w:ascii="宋体" w:hAnsi="宋体" w:cs="宋体"/>
          <w:kern w:val="0"/>
          <w:highlight w:val="none"/>
          <w:lang w:bidi="ar"/>
        </w:rPr>
        <w:t>工艺流程，并能够在设计环节中体现创新意识，考虑社会、健康、安全、法律、文化以及环境等因素</w:t>
      </w:r>
      <w:r>
        <w:rPr>
          <w:rFonts w:hint="eastAsia" w:ascii="宋体" w:hAnsi="宋体" w:cs="宋体"/>
          <w:kern w:val="0"/>
          <w:highlight w:val="none"/>
          <w:lang w:bidi="ar"/>
        </w:rPr>
        <w:t>。</w:t>
      </w:r>
    </w:p>
    <w:p>
      <w:pPr>
        <w:widowControl/>
        <w:spacing w:line="400" w:lineRule="exact"/>
        <w:ind w:firstLine="420" w:firstLineChars="200"/>
        <w:rPr>
          <w:rFonts w:ascii="宋体" w:hAnsi="宋体" w:cs="宋体"/>
          <w:kern w:val="0"/>
          <w:highlight w:val="none"/>
          <w:lang w:bidi="ar"/>
        </w:rPr>
      </w:pPr>
      <w:r>
        <w:rPr>
          <w:rFonts w:hint="eastAsia" w:ascii="宋体" w:hAnsi="宋体" w:cs="宋体"/>
          <w:kern w:val="0"/>
          <w:highlight w:val="none"/>
          <w:lang w:bidi="ar"/>
        </w:rPr>
        <w:t xml:space="preserve">3.1 </w:t>
      </w:r>
      <w:r>
        <w:rPr>
          <w:rFonts w:ascii="宋体" w:hAnsi="宋体" w:cs="宋体"/>
          <w:kern w:val="0"/>
          <w:highlight w:val="none"/>
          <w:lang w:bidi="ar"/>
        </w:rPr>
        <w:t>能够结合理论知识和工程技术手段，对化工过程中复杂工程问题设计解决方案</w:t>
      </w:r>
      <w:r>
        <w:rPr>
          <w:rFonts w:hint="eastAsia" w:ascii="宋体" w:hAnsi="宋体" w:cs="宋体"/>
          <w:kern w:val="0"/>
          <w:highlight w:val="none"/>
          <w:lang w:bidi="ar"/>
        </w:rPr>
        <w:t>。</w:t>
      </w:r>
    </w:p>
    <w:p>
      <w:pPr>
        <w:widowControl/>
        <w:spacing w:line="400" w:lineRule="exact"/>
        <w:ind w:firstLine="420" w:firstLineChars="200"/>
        <w:rPr>
          <w:rFonts w:ascii="宋体" w:hAnsi="宋体" w:cs="宋体"/>
          <w:kern w:val="0"/>
          <w:highlight w:val="none"/>
          <w:lang w:bidi="ar"/>
        </w:rPr>
      </w:pPr>
      <w:r>
        <w:rPr>
          <w:rFonts w:hint="eastAsia" w:ascii="宋体" w:hAnsi="宋体" w:cs="宋体"/>
          <w:kern w:val="0"/>
          <w:highlight w:val="none"/>
          <w:lang w:bidi="ar"/>
        </w:rPr>
        <w:t xml:space="preserve">3.2 </w:t>
      </w:r>
      <w:r>
        <w:rPr>
          <w:rFonts w:ascii="宋体" w:hAnsi="宋体" w:cs="宋体"/>
          <w:kern w:val="0"/>
          <w:highlight w:val="none"/>
          <w:lang w:bidi="ar"/>
        </w:rPr>
        <w:t>能够针对特定需求，完成化工单元设计或工艺流程</w:t>
      </w:r>
      <w:r>
        <w:rPr>
          <w:rFonts w:hint="eastAsia" w:ascii="宋体" w:hAnsi="宋体" w:cs="宋体"/>
          <w:kern w:val="0"/>
          <w:highlight w:val="none"/>
          <w:lang w:bidi="ar"/>
        </w:rPr>
        <w:t>。</w:t>
      </w:r>
    </w:p>
    <w:p>
      <w:pPr>
        <w:widowControl/>
        <w:spacing w:line="400" w:lineRule="exact"/>
        <w:ind w:firstLine="420" w:firstLineChars="200"/>
        <w:rPr>
          <w:rFonts w:ascii="宋体" w:hAnsi="宋体" w:cs="宋体"/>
          <w:bCs/>
          <w:highlight w:val="none"/>
        </w:rPr>
      </w:pPr>
      <w:r>
        <w:rPr>
          <w:rFonts w:hint="eastAsia" w:ascii="宋体" w:hAnsi="宋体" w:cs="宋体"/>
          <w:kern w:val="0"/>
          <w:highlight w:val="none"/>
          <w:lang w:bidi="ar"/>
        </w:rPr>
        <w:t xml:space="preserve">3.3 </w:t>
      </w:r>
      <w:r>
        <w:rPr>
          <w:rFonts w:ascii="宋体" w:hAnsi="宋体" w:cs="宋体"/>
          <w:kern w:val="0"/>
          <w:highlight w:val="none"/>
          <w:lang w:bidi="ar"/>
        </w:rPr>
        <w:t>能够在安全、环境、法律等现实约束条件下，根据指标要求完成全流程工艺设计或产品开发，体现创新意识。</w:t>
      </w:r>
    </w:p>
    <w:p>
      <w:pPr>
        <w:pStyle w:val="6"/>
        <w:spacing w:line="400" w:lineRule="exact"/>
        <w:ind w:firstLine="422"/>
        <w:rPr>
          <w:rFonts w:cs="宋体"/>
          <w:b/>
          <w:bCs/>
          <w:highlight w:val="none"/>
        </w:rPr>
      </w:pPr>
      <w:r>
        <w:rPr>
          <w:rFonts w:hint="eastAsia" w:ascii="宋体" w:hAnsi="宋体" w:cs="宋体"/>
          <w:b/>
          <w:highlight w:val="none"/>
        </w:rPr>
        <w:t>毕业要求4：</w:t>
      </w:r>
      <w:r>
        <w:rPr>
          <w:rFonts w:hint="eastAsia" w:ascii="宋体" w:hAnsi="宋体" w:cs="宋体"/>
          <w:b/>
          <w:bCs/>
          <w:highlight w:val="none"/>
        </w:rPr>
        <w:t>研究</w:t>
      </w:r>
    </w:p>
    <w:p>
      <w:pPr>
        <w:widowControl/>
        <w:spacing w:line="400" w:lineRule="exact"/>
        <w:ind w:firstLine="420" w:firstLineChars="200"/>
        <w:rPr>
          <w:rFonts w:ascii="宋体" w:hAnsi="宋体" w:cs="宋体"/>
          <w:kern w:val="0"/>
          <w:highlight w:val="none"/>
          <w:lang w:bidi="ar"/>
        </w:rPr>
      </w:pPr>
      <w:r>
        <w:rPr>
          <w:rFonts w:ascii="宋体" w:hAnsi="宋体" w:cs="宋体"/>
          <w:kern w:val="0"/>
          <w:highlight w:val="none"/>
          <w:lang w:bidi="ar"/>
        </w:rPr>
        <w:t xml:space="preserve">能够基于科学原理并采用科学方法对化工过程中复杂工程问题进行研究，包括设计实验、分析与解释数据、并通过信息综合得到合理有效的结论。 </w:t>
      </w:r>
    </w:p>
    <w:p>
      <w:pPr>
        <w:widowControl/>
        <w:spacing w:line="400" w:lineRule="exact"/>
        <w:ind w:firstLine="420" w:firstLineChars="200"/>
        <w:rPr>
          <w:rFonts w:ascii="宋体" w:hAnsi="宋体" w:cs="宋体"/>
          <w:bCs/>
          <w:highlight w:val="none"/>
        </w:rPr>
      </w:pPr>
      <w:r>
        <w:rPr>
          <w:rFonts w:hint="eastAsia" w:ascii="宋体" w:hAnsi="宋体" w:cs="宋体"/>
          <w:bCs/>
          <w:highlight w:val="none"/>
        </w:rPr>
        <w:t xml:space="preserve">4.1 </w:t>
      </w:r>
      <w:r>
        <w:rPr>
          <w:rFonts w:ascii="宋体" w:hAnsi="宋体" w:cs="宋体"/>
          <w:bCs/>
          <w:highlight w:val="none"/>
        </w:rPr>
        <w:t>能够对复杂工程问题相关的物理和化学基础原理进行实验验证</w:t>
      </w:r>
      <w:r>
        <w:rPr>
          <w:rFonts w:hint="eastAsia" w:ascii="宋体" w:hAnsi="宋体" w:cs="宋体"/>
          <w:bCs/>
          <w:highlight w:val="none"/>
        </w:rPr>
        <w:t>。</w:t>
      </w:r>
    </w:p>
    <w:p>
      <w:pPr>
        <w:widowControl/>
        <w:spacing w:line="400" w:lineRule="exact"/>
        <w:ind w:firstLine="420" w:firstLineChars="200"/>
        <w:rPr>
          <w:rFonts w:ascii="宋体" w:hAnsi="宋体" w:cs="宋体"/>
          <w:bCs/>
          <w:highlight w:val="none"/>
        </w:rPr>
      </w:pPr>
      <w:r>
        <w:rPr>
          <w:rFonts w:hint="eastAsia" w:ascii="宋体" w:hAnsi="宋体" w:cs="宋体"/>
          <w:bCs/>
          <w:highlight w:val="none"/>
        </w:rPr>
        <w:t xml:space="preserve">4.2 </w:t>
      </w:r>
      <w:r>
        <w:rPr>
          <w:rFonts w:ascii="宋体" w:hAnsi="宋体" w:cs="宋体"/>
          <w:bCs/>
          <w:highlight w:val="none"/>
        </w:rPr>
        <w:t>能够对复杂工程问题通过文献研究，进行设计或优化实验方案</w:t>
      </w:r>
      <w:r>
        <w:rPr>
          <w:rFonts w:hint="eastAsia" w:ascii="宋体" w:hAnsi="宋体" w:cs="宋体"/>
          <w:bCs/>
          <w:highlight w:val="none"/>
        </w:rPr>
        <w:t xml:space="preserve">。 </w:t>
      </w:r>
    </w:p>
    <w:p>
      <w:pPr>
        <w:widowControl/>
        <w:spacing w:line="400" w:lineRule="exact"/>
        <w:ind w:firstLine="420" w:firstLineChars="200"/>
        <w:rPr>
          <w:rFonts w:ascii="宋体" w:hAnsi="宋体" w:cs="宋体"/>
          <w:bCs/>
          <w:highlight w:val="none"/>
        </w:rPr>
      </w:pPr>
      <w:r>
        <w:rPr>
          <w:rFonts w:hint="eastAsia" w:ascii="宋体" w:hAnsi="宋体" w:cs="宋体"/>
          <w:bCs/>
          <w:highlight w:val="none"/>
        </w:rPr>
        <w:t xml:space="preserve">4.3 </w:t>
      </w:r>
      <w:r>
        <w:rPr>
          <w:rFonts w:ascii="宋体" w:hAnsi="宋体" w:cs="宋体"/>
          <w:bCs/>
          <w:highlight w:val="none"/>
        </w:rPr>
        <w:t>能够采用科学方法完成实验操作、数据采集和整理</w:t>
      </w:r>
      <w:r>
        <w:rPr>
          <w:rFonts w:hint="eastAsia" w:ascii="宋体" w:hAnsi="宋体" w:cs="宋体"/>
          <w:bCs/>
          <w:highlight w:val="none"/>
        </w:rPr>
        <w:t>。</w:t>
      </w:r>
    </w:p>
    <w:p>
      <w:pPr>
        <w:widowControl/>
        <w:spacing w:line="400" w:lineRule="exact"/>
        <w:ind w:firstLine="420" w:firstLineChars="200"/>
        <w:rPr>
          <w:rFonts w:cs="宋体"/>
          <w:highlight w:val="none"/>
        </w:rPr>
      </w:pPr>
      <w:r>
        <w:rPr>
          <w:rFonts w:hint="eastAsia" w:ascii="宋体" w:hAnsi="宋体" w:cs="宋体"/>
          <w:bCs/>
          <w:highlight w:val="none"/>
        </w:rPr>
        <w:t xml:space="preserve">4.4 </w:t>
      </w:r>
      <w:r>
        <w:rPr>
          <w:rFonts w:ascii="宋体" w:hAnsi="宋体" w:cs="宋体"/>
          <w:bCs/>
          <w:highlight w:val="none"/>
        </w:rPr>
        <w:t>能够运用工程基础和专业知识对实验结果进行分析和解释，获得合理有效的结论</w:t>
      </w:r>
      <w:r>
        <w:rPr>
          <w:rFonts w:ascii="宋体" w:hAnsi="宋体" w:cs="宋体"/>
          <w:kern w:val="0"/>
          <w:highlight w:val="none"/>
          <w:lang w:bidi="ar"/>
        </w:rPr>
        <w:t>。</w:t>
      </w:r>
    </w:p>
    <w:p>
      <w:pPr>
        <w:pStyle w:val="6"/>
        <w:spacing w:line="400" w:lineRule="exact"/>
        <w:ind w:firstLine="422"/>
        <w:rPr>
          <w:rFonts w:ascii="宋体" w:hAnsi="宋体" w:cs="宋体"/>
          <w:b/>
          <w:bCs/>
          <w:highlight w:val="none"/>
        </w:rPr>
      </w:pPr>
      <w:r>
        <w:rPr>
          <w:rFonts w:hint="eastAsia" w:ascii="宋体" w:hAnsi="宋体" w:cs="宋体"/>
          <w:b/>
          <w:highlight w:val="none"/>
        </w:rPr>
        <w:t>毕业要求5：</w:t>
      </w:r>
      <w:r>
        <w:rPr>
          <w:rFonts w:hint="eastAsia" w:ascii="宋体" w:hAnsi="宋体" w:cs="宋体"/>
          <w:b/>
          <w:bCs/>
          <w:highlight w:val="none"/>
        </w:rPr>
        <w:t>使用现代工具</w:t>
      </w:r>
    </w:p>
    <w:p>
      <w:pPr>
        <w:widowControl/>
        <w:spacing w:line="400" w:lineRule="exact"/>
        <w:ind w:firstLine="420" w:firstLineChars="200"/>
        <w:rPr>
          <w:rFonts w:ascii="宋体" w:hAnsi="宋体" w:cs="宋体"/>
          <w:kern w:val="0"/>
          <w:highlight w:val="none"/>
          <w:lang w:bidi="ar"/>
        </w:rPr>
      </w:pPr>
      <w:r>
        <w:rPr>
          <w:rFonts w:ascii="宋体" w:hAnsi="宋体" w:cs="宋体"/>
          <w:kern w:val="0"/>
          <w:highlight w:val="none"/>
          <w:lang w:bidi="ar"/>
        </w:rPr>
        <w:t xml:space="preserve">能够针对化工过程中复杂工程问题，开发、选择与使用恰当的技术、资源、现代工程工具和信息技术工具，包括对复杂工程问题的预测与模拟，并能够理解其局限性。 </w:t>
      </w:r>
    </w:p>
    <w:p>
      <w:pPr>
        <w:widowControl/>
        <w:spacing w:line="400" w:lineRule="exact"/>
        <w:ind w:firstLine="420" w:firstLineChars="200"/>
        <w:rPr>
          <w:rFonts w:ascii="宋体" w:hAnsi="宋体" w:cs="宋体"/>
          <w:bCs/>
          <w:highlight w:val="none"/>
        </w:rPr>
      </w:pPr>
      <w:r>
        <w:rPr>
          <w:rFonts w:hint="eastAsia" w:ascii="宋体" w:hAnsi="宋体" w:cs="宋体"/>
          <w:bCs/>
          <w:highlight w:val="none"/>
        </w:rPr>
        <w:t xml:space="preserve">5.1 </w:t>
      </w:r>
      <w:r>
        <w:rPr>
          <w:rFonts w:ascii="宋体" w:hAnsi="宋体" w:cs="宋体"/>
          <w:bCs/>
          <w:highlight w:val="none"/>
        </w:rPr>
        <w:t>能够选择运用现代</w:t>
      </w:r>
      <w:r>
        <w:rPr>
          <w:rFonts w:hint="eastAsia" w:ascii="宋体" w:hAnsi="宋体" w:cs="宋体"/>
          <w:bCs/>
          <w:highlight w:val="none"/>
        </w:rPr>
        <w:t>工程工具及</w:t>
      </w:r>
      <w:r>
        <w:rPr>
          <w:rFonts w:ascii="宋体" w:hAnsi="宋体" w:cs="宋体"/>
          <w:bCs/>
          <w:highlight w:val="none"/>
        </w:rPr>
        <w:t>信息技术进行文献检索、资料查询和信息获取</w:t>
      </w:r>
      <w:r>
        <w:rPr>
          <w:rFonts w:hint="eastAsia" w:ascii="宋体" w:hAnsi="宋体" w:cs="宋体"/>
          <w:bCs/>
          <w:highlight w:val="none"/>
        </w:rPr>
        <w:t>。</w:t>
      </w:r>
    </w:p>
    <w:p>
      <w:pPr>
        <w:widowControl/>
        <w:spacing w:line="400" w:lineRule="exact"/>
        <w:ind w:firstLine="420" w:firstLineChars="200"/>
        <w:rPr>
          <w:rFonts w:ascii="宋体" w:hAnsi="宋体" w:cs="宋体"/>
          <w:bCs/>
          <w:highlight w:val="none"/>
        </w:rPr>
      </w:pPr>
      <w:r>
        <w:rPr>
          <w:rFonts w:hint="eastAsia" w:ascii="宋体" w:hAnsi="宋体" w:cs="宋体"/>
          <w:bCs/>
          <w:highlight w:val="none"/>
        </w:rPr>
        <w:t xml:space="preserve">5.2 </w:t>
      </w:r>
      <w:r>
        <w:rPr>
          <w:rFonts w:ascii="宋体" w:hAnsi="宋体" w:cs="宋体"/>
          <w:bCs/>
          <w:highlight w:val="none"/>
        </w:rPr>
        <w:t>能够选择运用现代</w:t>
      </w:r>
      <w:r>
        <w:rPr>
          <w:rFonts w:hint="eastAsia" w:ascii="宋体" w:hAnsi="宋体" w:cs="宋体"/>
          <w:bCs/>
          <w:highlight w:val="none"/>
        </w:rPr>
        <w:t>工程工具及</w:t>
      </w:r>
      <w:r>
        <w:rPr>
          <w:rFonts w:ascii="宋体" w:hAnsi="宋体" w:cs="宋体"/>
          <w:bCs/>
          <w:highlight w:val="none"/>
        </w:rPr>
        <w:t>计算机辅助软件进行工程绘图，辅助工艺设计</w:t>
      </w:r>
      <w:r>
        <w:rPr>
          <w:rFonts w:hint="eastAsia" w:ascii="宋体" w:hAnsi="宋体" w:cs="宋体"/>
          <w:bCs/>
          <w:highlight w:val="none"/>
        </w:rPr>
        <w:t>。</w:t>
      </w:r>
    </w:p>
    <w:p>
      <w:pPr>
        <w:pStyle w:val="6"/>
        <w:spacing w:line="400" w:lineRule="exact"/>
        <w:rPr>
          <w:rFonts w:cs="宋体"/>
          <w:highlight w:val="none"/>
        </w:rPr>
      </w:pPr>
      <w:r>
        <w:rPr>
          <w:rFonts w:hint="eastAsia" w:ascii="宋体" w:hAnsi="宋体" w:cs="宋体"/>
          <w:bCs/>
          <w:highlight w:val="none"/>
        </w:rPr>
        <w:t xml:space="preserve">5.3 </w:t>
      </w:r>
      <w:r>
        <w:rPr>
          <w:rFonts w:ascii="宋体" w:hAnsi="宋体" w:cs="宋体"/>
          <w:bCs/>
          <w:highlight w:val="none"/>
        </w:rPr>
        <w:t>能够选择运用化工模拟软件对化工过程进行预测与模拟，并能够理解其局限性</w:t>
      </w:r>
      <w:r>
        <w:rPr>
          <w:rFonts w:hint="eastAsia" w:ascii="宋体" w:hAnsi="宋体" w:cs="宋体"/>
          <w:bCs/>
          <w:highlight w:val="none"/>
        </w:rPr>
        <w:t>。</w:t>
      </w:r>
    </w:p>
    <w:p>
      <w:pPr>
        <w:pStyle w:val="6"/>
        <w:spacing w:line="400" w:lineRule="exact"/>
        <w:ind w:firstLine="422"/>
        <w:rPr>
          <w:rFonts w:ascii="宋体" w:hAnsi="宋体" w:cs="宋体"/>
          <w:b/>
          <w:bCs/>
          <w:highlight w:val="none"/>
        </w:rPr>
      </w:pPr>
      <w:r>
        <w:rPr>
          <w:rFonts w:hint="eastAsia" w:ascii="宋体" w:hAnsi="宋体" w:cs="宋体"/>
          <w:b/>
          <w:highlight w:val="none"/>
        </w:rPr>
        <w:t>毕业要求6：</w:t>
      </w:r>
      <w:r>
        <w:rPr>
          <w:rFonts w:hint="eastAsia" w:ascii="宋体" w:hAnsi="宋体" w:cs="宋体"/>
          <w:b/>
          <w:bCs/>
          <w:highlight w:val="none"/>
        </w:rPr>
        <w:t>工程与社会</w:t>
      </w:r>
    </w:p>
    <w:p>
      <w:pPr>
        <w:widowControl/>
        <w:spacing w:line="400" w:lineRule="exact"/>
        <w:ind w:firstLine="420" w:firstLineChars="200"/>
        <w:rPr>
          <w:rFonts w:ascii="宋体" w:hAnsi="宋体" w:cs="宋体"/>
          <w:kern w:val="0"/>
          <w:highlight w:val="none"/>
          <w:lang w:bidi="ar"/>
        </w:rPr>
      </w:pPr>
      <w:r>
        <w:rPr>
          <w:rFonts w:ascii="宋体" w:hAnsi="宋体" w:cs="宋体"/>
          <w:kern w:val="0"/>
          <w:highlight w:val="none"/>
          <w:lang w:bidi="ar"/>
        </w:rPr>
        <w:t>能够基于工程相关背景知识进行合理分析，评价化学工程与工艺专业工程实践和化工过程中复杂工程问题解决方案对社会、健康、安全、法律以及文化的影响，并理解应承担的责任。</w:t>
      </w:r>
    </w:p>
    <w:p>
      <w:pPr>
        <w:widowControl/>
        <w:spacing w:line="400" w:lineRule="exact"/>
        <w:ind w:firstLine="420" w:firstLineChars="200"/>
        <w:rPr>
          <w:rFonts w:ascii="宋体" w:hAnsi="宋体" w:cs="宋体"/>
          <w:bCs/>
          <w:highlight w:val="none"/>
        </w:rPr>
      </w:pPr>
      <w:r>
        <w:rPr>
          <w:rFonts w:hint="eastAsia" w:ascii="宋体" w:hAnsi="宋体" w:cs="宋体"/>
          <w:bCs/>
          <w:highlight w:val="none"/>
        </w:rPr>
        <w:t xml:space="preserve">6.1 </w:t>
      </w:r>
      <w:r>
        <w:rPr>
          <w:rFonts w:ascii="宋体" w:hAnsi="宋体" w:cs="宋体"/>
          <w:bCs/>
          <w:highlight w:val="none"/>
        </w:rPr>
        <w:t>通过系列工程实践经历，理解工程实践对社会、健康、安全、法律以及文化的影响</w:t>
      </w:r>
      <w:r>
        <w:rPr>
          <w:rFonts w:hint="eastAsia" w:ascii="宋体" w:hAnsi="宋体" w:cs="宋体"/>
          <w:bCs/>
          <w:highlight w:val="none"/>
        </w:rPr>
        <w:t>。</w:t>
      </w:r>
    </w:p>
    <w:p>
      <w:pPr>
        <w:widowControl/>
        <w:spacing w:line="400" w:lineRule="exact"/>
        <w:ind w:firstLine="420" w:firstLineChars="200"/>
        <w:rPr>
          <w:rFonts w:ascii="宋体" w:hAnsi="宋体" w:cs="宋体"/>
          <w:highlight w:val="none"/>
        </w:rPr>
      </w:pPr>
      <w:r>
        <w:rPr>
          <w:rFonts w:hint="eastAsia" w:ascii="宋体" w:hAnsi="宋体" w:cs="宋体"/>
          <w:bCs/>
          <w:highlight w:val="none"/>
        </w:rPr>
        <w:t xml:space="preserve">6.2 </w:t>
      </w:r>
      <w:r>
        <w:rPr>
          <w:rFonts w:ascii="宋体" w:hAnsi="宋体" w:cs="宋体"/>
          <w:bCs/>
          <w:highlight w:val="none"/>
        </w:rPr>
        <w:t>能够分析和评价化工新产品、新技术、新工艺的开发对社会、健康、安全、法律以及文化的潜在影响，理解应承担的责任</w:t>
      </w:r>
      <w:r>
        <w:rPr>
          <w:rFonts w:hint="eastAsia" w:ascii="宋体" w:hAnsi="宋体" w:cs="宋体"/>
          <w:bCs/>
          <w:highlight w:val="none"/>
        </w:rPr>
        <w:t>。</w:t>
      </w:r>
    </w:p>
    <w:p>
      <w:pPr>
        <w:pStyle w:val="6"/>
        <w:spacing w:line="400" w:lineRule="exact"/>
        <w:ind w:firstLine="422"/>
        <w:rPr>
          <w:rFonts w:ascii="宋体" w:hAnsi="宋体" w:cs="宋体"/>
          <w:b/>
          <w:highlight w:val="none"/>
        </w:rPr>
      </w:pPr>
      <w:r>
        <w:rPr>
          <w:rFonts w:hint="eastAsia" w:ascii="宋体" w:hAnsi="宋体" w:cs="宋体"/>
          <w:b/>
          <w:highlight w:val="none"/>
        </w:rPr>
        <w:t>毕业要求7：环境和可持续发展</w:t>
      </w:r>
    </w:p>
    <w:p>
      <w:pPr>
        <w:widowControl/>
        <w:spacing w:line="400" w:lineRule="exact"/>
        <w:ind w:firstLine="420" w:firstLineChars="200"/>
        <w:rPr>
          <w:rFonts w:ascii="宋体" w:hAnsi="宋体" w:cs="宋体"/>
          <w:kern w:val="0"/>
          <w:highlight w:val="none"/>
          <w:lang w:bidi="ar"/>
        </w:rPr>
      </w:pPr>
      <w:r>
        <w:rPr>
          <w:rFonts w:ascii="宋体" w:hAnsi="宋体" w:cs="宋体"/>
          <w:kern w:val="0"/>
          <w:highlight w:val="none"/>
          <w:lang w:bidi="ar"/>
        </w:rPr>
        <w:t>能够理解和评价针对化工过程中复杂工程问题的专业工程实践对环境、社会可持续发展的影响。</w:t>
      </w:r>
    </w:p>
    <w:p>
      <w:pPr>
        <w:widowControl/>
        <w:spacing w:line="400" w:lineRule="exact"/>
        <w:ind w:firstLine="420" w:firstLineChars="200"/>
        <w:rPr>
          <w:rFonts w:ascii="宋体" w:hAnsi="宋体" w:cs="宋体"/>
          <w:bCs/>
          <w:highlight w:val="none"/>
        </w:rPr>
      </w:pPr>
      <w:r>
        <w:rPr>
          <w:rFonts w:hint="eastAsia" w:ascii="宋体" w:hAnsi="宋体" w:cs="宋体"/>
          <w:bCs/>
          <w:highlight w:val="none"/>
        </w:rPr>
        <w:t xml:space="preserve">7.1 </w:t>
      </w:r>
      <w:r>
        <w:rPr>
          <w:rFonts w:ascii="宋体" w:hAnsi="宋体" w:cs="宋体"/>
          <w:bCs/>
          <w:highlight w:val="none"/>
        </w:rPr>
        <w:t>理解与化工生产相关的环境保护和可持续发展的内涵和意义，树立节能环保和绿色发展理念</w:t>
      </w:r>
      <w:r>
        <w:rPr>
          <w:rFonts w:hint="eastAsia" w:ascii="宋体" w:hAnsi="宋体" w:cs="宋体"/>
          <w:bCs/>
          <w:highlight w:val="none"/>
        </w:rPr>
        <w:t>。</w:t>
      </w:r>
    </w:p>
    <w:p>
      <w:pPr>
        <w:widowControl/>
        <w:spacing w:line="400" w:lineRule="exact"/>
        <w:ind w:firstLine="420" w:firstLineChars="200"/>
        <w:rPr>
          <w:rFonts w:ascii="宋体" w:hAnsi="宋体" w:cs="宋体"/>
          <w:bCs/>
          <w:highlight w:val="none"/>
        </w:rPr>
      </w:pPr>
      <w:r>
        <w:rPr>
          <w:rFonts w:hint="eastAsia" w:ascii="宋体" w:hAnsi="宋体" w:cs="宋体"/>
          <w:bCs/>
          <w:highlight w:val="none"/>
        </w:rPr>
        <w:t xml:space="preserve">7.2 </w:t>
      </w:r>
      <w:r>
        <w:rPr>
          <w:rFonts w:ascii="宋体" w:hAnsi="宋体" w:cs="宋体"/>
          <w:bCs/>
          <w:highlight w:val="none"/>
        </w:rPr>
        <w:t>理解与化工生产相关的国家环境保护和社会可持续发展的方针政策、法津法规</w:t>
      </w:r>
      <w:r>
        <w:rPr>
          <w:rFonts w:hint="eastAsia" w:ascii="宋体" w:hAnsi="宋体" w:cs="宋体"/>
          <w:bCs/>
          <w:highlight w:val="none"/>
        </w:rPr>
        <w:t>。</w:t>
      </w:r>
    </w:p>
    <w:p>
      <w:pPr>
        <w:widowControl/>
        <w:spacing w:line="400" w:lineRule="exact"/>
        <w:ind w:firstLine="420" w:firstLineChars="200"/>
        <w:rPr>
          <w:rFonts w:ascii="宋体" w:hAnsi="宋体" w:cs="宋体"/>
          <w:bCs/>
          <w:highlight w:val="none"/>
        </w:rPr>
      </w:pPr>
      <w:r>
        <w:rPr>
          <w:rFonts w:hint="eastAsia" w:ascii="宋体" w:hAnsi="宋体" w:cs="宋体"/>
          <w:bCs/>
          <w:highlight w:val="none"/>
        </w:rPr>
        <w:t xml:space="preserve">7.3 </w:t>
      </w:r>
      <w:r>
        <w:rPr>
          <w:rFonts w:ascii="宋体" w:hAnsi="宋体" w:cs="宋体"/>
          <w:bCs/>
          <w:highlight w:val="none"/>
        </w:rPr>
        <w:t>对化工过程中复杂工程问题的工程实践，能正确认识评价其对环境保护、社会可持续发展的影响</w:t>
      </w:r>
      <w:r>
        <w:rPr>
          <w:rFonts w:hint="eastAsia" w:ascii="宋体" w:hAnsi="宋体" w:cs="宋体"/>
          <w:bCs/>
          <w:highlight w:val="none"/>
        </w:rPr>
        <w:t>。</w:t>
      </w:r>
    </w:p>
    <w:p>
      <w:pPr>
        <w:pStyle w:val="6"/>
        <w:spacing w:line="400" w:lineRule="exact"/>
        <w:ind w:firstLine="422"/>
        <w:rPr>
          <w:rFonts w:ascii="宋体" w:hAnsi="宋体" w:cs="宋体"/>
          <w:b/>
          <w:highlight w:val="none"/>
        </w:rPr>
      </w:pPr>
      <w:r>
        <w:rPr>
          <w:rFonts w:hint="eastAsia" w:ascii="宋体" w:hAnsi="宋体" w:cs="宋体"/>
          <w:b/>
          <w:highlight w:val="none"/>
        </w:rPr>
        <w:t>毕业要求8：职业规范</w:t>
      </w:r>
    </w:p>
    <w:p>
      <w:pPr>
        <w:widowControl/>
        <w:spacing w:line="400" w:lineRule="exact"/>
        <w:ind w:firstLine="420" w:firstLineChars="200"/>
        <w:rPr>
          <w:rFonts w:ascii="宋体" w:hAnsi="宋体" w:cs="宋体"/>
          <w:kern w:val="0"/>
          <w:highlight w:val="none"/>
          <w:lang w:bidi="ar"/>
        </w:rPr>
      </w:pPr>
      <w:r>
        <w:rPr>
          <w:rFonts w:ascii="宋体" w:hAnsi="宋体" w:cs="宋体"/>
          <w:kern w:val="0"/>
          <w:highlight w:val="none"/>
          <w:lang w:bidi="ar"/>
        </w:rPr>
        <w:t>具有人文社会科学素养、社会责任感，能够在化工相关行业的工程实践中理解并遵守工程职业道德和规范，履行责任。</w:t>
      </w:r>
    </w:p>
    <w:p>
      <w:pPr>
        <w:widowControl/>
        <w:spacing w:line="400" w:lineRule="exact"/>
        <w:ind w:firstLine="420" w:firstLineChars="200"/>
        <w:rPr>
          <w:rFonts w:ascii="宋体" w:hAnsi="宋体" w:cs="宋体"/>
          <w:bCs/>
          <w:highlight w:val="none"/>
        </w:rPr>
      </w:pPr>
      <w:r>
        <w:rPr>
          <w:rFonts w:hint="eastAsia" w:ascii="宋体" w:hAnsi="宋体" w:cs="宋体"/>
          <w:bCs/>
          <w:highlight w:val="none"/>
        </w:rPr>
        <w:t xml:space="preserve">8.1 </w:t>
      </w:r>
      <w:r>
        <w:rPr>
          <w:rFonts w:ascii="宋体" w:hAnsi="宋体" w:cs="宋体"/>
          <w:bCs/>
          <w:highlight w:val="none"/>
        </w:rPr>
        <w:t>具有良好的人文社会科学素养、品德端正、遵纪守法、科学严谨、身心健康</w:t>
      </w:r>
      <w:r>
        <w:rPr>
          <w:rFonts w:hint="eastAsia" w:ascii="宋体" w:hAnsi="宋体" w:cs="宋体"/>
          <w:bCs/>
          <w:highlight w:val="none"/>
        </w:rPr>
        <w:t>。</w:t>
      </w:r>
    </w:p>
    <w:p>
      <w:pPr>
        <w:widowControl/>
        <w:spacing w:line="400" w:lineRule="exact"/>
        <w:ind w:firstLine="420" w:firstLineChars="200"/>
        <w:rPr>
          <w:rFonts w:ascii="宋体" w:hAnsi="宋体" w:cs="宋体"/>
          <w:bCs/>
          <w:highlight w:val="none"/>
        </w:rPr>
      </w:pPr>
      <w:r>
        <w:rPr>
          <w:rFonts w:hint="eastAsia" w:ascii="宋体" w:hAnsi="宋体" w:cs="宋体"/>
          <w:bCs/>
          <w:highlight w:val="none"/>
        </w:rPr>
        <w:t>8.2 树立</w:t>
      </w:r>
      <w:r>
        <w:rPr>
          <w:rFonts w:ascii="宋体" w:hAnsi="宋体" w:cs="宋体"/>
          <w:bCs/>
          <w:highlight w:val="none"/>
        </w:rPr>
        <w:t>社会主义核心价值观，尽责集体、服务社会、贡献国家，具有推动民族复兴和社会进步的责任感</w:t>
      </w:r>
      <w:r>
        <w:rPr>
          <w:rFonts w:hint="eastAsia" w:ascii="宋体" w:hAnsi="宋体" w:cs="宋体"/>
          <w:bCs/>
          <w:highlight w:val="none"/>
        </w:rPr>
        <w:t>。</w:t>
      </w:r>
    </w:p>
    <w:p>
      <w:pPr>
        <w:widowControl/>
        <w:spacing w:line="400" w:lineRule="exact"/>
        <w:ind w:firstLine="420" w:firstLineChars="200"/>
        <w:rPr>
          <w:rFonts w:ascii="宋体" w:hAnsi="宋体" w:cs="宋体"/>
          <w:bCs/>
          <w:highlight w:val="none"/>
        </w:rPr>
      </w:pPr>
      <w:r>
        <w:rPr>
          <w:rFonts w:hint="eastAsia" w:ascii="宋体" w:hAnsi="宋体" w:cs="宋体"/>
          <w:bCs/>
          <w:highlight w:val="none"/>
        </w:rPr>
        <w:t>8.3 通过社会实践，践行社会主义核心价值观。</w:t>
      </w:r>
    </w:p>
    <w:p>
      <w:pPr>
        <w:widowControl/>
        <w:spacing w:line="400" w:lineRule="exact"/>
        <w:ind w:firstLine="420" w:firstLineChars="200"/>
        <w:rPr>
          <w:rFonts w:ascii="宋体" w:hAnsi="宋体" w:cs="宋体"/>
          <w:b/>
          <w:highlight w:val="none"/>
        </w:rPr>
      </w:pPr>
      <w:r>
        <w:rPr>
          <w:rFonts w:hint="eastAsia" w:ascii="宋体" w:hAnsi="宋体" w:cs="宋体"/>
          <w:bCs/>
          <w:highlight w:val="none"/>
        </w:rPr>
        <w:t>8.4 通</w:t>
      </w:r>
      <w:r>
        <w:rPr>
          <w:rFonts w:ascii="宋体" w:hAnsi="宋体" w:cs="宋体"/>
          <w:bCs/>
          <w:highlight w:val="none"/>
        </w:rPr>
        <w:t>过工程实践和职业教育，明确化学工程师的职业性质和责任，遵守职业道德和规范，履职尽责</w:t>
      </w:r>
      <w:r>
        <w:rPr>
          <w:rFonts w:hint="eastAsia" w:ascii="宋体" w:hAnsi="宋体" w:cs="宋体"/>
          <w:bCs/>
          <w:highlight w:val="none"/>
        </w:rPr>
        <w:t>。</w:t>
      </w:r>
    </w:p>
    <w:p>
      <w:pPr>
        <w:pStyle w:val="6"/>
        <w:spacing w:line="400" w:lineRule="exact"/>
        <w:ind w:firstLine="422"/>
        <w:rPr>
          <w:rFonts w:ascii="宋体" w:hAnsi="宋体" w:cs="宋体"/>
          <w:b/>
          <w:highlight w:val="none"/>
        </w:rPr>
      </w:pPr>
      <w:r>
        <w:rPr>
          <w:rFonts w:hint="eastAsia" w:ascii="宋体" w:hAnsi="宋体" w:cs="宋体"/>
          <w:b/>
          <w:highlight w:val="none"/>
        </w:rPr>
        <w:t>毕业要求9：个人和团队</w:t>
      </w:r>
    </w:p>
    <w:p>
      <w:pPr>
        <w:widowControl/>
        <w:spacing w:line="400" w:lineRule="exact"/>
        <w:ind w:firstLine="420" w:firstLineChars="200"/>
        <w:rPr>
          <w:rFonts w:ascii="宋体" w:hAnsi="宋体" w:cs="宋体"/>
          <w:kern w:val="0"/>
          <w:highlight w:val="none"/>
          <w:lang w:bidi="ar"/>
        </w:rPr>
      </w:pPr>
      <w:r>
        <w:rPr>
          <w:rFonts w:ascii="宋体" w:hAnsi="宋体" w:cs="宋体"/>
          <w:kern w:val="0"/>
          <w:highlight w:val="none"/>
          <w:lang w:bidi="ar"/>
        </w:rPr>
        <w:t>能够在多学科背景下的团队中承担个体、团队成员以及负责人的角色。</w:t>
      </w:r>
    </w:p>
    <w:p>
      <w:pPr>
        <w:widowControl/>
        <w:spacing w:line="400" w:lineRule="exact"/>
        <w:ind w:firstLine="420" w:firstLineChars="200"/>
        <w:rPr>
          <w:rFonts w:ascii="宋体" w:hAnsi="宋体" w:cs="宋体"/>
          <w:bCs/>
          <w:highlight w:val="none"/>
        </w:rPr>
      </w:pPr>
      <w:r>
        <w:rPr>
          <w:rFonts w:hint="eastAsia" w:ascii="宋体" w:hAnsi="宋体" w:cs="宋体"/>
          <w:bCs/>
          <w:highlight w:val="none"/>
        </w:rPr>
        <w:t xml:space="preserve">9.1 </w:t>
      </w:r>
      <w:r>
        <w:rPr>
          <w:rFonts w:ascii="宋体" w:hAnsi="宋体" w:cs="宋体"/>
          <w:bCs/>
          <w:highlight w:val="none"/>
        </w:rPr>
        <w:t>能够明确团队中的角色和责任，在多学科背景下的团队中充分发挥个人作用</w:t>
      </w:r>
      <w:r>
        <w:rPr>
          <w:rFonts w:hint="eastAsia" w:ascii="宋体" w:hAnsi="宋体" w:cs="宋体"/>
          <w:bCs/>
          <w:highlight w:val="none"/>
        </w:rPr>
        <w:t>。</w:t>
      </w:r>
    </w:p>
    <w:p>
      <w:pPr>
        <w:widowControl/>
        <w:spacing w:line="400" w:lineRule="exact"/>
        <w:ind w:firstLine="420" w:firstLineChars="200"/>
        <w:rPr>
          <w:rFonts w:ascii="宋体" w:hAnsi="宋体" w:cs="宋体"/>
          <w:bCs/>
          <w:highlight w:val="none"/>
        </w:rPr>
      </w:pPr>
      <w:r>
        <w:rPr>
          <w:rFonts w:hint="eastAsia" w:ascii="宋体" w:hAnsi="宋体" w:cs="宋体"/>
          <w:bCs/>
          <w:highlight w:val="none"/>
        </w:rPr>
        <w:t xml:space="preserve">9.2 </w:t>
      </w:r>
      <w:r>
        <w:rPr>
          <w:rFonts w:ascii="宋体" w:hAnsi="宋体" w:cs="宋体"/>
          <w:bCs/>
          <w:highlight w:val="none"/>
        </w:rPr>
        <w:t>能够正确理解在解决复杂工程问题中的多学科团队作用，具有合作协调意识</w:t>
      </w:r>
      <w:r>
        <w:rPr>
          <w:rFonts w:hint="eastAsia" w:ascii="宋体" w:hAnsi="宋体" w:cs="宋体"/>
          <w:bCs/>
          <w:highlight w:val="none"/>
        </w:rPr>
        <w:t>。</w:t>
      </w:r>
    </w:p>
    <w:p>
      <w:pPr>
        <w:widowControl/>
        <w:spacing w:line="400" w:lineRule="exact"/>
        <w:ind w:firstLine="420" w:firstLineChars="200"/>
        <w:rPr>
          <w:rFonts w:ascii="宋体" w:hAnsi="宋体" w:cs="宋体"/>
          <w:bCs/>
          <w:highlight w:val="none"/>
        </w:rPr>
      </w:pPr>
      <w:r>
        <w:rPr>
          <w:rFonts w:hint="eastAsia" w:ascii="宋体" w:hAnsi="宋体" w:cs="宋体"/>
          <w:bCs/>
          <w:highlight w:val="none"/>
        </w:rPr>
        <w:t xml:space="preserve">9.3 </w:t>
      </w:r>
      <w:r>
        <w:rPr>
          <w:rFonts w:ascii="宋体" w:hAnsi="宋体" w:cs="宋体"/>
          <w:bCs/>
          <w:highlight w:val="none"/>
        </w:rPr>
        <w:t>善于表达和沟通，能够在多学科背景下的团队中组织协调成员完成工作</w:t>
      </w:r>
      <w:r>
        <w:rPr>
          <w:rFonts w:hint="eastAsia" w:ascii="宋体" w:hAnsi="宋体" w:cs="宋体"/>
          <w:bCs/>
          <w:highlight w:val="none"/>
        </w:rPr>
        <w:t>。</w:t>
      </w:r>
    </w:p>
    <w:p>
      <w:pPr>
        <w:pStyle w:val="6"/>
        <w:spacing w:line="400" w:lineRule="exact"/>
        <w:ind w:firstLine="422"/>
        <w:rPr>
          <w:rFonts w:ascii="宋体" w:hAnsi="宋体" w:cs="宋体"/>
          <w:b/>
          <w:highlight w:val="none"/>
        </w:rPr>
      </w:pPr>
      <w:r>
        <w:rPr>
          <w:rFonts w:hint="eastAsia" w:ascii="宋体" w:hAnsi="宋体" w:cs="宋体"/>
          <w:b/>
          <w:highlight w:val="none"/>
        </w:rPr>
        <w:t>毕业要求10：沟通</w:t>
      </w:r>
    </w:p>
    <w:p>
      <w:pPr>
        <w:widowControl/>
        <w:spacing w:line="400" w:lineRule="exact"/>
        <w:ind w:firstLine="420" w:firstLineChars="200"/>
        <w:rPr>
          <w:rFonts w:ascii="宋体" w:hAnsi="宋体" w:cs="宋体"/>
          <w:kern w:val="0"/>
          <w:highlight w:val="none"/>
          <w:lang w:bidi="ar"/>
        </w:rPr>
      </w:pPr>
      <w:r>
        <w:rPr>
          <w:rFonts w:ascii="宋体" w:hAnsi="宋体" w:cs="宋体"/>
          <w:kern w:val="0"/>
          <w:highlight w:val="none"/>
          <w:lang w:bidi="ar"/>
        </w:rPr>
        <w:t>能够就化工过程中复杂工程问题与业界同行及社会公众进行有效沟通和交流，包括撰写报告和设计文稿、陈述发言、清晰表达或回应指令，并具备一定的国际视野，能够在跨文化背景下进行沟通和交流。</w:t>
      </w:r>
    </w:p>
    <w:p>
      <w:pPr>
        <w:widowControl/>
        <w:spacing w:line="400" w:lineRule="exact"/>
        <w:ind w:firstLine="420" w:firstLineChars="200"/>
        <w:rPr>
          <w:rFonts w:ascii="宋体" w:hAnsi="宋体" w:cs="宋体"/>
          <w:kern w:val="0"/>
          <w:highlight w:val="none"/>
          <w:lang w:bidi="ar"/>
        </w:rPr>
      </w:pPr>
      <w:r>
        <w:rPr>
          <w:rFonts w:hint="eastAsia" w:ascii="宋体" w:hAnsi="宋体" w:cs="宋体"/>
          <w:kern w:val="0"/>
          <w:highlight w:val="none"/>
          <w:lang w:bidi="ar"/>
        </w:rPr>
        <w:t xml:space="preserve">10.1 </w:t>
      </w:r>
      <w:r>
        <w:rPr>
          <w:rFonts w:ascii="宋体" w:hAnsi="宋体" w:cs="宋体"/>
          <w:kern w:val="0"/>
          <w:highlight w:val="none"/>
          <w:lang w:bidi="ar"/>
        </w:rPr>
        <w:t>针对化工过程中复杂工程问题，能规范地撰写研究报告和设计文稿，达到同行交流的标准</w:t>
      </w:r>
      <w:r>
        <w:rPr>
          <w:rFonts w:hint="eastAsia" w:ascii="宋体" w:hAnsi="宋体" w:cs="宋体"/>
          <w:kern w:val="0"/>
          <w:highlight w:val="none"/>
          <w:lang w:bidi="ar"/>
        </w:rPr>
        <w:t>。</w:t>
      </w:r>
    </w:p>
    <w:p>
      <w:pPr>
        <w:widowControl/>
        <w:spacing w:line="400" w:lineRule="exact"/>
        <w:ind w:firstLine="420" w:firstLineChars="200"/>
        <w:rPr>
          <w:rFonts w:ascii="宋体" w:hAnsi="宋体" w:cs="宋体"/>
          <w:kern w:val="0"/>
          <w:highlight w:val="none"/>
          <w:lang w:bidi="ar"/>
        </w:rPr>
      </w:pPr>
      <w:r>
        <w:rPr>
          <w:rFonts w:hint="eastAsia" w:ascii="宋体" w:hAnsi="宋体" w:cs="宋体"/>
          <w:kern w:val="0"/>
          <w:highlight w:val="none"/>
          <w:lang w:bidi="ar"/>
        </w:rPr>
        <w:t xml:space="preserve">10.2 </w:t>
      </w:r>
      <w:r>
        <w:rPr>
          <w:rFonts w:ascii="宋体" w:hAnsi="宋体" w:cs="宋体"/>
          <w:kern w:val="0"/>
          <w:highlight w:val="none"/>
          <w:lang w:bidi="ar"/>
        </w:rPr>
        <w:t>针对化工过程中复杂工程问题，能够通过语言熟练清晰地与同行和公众进行有效沟通和交流，包括陈述发言、清晰表达或回应指令</w:t>
      </w:r>
      <w:r>
        <w:rPr>
          <w:rFonts w:hint="eastAsia" w:ascii="宋体" w:hAnsi="宋体" w:cs="宋体"/>
          <w:kern w:val="0"/>
          <w:highlight w:val="none"/>
          <w:lang w:bidi="ar"/>
        </w:rPr>
        <w:t>。</w:t>
      </w:r>
    </w:p>
    <w:p>
      <w:pPr>
        <w:widowControl/>
        <w:spacing w:line="400" w:lineRule="exact"/>
        <w:ind w:firstLine="420" w:firstLineChars="200"/>
        <w:rPr>
          <w:rFonts w:ascii="宋体" w:hAnsi="宋体" w:cs="宋体"/>
          <w:highlight w:val="none"/>
        </w:rPr>
      </w:pPr>
      <w:r>
        <w:rPr>
          <w:rFonts w:hint="eastAsia" w:ascii="宋体" w:hAnsi="宋体" w:cs="宋体"/>
          <w:kern w:val="0"/>
          <w:highlight w:val="none"/>
          <w:lang w:bidi="ar"/>
        </w:rPr>
        <w:t xml:space="preserve">10.3 </w:t>
      </w:r>
      <w:r>
        <w:rPr>
          <w:rFonts w:ascii="宋体" w:hAnsi="宋体" w:cs="宋体"/>
          <w:kern w:val="0"/>
          <w:highlight w:val="none"/>
          <w:lang w:bidi="ar"/>
        </w:rPr>
        <w:t>具备一定的专业国际视野，能够使用专业技术语言，在跨文化背景下进行沟通和交流</w:t>
      </w:r>
      <w:r>
        <w:rPr>
          <w:rFonts w:hint="eastAsia" w:ascii="宋体" w:hAnsi="宋体" w:cs="宋体"/>
          <w:kern w:val="0"/>
          <w:highlight w:val="none"/>
          <w:lang w:bidi="ar"/>
        </w:rPr>
        <w:t>。</w:t>
      </w:r>
    </w:p>
    <w:p>
      <w:pPr>
        <w:pStyle w:val="6"/>
        <w:spacing w:line="400" w:lineRule="exact"/>
        <w:ind w:firstLine="422"/>
        <w:rPr>
          <w:rFonts w:ascii="宋体" w:hAnsi="宋体" w:cs="宋体"/>
          <w:b/>
          <w:highlight w:val="none"/>
        </w:rPr>
      </w:pPr>
      <w:r>
        <w:rPr>
          <w:rFonts w:hint="eastAsia" w:ascii="宋体" w:hAnsi="宋体" w:cs="宋体"/>
          <w:b/>
          <w:highlight w:val="none"/>
        </w:rPr>
        <w:t>毕业要求11：项目管理</w:t>
      </w:r>
    </w:p>
    <w:p>
      <w:pPr>
        <w:widowControl/>
        <w:spacing w:line="400" w:lineRule="exact"/>
        <w:ind w:firstLine="420" w:firstLineChars="200"/>
        <w:rPr>
          <w:rFonts w:ascii="宋体" w:hAnsi="宋体" w:cs="宋体"/>
          <w:kern w:val="0"/>
          <w:highlight w:val="none"/>
          <w:lang w:bidi="ar"/>
        </w:rPr>
      </w:pPr>
      <w:r>
        <w:rPr>
          <w:rFonts w:ascii="宋体" w:hAnsi="宋体" w:cs="宋体"/>
          <w:kern w:val="0"/>
          <w:highlight w:val="none"/>
          <w:lang w:bidi="ar"/>
        </w:rPr>
        <w:t xml:space="preserve">理解并掌握化工行业中的工程管理原理与经济决策方法，并能在多学科环境中应用。 </w:t>
      </w:r>
    </w:p>
    <w:p>
      <w:pPr>
        <w:widowControl/>
        <w:spacing w:line="400" w:lineRule="exact"/>
        <w:ind w:firstLine="420" w:firstLineChars="200"/>
        <w:rPr>
          <w:rFonts w:ascii="宋体" w:hAnsi="宋体" w:cs="宋体"/>
          <w:bCs/>
          <w:highlight w:val="none"/>
        </w:rPr>
      </w:pPr>
      <w:r>
        <w:rPr>
          <w:rFonts w:hint="eastAsia" w:ascii="宋体" w:hAnsi="宋体" w:cs="宋体"/>
          <w:bCs/>
          <w:highlight w:val="none"/>
        </w:rPr>
        <w:t xml:space="preserve">11.1 </w:t>
      </w:r>
      <w:r>
        <w:rPr>
          <w:rFonts w:ascii="宋体" w:hAnsi="宋体" w:cs="宋体"/>
          <w:bCs/>
          <w:highlight w:val="none"/>
        </w:rPr>
        <w:t>掌握化工工程建设项目技术经济决策和项目管理的基本方法</w:t>
      </w:r>
      <w:r>
        <w:rPr>
          <w:rFonts w:hint="eastAsia" w:ascii="宋体" w:hAnsi="宋体" w:cs="宋体"/>
          <w:bCs/>
          <w:highlight w:val="none"/>
        </w:rPr>
        <w:t>。</w:t>
      </w:r>
    </w:p>
    <w:p>
      <w:pPr>
        <w:widowControl/>
        <w:spacing w:line="400" w:lineRule="exact"/>
        <w:ind w:firstLine="420" w:firstLineChars="200"/>
        <w:rPr>
          <w:rFonts w:ascii="宋体" w:hAnsi="宋体" w:cs="宋体"/>
          <w:highlight w:val="none"/>
        </w:rPr>
      </w:pPr>
      <w:r>
        <w:rPr>
          <w:rFonts w:hint="eastAsia" w:ascii="宋体" w:hAnsi="宋体" w:cs="宋体"/>
          <w:bCs/>
          <w:highlight w:val="none"/>
        </w:rPr>
        <w:t xml:space="preserve">11.2 </w:t>
      </w:r>
      <w:r>
        <w:rPr>
          <w:rFonts w:ascii="宋体" w:hAnsi="宋体" w:cs="宋体"/>
          <w:bCs/>
          <w:highlight w:val="none"/>
        </w:rPr>
        <w:t>针对化工过程中复杂工程问题的解决方案，在多学科环境中应用工程管理原理与经济决策方法</w:t>
      </w:r>
      <w:r>
        <w:rPr>
          <w:rFonts w:hint="eastAsia" w:ascii="宋体" w:hAnsi="宋体" w:cs="宋体"/>
          <w:bCs/>
          <w:highlight w:val="none"/>
        </w:rPr>
        <w:t>。</w:t>
      </w:r>
    </w:p>
    <w:p>
      <w:pPr>
        <w:pStyle w:val="6"/>
        <w:spacing w:line="400" w:lineRule="exact"/>
        <w:ind w:firstLine="422"/>
        <w:rPr>
          <w:rFonts w:ascii="宋体" w:hAnsi="宋体" w:cs="宋体"/>
          <w:b/>
          <w:highlight w:val="none"/>
        </w:rPr>
      </w:pPr>
      <w:r>
        <w:rPr>
          <w:rFonts w:hint="eastAsia" w:ascii="宋体" w:hAnsi="宋体" w:cs="宋体"/>
          <w:b/>
          <w:highlight w:val="none"/>
        </w:rPr>
        <w:t>毕业要求12：终身学习</w:t>
      </w:r>
    </w:p>
    <w:p>
      <w:pPr>
        <w:widowControl/>
        <w:spacing w:line="400" w:lineRule="exact"/>
        <w:ind w:firstLine="420" w:firstLineChars="200"/>
        <w:rPr>
          <w:rFonts w:ascii="宋体" w:hAnsi="宋体" w:cs="宋体"/>
          <w:kern w:val="0"/>
          <w:highlight w:val="none"/>
          <w:lang w:bidi="ar"/>
        </w:rPr>
      </w:pPr>
      <w:r>
        <w:rPr>
          <w:rFonts w:ascii="宋体" w:hAnsi="宋体" w:cs="宋体"/>
          <w:kern w:val="0"/>
          <w:highlight w:val="none"/>
          <w:lang w:bidi="ar"/>
        </w:rPr>
        <w:t>具有自主学习和终身学习的意识，有不断学习和适应发展的能力。</w:t>
      </w:r>
    </w:p>
    <w:p>
      <w:pPr>
        <w:widowControl/>
        <w:spacing w:line="400" w:lineRule="exact"/>
        <w:ind w:firstLine="420" w:firstLineChars="200"/>
        <w:rPr>
          <w:rFonts w:ascii="宋体" w:hAnsi="宋体" w:cs="宋体"/>
          <w:bCs/>
          <w:highlight w:val="none"/>
        </w:rPr>
      </w:pPr>
      <w:r>
        <w:rPr>
          <w:rFonts w:hint="eastAsia" w:ascii="宋体" w:hAnsi="宋体" w:cs="宋体"/>
          <w:bCs/>
          <w:highlight w:val="none"/>
        </w:rPr>
        <w:t xml:space="preserve">12.1 </w:t>
      </w:r>
      <w:r>
        <w:rPr>
          <w:rFonts w:ascii="宋体" w:hAnsi="宋体" w:cs="宋体"/>
          <w:bCs/>
          <w:highlight w:val="none"/>
        </w:rPr>
        <w:t>能主动了解化工专业的前沿发展现状和趋势</w:t>
      </w:r>
      <w:r>
        <w:rPr>
          <w:rFonts w:hint="eastAsia" w:ascii="宋体" w:hAnsi="宋体" w:cs="宋体"/>
          <w:bCs/>
          <w:highlight w:val="none"/>
        </w:rPr>
        <w:t>。</w:t>
      </w:r>
    </w:p>
    <w:p>
      <w:pPr>
        <w:widowControl/>
        <w:spacing w:line="400" w:lineRule="exact"/>
        <w:ind w:firstLine="420" w:firstLineChars="200"/>
        <w:rPr>
          <w:rFonts w:ascii="宋体" w:hAnsi="宋体" w:cs="宋体"/>
          <w:bCs/>
          <w:highlight w:val="none"/>
        </w:rPr>
      </w:pPr>
      <w:r>
        <w:rPr>
          <w:rFonts w:hint="eastAsia" w:ascii="宋体" w:hAnsi="宋体" w:cs="宋体"/>
          <w:bCs/>
          <w:highlight w:val="none"/>
        </w:rPr>
        <w:t xml:space="preserve">12.2 </w:t>
      </w:r>
      <w:r>
        <w:rPr>
          <w:rFonts w:ascii="宋体" w:hAnsi="宋体" w:cs="宋体"/>
          <w:bCs/>
          <w:highlight w:val="none"/>
        </w:rPr>
        <w:t>能够利用多种途径拓展学习能力</w:t>
      </w:r>
      <w:r>
        <w:rPr>
          <w:rFonts w:hint="eastAsia" w:ascii="宋体" w:hAnsi="宋体" w:cs="宋体"/>
          <w:bCs/>
          <w:highlight w:val="none"/>
        </w:rPr>
        <w:t>。</w:t>
      </w:r>
    </w:p>
    <w:p>
      <w:pPr>
        <w:widowControl/>
        <w:spacing w:line="400" w:lineRule="exact"/>
        <w:ind w:firstLine="420" w:firstLineChars="200"/>
        <w:rPr>
          <w:rFonts w:ascii="宋体" w:hAnsi="宋体" w:cs="宋体"/>
          <w:highlight w:val="none"/>
        </w:rPr>
      </w:pPr>
      <w:r>
        <w:rPr>
          <w:rFonts w:hint="eastAsia" w:ascii="宋体" w:hAnsi="宋体" w:cs="宋体"/>
          <w:bCs/>
          <w:highlight w:val="none"/>
        </w:rPr>
        <w:t xml:space="preserve">12.3 </w:t>
      </w:r>
      <w:r>
        <w:rPr>
          <w:rFonts w:ascii="宋体" w:hAnsi="宋体" w:cs="宋体"/>
          <w:bCs/>
          <w:highlight w:val="none"/>
        </w:rPr>
        <w:t>能明确个人的目标，并采用合理的方法，自主学习，以适应发展的需要</w:t>
      </w:r>
      <w:r>
        <w:rPr>
          <w:rFonts w:hint="eastAsia" w:ascii="宋体" w:hAnsi="宋体" w:cs="宋体"/>
          <w:bCs/>
          <w:highlight w:val="none"/>
        </w:rPr>
        <w:t>。</w:t>
      </w:r>
    </w:p>
    <w:p>
      <w:pPr>
        <w:spacing w:before="156" w:beforeLines="50" w:after="156" w:afterLines="50" w:line="400" w:lineRule="exact"/>
        <w:ind w:firstLine="480" w:firstLineChars="200"/>
        <w:rPr>
          <w:rFonts w:ascii="黑体" w:hAnsi="黑体" w:eastAsia="黑体" w:cs="黑体"/>
          <w:sz w:val="24"/>
          <w:szCs w:val="24"/>
          <w:highlight w:val="none"/>
        </w:rPr>
      </w:pPr>
      <w:r>
        <w:rPr>
          <w:rFonts w:hint="eastAsia" w:ascii="黑体" w:hAnsi="黑体" w:eastAsia="黑体" w:cs="黑体"/>
          <w:sz w:val="24"/>
          <w:szCs w:val="24"/>
          <w:highlight w:val="none"/>
        </w:rPr>
        <w:t>四、学制、毕业学分及授予学位</w:t>
      </w:r>
    </w:p>
    <w:p>
      <w:pPr>
        <w:spacing w:line="400" w:lineRule="exact"/>
        <w:ind w:firstLine="420" w:firstLineChars="200"/>
        <w:rPr>
          <w:rFonts w:ascii="宋体" w:hAnsi="宋体" w:cs="宋体"/>
          <w:color w:val="000000"/>
          <w:highlight w:val="none"/>
        </w:rPr>
      </w:pPr>
      <w:r>
        <w:rPr>
          <w:rFonts w:hint="eastAsia" w:ascii="宋体" w:hAnsi="宋体" w:cs="宋体"/>
          <w:color w:val="000000"/>
          <w:highlight w:val="none"/>
        </w:rPr>
        <w:t>本专业基本学制为</w:t>
      </w:r>
      <w:r>
        <w:rPr>
          <w:rFonts w:ascii="宋体" w:hAnsi="宋体" w:cs="宋体"/>
          <w:color w:val="000000"/>
          <w:highlight w:val="none"/>
        </w:rPr>
        <w:t>4</w:t>
      </w:r>
      <w:r>
        <w:rPr>
          <w:rFonts w:hint="eastAsia" w:ascii="宋体" w:hAnsi="宋体" w:cs="宋体"/>
          <w:color w:val="000000"/>
          <w:highlight w:val="none"/>
        </w:rPr>
        <w:t>年，学生可根据自身情况在</w:t>
      </w:r>
      <w:r>
        <w:rPr>
          <w:rFonts w:ascii="宋体" w:hAnsi="宋体" w:cs="宋体"/>
          <w:color w:val="000000"/>
          <w:highlight w:val="none"/>
        </w:rPr>
        <w:t>3</w:t>
      </w:r>
      <w:r>
        <w:rPr>
          <w:rFonts w:hint="eastAsia" w:ascii="宋体" w:hAnsi="宋体" w:cs="宋体"/>
          <w:color w:val="000000"/>
          <w:highlight w:val="none"/>
        </w:rPr>
        <w:t>至</w:t>
      </w:r>
      <w:r>
        <w:rPr>
          <w:rFonts w:ascii="宋体" w:hAnsi="宋体" w:cs="宋体"/>
          <w:color w:val="000000"/>
          <w:highlight w:val="none"/>
        </w:rPr>
        <w:t>6</w:t>
      </w:r>
      <w:r>
        <w:rPr>
          <w:rFonts w:hint="eastAsia" w:ascii="宋体" w:hAnsi="宋体" w:cs="宋体"/>
          <w:color w:val="000000"/>
          <w:highlight w:val="none"/>
        </w:rPr>
        <w:t>年内完成学业。本专业毕业最低学分为</w:t>
      </w:r>
      <w:r>
        <w:rPr>
          <w:rFonts w:hint="eastAsia" w:ascii="宋体" w:hAnsi="宋体"/>
          <w:color w:val="000000"/>
          <w:highlight w:val="none"/>
          <w:lang w:val="en-US" w:eastAsia="zh-CN"/>
        </w:rPr>
        <w:t>179.5</w:t>
      </w:r>
      <w:r>
        <w:rPr>
          <w:rFonts w:hint="eastAsia" w:ascii="宋体" w:hAnsi="宋体" w:cs="宋体"/>
          <w:color w:val="000000"/>
          <w:highlight w:val="none"/>
        </w:rPr>
        <w:t>学分，其中，通识教育课程</w:t>
      </w:r>
      <w:r>
        <w:rPr>
          <w:rFonts w:hint="eastAsia" w:ascii="宋体" w:hAnsi="宋体" w:cs="宋体"/>
          <w:color w:val="000000"/>
          <w:highlight w:val="none"/>
          <w:lang w:val="en-US" w:eastAsia="zh-CN"/>
        </w:rPr>
        <w:t>49.5</w:t>
      </w:r>
      <w:r>
        <w:rPr>
          <w:rFonts w:hint="eastAsia" w:ascii="宋体" w:hAnsi="宋体" w:cs="宋体"/>
          <w:color w:val="000000"/>
          <w:highlight w:val="none"/>
        </w:rPr>
        <w:t>学分；专业教育课程</w:t>
      </w:r>
      <w:r>
        <w:rPr>
          <w:rFonts w:hint="eastAsia" w:ascii="宋体" w:hAnsi="宋体" w:cs="宋体"/>
          <w:color w:val="000000"/>
          <w:highlight w:val="none"/>
          <w:lang w:val="en-US" w:eastAsia="zh-CN"/>
        </w:rPr>
        <w:t>78</w:t>
      </w:r>
      <w:r>
        <w:rPr>
          <w:rFonts w:hint="eastAsia" w:ascii="宋体" w:hAnsi="宋体" w:cs="宋体"/>
          <w:color w:val="000000"/>
          <w:highlight w:val="none"/>
        </w:rPr>
        <w:t>学分。</w:t>
      </w:r>
    </w:p>
    <w:p>
      <w:pPr>
        <w:spacing w:line="400" w:lineRule="exact"/>
        <w:ind w:firstLine="420" w:firstLineChars="200"/>
        <w:rPr>
          <w:rFonts w:ascii="Times New Roman" w:hAnsi="Times New Roman" w:cs="宋体"/>
          <w:highlight w:val="none"/>
        </w:rPr>
      </w:pPr>
      <w:r>
        <w:rPr>
          <w:rFonts w:hint="eastAsia" w:ascii="宋体" w:hAnsi="宋体" w:cs="宋体"/>
          <w:color w:val="000000"/>
          <w:highlight w:val="none"/>
        </w:rPr>
        <w:t>授予学位：符合学位授予条件可授予</w:t>
      </w:r>
      <w:r>
        <w:rPr>
          <w:rFonts w:hint="eastAsia" w:ascii="宋体" w:hAnsi="宋体" w:cs="宋体"/>
          <w:color w:val="000000"/>
          <w:highlight w:val="none"/>
          <w:lang w:eastAsia="zh-CN"/>
        </w:rPr>
        <w:t>工学</w:t>
      </w:r>
      <w:r>
        <w:rPr>
          <w:rFonts w:hint="eastAsia" w:ascii="宋体" w:hAnsi="宋体" w:cs="宋体"/>
          <w:color w:val="000000"/>
          <w:highlight w:val="none"/>
        </w:rPr>
        <w:t>学士学位。</w:t>
      </w:r>
    </w:p>
    <w:p>
      <w:pPr>
        <w:spacing w:before="156" w:beforeLines="50" w:after="156" w:afterLines="50" w:line="400" w:lineRule="exact"/>
        <w:ind w:firstLine="480" w:firstLineChars="200"/>
        <w:rPr>
          <w:rFonts w:ascii="方正黑体简体" w:hAnsi="方正黑体简体"/>
          <w:b/>
          <w:bCs/>
          <w:sz w:val="24"/>
          <w:highlight w:val="none"/>
        </w:rPr>
      </w:pPr>
      <w:r>
        <w:rPr>
          <w:rFonts w:hint="eastAsia" w:ascii="黑体" w:hAnsi="黑体" w:eastAsia="黑体" w:cs="黑体"/>
          <w:sz w:val="24"/>
          <w:szCs w:val="24"/>
          <w:highlight w:val="none"/>
        </w:rPr>
        <w:t>五、“毕业要求-培养目标”对应矩阵</w:t>
      </w:r>
    </w:p>
    <w:tbl>
      <w:tblPr>
        <w:tblStyle w:val="12"/>
        <w:tblW w:w="73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64"/>
        <w:gridCol w:w="1314"/>
        <w:gridCol w:w="1276"/>
        <w:gridCol w:w="127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2164" w:type="dxa"/>
            <w:tcBorders>
              <w:tl2br w:val="single" w:color="auto" w:sz="4" w:space="0"/>
            </w:tcBorders>
            <w:vAlign w:val="center"/>
          </w:tcPr>
          <w:p>
            <w:pPr>
              <w:spacing w:line="400" w:lineRule="exact"/>
              <w:jc w:val="center"/>
              <w:rPr>
                <w:rFonts w:ascii="宋体" w:hAnsi="宋体"/>
                <w:bCs/>
                <w:highlight w:val="none"/>
              </w:rPr>
            </w:pPr>
            <w:r>
              <w:rPr>
                <w:rFonts w:hint="eastAsia" w:ascii="宋体" w:hAnsi="宋体"/>
                <w:bCs/>
                <w:highlight w:val="none"/>
              </w:rPr>
              <w:t xml:space="preserve">       培养目标</w:t>
            </w:r>
          </w:p>
          <w:p>
            <w:pPr>
              <w:spacing w:line="400" w:lineRule="exact"/>
              <w:jc w:val="left"/>
              <w:rPr>
                <w:rFonts w:ascii="宋体" w:hAnsi="宋体"/>
                <w:bCs/>
                <w:highlight w:val="none"/>
              </w:rPr>
            </w:pPr>
            <w:r>
              <w:rPr>
                <w:rFonts w:hint="eastAsia" w:ascii="宋体" w:hAnsi="宋体"/>
                <w:bCs/>
                <w:highlight w:val="none"/>
              </w:rPr>
              <w:t>毕业要求</w:t>
            </w:r>
          </w:p>
        </w:tc>
        <w:tc>
          <w:tcPr>
            <w:tcW w:w="1314" w:type="dxa"/>
            <w:vAlign w:val="center"/>
          </w:tcPr>
          <w:p>
            <w:pPr>
              <w:spacing w:line="400" w:lineRule="exact"/>
              <w:jc w:val="center"/>
              <w:rPr>
                <w:rFonts w:ascii="宋体" w:hAnsi="宋体"/>
                <w:bCs/>
                <w:highlight w:val="none"/>
              </w:rPr>
            </w:pPr>
            <w:r>
              <w:rPr>
                <w:rFonts w:hint="eastAsia" w:ascii="宋体" w:hAnsi="宋体"/>
                <w:bCs/>
                <w:highlight w:val="none"/>
              </w:rPr>
              <w:t>培养目标1</w:t>
            </w:r>
          </w:p>
        </w:tc>
        <w:tc>
          <w:tcPr>
            <w:tcW w:w="1276" w:type="dxa"/>
            <w:vAlign w:val="center"/>
          </w:tcPr>
          <w:p>
            <w:pPr>
              <w:spacing w:line="400" w:lineRule="exact"/>
              <w:jc w:val="center"/>
              <w:rPr>
                <w:rFonts w:ascii="宋体" w:hAnsi="宋体"/>
                <w:bCs/>
                <w:highlight w:val="none"/>
              </w:rPr>
            </w:pPr>
            <w:r>
              <w:rPr>
                <w:rFonts w:hint="eastAsia" w:ascii="宋体" w:hAnsi="宋体"/>
                <w:bCs/>
                <w:highlight w:val="none"/>
              </w:rPr>
              <w:t>培养目标2</w:t>
            </w:r>
          </w:p>
        </w:tc>
        <w:tc>
          <w:tcPr>
            <w:tcW w:w="1275" w:type="dxa"/>
            <w:vAlign w:val="center"/>
          </w:tcPr>
          <w:p>
            <w:pPr>
              <w:spacing w:line="400" w:lineRule="exact"/>
              <w:jc w:val="center"/>
              <w:rPr>
                <w:rFonts w:ascii="宋体" w:hAnsi="宋体"/>
                <w:bCs/>
                <w:highlight w:val="none"/>
              </w:rPr>
            </w:pPr>
            <w:r>
              <w:rPr>
                <w:rFonts w:hint="eastAsia" w:ascii="宋体" w:hAnsi="宋体"/>
                <w:bCs/>
                <w:highlight w:val="none"/>
              </w:rPr>
              <w:t>培养目标3</w:t>
            </w:r>
          </w:p>
        </w:tc>
        <w:tc>
          <w:tcPr>
            <w:tcW w:w="1276" w:type="dxa"/>
            <w:vAlign w:val="center"/>
          </w:tcPr>
          <w:p>
            <w:pPr>
              <w:spacing w:line="400" w:lineRule="exact"/>
              <w:jc w:val="center"/>
              <w:rPr>
                <w:rFonts w:ascii="宋体" w:hAnsi="宋体"/>
                <w:bCs/>
                <w:highlight w:val="none"/>
              </w:rPr>
            </w:pPr>
            <w:r>
              <w:rPr>
                <w:rFonts w:hint="eastAsia" w:ascii="宋体" w:hAnsi="宋体"/>
                <w:bCs/>
                <w:highlight w:val="none"/>
              </w:rPr>
              <w:t>培养目标4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ascii="宋体" w:hAnsi="宋体"/>
                <w:bCs/>
                <w:highlight w:val="none"/>
              </w:rPr>
            </w:pPr>
            <w:r>
              <w:rPr>
                <w:rFonts w:hint="eastAsia" w:ascii="宋体" w:hAnsi="宋体"/>
                <w:bCs/>
                <w:highlight w:val="none"/>
              </w:rPr>
              <w:t>工程知识</w:t>
            </w:r>
          </w:p>
        </w:tc>
        <w:tc>
          <w:tcPr>
            <w:tcW w:w="1314" w:type="dxa"/>
            <w:vAlign w:val="top"/>
          </w:tcPr>
          <w:p>
            <w:pPr>
              <w:spacing w:line="400" w:lineRule="exact"/>
              <w:jc w:val="center"/>
              <w:rPr>
                <w:rFonts w:ascii="宋体" w:hAnsi="宋体"/>
                <w:bCs/>
                <w:highlight w:val="none"/>
              </w:rPr>
            </w:pPr>
            <w:r>
              <w:rPr>
                <w:rFonts w:hint="eastAsia" w:ascii="宋体" w:hAnsi="宋体" w:cs="黑体"/>
                <w:highlight w:val="none"/>
              </w:rPr>
              <w:t>●</w:t>
            </w:r>
          </w:p>
        </w:tc>
        <w:tc>
          <w:tcPr>
            <w:tcW w:w="1276" w:type="dxa"/>
            <w:vAlign w:val="top"/>
          </w:tcPr>
          <w:p>
            <w:pPr>
              <w:spacing w:line="400" w:lineRule="exact"/>
              <w:jc w:val="center"/>
              <w:rPr>
                <w:rFonts w:ascii="宋体" w:hAnsi="宋体"/>
                <w:bCs/>
                <w:highlight w:val="none"/>
              </w:rPr>
            </w:pPr>
          </w:p>
        </w:tc>
        <w:tc>
          <w:tcPr>
            <w:tcW w:w="1275" w:type="dxa"/>
            <w:vAlign w:val="top"/>
          </w:tcPr>
          <w:p>
            <w:pPr>
              <w:spacing w:line="400" w:lineRule="exact"/>
              <w:jc w:val="center"/>
              <w:rPr>
                <w:rFonts w:ascii="宋体" w:hAnsi="宋体"/>
                <w:bCs/>
                <w:highlight w:val="none"/>
              </w:rPr>
            </w:pPr>
          </w:p>
        </w:tc>
        <w:tc>
          <w:tcPr>
            <w:tcW w:w="1276" w:type="dxa"/>
            <w:vAlign w:val="top"/>
          </w:tcPr>
          <w:p>
            <w:pPr>
              <w:spacing w:line="400" w:lineRule="exact"/>
              <w:jc w:val="center"/>
              <w:rPr>
                <w:rFonts w:ascii="宋体" w:hAnsi="宋体"/>
                <w:bCs/>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ascii="宋体" w:hAnsi="宋体"/>
                <w:bCs/>
                <w:highlight w:val="none"/>
              </w:rPr>
            </w:pPr>
            <w:r>
              <w:rPr>
                <w:rFonts w:hint="eastAsia" w:ascii="宋体" w:hAnsi="宋体"/>
                <w:bCs/>
                <w:highlight w:val="none"/>
              </w:rPr>
              <w:t>问题分析</w:t>
            </w:r>
          </w:p>
        </w:tc>
        <w:tc>
          <w:tcPr>
            <w:tcW w:w="1314" w:type="dxa"/>
            <w:vAlign w:val="top"/>
          </w:tcPr>
          <w:p>
            <w:pPr>
              <w:spacing w:line="400" w:lineRule="exact"/>
              <w:jc w:val="center"/>
              <w:rPr>
                <w:rFonts w:ascii="宋体" w:hAnsi="宋体"/>
                <w:bCs/>
                <w:highlight w:val="none"/>
              </w:rPr>
            </w:pPr>
            <w:r>
              <w:rPr>
                <w:rFonts w:hint="eastAsia" w:ascii="宋体" w:hAnsi="宋体" w:cs="黑体"/>
                <w:highlight w:val="none"/>
              </w:rPr>
              <w:t>●</w:t>
            </w:r>
          </w:p>
        </w:tc>
        <w:tc>
          <w:tcPr>
            <w:tcW w:w="1276" w:type="dxa"/>
            <w:vAlign w:val="top"/>
          </w:tcPr>
          <w:p>
            <w:pPr>
              <w:spacing w:line="400" w:lineRule="exact"/>
              <w:jc w:val="center"/>
              <w:rPr>
                <w:rFonts w:ascii="宋体" w:hAnsi="宋体"/>
                <w:bCs/>
                <w:highlight w:val="none"/>
              </w:rPr>
            </w:pPr>
          </w:p>
        </w:tc>
        <w:tc>
          <w:tcPr>
            <w:tcW w:w="1275" w:type="dxa"/>
            <w:vAlign w:val="top"/>
          </w:tcPr>
          <w:p>
            <w:pPr>
              <w:spacing w:line="400" w:lineRule="exact"/>
              <w:jc w:val="center"/>
              <w:rPr>
                <w:rFonts w:ascii="宋体" w:hAnsi="宋体"/>
                <w:bCs/>
                <w:highlight w:val="none"/>
              </w:rPr>
            </w:pPr>
          </w:p>
        </w:tc>
        <w:tc>
          <w:tcPr>
            <w:tcW w:w="1276" w:type="dxa"/>
            <w:vAlign w:val="top"/>
          </w:tcPr>
          <w:p>
            <w:pPr>
              <w:spacing w:line="400" w:lineRule="exact"/>
              <w:jc w:val="center"/>
              <w:rPr>
                <w:rFonts w:ascii="宋体" w:hAnsi="宋体"/>
                <w:bCs/>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hint="eastAsia" w:ascii="宋体" w:hAnsi="宋体"/>
                <w:bCs/>
                <w:highlight w:val="none"/>
              </w:rPr>
            </w:pPr>
            <w:r>
              <w:rPr>
                <w:rFonts w:hint="eastAsia" w:ascii="宋体" w:hAnsi="宋体"/>
                <w:bCs/>
                <w:highlight w:val="none"/>
              </w:rPr>
              <w:t>设计/开发解决方案</w:t>
            </w:r>
          </w:p>
        </w:tc>
        <w:tc>
          <w:tcPr>
            <w:tcW w:w="1314" w:type="dxa"/>
            <w:vAlign w:val="top"/>
          </w:tcPr>
          <w:p>
            <w:pPr>
              <w:spacing w:line="400" w:lineRule="exact"/>
              <w:jc w:val="center"/>
              <w:rPr>
                <w:rFonts w:ascii="宋体" w:hAnsi="宋体"/>
                <w:bCs/>
                <w:highlight w:val="none"/>
              </w:rPr>
            </w:pPr>
            <w:r>
              <w:rPr>
                <w:rFonts w:hint="eastAsia" w:ascii="宋体" w:hAnsi="宋体" w:cs="黑体"/>
                <w:highlight w:val="none"/>
              </w:rPr>
              <w:t>●</w:t>
            </w:r>
          </w:p>
        </w:tc>
        <w:tc>
          <w:tcPr>
            <w:tcW w:w="1276" w:type="dxa"/>
            <w:vAlign w:val="top"/>
          </w:tcPr>
          <w:p>
            <w:pPr>
              <w:spacing w:line="400" w:lineRule="exact"/>
              <w:jc w:val="center"/>
              <w:rPr>
                <w:rFonts w:ascii="宋体" w:hAnsi="宋体"/>
                <w:bCs/>
                <w:highlight w:val="none"/>
              </w:rPr>
            </w:pPr>
          </w:p>
        </w:tc>
        <w:tc>
          <w:tcPr>
            <w:tcW w:w="1275" w:type="dxa"/>
            <w:vAlign w:val="top"/>
          </w:tcPr>
          <w:p>
            <w:pPr>
              <w:spacing w:line="400" w:lineRule="exact"/>
              <w:jc w:val="center"/>
              <w:rPr>
                <w:rFonts w:ascii="宋体" w:hAnsi="宋体"/>
                <w:bCs/>
                <w:highlight w:val="none"/>
              </w:rPr>
            </w:pPr>
            <w:r>
              <w:rPr>
                <w:rFonts w:hint="eastAsia" w:ascii="宋体" w:hAnsi="宋体" w:cs="黑体"/>
                <w:highlight w:val="none"/>
              </w:rPr>
              <w:t>●</w:t>
            </w:r>
          </w:p>
        </w:tc>
        <w:tc>
          <w:tcPr>
            <w:tcW w:w="1276" w:type="dxa"/>
            <w:vAlign w:val="top"/>
          </w:tcPr>
          <w:p>
            <w:pPr>
              <w:spacing w:line="400" w:lineRule="exact"/>
              <w:jc w:val="center"/>
              <w:rPr>
                <w:rFonts w:ascii="宋体" w:hAnsi="宋体"/>
                <w:bCs/>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hint="eastAsia" w:ascii="宋体" w:hAnsi="宋体"/>
                <w:bCs/>
                <w:highlight w:val="none"/>
              </w:rPr>
            </w:pPr>
            <w:r>
              <w:rPr>
                <w:rFonts w:hint="eastAsia" w:ascii="宋体" w:hAnsi="宋体"/>
                <w:bCs/>
                <w:highlight w:val="none"/>
              </w:rPr>
              <w:t>研究</w:t>
            </w:r>
          </w:p>
        </w:tc>
        <w:tc>
          <w:tcPr>
            <w:tcW w:w="1314" w:type="dxa"/>
            <w:vAlign w:val="top"/>
          </w:tcPr>
          <w:p>
            <w:pPr>
              <w:spacing w:line="400" w:lineRule="exact"/>
              <w:jc w:val="center"/>
              <w:rPr>
                <w:rFonts w:ascii="宋体" w:hAnsi="宋体"/>
                <w:bCs/>
                <w:highlight w:val="none"/>
              </w:rPr>
            </w:pPr>
            <w:r>
              <w:rPr>
                <w:rFonts w:hint="eastAsia" w:ascii="宋体" w:hAnsi="宋体" w:cs="黑体"/>
                <w:highlight w:val="none"/>
              </w:rPr>
              <w:t>●</w:t>
            </w:r>
          </w:p>
        </w:tc>
        <w:tc>
          <w:tcPr>
            <w:tcW w:w="1276" w:type="dxa"/>
            <w:vAlign w:val="top"/>
          </w:tcPr>
          <w:p>
            <w:pPr>
              <w:spacing w:line="400" w:lineRule="exact"/>
              <w:jc w:val="center"/>
              <w:rPr>
                <w:rFonts w:ascii="宋体" w:hAnsi="宋体"/>
                <w:bCs/>
                <w:highlight w:val="none"/>
              </w:rPr>
            </w:pPr>
          </w:p>
        </w:tc>
        <w:tc>
          <w:tcPr>
            <w:tcW w:w="1275" w:type="dxa"/>
            <w:vAlign w:val="top"/>
          </w:tcPr>
          <w:p>
            <w:pPr>
              <w:spacing w:line="400" w:lineRule="exact"/>
              <w:jc w:val="center"/>
              <w:rPr>
                <w:rFonts w:ascii="宋体" w:hAnsi="宋体"/>
                <w:bCs/>
                <w:highlight w:val="none"/>
              </w:rPr>
            </w:pPr>
            <w:r>
              <w:rPr>
                <w:rFonts w:hint="eastAsia" w:ascii="宋体" w:hAnsi="宋体" w:cs="黑体"/>
                <w:highlight w:val="none"/>
              </w:rPr>
              <w:t>●</w:t>
            </w:r>
          </w:p>
        </w:tc>
        <w:tc>
          <w:tcPr>
            <w:tcW w:w="1276" w:type="dxa"/>
            <w:vAlign w:val="top"/>
          </w:tcPr>
          <w:p>
            <w:pPr>
              <w:spacing w:line="400" w:lineRule="exact"/>
              <w:jc w:val="center"/>
              <w:rPr>
                <w:rFonts w:ascii="宋体" w:hAnsi="宋体"/>
                <w:bCs/>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hint="eastAsia" w:ascii="宋体" w:hAnsi="宋体"/>
                <w:bCs/>
                <w:highlight w:val="none"/>
              </w:rPr>
            </w:pPr>
            <w:r>
              <w:rPr>
                <w:rFonts w:hint="eastAsia" w:ascii="宋体" w:hAnsi="宋体"/>
                <w:bCs/>
                <w:highlight w:val="none"/>
              </w:rPr>
              <w:t>使用现代工具</w:t>
            </w:r>
          </w:p>
        </w:tc>
        <w:tc>
          <w:tcPr>
            <w:tcW w:w="1314" w:type="dxa"/>
            <w:vAlign w:val="top"/>
          </w:tcPr>
          <w:p>
            <w:pPr>
              <w:spacing w:line="400" w:lineRule="exact"/>
              <w:jc w:val="center"/>
              <w:rPr>
                <w:rFonts w:ascii="宋体" w:hAnsi="宋体"/>
                <w:bCs/>
                <w:highlight w:val="none"/>
              </w:rPr>
            </w:pPr>
            <w:r>
              <w:rPr>
                <w:rFonts w:hint="eastAsia" w:ascii="宋体" w:hAnsi="宋体" w:cs="黑体"/>
                <w:highlight w:val="none"/>
              </w:rPr>
              <w:t>●</w:t>
            </w:r>
          </w:p>
        </w:tc>
        <w:tc>
          <w:tcPr>
            <w:tcW w:w="1276" w:type="dxa"/>
            <w:vAlign w:val="top"/>
          </w:tcPr>
          <w:p>
            <w:pPr>
              <w:spacing w:line="400" w:lineRule="exact"/>
              <w:jc w:val="center"/>
              <w:rPr>
                <w:rFonts w:ascii="宋体" w:hAnsi="宋体"/>
                <w:bCs/>
                <w:highlight w:val="none"/>
              </w:rPr>
            </w:pPr>
          </w:p>
        </w:tc>
        <w:tc>
          <w:tcPr>
            <w:tcW w:w="1275" w:type="dxa"/>
            <w:vAlign w:val="top"/>
          </w:tcPr>
          <w:p>
            <w:pPr>
              <w:spacing w:line="400" w:lineRule="exact"/>
              <w:jc w:val="center"/>
              <w:rPr>
                <w:rFonts w:ascii="宋体" w:hAnsi="宋体"/>
                <w:bCs/>
                <w:highlight w:val="none"/>
              </w:rPr>
            </w:pPr>
            <w:r>
              <w:rPr>
                <w:rFonts w:hint="eastAsia" w:ascii="宋体" w:hAnsi="宋体" w:cs="黑体"/>
                <w:highlight w:val="none"/>
              </w:rPr>
              <w:t>●</w:t>
            </w:r>
          </w:p>
        </w:tc>
        <w:tc>
          <w:tcPr>
            <w:tcW w:w="1276" w:type="dxa"/>
            <w:vAlign w:val="top"/>
          </w:tcPr>
          <w:p>
            <w:pPr>
              <w:spacing w:line="400" w:lineRule="exact"/>
              <w:jc w:val="center"/>
              <w:rPr>
                <w:rFonts w:ascii="宋体" w:hAnsi="宋体"/>
                <w:bCs/>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hint="eastAsia" w:ascii="宋体" w:hAnsi="宋体"/>
                <w:bCs/>
                <w:highlight w:val="none"/>
              </w:rPr>
            </w:pPr>
            <w:r>
              <w:rPr>
                <w:rFonts w:hint="eastAsia" w:ascii="宋体" w:hAnsi="宋体"/>
                <w:bCs/>
                <w:highlight w:val="none"/>
              </w:rPr>
              <w:t>工程与社会</w:t>
            </w:r>
          </w:p>
        </w:tc>
        <w:tc>
          <w:tcPr>
            <w:tcW w:w="1314" w:type="dxa"/>
            <w:vAlign w:val="top"/>
          </w:tcPr>
          <w:p>
            <w:pPr>
              <w:spacing w:line="400" w:lineRule="exact"/>
              <w:jc w:val="center"/>
              <w:rPr>
                <w:rFonts w:ascii="宋体" w:hAnsi="宋体"/>
                <w:bCs/>
                <w:highlight w:val="none"/>
              </w:rPr>
            </w:pPr>
          </w:p>
        </w:tc>
        <w:tc>
          <w:tcPr>
            <w:tcW w:w="1276" w:type="dxa"/>
            <w:vAlign w:val="top"/>
          </w:tcPr>
          <w:p>
            <w:pPr>
              <w:spacing w:line="400" w:lineRule="exact"/>
              <w:jc w:val="center"/>
              <w:rPr>
                <w:rFonts w:ascii="宋体" w:hAnsi="宋体"/>
                <w:bCs/>
                <w:highlight w:val="none"/>
              </w:rPr>
            </w:pPr>
            <w:r>
              <w:rPr>
                <w:rFonts w:hint="eastAsia" w:ascii="宋体" w:hAnsi="宋体" w:cs="黑体"/>
                <w:highlight w:val="none"/>
              </w:rPr>
              <w:t>●</w:t>
            </w:r>
          </w:p>
        </w:tc>
        <w:tc>
          <w:tcPr>
            <w:tcW w:w="1275" w:type="dxa"/>
            <w:vAlign w:val="top"/>
          </w:tcPr>
          <w:p>
            <w:pPr>
              <w:spacing w:line="400" w:lineRule="exact"/>
              <w:jc w:val="center"/>
              <w:rPr>
                <w:rFonts w:ascii="宋体" w:hAnsi="宋体"/>
                <w:bCs/>
                <w:highlight w:val="none"/>
              </w:rPr>
            </w:pPr>
          </w:p>
        </w:tc>
        <w:tc>
          <w:tcPr>
            <w:tcW w:w="1276" w:type="dxa"/>
            <w:vAlign w:val="top"/>
          </w:tcPr>
          <w:p>
            <w:pPr>
              <w:spacing w:line="400" w:lineRule="exact"/>
              <w:jc w:val="center"/>
              <w:rPr>
                <w:rFonts w:ascii="宋体" w:hAnsi="宋体"/>
                <w:bCs/>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hint="eastAsia" w:ascii="宋体" w:hAnsi="宋体"/>
                <w:bCs/>
                <w:highlight w:val="none"/>
              </w:rPr>
            </w:pPr>
            <w:r>
              <w:rPr>
                <w:rFonts w:hint="eastAsia" w:ascii="宋体" w:hAnsi="宋体"/>
                <w:bCs/>
                <w:highlight w:val="none"/>
              </w:rPr>
              <w:t>环境和可持续发展</w:t>
            </w:r>
          </w:p>
        </w:tc>
        <w:tc>
          <w:tcPr>
            <w:tcW w:w="1314" w:type="dxa"/>
            <w:vAlign w:val="top"/>
          </w:tcPr>
          <w:p>
            <w:pPr>
              <w:spacing w:line="400" w:lineRule="exact"/>
              <w:jc w:val="center"/>
              <w:rPr>
                <w:rFonts w:ascii="宋体" w:hAnsi="宋体"/>
                <w:bCs/>
                <w:highlight w:val="none"/>
              </w:rPr>
            </w:pPr>
          </w:p>
        </w:tc>
        <w:tc>
          <w:tcPr>
            <w:tcW w:w="1276" w:type="dxa"/>
            <w:vAlign w:val="top"/>
          </w:tcPr>
          <w:p>
            <w:pPr>
              <w:spacing w:line="400" w:lineRule="exact"/>
              <w:jc w:val="center"/>
              <w:rPr>
                <w:rFonts w:ascii="宋体" w:hAnsi="宋体"/>
                <w:bCs/>
                <w:highlight w:val="none"/>
              </w:rPr>
            </w:pPr>
            <w:r>
              <w:rPr>
                <w:rFonts w:hint="eastAsia" w:ascii="宋体" w:hAnsi="宋体" w:cs="黑体"/>
                <w:highlight w:val="none"/>
              </w:rPr>
              <w:t>●</w:t>
            </w:r>
          </w:p>
        </w:tc>
        <w:tc>
          <w:tcPr>
            <w:tcW w:w="1275" w:type="dxa"/>
            <w:vAlign w:val="top"/>
          </w:tcPr>
          <w:p>
            <w:pPr>
              <w:spacing w:line="400" w:lineRule="exact"/>
              <w:jc w:val="center"/>
              <w:rPr>
                <w:rFonts w:ascii="宋体" w:hAnsi="宋体"/>
                <w:bCs/>
                <w:highlight w:val="none"/>
              </w:rPr>
            </w:pPr>
          </w:p>
        </w:tc>
        <w:tc>
          <w:tcPr>
            <w:tcW w:w="1276" w:type="dxa"/>
            <w:vAlign w:val="top"/>
          </w:tcPr>
          <w:p>
            <w:pPr>
              <w:spacing w:line="400" w:lineRule="exact"/>
              <w:jc w:val="center"/>
              <w:rPr>
                <w:rFonts w:ascii="宋体" w:hAnsi="宋体"/>
                <w:bCs/>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hint="eastAsia" w:ascii="宋体" w:hAnsi="宋体"/>
                <w:bCs/>
                <w:highlight w:val="none"/>
              </w:rPr>
            </w:pPr>
            <w:r>
              <w:rPr>
                <w:rFonts w:hint="eastAsia" w:ascii="宋体" w:hAnsi="宋体"/>
                <w:bCs/>
                <w:highlight w:val="none"/>
              </w:rPr>
              <w:t>职业规范</w:t>
            </w:r>
          </w:p>
        </w:tc>
        <w:tc>
          <w:tcPr>
            <w:tcW w:w="1314" w:type="dxa"/>
            <w:vAlign w:val="top"/>
          </w:tcPr>
          <w:p>
            <w:pPr>
              <w:spacing w:line="400" w:lineRule="exact"/>
              <w:jc w:val="center"/>
              <w:rPr>
                <w:rFonts w:ascii="宋体" w:hAnsi="宋体"/>
                <w:bCs/>
                <w:highlight w:val="none"/>
              </w:rPr>
            </w:pPr>
          </w:p>
        </w:tc>
        <w:tc>
          <w:tcPr>
            <w:tcW w:w="1276" w:type="dxa"/>
            <w:vAlign w:val="top"/>
          </w:tcPr>
          <w:p>
            <w:pPr>
              <w:spacing w:line="400" w:lineRule="exact"/>
              <w:jc w:val="center"/>
              <w:rPr>
                <w:rFonts w:ascii="宋体" w:hAnsi="宋体"/>
                <w:bCs/>
                <w:highlight w:val="none"/>
              </w:rPr>
            </w:pPr>
            <w:r>
              <w:rPr>
                <w:rFonts w:hint="eastAsia" w:ascii="宋体" w:hAnsi="宋体" w:cs="黑体"/>
                <w:highlight w:val="none"/>
              </w:rPr>
              <w:t>●</w:t>
            </w:r>
          </w:p>
        </w:tc>
        <w:tc>
          <w:tcPr>
            <w:tcW w:w="1275" w:type="dxa"/>
            <w:vAlign w:val="top"/>
          </w:tcPr>
          <w:p>
            <w:pPr>
              <w:spacing w:line="400" w:lineRule="exact"/>
              <w:jc w:val="center"/>
              <w:rPr>
                <w:rFonts w:ascii="宋体" w:hAnsi="宋体"/>
                <w:bCs/>
                <w:highlight w:val="none"/>
              </w:rPr>
            </w:pPr>
          </w:p>
        </w:tc>
        <w:tc>
          <w:tcPr>
            <w:tcW w:w="1276" w:type="dxa"/>
            <w:vAlign w:val="top"/>
          </w:tcPr>
          <w:p>
            <w:pPr>
              <w:spacing w:line="400" w:lineRule="exact"/>
              <w:jc w:val="center"/>
              <w:rPr>
                <w:rFonts w:ascii="宋体" w:hAnsi="宋体"/>
                <w:bCs/>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hint="eastAsia" w:ascii="宋体" w:hAnsi="宋体"/>
                <w:bCs/>
                <w:highlight w:val="none"/>
              </w:rPr>
            </w:pPr>
            <w:r>
              <w:rPr>
                <w:rFonts w:hint="eastAsia" w:ascii="宋体" w:hAnsi="宋体"/>
                <w:bCs/>
                <w:highlight w:val="none"/>
              </w:rPr>
              <w:t>个人和团队</w:t>
            </w:r>
          </w:p>
        </w:tc>
        <w:tc>
          <w:tcPr>
            <w:tcW w:w="1314" w:type="dxa"/>
            <w:vAlign w:val="top"/>
          </w:tcPr>
          <w:p>
            <w:pPr>
              <w:spacing w:line="400" w:lineRule="exact"/>
              <w:jc w:val="center"/>
              <w:rPr>
                <w:rFonts w:ascii="宋体" w:hAnsi="宋体"/>
                <w:bCs/>
                <w:highlight w:val="none"/>
              </w:rPr>
            </w:pPr>
          </w:p>
        </w:tc>
        <w:tc>
          <w:tcPr>
            <w:tcW w:w="1276" w:type="dxa"/>
            <w:vAlign w:val="top"/>
          </w:tcPr>
          <w:p>
            <w:pPr>
              <w:spacing w:line="400" w:lineRule="exact"/>
              <w:jc w:val="center"/>
              <w:rPr>
                <w:rFonts w:ascii="宋体" w:hAnsi="宋体"/>
                <w:bCs/>
                <w:highlight w:val="none"/>
              </w:rPr>
            </w:pPr>
          </w:p>
        </w:tc>
        <w:tc>
          <w:tcPr>
            <w:tcW w:w="1275" w:type="dxa"/>
            <w:vAlign w:val="top"/>
          </w:tcPr>
          <w:p>
            <w:pPr>
              <w:spacing w:line="400" w:lineRule="exact"/>
              <w:jc w:val="center"/>
              <w:rPr>
                <w:rFonts w:ascii="宋体" w:hAnsi="宋体"/>
                <w:bCs/>
                <w:highlight w:val="none"/>
              </w:rPr>
            </w:pPr>
          </w:p>
        </w:tc>
        <w:tc>
          <w:tcPr>
            <w:tcW w:w="1276" w:type="dxa"/>
            <w:vAlign w:val="top"/>
          </w:tcPr>
          <w:p>
            <w:pPr>
              <w:spacing w:line="400" w:lineRule="exact"/>
              <w:jc w:val="center"/>
              <w:rPr>
                <w:rFonts w:ascii="宋体" w:hAnsi="宋体"/>
                <w:bCs/>
                <w:highlight w:val="none"/>
              </w:rPr>
            </w:pPr>
            <w:r>
              <w:rPr>
                <w:rFonts w:hint="eastAsia" w:ascii="宋体" w:hAnsi="宋体" w:cs="黑体"/>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hint="eastAsia" w:ascii="宋体" w:hAnsi="宋体"/>
                <w:bCs/>
                <w:highlight w:val="none"/>
              </w:rPr>
            </w:pPr>
            <w:r>
              <w:rPr>
                <w:rFonts w:hint="eastAsia" w:ascii="宋体" w:hAnsi="宋体"/>
                <w:bCs/>
                <w:highlight w:val="none"/>
              </w:rPr>
              <w:t>沟通</w:t>
            </w:r>
          </w:p>
        </w:tc>
        <w:tc>
          <w:tcPr>
            <w:tcW w:w="1314" w:type="dxa"/>
            <w:vAlign w:val="top"/>
          </w:tcPr>
          <w:p>
            <w:pPr>
              <w:spacing w:line="400" w:lineRule="exact"/>
              <w:jc w:val="center"/>
              <w:rPr>
                <w:rFonts w:ascii="宋体" w:hAnsi="宋体"/>
                <w:bCs/>
                <w:highlight w:val="none"/>
              </w:rPr>
            </w:pPr>
          </w:p>
        </w:tc>
        <w:tc>
          <w:tcPr>
            <w:tcW w:w="1276" w:type="dxa"/>
            <w:vAlign w:val="top"/>
          </w:tcPr>
          <w:p>
            <w:pPr>
              <w:spacing w:line="400" w:lineRule="exact"/>
              <w:jc w:val="center"/>
              <w:rPr>
                <w:rFonts w:ascii="宋体" w:hAnsi="宋体"/>
                <w:bCs/>
                <w:highlight w:val="none"/>
              </w:rPr>
            </w:pPr>
          </w:p>
        </w:tc>
        <w:tc>
          <w:tcPr>
            <w:tcW w:w="1275" w:type="dxa"/>
            <w:vAlign w:val="top"/>
          </w:tcPr>
          <w:p>
            <w:pPr>
              <w:spacing w:line="400" w:lineRule="exact"/>
              <w:jc w:val="center"/>
              <w:rPr>
                <w:rFonts w:ascii="宋体" w:hAnsi="宋体"/>
                <w:bCs/>
                <w:highlight w:val="none"/>
              </w:rPr>
            </w:pPr>
          </w:p>
        </w:tc>
        <w:tc>
          <w:tcPr>
            <w:tcW w:w="1276" w:type="dxa"/>
            <w:vAlign w:val="top"/>
          </w:tcPr>
          <w:p>
            <w:pPr>
              <w:spacing w:line="400" w:lineRule="exact"/>
              <w:jc w:val="center"/>
              <w:rPr>
                <w:rFonts w:ascii="宋体" w:hAnsi="宋体"/>
                <w:bCs/>
                <w:highlight w:val="none"/>
              </w:rPr>
            </w:pPr>
            <w:r>
              <w:rPr>
                <w:rFonts w:hint="eastAsia" w:ascii="宋体" w:hAnsi="宋体" w:cs="黑体"/>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hint="eastAsia" w:ascii="宋体" w:hAnsi="宋体"/>
                <w:bCs/>
                <w:highlight w:val="none"/>
              </w:rPr>
            </w:pPr>
            <w:r>
              <w:rPr>
                <w:rFonts w:hint="eastAsia" w:ascii="宋体" w:hAnsi="宋体"/>
                <w:bCs/>
                <w:highlight w:val="none"/>
              </w:rPr>
              <w:t>项目管理</w:t>
            </w:r>
          </w:p>
        </w:tc>
        <w:tc>
          <w:tcPr>
            <w:tcW w:w="1314" w:type="dxa"/>
            <w:vAlign w:val="top"/>
          </w:tcPr>
          <w:p>
            <w:pPr>
              <w:spacing w:line="400" w:lineRule="exact"/>
              <w:jc w:val="center"/>
              <w:rPr>
                <w:rFonts w:ascii="宋体" w:hAnsi="宋体"/>
                <w:bCs/>
                <w:highlight w:val="none"/>
              </w:rPr>
            </w:pPr>
          </w:p>
        </w:tc>
        <w:tc>
          <w:tcPr>
            <w:tcW w:w="1276" w:type="dxa"/>
            <w:vAlign w:val="top"/>
          </w:tcPr>
          <w:p>
            <w:pPr>
              <w:spacing w:line="400" w:lineRule="exact"/>
              <w:jc w:val="center"/>
              <w:rPr>
                <w:rFonts w:ascii="宋体" w:hAnsi="宋体"/>
                <w:bCs/>
                <w:highlight w:val="none"/>
              </w:rPr>
            </w:pPr>
          </w:p>
        </w:tc>
        <w:tc>
          <w:tcPr>
            <w:tcW w:w="1275" w:type="dxa"/>
            <w:vAlign w:val="top"/>
          </w:tcPr>
          <w:p>
            <w:pPr>
              <w:spacing w:line="400" w:lineRule="exact"/>
              <w:jc w:val="center"/>
              <w:rPr>
                <w:rFonts w:ascii="宋体" w:hAnsi="宋体"/>
                <w:bCs/>
                <w:highlight w:val="none"/>
              </w:rPr>
            </w:pPr>
          </w:p>
        </w:tc>
        <w:tc>
          <w:tcPr>
            <w:tcW w:w="1276" w:type="dxa"/>
            <w:vAlign w:val="top"/>
          </w:tcPr>
          <w:p>
            <w:pPr>
              <w:spacing w:line="400" w:lineRule="exact"/>
              <w:jc w:val="center"/>
              <w:rPr>
                <w:rFonts w:ascii="宋体" w:hAnsi="宋体"/>
                <w:bCs/>
                <w:highlight w:val="none"/>
              </w:rPr>
            </w:pPr>
            <w:r>
              <w:rPr>
                <w:rFonts w:hint="eastAsia" w:ascii="宋体" w:hAnsi="宋体" w:cs="黑体"/>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hint="eastAsia" w:ascii="宋体" w:hAnsi="宋体"/>
                <w:bCs/>
                <w:highlight w:val="none"/>
              </w:rPr>
            </w:pPr>
            <w:r>
              <w:rPr>
                <w:rFonts w:hint="eastAsia" w:ascii="宋体" w:hAnsi="宋体"/>
                <w:bCs/>
                <w:highlight w:val="none"/>
              </w:rPr>
              <w:t>终身学习</w:t>
            </w:r>
          </w:p>
        </w:tc>
        <w:tc>
          <w:tcPr>
            <w:tcW w:w="1314" w:type="dxa"/>
            <w:vAlign w:val="top"/>
          </w:tcPr>
          <w:p>
            <w:pPr>
              <w:spacing w:line="400" w:lineRule="exact"/>
              <w:jc w:val="center"/>
              <w:rPr>
                <w:rFonts w:ascii="宋体" w:hAnsi="宋体"/>
                <w:bCs/>
                <w:highlight w:val="none"/>
              </w:rPr>
            </w:pPr>
          </w:p>
        </w:tc>
        <w:tc>
          <w:tcPr>
            <w:tcW w:w="1276" w:type="dxa"/>
            <w:vAlign w:val="top"/>
          </w:tcPr>
          <w:p>
            <w:pPr>
              <w:spacing w:line="400" w:lineRule="exact"/>
              <w:jc w:val="center"/>
              <w:rPr>
                <w:rFonts w:ascii="宋体" w:hAnsi="宋体"/>
                <w:bCs/>
                <w:highlight w:val="none"/>
              </w:rPr>
            </w:pPr>
          </w:p>
        </w:tc>
        <w:tc>
          <w:tcPr>
            <w:tcW w:w="1275" w:type="dxa"/>
            <w:vAlign w:val="top"/>
          </w:tcPr>
          <w:p>
            <w:pPr>
              <w:spacing w:line="400" w:lineRule="exact"/>
              <w:jc w:val="center"/>
              <w:rPr>
                <w:rFonts w:ascii="宋体" w:hAnsi="宋体"/>
                <w:bCs/>
                <w:highlight w:val="none"/>
              </w:rPr>
            </w:pPr>
          </w:p>
        </w:tc>
        <w:tc>
          <w:tcPr>
            <w:tcW w:w="1276" w:type="dxa"/>
            <w:vAlign w:val="top"/>
          </w:tcPr>
          <w:p>
            <w:pPr>
              <w:spacing w:line="400" w:lineRule="exact"/>
              <w:jc w:val="center"/>
              <w:rPr>
                <w:rFonts w:ascii="宋体" w:hAnsi="宋体"/>
                <w:bCs/>
                <w:highlight w:val="none"/>
              </w:rPr>
            </w:pPr>
            <w:r>
              <w:rPr>
                <w:rFonts w:hint="eastAsia" w:ascii="宋体" w:hAnsi="宋体" w:cs="黑体"/>
                <w:highlight w:val="none"/>
              </w:rPr>
              <w:t>●</w:t>
            </w:r>
          </w:p>
        </w:tc>
      </w:tr>
    </w:tbl>
    <w:p>
      <w:pPr>
        <w:spacing w:before="156" w:beforeLines="50" w:after="156" w:afterLines="50" w:line="400" w:lineRule="exact"/>
        <w:ind w:firstLine="420" w:firstLineChars="200"/>
        <w:rPr>
          <w:rFonts w:ascii="宋体" w:hAnsi="宋体" w:cs="黑体"/>
          <w:highlight w:val="none"/>
        </w:rPr>
        <w:sectPr>
          <w:footerReference r:id="rId3" w:type="default"/>
          <w:pgSz w:w="11906" w:h="16838"/>
          <w:pgMar w:top="1440" w:right="1797" w:bottom="1440" w:left="1797" w:header="851" w:footer="992" w:gutter="0"/>
          <w:cols w:space="425" w:num="1"/>
          <w:docGrid w:type="lines" w:linePitch="312" w:charSpace="0"/>
        </w:sectPr>
      </w:pPr>
      <w:r>
        <w:rPr>
          <w:rFonts w:hint="eastAsia" w:ascii="宋体" w:hAnsi="宋体" w:cs="黑体"/>
          <w:highlight w:val="none"/>
        </w:rPr>
        <w:t>（</w:t>
      </w:r>
      <w:r>
        <w:rPr>
          <w:rFonts w:ascii="宋体" w:hAnsi="宋体" w:cs="黑体"/>
          <w:highlight w:val="none"/>
        </w:rPr>
        <w:t>备注</w:t>
      </w:r>
      <w:r>
        <w:rPr>
          <w:rFonts w:hint="eastAsia" w:ascii="宋体" w:hAnsi="宋体" w:cs="黑体"/>
          <w:highlight w:val="none"/>
        </w:rPr>
        <w:t>：在对应栏内用“●”表示）</w:t>
      </w:r>
    </w:p>
    <w:p>
      <w:pPr>
        <w:spacing w:before="156" w:beforeLines="50" w:after="156" w:afterLines="50" w:line="400" w:lineRule="exact"/>
        <w:ind w:firstLine="480" w:firstLineChars="200"/>
        <w:rPr>
          <w:rFonts w:ascii="黑体" w:hAnsi="黑体" w:eastAsia="黑体" w:cs="黑体"/>
          <w:sz w:val="24"/>
          <w:szCs w:val="24"/>
          <w:highlight w:val="none"/>
        </w:rPr>
      </w:pPr>
      <w:r>
        <w:rPr>
          <w:rFonts w:hint="eastAsia" w:ascii="黑体" w:hAnsi="黑体" w:eastAsia="黑体" w:cs="黑体"/>
          <w:sz w:val="24"/>
          <w:szCs w:val="24"/>
          <w:highlight w:val="none"/>
        </w:rPr>
        <w:t xml:space="preserve">六、“课程体系-毕业要求”对应矩阵 </w:t>
      </w:r>
    </w:p>
    <w:p>
      <w:pPr>
        <w:spacing w:before="156" w:beforeLines="50" w:after="156" w:afterLines="50" w:line="400" w:lineRule="exact"/>
        <w:ind w:firstLine="480" w:firstLineChars="200"/>
        <w:rPr>
          <w:rFonts w:ascii="黑体" w:hAnsi="黑体" w:eastAsia="黑体" w:cs="黑体"/>
          <w:sz w:val="24"/>
          <w:szCs w:val="24"/>
          <w:highlight w:val="none"/>
        </w:rPr>
      </w:pPr>
      <w:r>
        <w:rPr>
          <w:rFonts w:hint="eastAsia" w:ascii="黑体" w:hAnsi="黑体" w:eastAsia="黑体" w:cs="黑体"/>
          <w:sz w:val="24"/>
          <w:szCs w:val="24"/>
          <w:highlight w:val="none"/>
        </w:rPr>
        <w:t>(一)通识教育课程</w:t>
      </w:r>
    </w:p>
    <w:tbl>
      <w:tblPr>
        <w:tblStyle w:val="12"/>
        <w:tblW w:w="147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6"/>
        <w:gridCol w:w="2427"/>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3013" w:type="dxa"/>
            <w:gridSpan w:val="2"/>
            <w:vMerge w:val="restart"/>
            <w:tcMar>
              <w:left w:w="28" w:type="dxa"/>
              <w:right w:w="28" w:type="dxa"/>
            </w:tcMar>
            <w:vAlign w:val="center"/>
          </w:tcPr>
          <w:p>
            <w:pPr>
              <w:spacing w:line="300" w:lineRule="exact"/>
              <w:jc w:val="center"/>
              <w:rPr>
                <w:rFonts w:ascii="宋体" w:hAnsi="宋体" w:cs="宋体"/>
                <w:sz w:val="18"/>
                <w:szCs w:val="18"/>
                <w:highlight w:val="none"/>
              </w:rPr>
            </w:pPr>
            <w:r>
              <w:rPr>
                <w:rFonts w:hint="eastAsia" w:ascii="宋体" w:hAnsi="宋体" w:cs="宋体"/>
                <w:sz w:val="18"/>
                <w:szCs w:val="18"/>
                <w:highlight w:val="none"/>
              </w:rPr>
              <w:t>模块/课程名称</w:t>
            </w:r>
          </w:p>
        </w:tc>
        <w:tc>
          <w:tcPr>
            <w:tcW w:w="11696" w:type="dxa"/>
            <w:gridSpan w:val="37"/>
            <w:tcMar>
              <w:left w:w="28" w:type="dxa"/>
              <w:right w:w="28" w:type="dxa"/>
            </w:tcMar>
            <w:vAlign w:val="center"/>
          </w:tcPr>
          <w:p>
            <w:pPr>
              <w:spacing w:line="300" w:lineRule="exact"/>
              <w:jc w:val="center"/>
              <w:rPr>
                <w:rFonts w:ascii="宋体" w:hAnsi="宋体" w:cs="宋体"/>
                <w:sz w:val="18"/>
                <w:szCs w:val="18"/>
                <w:highlight w:val="none"/>
              </w:rPr>
            </w:pPr>
            <w:r>
              <w:rPr>
                <w:rFonts w:hint="eastAsia" w:ascii="宋体" w:hAnsi="宋体" w:cs="宋体"/>
                <w:sz w:val="18"/>
                <w:szCs w:val="18"/>
                <w:highlight w:val="none"/>
              </w:rPr>
              <w:t>毕业要求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3013" w:type="dxa"/>
            <w:gridSpan w:val="2"/>
            <w:vMerge w:val="continue"/>
            <w:tcMar>
              <w:left w:w="28" w:type="dxa"/>
              <w:right w:w="28" w:type="dxa"/>
            </w:tcMar>
            <w:vAlign w:val="center"/>
          </w:tcPr>
          <w:p>
            <w:pPr>
              <w:spacing w:line="30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4</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2</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2</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2</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3</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3</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3</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4</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4</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4</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4</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4</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5</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5</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5</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6</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6</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7</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7</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7</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8</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8</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8</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8</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4</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9</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9</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9</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10</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10</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10</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11</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11</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12</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12</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20"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12</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restart"/>
            <w:tcMar>
              <w:left w:w="28" w:type="dxa"/>
              <w:right w:w="28" w:type="dxa"/>
            </w:tcMar>
            <w:vAlign w:val="center"/>
          </w:tcPr>
          <w:p>
            <w:pPr>
              <w:spacing w:line="280" w:lineRule="exact"/>
              <w:jc w:val="center"/>
              <w:rPr>
                <w:rFonts w:ascii="宋体" w:hAnsi="宋体" w:cs="宋体"/>
                <w:sz w:val="18"/>
                <w:szCs w:val="18"/>
                <w:highlight w:val="none"/>
              </w:rPr>
            </w:pPr>
            <w:r>
              <w:rPr>
                <w:rFonts w:hint="eastAsia" w:ascii="宋体" w:hAnsi="宋体" w:cs="宋体"/>
                <w:sz w:val="18"/>
                <w:szCs w:val="18"/>
                <w:highlight w:val="none"/>
              </w:rPr>
              <w:t>思想政治理论类</w:t>
            </w:r>
          </w:p>
        </w:tc>
        <w:tc>
          <w:tcPr>
            <w:tcW w:w="2427" w:type="dxa"/>
            <w:vAlign w:val="center"/>
          </w:tcPr>
          <w:p>
            <w:pPr>
              <w:spacing w:line="300" w:lineRule="exact"/>
              <w:jc w:val="center"/>
              <w:rPr>
                <w:rFonts w:ascii="宋体" w:hAnsi="宋体" w:cs="宋体"/>
                <w:sz w:val="18"/>
                <w:szCs w:val="18"/>
                <w:highlight w:val="none"/>
              </w:rPr>
            </w:pPr>
            <w:r>
              <w:rPr>
                <w:rFonts w:hint="eastAsia" w:ascii="宋体" w:hAnsi="宋体" w:cs="宋体"/>
                <w:sz w:val="18"/>
                <w:szCs w:val="18"/>
                <w:highlight w:val="none"/>
              </w:rPr>
              <w:t>思想道德与法治</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L</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20" w:type="dxa"/>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continue"/>
            <w:tcMar>
              <w:left w:w="28" w:type="dxa"/>
              <w:right w:w="28" w:type="dxa"/>
            </w:tcMar>
            <w:vAlign w:val="center"/>
          </w:tcPr>
          <w:p>
            <w:pPr>
              <w:spacing w:line="280" w:lineRule="exact"/>
              <w:jc w:val="center"/>
              <w:rPr>
                <w:rFonts w:ascii="宋体" w:hAnsi="宋体" w:cs="宋体"/>
                <w:sz w:val="18"/>
                <w:szCs w:val="18"/>
                <w:highlight w:val="none"/>
              </w:rPr>
            </w:pPr>
          </w:p>
        </w:tc>
        <w:tc>
          <w:tcPr>
            <w:tcW w:w="2427" w:type="dxa"/>
            <w:vAlign w:val="center"/>
          </w:tcPr>
          <w:p>
            <w:pPr>
              <w:spacing w:line="300" w:lineRule="exact"/>
              <w:jc w:val="center"/>
              <w:rPr>
                <w:rFonts w:ascii="宋体" w:hAnsi="宋体" w:cs="宋体"/>
                <w:sz w:val="18"/>
                <w:szCs w:val="18"/>
                <w:highlight w:val="none"/>
              </w:rPr>
            </w:pPr>
            <w:r>
              <w:rPr>
                <w:rFonts w:hint="eastAsia" w:ascii="宋体" w:hAnsi="宋体" w:cs="宋体"/>
                <w:sz w:val="18"/>
                <w:szCs w:val="18"/>
                <w:highlight w:val="none"/>
              </w:rPr>
              <w:t>中国近现代史纲要</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20" w:type="dxa"/>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continue"/>
            <w:tcMar>
              <w:left w:w="28" w:type="dxa"/>
              <w:right w:w="28" w:type="dxa"/>
            </w:tcMar>
            <w:vAlign w:val="center"/>
          </w:tcPr>
          <w:p>
            <w:pPr>
              <w:spacing w:line="280" w:lineRule="exact"/>
              <w:jc w:val="center"/>
              <w:rPr>
                <w:rFonts w:ascii="宋体" w:hAnsi="宋体" w:cs="宋体"/>
                <w:sz w:val="18"/>
                <w:szCs w:val="18"/>
                <w:highlight w:val="none"/>
              </w:rPr>
            </w:pPr>
          </w:p>
        </w:tc>
        <w:tc>
          <w:tcPr>
            <w:tcW w:w="2427" w:type="dxa"/>
            <w:vAlign w:val="center"/>
          </w:tcPr>
          <w:p>
            <w:pPr>
              <w:spacing w:line="300" w:lineRule="exact"/>
              <w:jc w:val="center"/>
              <w:rPr>
                <w:rFonts w:ascii="宋体" w:hAnsi="宋体" w:cs="宋体"/>
                <w:sz w:val="18"/>
                <w:szCs w:val="18"/>
                <w:highlight w:val="none"/>
              </w:rPr>
            </w:pPr>
            <w:r>
              <w:rPr>
                <w:rFonts w:hint="eastAsia" w:ascii="宋体" w:hAnsi="宋体" w:cs="宋体"/>
                <w:sz w:val="18"/>
                <w:szCs w:val="18"/>
                <w:highlight w:val="none"/>
              </w:rPr>
              <w:t>马克思主义基本原理</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20" w:type="dxa"/>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continue"/>
            <w:tcMar>
              <w:left w:w="28" w:type="dxa"/>
              <w:right w:w="28" w:type="dxa"/>
            </w:tcMar>
            <w:vAlign w:val="center"/>
          </w:tcPr>
          <w:p>
            <w:pPr>
              <w:spacing w:line="280" w:lineRule="exact"/>
              <w:jc w:val="center"/>
              <w:rPr>
                <w:rFonts w:ascii="宋体" w:hAnsi="宋体" w:cs="宋体"/>
                <w:sz w:val="18"/>
                <w:szCs w:val="18"/>
                <w:highlight w:val="none"/>
              </w:rPr>
            </w:pPr>
          </w:p>
        </w:tc>
        <w:tc>
          <w:tcPr>
            <w:tcW w:w="2427" w:type="dxa"/>
            <w:vAlign w:val="center"/>
          </w:tcPr>
          <w:p>
            <w:pPr>
              <w:spacing w:line="280" w:lineRule="exact"/>
              <w:jc w:val="center"/>
              <w:rPr>
                <w:rFonts w:ascii="宋体" w:hAnsi="宋体" w:cs="宋体"/>
                <w:sz w:val="18"/>
                <w:szCs w:val="18"/>
                <w:highlight w:val="none"/>
              </w:rPr>
            </w:pPr>
            <w:r>
              <w:rPr>
                <w:rFonts w:hint="eastAsia" w:ascii="宋体" w:hAnsi="宋体" w:cs="宋体"/>
                <w:sz w:val="18"/>
                <w:szCs w:val="18"/>
                <w:highlight w:val="none"/>
              </w:rPr>
              <w:t>毛泽东思想和中国特色社会主义理论体系概论</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L</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20" w:type="dxa"/>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continue"/>
            <w:tcMar>
              <w:left w:w="28" w:type="dxa"/>
              <w:right w:w="28" w:type="dxa"/>
            </w:tcMar>
            <w:vAlign w:val="center"/>
          </w:tcPr>
          <w:p>
            <w:pPr>
              <w:spacing w:line="280" w:lineRule="exact"/>
              <w:jc w:val="center"/>
              <w:rPr>
                <w:rFonts w:ascii="宋体" w:hAnsi="宋体" w:cs="宋体"/>
                <w:sz w:val="18"/>
                <w:szCs w:val="18"/>
                <w:highlight w:val="none"/>
              </w:rPr>
            </w:pPr>
          </w:p>
        </w:tc>
        <w:tc>
          <w:tcPr>
            <w:tcW w:w="2427" w:type="dxa"/>
            <w:vAlign w:val="center"/>
          </w:tcPr>
          <w:p>
            <w:pPr>
              <w:spacing w:line="280" w:lineRule="exact"/>
              <w:jc w:val="center"/>
              <w:rPr>
                <w:rFonts w:ascii="宋体" w:hAnsi="宋体" w:cs="宋体"/>
                <w:sz w:val="18"/>
                <w:szCs w:val="18"/>
                <w:highlight w:val="none"/>
              </w:rPr>
            </w:pPr>
            <w:r>
              <w:rPr>
                <w:rFonts w:hint="eastAsia" w:ascii="宋体" w:hAnsi="宋体" w:cs="宋体"/>
                <w:sz w:val="18"/>
                <w:szCs w:val="18"/>
                <w:highlight w:val="none"/>
              </w:rPr>
              <w:t>习近平新时代中国特色社会主义思想概论</w:t>
            </w: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20" w:type="dxa"/>
            <w:tcMar>
              <w:left w:w="28" w:type="dxa"/>
              <w:right w:w="28" w:type="dxa"/>
            </w:tcMar>
            <w:vAlign w:val="center"/>
          </w:tcPr>
          <w:p>
            <w:pPr>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continue"/>
            <w:tcMar>
              <w:left w:w="28" w:type="dxa"/>
              <w:right w:w="28" w:type="dxa"/>
            </w:tcMar>
            <w:vAlign w:val="center"/>
          </w:tcPr>
          <w:p>
            <w:pPr>
              <w:spacing w:line="300" w:lineRule="exact"/>
              <w:jc w:val="center"/>
              <w:rPr>
                <w:rFonts w:ascii="宋体" w:hAnsi="宋体" w:cs="宋体"/>
                <w:sz w:val="18"/>
                <w:szCs w:val="18"/>
                <w:highlight w:val="none"/>
              </w:rPr>
            </w:pPr>
          </w:p>
        </w:tc>
        <w:tc>
          <w:tcPr>
            <w:tcW w:w="2427" w:type="dxa"/>
            <w:vAlign w:val="center"/>
          </w:tcPr>
          <w:p>
            <w:pPr>
              <w:spacing w:line="300" w:lineRule="exact"/>
              <w:jc w:val="center"/>
              <w:rPr>
                <w:rFonts w:ascii="宋体" w:hAnsi="宋体" w:cs="宋体"/>
                <w:sz w:val="18"/>
                <w:szCs w:val="18"/>
                <w:highlight w:val="none"/>
              </w:rPr>
            </w:pPr>
            <w:r>
              <w:rPr>
                <w:rFonts w:hint="eastAsia" w:ascii="宋体" w:hAnsi="宋体" w:cs="宋体"/>
                <w:sz w:val="18"/>
                <w:szCs w:val="18"/>
                <w:highlight w:val="none"/>
              </w:rPr>
              <w:t>形势与政策1-8</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L</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20" w:type="dxa"/>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3013" w:type="dxa"/>
            <w:gridSpan w:val="2"/>
            <w:tcMar>
              <w:left w:w="28" w:type="dxa"/>
              <w:right w:w="28" w:type="dxa"/>
            </w:tcMar>
            <w:vAlign w:val="center"/>
          </w:tcPr>
          <w:p>
            <w:pPr>
              <w:spacing w:line="300" w:lineRule="exact"/>
              <w:jc w:val="center"/>
              <w:rPr>
                <w:rFonts w:ascii="宋体" w:hAnsi="宋体" w:cs="宋体"/>
                <w:sz w:val="18"/>
                <w:szCs w:val="18"/>
                <w:highlight w:val="none"/>
              </w:rPr>
            </w:pPr>
            <w:r>
              <w:rPr>
                <w:rFonts w:hint="eastAsia" w:ascii="宋体" w:hAnsi="宋体" w:cs="宋体"/>
                <w:sz w:val="18"/>
                <w:szCs w:val="18"/>
                <w:highlight w:val="none"/>
              </w:rPr>
              <w:t>大学英语类/大学英语1-4</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20" w:type="dxa"/>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3013" w:type="dxa"/>
            <w:gridSpan w:val="2"/>
            <w:tcMar>
              <w:left w:w="28" w:type="dxa"/>
              <w:right w:w="28" w:type="dxa"/>
            </w:tcMar>
            <w:vAlign w:val="center"/>
          </w:tcPr>
          <w:p>
            <w:pPr>
              <w:spacing w:line="300" w:lineRule="exact"/>
              <w:jc w:val="center"/>
              <w:rPr>
                <w:rFonts w:ascii="宋体" w:hAnsi="宋体" w:cs="宋体"/>
                <w:sz w:val="18"/>
                <w:szCs w:val="18"/>
                <w:highlight w:val="none"/>
              </w:rPr>
            </w:pPr>
            <w:r>
              <w:rPr>
                <w:rFonts w:hint="eastAsia" w:ascii="宋体" w:hAnsi="宋体" w:cs="宋体"/>
                <w:sz w:val="18"/>
                <w:szCs w:val="18"/>
                <w:highlight w:val="none"/>
              </w:rPr>
              <w:t>大学体育类/大学体育1-4、大学生体育健康标准测试</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20"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3013" w:type="dxa"/>
            <w:gridSpan w:val="2"/>
            <w:tcMar>
              <w:left w:w="28" w:type="dxa"/>
              <w:right w:w="28" w:type="dxa"/>
            </w:tcMar>
            <w:vAlign w:val="center"/>
          </w:tcPr>
          <w:p>
            <w:pPr>
              <w:spacing w:line="300" w:lineRule="exact"/>
              <w:jc w:val="center"/>
              <w:rPr>
                <w:rFonts w:ascii="宋体" w:hAnsi="宋体" w:cs="宋体"/>
                <w:sz w:val="18"/>
                <w:szCs w:val="18"/>
                <w:highlight w:val="none"/>
              </w:rPr>
            </w:pPr>
            <w:r>
              <w:rPr>
                <w:rFonts w:hint="eastAsia" w:ascii="宋体" w:hAnsi="宋体" w:cs="宋体"/>
                <w:sz w:val="18"/>
                <w:szCs w:val="18"/>
                <w:highlight w:val="none"/>
              </w:rPr>
              <w:t>信息技术类/计算思维与信息素养（/技术</w:t>
            </w:r>
            <w:r>
              <w:rPr>
                <w:rFonts w:ascii="宋体" w:hAnsi="宋体" w:cs="宋体"/>
                <w:sz w:val="18"/>
                <w:szCs w:val="18"/>
                <w:highlight w:val="none"/>
              </w:rPr>
              <w:t>）</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L</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20" w:type="dxa"/>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restart"/>
            <w:tcMar>
              <w:left w:w="28" w:type="dxa"/>
              <w:right w:w="28" w:type="dxa"/>
            </w:tcMar>
            <w:vAlign w:val="center"/>
          </w:tcPr>
          <w:p>
            <w:pPr>
              <w:spacing w:line="280" w:lineRule="exact"/>
              <w:jc w:val="center"/>
              <w:rPr>
                <w:rFonts w:ascii="宋体" w:hAnsi="宋体" w:cs="宋体"/>
                <w:sz w:val="18"/>
                <w:szCs w:val="18"/>
                <w:highlight w:val="none"/>
              </w:rPr>
            </w:pPr>
            <w:r>
              <w:rPr>
                <w:rFonts w:hint="eastAsia" w:ascii="宋体" w:hAnsi="宋体" w:cs="宋体"/>
                <w:sz w:val="18"/>
                <w:szCs w:val="18"/>
                <w:highlight w:val="none"/>
              </w:rPr>
              <w:t>综合素质类</w:t>
            </w:r>
          </w:p>
        </w:tc>
        <w:tc>
          <w:tcPr>
            <w:tcW w:w="2427" w:type="dxa"/>
            <w:vAlign w:val="center"/>
          </w:tcPr>
          <w:p>
            <w:pPr>
              <w:spacing w:line="300" w:lineRule="exact"/>
              <w:jc w:val="center"/>
              <w:rPr>
                <w:rFonts w:ascii="宋体" w:hAnsi="宋体" w:cs="宋体"/>
                <w:sz w:val="18"/>
                <w:szCs w:val="18"/>
                <w:highlight w:val="none"/>
              </w:rPr>
            </w:pPr>
            <w:r>
              <w:rPr>
                <w:rFonts w:hint="eastAsia" w:ascii="宋体" w:hAnsi="宋体" w:cs="宋体"/>
                <w:sz w:val="18"/>
                <w:szCs w:val="18"/>
                <w:highlight w:val="none"/>
              </w:rPr>
              <w:t>劳动教育</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20" w:type="dxa"/>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continue"/>
            <w:tcMar>
              <w:left w:w="28" w:type="dxa"/>
              <w:right w:w="28" w:type="dxa"/>
            </w:tcMar>
            <w:vAlign w:val="center"/>
          </w:tcPr>
          <w:p>
            <w:pPr>
              <w:spacing w:line="280" w:lineRule="exact"/>
              <w:jc w:val="center"/>
              <w:rPr>
                <w:rFonts w:ascii="宋体" w:hAnsi="宋体" w:cs="宋体"/>
                <w:sz w:val="18"/>
                <w:szCs w:val="18"/>
                <w:highlight w:val="none"/>
              </w:rPr>
            </w:pPr>
          </w:p>
        </w:tc>
        <w:tc>
          <w:tcPr>
            <w:tcW w:w="2427" w:type="dxa"/>
            <w:vAlign w:val="center"/>
          </w:tcPr>
          <w:p>
            <w:pPr>
              <w:spacing w:line="300" w:lineRule="exact"/>
              <w:jc w:val="center"/>
              <w:rPr>
                <w:rFonts w:ascii="宋体" w:hAnsi="宋体" w:cs="宋体"/>
                <w:sz w:val="18"/>
                <w:szCs w:val="18"/>
                <w:highlight w:val="none"/>
              </w:rPr>
            </w:pPr>
            <w:r>
              <w:rPr>
                <w:rFonts w:hint="eastAsia" w:ascii="宋体" w:hAnsi="宋体" w:cs="宋体"/>
                <w:sz w:val="18"/>
                <w:szCs w:val="18"/>
                <w:highlight w:val="none"/>
              </w:rPr>
              <w:t>大学生心理健康教育</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L</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20" w:type="dxa"/>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continue"/>
            <w:tcMar>
              <w:left w:w="28" w:type="dxa"/>
              <w:right w:w="28" w:type="dxa"/>
            </w:tcMar>
            <w:vAlign w:val="center"/>
          </w:tcPr>
          <w:p>
            <w:pPr>
              <w:spacing w:line="280" w:lineRule="exact"/>
              <w:jc w:val="center"/>
              <w:rPr>
                <w:rFonts w:ascii="宋体" w:hAnsi="宋体" w:cs="宋体"/>
                <w:sz w:val="18"/>
                <w:szCs w:val="18"/>
                <w:highlight w:val="none"/>
              </w:rPr>
            </w:pPr>
          </w:p>
        </w:tc>
        <w:tc>
          <w:tcPr>
            <w:tcW w:w="2427" w:type="dxa"/>
            <w:vAlign w:val="center"/>
          </w:tcPr>
          <w:p>
            <w:pPr>
              <w:spacing w:line="280" w:lineRule="exact"/>
              <w:jc w:val="center"/>
              <w:rPr>
                <w:rFonts w:ascii="宋体" w:hAnsi="宋体" w:cs="宋体"/>
                <w:sz w:val="18"/>
                <w:szCs w:val="18"/>
                <w:highlight w:val="none"/>
              </w:rPr>
            </w:pPr>
            <w:r>
              <w:rPr>
                <w:rFonts w:hint="eastAsia" w:ascii="宋体" w:hAnsi="宋体" w:cs="宋体"/>
                <w:sz w:val="18"/>
                <w:szCs w:val="18"/>
                <w:highlight w:val="none"/>
              </w:rPr>
              <w:t>大学生职业指导与创新创业教育1-2</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L</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20" w:type="dxa"/>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continue"/>
            <w:tcMar>
              <w:left w:w="28" w:type="dxa"/>
              <w:right w:w="28" w:type="dxa"/>
            </w:tcMar>
            <w:vAlign w:val="center"/>
          </w:tcPr>
          <w:p>
            <w:pPr>
              <w:spacing w:line="300" w:lineRule="exact"/>
              <w:jc w:val="center"/>
              <w:rPr>
                <w:rFonts w:ascii="宋体" w:hAnsi="宋体" w:cs="宋体"/>
                <w:sz w:val="18"/>
                <w:szCs w:val="18"/>
                <w:highlight w:val="none"/>
              </w:rPr>
            </w:pPr>
          </w:p>
        </w:tc>
        <w:tc>
          <w:tcPr>
            <w:tcW w:w="2427" w:type="dxa"/>
            <w:vAlign w:val="center"/>
          </w:tcPr>
          <w:p>
            <w:pPr>
              <w:spacing w:line="300" w:lineRule="exact"/>
              <w:jc w:val="center"/>
              <w:rPr>
                <w:rFonts w:ascii="宋体" w:hAnsi="宋体" w:cs="宋体"/>
                <w:sz w:val="18"/>
                <w:szCs w:val="18"/>
                <w:highlight w:val="none"/>
              </w:rPr>
            </w:pPr>
            <w:r>
              <w:rPr>
                <w:rFonts w:hint="eastAsia" w:ascii="宋体" w:hAnsi="宋体" w:cs="宋体"/>
                <w:sz w:val="18"/>
                <w:szCs w:val="18"/>
                <w:highlight w:val="none"/>
              </w:rPr>
              <w:t>军事理论</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L</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20" w:type="dxa"/>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restart"/>
            <w:tcMar>
              <w:left w:w="28" w:type="dxa"/>
              <w:right w:w="28" w:type="dxa"/>
            </w:tcMar>
            <w:vAlign w:val="center"/>
          </w:tcPr>
          <w:p>
            <w:pPr>
              <w:spacing w:line="300" w:lineRule="exact"/>
              <w:jc w:val="center"/>
              <w:rPr>
                <w:rFonts w:ascii="宋体" w:hAnsi="宋体" w:cs="宋体"/>
                <w:sz w:val="18"/>
                <w:szCs w:val="18"/>
                <w:highlight w:val="none"/>
              </w:rPr>
            </w:pPr>
            <w:r>
              <w:rPr>
                <w:rFonts w:hint="eastAsia" w:cs="黑体" w:asciiTheme="minorEastAsia" w:hAnsiTheme="minorEastAsia" w:eastAsiaTheme="minorEastAsia"/>
              </w:rPr>
              <w:t>通识教育选修</w:t>
            </w:r>
          </w:p>
        </w:tc>
        <w:tc>
          <w:tcPr>
            <w:tcW w:w="2427" w:type="dxa"/>
            <w:tcMar>
              <w:left w:w="28" w:type="dxa"/>
              <w:right w:w="28" w:type="dxa"/>
            </w:tcMar>
            <w:vAlign w:val="center"/>
          </w:tcPr>
          <w:p>
            <w:pPr>
              <w:spacing w:line="300" w:lineRule="exact"/>
              <w:jc w:val="center"/>
              <w:rPr>
                <w:rFonts w:hint="eastAsia" w:ascii="宋体" w:hAnsi="宋体" w:cs="宋体"/>
                <w:sz w:val="18"/>
                <w:szCs w:val="18"/>
                <w:highlight w:val="none"/>
              </w:rPr>
            </w:pPr>
            <w:r>
              <w:rPr>
                <w:rFonts w:hint="eastAsia" w:asciiTheme="minorEastAsia" w:hAnsiTheme="minorEastAsia" w:eastAsiaTheme="minorEastAsia"/>
                <w:highlight w:val="none"/>
              </w:rPr>
              <w:t>经济与金融类模块</w:t>
            </w: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hint="eastAsia" w:ascii="宋体" w:hAnsi="宋体" w:eastAsia="宋体" w:cs="宋体"/>
                <w:sz w:val="18"/>
                <w:szCs w:val="18"/>
                <w:highlight w:val="none"/>
                <w:lang w:val="en-US" w:eastAsia="zh-CN"/>
              </w:rPr>
            </w:pPr>
            <w:r>
              <w:rPr>
                <w:rFonts w:hint="eastAsia" w:ascii="宋体" w:hAnsi="宋体" w:cs="宋体"/>
                <w:sz w:val="18"/>
                <w:szCs w:val="18"/>
                <w:highlight w:val="green"/>
                <w:lang w:val="en-US" w:eastAsia="zh-CN"/>
              </w:rPr>
              <w:t>H</w:t>
            </w: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20" w:type="dxa"/>
            <w:tcMar>
              <w:left w:w="28" w:type="dxa"/>
              <w:right w:w="28" w:type="dxa"/>
            </w:tcMar>
            <w:vAlign w:val="center"/>
          </w:tcPr>
          <w:p>
            <w:pPr>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continue"/>
            <w:tcMar>
              <w:left w:w="28" w:type="dxa"/>
              <w:right w:w="28" w:type="dxa"/>
            </w:tcMar>
            <w:vAlign w:val="center"/>
          </w:tcPr>
          <w:p>
            <w:pPr>
              <w:spacing w:line="300" w:lineRule="exact"/>
              <w:jc w:val="center"/>
              <w:rPr>
                <w:rFonts w:ascii="宋体" w:hAnsi="宋体" w:cs="宋体"/>
                <w:sz w:val="18"/>
                <w:szCs w:val="18"/>
                <w:highlight w:val="none"/>
              </w:rPr>
            </w:pPr>
          </w:p>
        </w:tc>
        <w:tc>
          <w:tcPr>
            <w:tcW w:w="2427" w:type="dxa"/>
            <w:tcMar>
              <w:left w:w="28" w:type="dxa"/>
              <w:right w:w="28" w:type="dxa"/>
            </w:tcMar>
            <w:vAlign w:val="center"/>
          </w:tcPr>
          <w:p>
            <w:pPr>
              <w:spacing w:line="300" w:lineRule="exact"/>
              <w:jc w:val="center"/>
              <w:rPr>
                <w:rFonts w:ascii="宋体" w:hAnsi="宋体" w:cs="宋体"/>
                <w:sz w:val="18"/>
                <w:szCs w:val="18"/>
                <w:highlight w:val="none"/>
              </w:rPr>
            </w:pPr>
            <w:r>
              <w:rPr>
                <w:rFonts w:hint="eastAsia" w:asciiTheme="minorEastAsia" w:hAnsiTheme="minorEastAsia" w:eastAsiaTheme="minorEastAsia"/>
                <w:highlight w:val="none"/>
              </w:rPr>
              <w:t>自然与科技类模块</w:t>
            </w: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hint="eastAsia" w:ascii="宋体" w:hAnsi="宋体" w:eastAsia="宋体" w:cs="宋体"/>
                <w:sz w:val="18"/>
                <w:szCs w:val="18"/>
                <w:highlight w:val="none"/>
                <w:lang w:val="en-US" w:eastAsia="zh-CN"/>
              </w:rPr>
            </w:pPr>
            <w:r>
              <w:rPr>
                <w:rFonts w:hint="eastAsia" w:ascii="宋体" w:hAnsi="宋体" w:cs="宋体"/>
                <w:sz w:val="18"/>
                <w:szCs w:val="18"/>
                <w:highlight w:val="none"/>
                <w:lang w:val="en-US" w:eastAsia="zh-CN"/>
              </w:rPr>
              <w:t>H</w:t>
            </w: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20" w:type="dxa"/>
            <w:tcMar>
              <w:left w:w="28" w:type="dxa"/>
              <w:right w:w="28" w:type="dxa"/>
            </w:tcMar>
            <w:vAlign w:val="center"/>
          </w:tcPr>
          <w:p>
            <w:pPr>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continue"/>
            <w:tcMar>
              <w:left w:w="28" w:type="dxa"/>
              <w:right w:w="28" w:type="dxa"/>
            </w:tcMar>
            <w:vAlign w:val="center"/>
          </w:tcPr>
          <w:p>
            <w:pPr>
              <w:spacing w:line="300" w:lineRule="exact"/>
              <w:jc w:val="center"/>
              <w:rPr>
                <w:rFonts w:ascii="宋体" w:hAnsi="宋体" w:cs="宋体"/>
                <w:sz w:val="18"/>
                <w:szCs w:val="18"/>
                <w:highlight w:val="none"/>
              </w:rPr>
            </w:pPr>
          </w:p>
        </w:tc>
        <w:tc>
          <w:tcPr>
            <w:tcW w:w="2427" w:type="dxa"/>
            <w:tcMar>
              <w:left w:w="28" w:type="dxa"/>
              <w:right w:w="28" w:type="dxa"/>
            </w:tcMar>
            <w:vAlign w:val="center"/>
          </w:tcPr>
          <w:p>
            <w:pPr>
              <w:spacing w:line="300" w:lineRule="exact"/>
              <w:jc w:val="center"/>
              <w:rPr>
                <w:rFonts w:ascii="宋体" w:hAnsi="宋体" w:cs="宋体"/>
                <w:sz w:val="18"/>
                <w:szCs w:val="18"/>
                <w:highlight w:val="none"/>
              </w:rPr>
            </w:pPr>
            <w:r>
              <w:rPr>
                <w:rFonts w:hint="eastAsia" w:asciiTheme="minorEastAsia" w:hAnsiTheme="minorEastAsia" w:eastAsiaTheme="minorEastAsia"/>
                <w:highlight w:val="none"/>
              </w:rPr>
              <w:t>创新与创业类模块</w:t>
            </w: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hint="eastAsia" w:ascii="宋体" w:hAnsi="宋体" w:eastAsia="宋体" w:cs="宋体"/>
                <w:sz w:val="18"/>
                <w:szCs w:val="18"/>
                <w:highlight w:val="none"/>
                <w:lang w:val="en-US" w:eastAsia="zh-CN"/>
              </w:rPr>
            </w:pPr>
            <w:r>
              <w:rPr>
                <w:rFonts w:hint="eastAsia" w:ascii="宋体" w:hAnsi="宋体" w:cs="宋体"/>
                <w:sz w:val="18"/>
                <w:szCs w:val="18"/>
                <w:highlight w:val="none"/>
                <w:lang w:val="en-US" w:eastAsia="zh-CN"/>
              </w:rPr>
              <w:t>H</w:t>
            </w: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20" w:type="dxa"/>
            <w:tcMar>
              <w:left w:w="28" w:type="dxa"/>
              <w:right w:w="28" w:type="dxa"/>
            </w:tcMar>
            <w:vAlign w:val="center"/>
          </w:tcPr>
          <w:p>
            <w:pPr>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continue"/>
            <w:tcMar>
              <w:left w:w="28" w:type="dxa"/>
              <w:right w:w="28" w:type="dxa"/>
            </w:tcMar>
            <w:vAlign w:val="center"/>
          </w:tcPr>
          <w:p>
            <w:pPr>
              <w:spacing w:line="300" w:lineRule="exact"/>
              <w:jc w:val="center"/>
              <w:rPr>
                <w:rFonts w:ascii="宋体" w:hAnsi="宋体" w:cs="宋体"/>
                <w:sz w:val="18"/>
                <w:szCs w:val="18"/>
                <w:highlight w:val="none"/>
              </w:rPr>
            </w:pPr>
          </w:p>
        </w:tc>
        <w:tc>
          <w:tcPr>
            <w:tcW w:w="2427" w:type="dxa"/>
            <w:tcMar>
              <w:left w:w="28" w:type="dxa"/>
              <w:right w:w="28" w:type="dxa"/>
            </w:tcMar>
            <w:vAlign w:val="center"/>
          </w:tcPr>
          <w:p>
            <w:pPr>
              <w:spacing w:line="300" w:lineRule="exact"/>
              <w:jc w:val="center"/>
              <w:rPr>
                <w:rFonts w:ascii="宋体" w:hAnsi="宋体" w:cs="宋体"/>
                <w:sz w:val="18"/>
                <w:szCs w:val="18"/>
                <w:highlight w:val="none"/>
              </w:rPr>
            </w:pPr>
            <w:r>
              <w:rPr>
                <w:rFonts w:hint="eastAsia" w:ascii="宋体" w:hAnsi="宋体" w:cs="宋体"/>
                <w:highlight w:val="none"/>
              </w:rPr>
              <w:t>艺术与审美类模块</w:t>
            </w: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hint="eastAsia" w:ascii="宋体" w:hAnsi="宋体" w:eastAsia="宋体" w:cs="宋体"/>
                <w:sz w:val="18"/>
                <w:szCs w:val="18"/>
                <w:highlight w:val="none"/>
                <w:lang w:val="en-US" w:eastAsia="zh-CN"/>
              </w:rPr>
            </w:pPr>
            <w:r>
              <w:rPr>
                <w:rFonts w:hint="eastAsia" w:ascii="宋体" w:hAnsi="宋体" w:cs="宋体"/>
                <w:sz w:val="18"/>
                <w:szCs w:val="18"/>
                <w:highlight w:val="none"/>
                <w:lang w:val="en-US" w:eastAsia="zh-CN"/>
              </w:rPr>
              <w:t>H</w:t>
            </w: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20" w:type="dxa"/>
            <w:tcMar>
              <w:left w:w="28" w:type="dxa"/>
              <w:right w:w="28" w:type="dxa"/>
            </w:tcMar>
            <w:vAlign w:val="center"/>
          </w:tcPr>
          <w:p>
            <w:pPr>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continue"/>
            <w:tcMar>
              <w:left w:w="28" w:type="dxa"/>
              <w:right w:w="28" w:type="dxa"/>
            </w:tcMar>
            <w:vAlign w:val="center"/>
          </w:tcPr>
          <w:p>
            <w:pPr>
              <w:spacing w:line="300" w:lineRule="exact"/>
              <w:jc w:val="center"/>
              <w:rPr>
                <w:rFonts w:ascii="宋体" w:hAnsi="宋体" w:cs="宋体"/>
                <w:sz w:val="18"/>
                <w:szCs w:val="18"/>
                <w:highlight w:val="none"/>
              </w:rPr>
            </w:pPr>
          </w:p>
        </w:tc>
        <w:tc>
          <w:tcPr>
            <w:tcW w:w="2427" w:type="dxa"/>
            <w:tcMar>
              <w:left w:w="28" w:type="dxa"/>
              <w:right w:w="28" w:type="dxa"/>
            </w:tcMar>
            <w:vAlign w:val="center"/>
          </w:tcPr>
          <w:p>
            <w:pPr>
              <w:spacing w:line="300" w:lineRule="exact"/>
              <w:jc w:val="center"/>
              <w:rPr>
                <w:rFonts w:ascii="宋体" w:hAnsi="宋体" w:cs="宋体"/>
                <w:sz w:val="18"/>
                <w:szCs w:val="18"/>
                <w:highlight w:val="none"/>
              </w:rPr>
            </w:pPr>
            <w:r>
              <w:rPr>
                <w:rFonts w:hint="eastAsia" w:ascii="宋体" w:hAnsi="宋体" w:cs="宋体"/>
                <w:highlight w:val="none"/>
              </w:rPr>
              <w:t>人文与社会类模块</w:t>
            </w: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hint="default" w:ascii="宋体" w:hAnsi="宋体" w:eastAsia="宋体" w:cs="宋体"/>
                <w:sz w:val="18"/>
                <w:szCs w:val="18"/>
                <w:highlight w:val="none"/>
                <w:lang w:val="en-US" w:eastAsia="zh-CN"/>
              </w:rPr>
            </w:pPr>
            <w:r>
              <w:rPr>
                <w:rFonts w:hint="eastAsia" w:ascii="宋体" w:hAnsi="宋体" w:cs="宋体"/>
                <w:sz w:val="18"/>
                <w:szCs w:val="18"/>
                <w:highlight w:val="none"/>
                <w:lang w:val="en-US" w:eastAsia="zh-CN"/>
              </w:rPr>
              <w:t>H</w:t>
            </w: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20" w:type="dxa"/>
            <w:tcMar>
              <w:left w:w="28" w:type="dxa"/>
              <w:right w:w="28" w:type="dxa"/>
            </w:tcMar>
            <w:vAlign w:val="center"/>
          </w:tcPr>
          <w:p>
            <w:pPr>
              <w:jc w:val="center"/>
              <w:rPr>
                <w:rFonts w:ascii="宋体" w:hAnsi="宋体" w:cs="宋体"/>
                <w:sz w:val="18"/>
                <w:szCs w:val="18"/>
                <w:highlight w:val="none"/>
              </w:rPr>
            </w:pPr>
          </w:p>
        </w:tc>
      </w:tr>
    </w:tbl>
    <w:p>
      <w:pPr>
        <w:spacing w:before="156" w:beforeLines="50" w:after="156" w:afterLines="50" w:line="400" w:lineRule="exact"/>
        <w:ind w:firstLine="480" w:firstLineChars="200"/>
        <w:rPr>
          <w:rFonts w:ascii="黑体" w:hAnsi="黑体" w:eastAsia="黑体" w:cs="黑体"/>
          <w:sz w:val="24"/>
          <w:szCs w:val="24"/>
          <w:highlight w:val="none"/>
        </w:rPr>
      </w:pPr>
      <w:r>
        <w:rPr>
          <w:rFonts w:hint="eastAsia" w:ascii="黑体" w:hAnsi="黑体" w:eastAsia="黑体" w:cs="黑体"/>
          <w:sz w:val="24"/>
          <w:szCs w:val="24"/>
          <w:highlight w:val="none"/>
        </w:rPr>
        <w:t>（二）专业教育课程</w:t>
      </w:r>
    </w:p>
    <w:tbl>
      <w:tblPr>
        <w:tblStyle w:val="12"/>
        <w:tblW w:w="514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
        <w:gridCol w:w="1861"/>
        <w:gridCol w:w="313"/>
        <w:gridCol w:w="313"/>
        <w:gridCol w:w="313"/>
        <w:gridCol w:w="316"/>
        <w:gridCol w:w="316"/>
        <w:gridCol w:w="316"/>
        <w:gridCol w:w="316"/>
        <w:gridCol w:w="316"/>
        <w:gridCol w:w="316"/>
        <w:gridCol w:w="322"/>
        <w:gridCol w:w="325"/>
        <w:gridCol w:w="329"/>
        <w:gridCol w:w="329"/>
        <w:gridCol w:w="329"/>
        <w:gridCol w:w="329"/>
        <w:gridCol w:w="329"/>
        <w:gridCol w:w="329"/>
        <w:gridCol w:w="329"/>
        <w:gridCol w:w="329"/>
        <w:gridCol w:w="329"/>
        <w:gridCol w:w="329"/>
        <w:gridCol w:w="329"/>
        <w:gridCol w:w="329"/>
        <w:gridCol w:w="329"/>
        <w:gridCol w:w="329"/>
        <w:gridCol w:w="329"/>
        <w:gridCol w:w="329"/>
        <w:gridCol w:w="329"/>
        <w:gridCol w:w="329"/>
        <w:gridCol w:w="329"/>
        <w:gridCol w:w="329"/>
        <w:gridCol w:w="329"/>
        <w:gridCol w:w="329"/>
        <w:gridCol w:w="329"/>
        <w:gridCol w:w="329"/>
        <w:gridCol w:w="329"/>
        <w:gridCol w:w="3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824" w:type="pct"/>
            <w:gridSpan w:val="2"/>
            <w:vMerge w:val="restart"/>
            <w:tcMar>
              <w:left w:w="28" w:type="dxa"/>
              <w:right w:w="28" w:type="dxa"/>
            </w:tcMar>
            <w:vAlign w:val="center"/>
          </w:tcPr>
          <w:p>
            <w:pPr>
              <w:spacing w:line="240" w:lineRule="atLeast"/>
              <w:jc w:val="center"/>
              <w:rPr>
                <w:rFonts w:ascii="宋体" w:hAnsi="宋体" w:cs="宋体"/>
                <w:sz w:val="18"/>
                <w:szCs w:val="18"/>
                <w:highlight w:val="none"/>
              </w:rPr>
            </w:pPr>
            <w:r>
              <w:rPr>
                <w:rFonts w:hint="eastAsia" w:ascii="宋体" w:hAnsi="宋体" w:cs="宋体"/>
                <w:sz w:val="18"/>
                <w:szCs w:val="18"/>
                <w:highlight w:val="none"/>
              </w:rPr>
              <w:t>模块/课程名称</w:t>
            </w:r>
          </w:p>
        </w:tc>
        <w:tc>
          <w:tcPr>
            <w:tcW w:w="4175" w:type="pct"/>
            <w:gridSpan w:val="37"/>
            <w:tcMar>
              <w:left w:w="28" w:type="dxa"/>
              <w:right w:w="28" w:type="dxa"/>
            </w:tcMar>
            <w:vAlign w:val="center"/>
          </w:tcPr>
          <w:p>
            <w:pPr>
              <w:spacing w:line="240" w:lineRule="atLeast"/>
              <w:jc w:val="center"/>
              <w:rPr>
                <w:rFonts w:ascii="宋体" w:hAnsi="宋体" w:cs="宋体"/>
                <w:sz w:val="18"/>
                <w:szCs w:val="18"/>
                <w:highlight w:val="none"/>
              </w:rPr>
            </w:pPr>
            <w:r>
              <w:rPr>
                <w:rFonts w:hint="eastAsia" w:ascii="宋体" w:hAnsi="宋体" w:cs="宋体"/>
                <w:sz w:val="18"/>
                <w:szCs w:val="18"/>
                <w:highlight w:val="none"/>
              </w:rPr>
              <w:t>毕业要求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824" w:type="pct"/>
            <w:gridSpan w:val="2"/>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109"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109"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110"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4</w:t>
            </w:r>
          </w:p>
        </w:tc>
        <w:tc>
          <w:tcPr>
            <w:tcW w:w="110"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2</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110"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2</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110"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2</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110"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3</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110"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3</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112"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3</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113"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4</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114"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4</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114"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4</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114"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4</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4</w:t>
            </w:r>
          </w:p>
        </w:tc>
        <w:tc>
          <w:tcPr>
            <w:tcW w:w="114"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5</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114"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5</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114"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5</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114"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6</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114"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6</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114"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7</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114"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7</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114"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7</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114"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8</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114" w:type="pct"/>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8</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114" w:type="pct"/>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8</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114" w:type="pct"/>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8</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4</w:t>
            </w:r>
          </w:p>
        </w:tc>
        <w:tc>
          <w:tcPr>
            <w:tcW w:w="114" w:type="pct"/>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9</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114" w:type="pct"/>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9</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114" w:type="pct"/>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9</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114" w:type="pct"/>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10</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114" w:type="pct"/>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10</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114" w:type="pct"/>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10</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114" w:type="pct"/>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11</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114" w:type="pct"/>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11</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114" w:type="pct"/>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12</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114" w:type="pct"/>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12</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103" w:type="pct"/>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12</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restart"/>
            <w:tcMar>
              <w:left w:w="28" w:type="dxa"/>
              <w:right w:w="28" w:type="dxa"/>
            </w:tcMar>
            <w:vAlign w:val="center"/>
          </w:tcPr>
          <w:p>
            <w:pPr>
              <w:spacing w:line="240" w:lineRule="atLeast"/>
              <w:jc w:val="center"/>
              <w:rPr>
                <w:rFonts w:ascii="宋体" w:hAnsi="宋体" w:cs="宋体"/>
                <w:sz w:val="18"/>
                <w:szCs w:val="18"/>
                <w:highlight w:val="none"/>
              </w:rPr>
            </w:pPr>
            <w:r>
              <w:rPr>
                <w:rFonts w:hint="eastAsia" w:ascii="宋体" w:hAnsi="宋体" w:cs="宋体"/>
                <w:sz w:val="18"/>
                <w:szCs w:val="18"/>
                <w:highlight w:val="none"/>
              </w:rPr>
              <w:t>专业教育基础课程</w:t>
            </w:r>
          </w:p>
        </w:tc>
        <w:tc>
          <w:tcPr>
            <w:tcW w:w="645" w:type="pct"/>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高等数学D</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概率论与数理统计C</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线性代数C</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大学物理B</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L</w:t>
            </w: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spacing w:line="260" w:lineRule="exact"/>
              <w:jc w:val="center"/>
              <w:rPr>
                <w:rFonts w:ascii="宋体" w:hAnsi="宋体" w:cs="宋体"/>
                <w:sz w:val="18"/>
                <w:szCs w:val="18"/>
                <w:highlight w:val="none"/>
              </w:rPr>
            </w:pPr>
            <w:r>
              <w:rPr>
                <w:rFonts w:asciiTheme="minorEastAsia" w:hAnsiTheme="minorEastAsia" w:eastAsiaTheme="minorEastAsia"/>
                <w:sz w:val="18"/>
                <w:szCs w:val="18"/>
                <w:highlight w:val="none"/>
              </w:rPr>
              <w:t>电</w:t>
            </w:r>
            <w:r>
              <w:rPr>
                <w:rFonts w:hint="eastAsia" w:asciiTheme="minorEastAsia" w:hAnsiTheme="minorEastAsia" w:eastAsiaTheme="minorEastAsia"/>
                <w:sz w:val="18"/>
                <w:szCs w:val="18"/>
                <w:highlight w:val="none"/>
              </w:rPr>
              <w:t>工</w:t>
            </w:r>
            <w:r>
              <w:rPr>
                <w:rFonts w:asciiTheme="minorEastAsia" w:hAnsiTheme="minorEastAsia" w:eastAsiaTheme="minorEastAsia"/>
                <w:sz w:val="18"/>
                <w:szCs w:val="18"/>
                <w:highlight w:val="none"/>
              </w:rPr>
              <w:t>与电</w:t>
            </w:r>
            <w:r>
              <w:rPr>
                <w:rFonts w:hint="eastAsia" w:asciiTheme="minorEastAsia" w:hAnsiTheme="minorEastAsia" w:eastAsiaTheme="minorEastAsia"/>
                <w:sz w:val="18"/>
                <w:szCs w:val="18"/>
                <w:highlight w:val="none"/>
              </w:rPr>
              <w:t>子</w:t>
            </w:r>
            <w:r>
              <w:rPr>
                <w:rFonts w:asciiTheme="minorEastAsia" w:hAnsiTheme="minorEastAsia" w:eastAsiaTheme="minorEastAsia"/>
                <w:sz w:val="18"/>
                <w:szCs w:val="18"/>
                <w:highlight w:val="none"/>
              </w:rPr>
              <w:t>技术</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L</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spacing w:line="240" w:lineRule="atLeast"/>
              <w:jc w:val="center"/>
              <w:rPr>
                <w:rFonts w:ascii="宋体" w:hAnsi="宋体" w:cs="宋体"/>
                <w:sz w:val="18"/>
                <w:szCs w:val="18"/>
                <w:highlight w:val="none"/>
              </w:rPr>
            </w:pPr>
          </w:p>
        </w:tc>
        <w:tc>
          <w:tcPr>
            <w:tcW w:w="109" w:type="pct"/>
            <w:tcMar>
              <w:left w:w="28" w:type="dxa"/>
              <w:right w:w="28" w:type="dxa"/>
            </w:tcMar>
            <w:vAlign w:val="center"/>
          </w:tcPr>
          <w:p>
            <w:pPr>
              <w:spacing w:line="240" w:lineRule="atLeast"/>
              <w:jc w:val="center"/>
              <w:rPr>
                <w:rFonts w:ascii="宋体" w:hAnsi="宋体" w:cs="宋体"/>
                <w:sz w:val="18"/>
                <w:szCs w:val="18"/>
                <w:highlight w:val="none"/>
              </w:rPr>
            </w:pPr>
          </w:p>
        </w:tc>
        <w:tc>
          <w:tcPr>
            <w:tcW w:w="109" w:type="pct"/>
            <w:tcMar>
              <w:left w:w="28" w:type="dxa"/>
              <w:right w:w="28" w:type="dxa"/>
            </w:tcMar>
            <w:vAlign w:val="center"/>
          </w:tcPr>
          <w:p>
            <w:pPr>
              <w:spacing w:line="240" w:lineRule="atLeast"/>
              <w:jc w:val="center"/>
              <w:rPr>
                <w:rFonts w:ascii="宋体" w:hAnsi="宋体" w:cs="宋体"/>
                <w:sz w:val="18"/>
                <w:szCs w:val="18"/>
                <w:highlight w:val="none"/>
              </w:rPr>
            </w:pPr>
          </w:p>
        </w:tc>
        <w:tc>
          <w:tcPr>
            <w:tcW w:w="109"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2" w:type="pct"/>
            <w:tcMar>
              <w:left w:w="28" w:type="dxa"/>
              <w:right w:w="28" w:type="dxa"/>
            </w:tcMar>
            <w:vAlign w:val="center"/>
          </w:tcPr>
          <w:p>
            <w:pPr>
              <w:spacing w:line="240" w:lineRule="atLeast"/>
              <w:jc w:val="center"/>
              <w:rPr>
                <w:rFonts w:ascii="宋体" w:hAnsi="宋体" w:cs="宋体"/>
                <w:sz w:val="18"/>
                <w:szCs w:val="18"/>
                <w:highlight w:val="none"/>
              </w:rPr>
            </w:pPr>
          </w:p>
        </w:tc>
        <w:tc>
          <w:tcPr>
            <w:tcW w:w="113"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03" w:type="pct"/>
            <w:tcMar>
              <w:left w:w="28" w:type="dxa"/>
              <w:right w:w="28" w:type="dxa"/>
            </w:tcMar>
            <w:vAlign w:val="center"/>
          </w:tcPr>
          <w:p>
            <w:pPr>
              <w:spacing w:line="240" w:lineRule="atLeas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restart"/>
            <w:tcMar>
              <w:left w:w="28" w:type="dxa"/>
              <w:right w:w="28" w:type="dxa"/>
            </w:tcMar>
            <w:vAlign w:val="center"/>
          </w:tcPr>
          <w:p>
            <w:pPr>
              <w:spacing w:line="240" w:lineRule="atLeast"/>
              <w:jc w:val="center"/>
              <w:rPr>
                <w:rFonts w:ascii="宋体" w:hAnsi="宋体" w:cs="宋体"/>
                <w:sz w:val="18"/>
                <w:szCs w:val="18"/>
                <w:highlight w:val="none"/>
              </w:rPr>
            </w:pPr>
            <w:r>
              <w:rPr>
                <w:rFonts w:hint="eastAsia" w:ascii="宋体" w:hAnsi="宋体" w:cs="宋体"/>
                <w:sz w:val="18"/>
                <w:szCs w:val="18"/>
                <w:highlight w:val="none"/>
              </w:rPr>
              <w:t>专业教育核心课程</w:t>
            </w:r>
          </w:p>
        </w:tc>
        <w:tc>
          <w:tcPr>
            <w:tcW w:w="645" w:type="pct"/>
            <w:vAlign w:val="center"/>
          </w:tcPr>
          <w:p>
            <w:pPr>
              <w:spacing w:line="400" w:lineRule="exact"/>
              <w:jc w:val="center"/>
              <w:rPr>
                <w:rFonts w:ascii="宋体" w:hAnsi="宋体" w:cs="宋体"/>
                <w:sz w:val="18"/>
                <w:szCs w:val="18"/>
                <w:highlight w:val="none"/>
              </w:rPr>
            </w:pPr>
            <w:r>
              <w:rPr>
                <w:rFonts w:hint="eastAsia" w:ascii="宋体" w:hAnsi="宋体"/>
                <w:sz w:val="18"/>
                <w:szCs w:val="18"/>
                <w:highlight w:val="none"/>
              </w:rPr>
              <w:t>无机化学</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spacing w:line="400" w:lineRule="exact"/>
              <w:jc w:val="center"/>
              <w:rPr>
                <w:rFonts w:ascii="宋体" w:hAnsi="宋体" w:cs="宋体"/>
                <w:sz w:val="18"/>
                <w:szCs w:val="18"/>
                <w:highlight w:val="none"/>
              </w:rPr>
            </w:pPr>
            <w:r>
              <w:rPr>
                <w:rFonts w:hint="eastAsia" w:ascii="宋体" w:hAnsi="宋体"/>
                <w:sz w:val="18"/>
                <w:szCs w:val="18"/>
                <w:highlight w:val="none"/>
              </w:rPr>
              <w:t>分析化学</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spacing w:line="400" w:lineRule="exact"/>
              <w:jc w:val="center"/>
              <w:rPr>
                <w:rFonts w:ascii="宋体" w:hAnsi="宋体" w:cs="宋体"/>
                <w:sz w:val="18"/>
                <w:szCs w:val="18"/>
                <w:highlight w:val="none"/>
              </w:rPr>
            </w:pPr>
            <w:r>
              <w:rPr>
                <w:rFonts w:hint="eastAsia" w:ascii="宋体" w:hAnsi="宋体" w:cs="宋体"/>
                <w:sz w:val="18"/>
                <w:szCs w:val="18"/>
                <w:highlight w:val="none"/>
              </w:rPr>
              <w:t>物理化学</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spacing w:line="400" w:lineRule="exact"/>
              <w:jc w:val="center"/>
              <w:rPr>
                <w:rFonts w:ascii="宋体" w:hAnsi="宋体" w:cs="宋体"/>
                <w:sz w:val="18"/>
                <w:szCs w:val="18"/>
                <w:highlight w:val="none"/>
              </w:rPr>
            </w:pPr>
            <w:r>
              <w:rPr>
                <w:rFonts w:hint="eastAsia" w:ascii="宋体" w:hAnsi="宋体" w:cs="宋体"/>
                <w:sz w:val="18"/>
                <w:szCs w:val="18"/>
                <w:highlight w:val="none"/>
              </w:rPr>
              <w:t>有机化学</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spacing w:line="400" w:lineRule="exact"/>
              <w:jc w:val="center"/>
              <w:rPr>
                <w:rFonts w:ascii="宋体" w:hAnsi="宋体" w:cs="宋体"/>
                <w:sz w:val="18"/>
                <w:szCs w:val="18"/>
                <w:highlight w:val="none"/>
              </w:rPr>
            </w:pPr>
            <w:r>
              <w:rPr>
                <w:rFonts w:ascii="宋体" w:hAnsi="宋体" w:cs="宋体"/>
                <w:sz w:val="18"/>
                <w:szCs w:val="18"/>
                <w:highlight w:val="none"/>
              </w:rPr>
              <w:t>化工原理</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spacing w:line="400" w:lineRule="exact"/>
              <w:jc w:val="center"/>
              <w:rPr>
                <w:rFonts w:ascii="宋体" w:hAnsi="宋体" w:cs="宋体"/>
                <w:sz w:val="18"/>
                <w:szCs w:val="18"/>
                <w:highlight w:val="none"/>
              </w:rPr>
            </w:pPr>
            <w:r>
              <w:rPr>
                <w:rFonts w:hint="eastAsia" w:ascii="宋体" w:hAnsi="宋体"/>
                <w:sz w:val="18"/>
                <w:szCs w:val="18"/>
                <w:highlight w:val="none"/>
              </w:rPr>
              <w:t>机械制图</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L</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spacing w:line="400" w:lineRule="exact"/>
              <w:jc w:val="center"/>
              <w:rPr>
                <w:rFonts w:ascii="宋体" w:hAnsi="宋体" w:cs="宋体"/>
                <w:sz w:val="18"/>
                <w:szCs w:val="18"/>
                <w:highlight w:val="none"/>
              </w:rPr>
            </w:pPr>
            <w:r>
              <w:rPr>
                <w:rFonts w:hint="eastAsia" w:ascii="宋体" w:hAnsi="宋体" w:cs="宋体"/>
                <w:sz w:val="18"/>
                <w:szCs w:val="18"/>
                <w:highlight w:val="none"/>
              </w:rPr>
              <w:t>工程CAD</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spacing w:line="400" w:lineRule="exact"/>
              <w:jc w:val="center"/>
              <w:rPr>
                <w:rFonts w:ascii="宋体" w:hAnsi="宋体" w:cs="宋体"/>
                <w:sz w:val="18"/>
                <w:szCs w:val="18"/>
                <w:highlight w:val="none"/>
              </w:rPr>
            </w:pPr>
            <w:r>
              <w:rPr>
                <w:rFonts w:hint="eastAsia" w:ascii="宋体" w:hAnsi="宋体" w:cs="宋体"/>
                <w:sz w:val="18"/>
                <w:szCs w:val="18"/>
                <w:highlight w:val="none"/>
              </w:rPr>
              <w:t>化工导论</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spacing w:line="400" w:lineRule="exact"/>
              <w:jc w:val="center"/>
              <w:rPr>
                <w:rFonts w:ascii="宋体" w:hAnsi="宋体" w:cs="宋体"/>
                <w:sz w:val="18"/>
                <w:szCs w:val="18"/>
                <w:highlight w:val="none"/>
              </w:rPr>
            </w:pPr>
            <w:r>
              <w:rPr>
                <w:rFonts w:hint="eastAsia" w:ascii="宋体" w:hAnsi="宋体" w:cs="宋体"/>
                <w:sz w:val="18"/>
                <w:szCs w:val="18"/>
                <w:highlight w:val="none"/>
              </w:rPr>
              <w:t>仪器分析</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spacing w:line="400" w:lineRule="exact"/>
              <w:jc w:val="center"/>
              <w:rPr>
                <w:rFonts w:ascii="宋体" w:hAnsi="宋体" w:cs="宋体"/>
                <w:sz w:val="18"/>
                <w:szCs w:val="18"/>
                <w:highlight w:val="none"/>
              </w:rPr>
            </w:pPr>
            <w:r>
              <w:rPr>
                <w:rFonts w:hAnsi="宋体"/>
                <w:sz w:val="18"/>
                <w:szCs w:val="18"/>
                <w:highlight w:val="none"/>
              </w:rPr>
              <w:t>化工热力学</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L</w:t>
            </w: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hint="eastAsia" w:ascii="宋体" w:hAnsi="宋体" w:eastAsia="宋体" w:cs="宋体"/>
                <w:sz w:val="18"/>
                <w:szCs w:val="18"/>
                <w:highlight w:val="none"/>
                <w:lang w:val="en-US" w:eastAsia="zh-CN"/>
              </w:rPr>
            </w:pPr>
            <w:r>
              <w:rPr>
                <w:rFonts w:hint="eastAsia" w:ascii="宋体" w:hAnsi="宋体" w:cs="宋体"/>
                <w:sz w:val="18"/>
                <w:szCs w:val="18"/>
                <w:highlight w:val="none"/>
                <w:lang w:val="en-US" w:eastAsia="zh-CN"/>
              </w:rPr>
              <w:t>M</w:t>
            </w: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spacing w:line="400" w:lineRule="exact"/>
              <w:jc w:val="center"/>
              <w:rPr>
                <w:rFonts w:ascii="宋体" w:hAnsi="宋体" w:cs="宋体"/>
                <w:sz w:val="18"/>
                <w:szCs w:val="18"/>
                <w:highlight w:val="none"/>
              </w:rPr>
            </w:pPr>
            <w:r>
              <w:rPr>
                <w:rFonts w:hAnsi="宋体"/>
                <w:sz w:val="18"/>
                <w:szCs w:val="18"/>
                <w:highlight w:val="none"/>
              </w:rPr>
              <w:t>化工机械设备基础</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L</w:t>
            </w: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spacing w:line="400" w:lineRule="exact"/>
              <w:jc w:val="center"/>
              <w:rPr>
                <w:rFonts w:ascii="宋体" w:hAnsi="宋体" w:cs="宋体"/>
                <w:sz w:val="18"/>
                <w:szCs w:val="18"/>
                <w:highlight w:val="none"/>
              </w:rPr>
            </w:pPr>
            <w:r>
              <w:rPr>
                <w:rFonts w:hint="eastAsia" w:ascii="宋体" w:hAnsi="宋体" w:cs="宋体"/>
                <w:sz w:val="18"/>
                <w:szCs w:val="18"/>
                <w:highlight w:val="none"/>
              </w:rPr>
              <w:t>化工技术经济与企业管理</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4"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4"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tabs>
                <w:tab w:val="left" w:pos="540"/>
              </w:tabs>
              <w:spacing w:line="420" w:lineRule="exact"/>
              <w:jc w:val="center"/>
              <w:rPr>
                <w:rFonts w:ascii="宋体" w:hAnsi="宋体" w:cs="宋体"/>
                <w:sz w:val="18"/>
                <w:szCs w:val="18"/>
                <w:highlight w:val="none"/>
              </w:rPr>
            </w:pPr>
            <w:r>
              <w:rPr>
                <w:rFonts w:hint="eastAsia" w:hAnsi="宋体"/>
                <w:sz w:val="18"/>
                <w:szCs w:val="18"/>
                <w:highlight w:val="none"/>
              </w:rPr>
              <w:t>化工过程计算机应用</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L</w:t>
            </w: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spacing w:line="400" w:lineRule="exact"/>
              <w:jc w:val="center"/>
              <w:rPr>
                <w:rFonts w:ascii="宋体" w:hAnsi="宋体" w:cs="宋体"/>
                <w:sz w:val="18"/>
                <w:szCs w:val="18"/>
                <w:highlight w:val="none"/>
              </w:rPr>
            </w:pPr>
            <w:r>
              <w:rPr>
                <w:rFonts w:hint="eastAsia" w:ascii="宋体" w:hAnsi="宋体" w:cs="宋体"/>
                <w:sz w:val="18"/>
                <w:szCs w:val="18"/>
                <w:highlight w:val="none"/>
              </w:rPr>
              <w:t>化工过程模拟与优化</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L</w:t>
            </w: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tabs>
                <w:tab w:val="left" w:pos="540"/>
              </w:tabs>
              <w:spacing w:line="420" w:lineRule="exact"/>
              <w:jc w:val="center"/>
              <w:rPr>
                <w:rFonts w:ascii="宋体" w:hAnsi="宋体" w:cs="宋体"/>
                <w:sz w:val="18"/>
                <w:szCs w:val="18"/>
                <w:highlight w:val="none"/>
              </w:rPr>
            </w:pPr>
            <w:r>
              <w:rPr>
                <w:rFonts w:hAnsi="宋体"/>
                <w:sz w:val="18"/>
                <w:szCs w:val="18"/>
                <w:highlight w:val="none"/>
              </w:rPr>
              <w:t>化</w:t>
            </w:r>
            <w:r>
              <w:rPr>
                <w:rFonts w:hint="eastAsia" w:hAnsi="宋体"/>
                <w:sz w:val="18"/>
                <w:szCs w:val="18"/>
                <w:highlight w:val="none"/>
              </w:rPr>
              <w:t>学</w:t>
            </w:r>
            <w:r>
              <w:rPr>
                <w:rFonts w:hAnsi="宋体"/>
                <w:sz w:val="18"/>
                <w:szCs w:val="18"/>
                <w:highlight w:val="none"/>
              </w:rPr>
              <w:t>反应工程</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hint="eastAsia" w:ascii="宋体" w:hAnsi="宋体" w:eastAsia="宋体" w:cs="宋体"/>
                <w:sz w:val="18"/>
                <w:szCs w:val="18"/>
                <w:highlight w:val="none"/>
                <w:lang w:eastAsia="zh-CN"/>
              </w:rPr>
            </w:pPr>
            <w:r>
              <w:rPr>
                <w:rFonts w:hint="eastAsia" w:asciiTheme="minorEastAsia" w:hAnsiTheme="minorEastAsia" w:eastAsiaTheme="minorEastAsia"/>
                <w:sz w:val="18"/>
                <w:szCs w:val="18"/>
                <w:highlight w:val="none"/>
                <w:lang w:val="en-US" w:eastAsia="zh-CN"/>
              </w:rPr>
              <w:t>L</w:t>
            </w:r>
          </w:p>
        </w:tc>
        <w:tc>
          <w:tcPr>
            <w:tcW w:w="110" w:type="pct"/>
            <w:tcMar>
              <w:left w:w="28" w:type="dxa"/>
              <w:right w:w="28" w:type="dxa"/>
            </w:tcMar>
            <w:vAlign w:val="center"/>
          </w:tcPr>
          <w:p>
            <w:pPr>
              <w:spacing w:line="260" w:lineRule="exact"/>
              <w:jc w:val="center"/>
              <w:rPr>
                <w:rFonts w:hint="eastAsia" w:ascii="宋体" w:hAnsi="宋体" w:eastAsia="宋体" w:cs="宋体"/>
                <w:sz w:val="18"/>
                <w:szCs w:val="18"/>
                <w:highlight w:val="none"/>
                <w:lang w:eastAsia="zh-CN"/>
              </w:rPr>
            </w:pPr>
            <w:r>
              <w:rPr>
                <w:rFonts w:hint="eastAsia" w:asciiTheme="minorEastAsia" w:hAnsiTheme="minorEastAsia" w:eastAsiaTheme="minorEastAsia"/>
                <w:sz w:val="18"/>
                <w:szCs w:val="18"/>
                <w:highlight w:val="none"/>
                <w:lang w:val="en-US" w:eastAsia="zh-CN"/>
              </w:rPr>
              <w:t>L</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hint="default" w:ascii="宋体" w:hAnsi="宋体" w:eastAsia="宋体" w:cs="宋体"/>
                <w:sz w:val="18"/>
                <w:szCs w:val="18"/>
                <w:highlight w:val="none"/>
                <w:lang w:val="en-US" w:eastAsia="zh-CN"/>
              </w:rPr>
            </w:pPr>
            <w:r>
              <w:rPr>
                <w:rFonts w:hint="eastAsia" w:ascii="宋体" w:hAnsi="宋体" w:cs="宋体"/>
                <w:sz w:val="18"/>
                <w:szCs w:val="18"/>
                <w:highlight w:val="none"/>
                <w:lang w:val="en-US" w:eastAsia="zh-CN"/>
              </w:rPr>
              <w:t>H</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tabs>
                <w:tab w:val="left" w:pos="540"/>
              </w:tabs>
              <w:spacing w:line="420" w:lineRule="exact"/>
              <w:jc w:val="center"/>
              <w:rPr>
                <w:rFonts w:ascii="宋体" w:hAnsi="宋体" w:cs="宋体"/>
                <w:sz w:val="18"/>
                <w:szCs w:val="18"/>
                <w:highlight w:val="none"/>
              </w:rPr>
            </w:pPr>
            <w:r>
              <w:rPr>
                <w:rFonts w:hAnsi="宋体"/>
                <w:sz w:val="18"/>
                <w:szCs w:val="18"/>
                <w:highlight w:val="none"/>
              </w:rPr>
              <w:t>分离工程</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110" w:type="pct"/>
            <w:tcMar>
              <w:left w:w="28" w:type="dxa"/>
              <w:right w:w="28" w:type="dxa"/>
            </w:tcMar>
            <w:vAlign w:val="center"/>
          </w:tcPr>
          <w:p>
            <w:pPr>
              <w:spacing w:line="260" w:lineRule="exact"/>
              <w:jc w:val="center"/>
              <w:rPr>
                <w:rFonts w:hint="default" w:ascii="宋体" w:hAnsi="宋体" w:eastAsia="宋体" w:cs="宋体"/>
                <w:sz w:val="18"/>
                <w:szCs w:val="18"/>
                <w:highlight w:val="none"/>
                <w:lang w:val="en-US" w:eastAsia="zh-CN"/>
              </w:rPr>
            </w:pPr>
            <w:r>
              <w:rPr>
                <w:rFonts w:hint="eastAsia" w:ascii="宋体" w:hAnsi="宋体" w:cs="宋体"/>
                <w:sz w:val="18"/>
                <w:szCs w:val="18"/>
                <w:highlight w:val="none"/>
                <w:lang w:val="en-US" w:eastAsia="zh-CN"/>
              </w:rPr>
              <w:t>L</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tabs>
                <w:tab w:val="left" w:pos="540"/>
              </w:tabs>
              <w:spacing w:line="420" w:lineRule="exact"/>
              <w:jc w:val="center"/>
              <w:rPr>
                <w:rFonts w:ascii="宋体" w:hAnsi="宋体" w:cs="宋体"/>
                <w:sz w:val="18"/>
                <w:szCs w:val="18"/>
                <w:highlight w:val="none"/>
              </w:rPr>
            </w:pPr>
            <w:r>
              <w:rPr>
                <w:rFonts w:hint="eastAsia" w:hAnsi="宋体"/>
                <w:sz w:val="18"/>
                <w:szCs w:val="18"/>
                <w:highlight w:val="none"/>
              </w:rPr>
              <w:t>化工工艺学</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tabs>
                <w:tab w:val="left" w:pos="540"/>
              </w:tabs>
              <w:spacing w:line="420" w:lineRule="exact"/>
              <w:jc w:val="center"/>
              <w:rPr>
                <w:rFonts w:ascii="宋体" w:hAnsi="宋体" w:cs="宋体"/>
                <w:sz w:val="18"/>
                <w:szCs w:val="18"/>
                <w:highlight w:val="none"/>
              </w:rPr>
            </w:pPr>
            <w:r>
              <w:rPr>
                <w:rFonts w:hAnsi="宋体"/>
                <w:sz w:val="18"/>
                <w:szCs w:val="18"/>
                <w:highlight w:val="none"/>
              </w:rPr>
              <w:t>化工仪表及自动化</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L</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spacing w:line="400" w:lineRule="exact"/>
              <w:jc w:val="center"/>
              <w:rPr>
                <w:rFonts w:ascii="宋体" w:hAnsi="宋体" w:cs="宋体"/>
                <w:sz w:val="18"/>
                <w:szCs w:val="18"/>
                <w:highlight w:val="none"/>
              </w:rPr>
            </w:pPr>
            <w:r>
              <w:rPr>
                <w:rFonts w:hint="eastAsia" w:ascii="宋体" w:hAnsi="宋体" w:cs="宋体"/>
                <w:sz w:val="18"/>
                <w:szCs w:val="18"/>
                <w:highlight w:val="none"/>
              </w:rPr>
              <w:t>化工安全与环保</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tabs>
                <w:tab w:val="left" w:pos="540"/>
              </w:tabs>
              <w:spacing w:line="420" w:lineRule="exact"/>
              <w:jc w:val="center"/>
              <w:rPr>
                <w:rFonts w:ascii="宋体" w:hAnsi="宋体" w:cs="宋体"/>
                <w:sz w:val="18"/>
                <w:szCs w:val="18"/>
                <w:highlight w:val="none"/>
              </w:rPr>
            </w:pPr>
            <w:r>
              <w:rPr>
                <w:rFonts w:hAnsi="宋体"/>
                <w:sz w:val="18"/>
                <w:szCs w:val="18"/>
                <w:highlight w:val="none"/>
              </w:rPr>
              <w:t>绿色精细有机合成</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L</w:t>
            </w: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tabs>
                <w:tab w:val="left" w:pos="540"/>
              </w:tabs>
              <w:spacing w:line="420" w:lineRule="exact"/>
              <w:jc w:val="center"/>
              <w:rPr>
                <w:rFonts w:ascii="宋体" w:hAnsi="宋体" w:cs="宋体"/>
                <w:sz w:val="18"/>
                <w:szCs w:val="18"/>
                <w:highlight w:val="none"/>
              </w:rPr>
            </w:pPr>
            <w:r>
              <w:rPr>
                <w:rFonts w:hint="eastAsia" w:hAnsi="宋体"/>
                <w:sz w:val="18"/>
                <w:szCs w:val="18"/>
                <w:highlight w:val="none"/>
              </w:rPr>
              <w:t>化工设计基础</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spacing w:line="240" w:lineRule="atLeast"/>
              <w:jc w:val="center"/>
              <w:rPr>
                <w:rFonts w:ascii="宋体" w:hAnsi="宋体" w:cs="宋体"/>
                <w:sz w:val="18"/>
                <w:szCs w:val="18"/>
                <w:highlight w:val="none"/>
              </w:rPr>
            </w:pPr>
          </w:p>
        </w:tc>
        <w:tc>
          <w:tcPr>
            <w:tcW w:w="109" w:type="pct"/>
            <w:tcMar>
              <w:left w:w="28" w:type="dxa"/>
              <w:right w:w="28" w:type="dxa"/>
            </w:tcMar>
            <w:vAlign w:val="center"/>
          </w:tcPr>
          <w:p>
            <w:pPr>
              <w:spacing w:line="240" w:lineRule="atLeast"/>
              <w:jc w:val="center"/>
              <w:rPr>
                <w:rFonts w:ascii="宋体" w:hAnsi="宋体" w:cs="宋体"/>
                <w:sz w:val="18"/>
                <w:szCs w:val="18"/>
                <w:highlight w:val="none"/>
              </w:rPr>
            </w:pPr>
          </w:p>
        </w:tc>
        <w:tc>
          <w:tcPr>
            <w:tcW w:w="109" w:type="pct"/>
            <w:tcMar>
              <w:left w:w="28" w:type="dxa"/>
              <w:right w:w="28" w:type="dxa"/>
            </w:tcMar>
            <w:vAlign w:val="center"/>
          </w:tcPr>
          <w:p>
            <w:pPr>
              <w:spacing w:line="240" w:lineRule="atLeast"/>
              <w:jc w:val="center"/>
              <w:rPr>
                <w:rFonts w:ascii="宋体" w:hAnsi="宋体" w:cs="宋体"/>
                <w:sz w:val="18"/>
                <w:szCs w:val="18"/>
                <w:highlight w:val="none"/>
              </w:rPr>
            </w:pPr>
          </w:p>
        </w:tc>
        <w:tc>
          <w:tcPr>
            <w:tcW w:w="109"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2" w:type="pct"/>
            <w:tcMar>
              <w:left w:w="28" w:type="dxa"/>
              <w:right w:w="28" w:type="dxa"/>
            </w:tcMar>
            <w:vAlign w:val="center"/>
          </w:tcPr>
          <w:p>
            <w:pPr>
              <w:spacing w:line="240" w:lineRule="atLeast"/>
              <w:jc w:val="center"/>
              <w:rPr>
                <w:rFonts w:ascii="宋体" w:hAnsi="宋体" w:cs="宋体"/>
                <w:sz w:val="18"/>
                <w:szCs w:val="18"/>
                <w:highlight w:val="none"/>
              </w:rPr>
            </w:pPr>
          </w:p>
        </w:tc>
        <w:tc>
          <w:tcPr>
            <w:tcW w:w="113"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03" w:type="pct"/>
            <w:tcMar>
              <w:left w:w="28" w:type="dxa"/>
              <w:right w:w="28" w:type="dxa"/>
            </w:tcMar>
            <w:vAlign w:val="center"/>
          </w:tcPr>
          <w:p>
            <w:pPr>
              <w:spacing w:line="240" w:lineRule="atLeas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spacing w:line="240" w:lineRule="atLeast"/>
              <w:jc w:val="center"/>
              <w:rPr>
                <w:rFonts w:ascii="宋体" w:hAnsi="宋体" w:cs="宋体"/>
                <w:sz w:val="18"/>
                <w:szCs w:val="18"/>
                <w:highlight w:val="none"/>
              </w:rPr>
            </w:pPr>
          </w:p>
        </w:tc>
        <w:tc>
          <w:tcPr>
            <w:tcW w:w="109" w:type="pct"/>
            <w:tcMar>
              <w:left w:w="28" w:type="dxa"/>
              <w:right w:w="28" w:type="dxa"/>
            </w:tcMar>
            <w:vAlign w:val="center"/>
          </w:tcPr>
          <w:p>
            <w:pPr>
              <w:spacing w:line="240" w:lineRule="atLeast"/>
              <w:jc w:val="center"/>
              <w:rPr>
                <w:rFonts w:ascii="宋体" w:hAnsi="宋体" w:cs="宋体"/>
                <w:sz w:val="18"/>
                <w:szCs w:val="18"/>
                <w:highlight w:val="none"/>
              </w:rPr>
            </w:pPr>
          </w:p>
        </w:tc>
        <w:tc>
          <w:tcPr>
            <w:tcW w:w="109" w:type="pct"/>
            <w:tcMar>
              <w:left w:w="28" w:type="dxa"/>
              <w:right w:w="28" w:type="dxa"/>
            </w:tcMar>
            <w:vAlign w:val="center"/>
          </w:tcPr>
          <w:p>
            <w:pPr>
              <w:spacing w:line="240" w:lineRule="atLeast"/>
              <w:jc w:val="center"/>
              <w:rPr>
                <w:rFonts w:ascii="宋体" w:hAnsi="宋体" w:cs="宋体"/>
                <w:sz w:val="18"/>
                <w:szCs w:val="18"/>
                <w:highlight w:val="none"/>
              </w:rPr>
            </w:pPr>
          </w:p>
        </w:tc>
        <w:tc>
          <w:tcPr>
            <w:tcW w:w="109"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2" w:type="pct"/>
            <w:tcMar>
              <w:left w:w="28" w:type="dxa"/>
              <w:right w:w="28" w:type="dxa"/>
            </w:tcMar>
            <w:vAlign w:val="center"/>
          </w:tcPr>
          <w:p>
            <w:pPr>
              <w:spacing w:line="240" w:lineRule="atLeast"/>
              <w:jc w:val="center"/>
              <w:rPr>
                <w:rFonts w:ascii="宋体" w:hAnsi="宋体" w:cs="宋体"/>
                <w:sz w:val="18"/>
                <w:szCs w:val="18"/>
                <w:highlight w:val="none"/>
              </w:rPr>
            </w:pPr>
          </w:p>
        </w:tc>
        <w:tc>
          <w:tcPr>
            <w:tcW w:w="113"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03" w:type="pct"/>
            <w:tcMar>
              <w:left w:w="28" w:type="dxa"/>
              <w:right w:w="28" w:type="dxa"/>
            </w:tcMar>
            <w:vAlign w:val="center"/>
          </w:tcPr>
          <w:p>
            <w:pPr>
              <w:spacing w:line="240" w:lineRule="atLeas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spacing w:line="240" w:lineRule="atLeast"/>
              <w:jc w:val="center"/>
              <w:rPr>
                <w:rFonts w:ascii="宋体" w:hAnsi="宋体" w:cs="宋体"/>
                <w:sz w:val="18"/>
                <w:szCs w:val="18"/>
                <w:highlight w:val="none"/>
              </w:rPr>
            </w:pPr>
          </w:p>
        </w:tc>
        <w:tc>
          <w:tcPr>
            <w:tcW w:w="109" w:type="pct"/>
            <w:tcMar>
              <w:left w:w="28" w:type="dxa"/>
              <w:right w:w="28" w:type="dxa"/>
            </w:tcMar>
            <w:vAlign w:val="center"/>
          </w:tcPr>
          <w:p>
            <w:pPr>
              <w:spacing w:line="240" w:lineRule="atLeast"/>
              <w:jc w:val="center"/>
              <w:rPr>
                <w:rFonts w:ascii="宋体" w:hAnsi="宋体" w:cs="宋体"/>
                <w:sz w:val="18"/>
                <w:szCs w:val="18"/>
                <w:highlight w:val="none"/>
              </w:rPr>
            </w:pPr>
          </w:p>
        </w:tc>
        <w:tc>
          <w:tcPr>
            <w:tcW w:w="109" w:type="pct"/>
            <w:tcMar>
              <w:left w:w="28" w:type="dxa"/>
              <w:right w:w="28" w:type="dxa"/>
            </w:tcMar>
            <w:vAlign w:val="center"/>
          </w:tcPr>
          <w:p>
            <w:pPr>
              <w:spacing w:line="240" w:lineRule="atLeast"/>
              <w:jc w:val="center"/>
              <w:rPr>
                <w:rFonts w:ascii="宋体" w:hAnsi="宋体" w:cs="宋体"/>
                <w:sz w:val="18"/>
                <w:szCs w:val="18"/>
                <w:highlight w:val="none"/>
              </w:rPr>
            </w:pPr>
          </w:p>
        </w:tc>
        <w:tc>
          <w:tcPr>
            <w:tcW w:w="109"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2" w:type="pct"/>
            <w:tcMar>
              <w:left w:w="28" w:type="dxa"/>
              <w:right w:w="28" w:type="dxa"/>
            </w:tcMar>
            <w:vAlign w:val="center"/>
          </w:tcPr>
          <w:p>
            <w:pPr>
              <w:spacing w:line="240" w:lineRule="atLeast"/>
              <w:jc w:val="center"/>
              <w:rPr>
                <w:rFonts w:ascii="宋体" w:hAnsi="宋体" w:cs="宋体"/>
                <w:sz w:val="18"/>
                <w:szCs w:val="18"/>
                <w:highlight w:val="none"/>
              </w:rPr>
            </w:pPr>
          </w:p>
        </w:tc>
        <w:tc>
          <w:tcPr>
            <w:tcW w:w="113"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03" w:type="pct"/>
            <w:tcMar>
              <w:left w:w="28" w:type="dxa"/>
              <w:right w:w="28" w:type="dxa"/>
            </w:tcMar>
            <w:vAlign w:val="center"/>
          </w:tcPr>
          <w:p>
            <w:pPr>
              <w:spacing w:line="240" w:lineRule="atLeas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restart"/>
            <w:tcMar>
              <w:left w:w="28" w:type="dxa"/>
              <w:right w:w="28" w:type="dxa"/>
            </w:tcMar>
            <w:vAlign w:val="center"/>
          </w:tcPr>
          <w:p>
            <w:pPr>
              <w:spacing w:line="240" w:lineRule="atLeast"/>
              <w:jc w:val="center"/>
              <w:rPr>
                <w:rFonts w:ascii="宋体" w:hAnsi="宋体" w:cs="宋体"/>
                <w:sz w:val="18"/>
                <w:szCs w:val="18"/>
                <w:highlight w:val="none"/>
              </w:rPr>
            </w:pPr>
            <w:r>
              <w:rPr>
                <w:rFonts w:hint="eastAsia" w:ascii="宋体" w:hAnsi="宋体" w:cs="宋体"/>
                <w:sz w:val="18"/>
                <w:szCs w:val="18"/>
                <w:highlight w:val="none"/>
              </w:rPr>
              <w:t>专业教育选修课程</w:t>
            </w:r>
          </w:p>
        </w:tc>
        <w:tc>
          <w:tcPr>
            <w:tcW w:w="645" w:type="pct"/>
            <w:vAlign w:val="center"/>
          </w:tcPr>
          <w:p>
            <w:pPr>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lang w:eastAsia="zh-CN"/>
              </w:rPr>
              <w:t>绿色催化工艺及过程</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hint="eastAsia" w:ascii="宋体" w:hAnsi="宋体" w:eastAsia="宋体" w:cs="宋体"/>
                <w:sz w:val="18"/>
                <w:szCs w:val="18"/>
                <w:highlight w:val="none"/>
                <w:lang w:eastAsia="zh-CN"/>
              </w:rPr>
            </w:pPr>
            <w:r>
              <w:rPr>
                <w:rFonts w:hint="eastAsia" w:asciiTheme="minorEastAsia" w:hAnsiTheme="minorEastAsia" w:eastAsiaTheme="minorEastAsia"/>
                <w:sz w:val="18"/>
                <w:szCs w:val="18"/>
                <w:highlight w:val="none"/>
                <w:lang w:val="en-US" w:eastAsia="zh-CN"/>
              </w:rPr>
              <w:t>M</w:t>
            </w: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03" w:type="pct"/>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lang w:eastAsia="zh-CN"/>
              </w:rPr>
              <w:t>能源化工技术</w:t>
            </w:r>
          </w:p>
        </w:tc>
        <w:tc>
          <w:tcPr>
            <w:tcW w:w="109" w:type="pct"/>
            <w:tcMar>
              <w:left w:w="28" w:type="dxa"/>
              <w:right w:w="28" w:type="dxa"/>
            </w:tcMar>
            <w:vAlign w:val="center"/>
          </w:tcPr>
          <w:p>
            <w:pPr>
              <w:spacing w:line="240" w:lineRule="atLeast"/>
              <w:jc w:val="center"/>
              <w:rPr>
                <w:rFonts w:ascii="宋体" w:hAnsi="宋体" w:cs="宋体"/>
                <w:sz w:val="18"/>
                <w:szCs w:val="18"/>
                <w:highlight w:val="none"/>
              </w:rPr>
            </w:pPr>
          </w:p>
        </w:tc>
        <w:tc>
          <w:tcPr>
            <w:tcW w:w="109" w:type="pct"/>
            <w:tcMar>
              <w:left w:w="28" w:type="dxa"/>
              <w:right w:w="28" w:type="dxa"/>
            </w:tcMar>
            <w:vAlign w:val="center"/>
          </w:tcPr>
          <w:p>
            <w:pPr>
              <w:spacing w:line="240" w:lineRule="atLeast"/>
              <w:jc w:val="center"/>
              <w:rPr>
                <w:rFonts w:ascii="宋体" w:hAnsi="宋体" w:cs="宋体"/>
                <w:sz w:val="18"/>
                <w:szCs w:val="18"/>
                <w:highlight w:val="none"/>
              </w:rPr>
            </w:pPr>
          </w:p>
        </w:tc>
        <w:tc>
          <w:tcPr>
            <w:tcW w:w="109"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2" w:type="pct"/>
            <w:tcMar>
              <w:left w:w="28" w:type="dxa"/>
              <w:right w:w="28" w:type="dxa"/>
            </w:tcMar>
            <w:vAlign w:val="center"/>
          </w:tcPr>
          <w:p>
            <w:pPr>
              <w:spacing w:line="240" w:lineRule="atLeast"/>
              <w:jc w:val="center"/>
              <w:rPr>
                <w:rFonts w:ascii="宋体" w:hAnsi="宋体" w:cs="宋体"/>
                <w:sz w:val="18"/>
                <w:szCs w:val="18"/>
                <w:highlight w:val="none"/>
              </w:rPr>
            </w:pPr>
          </w:p>
        </w:tc>
        <w:tc>
          <w:tcPr>
            <w:tcW w:w="113"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hint="eastAsia" w:ascii="宋体" w:hAnsi="宋体" w:eastAsia="宋体" w:cs="宋体"/>
                <w:sz w:val="18"/>
                <w:szCs w:val="18"/>
                <w:highlight w:val="none"/>
                <w:lang w:val="en-US" w:eastAsia="zh-CN"/>
              </w:rPr>
            </w:pPr>
            <w:r>
              <w:rPr>
                <w:rFonts w:hint="eastAsia" w:ascii="宋体" w:hAnsi="宋体" w:cs="宋体"/>
                <w:sz w:val="18"/>
                <w:szCs w:val="18"/>
                <w:highlight w:val="none"/>
                <w:lang w:val="en-US" w:eastAsia="zh-CN"/>
              </w:rPr>
              <w:t>L</w:t>
            </w: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hint="eastAsia" w:ascii="宋体" w:hAnsi="宋体" w:eastAsia="宋体" w:cs="宋体"/>
                <w:sz w:val="18"/>
                <w:szCs w:val="18"/>
                <w:highlight w:val="none"/>
                <w:lang w:val="en-US" w:eastAsia="zh-CN"/>
              </w:rPr>
            </w:pPr>
            <w:r>
              <w:rPr>
                <w:rFonts w:hint="eastAsia" w:ascii="宋体" w:hAnsi="宋体" w:cs="宋体"/>
                <w:sz w:val="18"/>
                <w:szCs w:val="18"/>
                <w:highlight w:val="none"/>
                <w:lang w:val="en-US" w:eastAsia="zh-CN"/>
              </w:rPr>
              <w:t>M</w:t>
            </w: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03" w:type="pct"/>
            <w:tcMar>
              <w:left w:w="28" w:type="dxa"/>
              <w:right w:w="28" w:type="dxa"/>
            </w:tcMar>
            <w:vAlign w:val="center"/>
          </w:tcPr>
          <w:p>
            <w:pPr>
              <w:spacing w:line="240" w:lineRule="atLeas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lang w:eastAsia="zh-CN"/>
              </w:rPr>
              <w:t>膜分离技术及应用</w:t>
            </w:r>
          </w:p>
        </w:tc>
        <w:tc>
          <w:tcPr>
            <w:tcW w:w="109" w:type="pct"/>
            <w:tcMar>
              <w:left w:w="28" w:type="dxa"/>
              <w:right w:w="28" w:type="dxa"/>
            </w:tcMar>
            <w:vAlign w:val="center"/>
          </w:tcPr>
          <w:p>
            <w:pPr>
              <w:spacing w:line="240" w:lineRule="atLeast"/>
              <w:jc w:val="center"/>
              <w:rPr>
                <w:rFonts w:ascii="宋体" w:hAnsi="宋体" w:cs="宋体"/>
                <w:sz w:val="18"/>
                <w:szCs w:val="18"/>
                <w:highlight w:val="none"/>
              </w:rPr>
            </w:pPr>
          </w:p>
        </w:tc>
        <w:tc>
          <w:tcPr>
            <w:tcW w:w="109" w:type="pct"/>
            <w:tcMar>
              <w:left w:w="28" w:type="dxa"/>
              <w:right w:w="28" w:type="dxa"/>
            </w:tcMar>
            <w:vAlign w:val="center"/>
          </w:tcPr>
          <w:p>
            <w:pPr>
              <w:spacing w:line="240" w:lineRule="atLeast"/>
              <w:jc w:val="center"/>
              <w:rPr>
                <w:rFonts w:ascii="宋体" w:hAnsi="宋体" w:cs="宋体"/>
                <w:sz w:val="18"/>
                <w:szCs w:val="18"/>
                <w:highlight w:val="none"/>
              </w:rPr>
            </w:pPr>
          </w:p>
        </w:tc>
        <w:tc>
          <w:tcPr>
            <w:tcW w:w="109"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0" w:type="pct"/>
            <w:tcMar>
              <w:left w:w="28" w:type="dxa"/>
              <w:right w:w="28" w:type="dxa"/>
            </w:tcMar>
            <w:vAlign w:val="center"/>
          </w:tcPr>
          <w:p>
            <w:pPr>
              <w:spacing w:line="240" w:lineRule="atLeast"/>
              <w:jc w:val="center"/>
              <w:rPr>
                <w:rFonts w:ascii="宋体" w:hAnsi="宋体" w:cs="宋体"/>
                <w:sz w:val="18"/>
                <w:szCs w:val="18"/>
                <w:highlight w:val="none"/>
              </w:rPr>
            </w:pPr>
          </w:p>
        </w:tc>
        <w:tc>
          <w:tcPr>
            <w:tcW w:w="112" w:type="pct"/>
            <w:tcMar>
              <w:left w:w="28" w:type="dxa"/>
              <w:right w:w="28" w:type="dxa"/>
            </w:tcMar>
            <w:vAlign w:val="center"/>
          </w:tcPr>
          <w:p>
            <w:pPr>
              <w:spacing w:line="240" w:lineRule="atLeast"/>
              <w:jc w:val="center"/>
              <w:rPr>
                <w:rFonts w:ascii="宋体" w:hAnsi="宋体" w:cs="宋体"/>
                <w:sz w:val="18"/>
                <w:szCs w:val="18"/>
                <w:highlight w:val="none"/>
              </w:rPr>
            </w:pPr>
          </w:p>
        </w:tc>
        <w:tc>
          <w:tcPr>
            <w:tcW w:w="113"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r>
              <w:rPr>
                <w:rFonts w:hint="eastAsia" w:ascii="宋体" w:hAnsi="宋体" w:cs="宋体"/>
                <w:sz w:val="18"/>
                <w:szCs w:val="18"/>
                <w:highlight w:val="none"/>
                <w:lang w:val="en-US" w:eastAsia="zh-CN"/>
              </w:rPr>
              <w:t>L</w:t>
            </w: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r>
              <w:rPr>
                <w:rFonts w:hint="eastAsia" w:ascii="宋体" w:hAnsi="宋体" w:cs="宋体"/>
                <w:sz w:val="18"/>
                <w:szCs w:val="18"/>
                <w:highlight w:val="none"/>
                <w:lang w:val="en-US" w:eastAsia="zh-CN"/>
              </w:rPr>
              <w:t>M</w:t>
            </w:r>
          </w:p>
        </w:tc>
        <w:tc>
          <w:tcPr>
            <w:tcW w:w="114" w:type="pct"/>
            <w:tcMar>
              <w:left w:w="28" w:type="dxa"/>
              <w:right w:w="28" w:type="dxa"/>
            </w:tcMar>
            <w:vAlign w:val="center"/>
          </w:tcPr>
          <w:p>
            <w:pPr>
              <w:spacing w:line="240" w:lineRule="atLeast"/>
              <w:jc w:val="center"/>
              <w:rPr>
                <w:rFonts w:ascii="宋体" w:hAnsi="宋体" w:cs="宋体"/>
                <w:sz w:val="18"/>
                <w:szCs w:val="18"/>
                <w:highlight w:val="none"/>
              </w:rPr>
            </w:pPr>
          </w:p>
        </w:tc>
        <w:tc>
          <w:tcPr>
            <w:tcW w:w="103" w:type="pct"/>
            <w:tcMar>
              <w:left w:w="28" w:type="dxa"/>
              <w:right w:w="28" w:type="dxa"/>
            </w:tcMar>
            <w:vAlign w:val="center"/>
          </w:tcPr>
          <w:p>
            <w:pPr>
              <w:spacing w:line="240" w:lineRule="atLeas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78" w:type="pct"/>
            <w:vMerge w:val="continue"/>
            <w:tcMar>
              <w:left w:w="28" w:type="dxa"/>
              <w:right w:w="28" w:type="dxa"/>
            </w:tcMar>
            <w:vAlign w:val="center"/>
          </w:tcPr>
          <w:p>
            <w:pPr>
              <w:spacing w:line="240" w:lineRule="atLeast"/>
              <w:jc w:val="center"/>
              <w:rPr>
                <w:rFonts w:ascii="宋体" w:hAnsi="宋体" w:cs="宋体"/>
                <w:sz w:val="18"/>
                <w:szCs w:val="18"/>
                <w:highlight w:val="none"/>
              </w:rPr>
            </w:pPr>
          </w:p>
        </w:tc>
        <w:tc>
          <w:tcPr>
            <w:tcW w:w="645" w:type="pct"/>
            <w:vAlign w:val="center"/>
          </w:tcPr>
          <w:p>
            <w:pPr>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lang w:eastAsia="zh-CN"/>
              </w:rPr>
              <w:t>化学工程与工艺专业职业规划与能力提升</w:t>
            </w: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09"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0" w:type="pct"/>
            <w:tcMar>
              <w:left w:w="28" w:type="dxa"/>
              <w:right w:w="28" w:type="dxa"/>
            </w:tcMar>
            <w:vAlign w:val="center"/>
          </w:tcPr>
          <w:p>
            <w:pPr>
              <w:spacing w:line="260" w:lineRule="exact"/>
              <w:jc w:val="center"/>
              <w:rPr>
                <w:rFonts w:ascii="宋体" w:hAnsi="宋体" w:cs="宋体"/>
                <w:sz w:val="18"/>
                <w:szCs w:val="18"/>
                <w:highlight w:val="none"/>
              </w:rPr>
            </w:pPr>
          </w:p>
        </w:tc>
        <w:tc>
          <w:tcPr>
            <w:tcW w:w="112" w:type="pct"/>
            <w:tcMar>
              <w:left w:w="28" w:type="dxa"/>
              <w:right w:w="28" w:type="dxa"/>
            </w:tcMar>
            <w:vAlign w:val="center"/>
          </w:tcPr>
          <w:p>
            <w:pPr>
              <w:spacing w:line="260" w:lineRule="exact"/>
              <w:jc w:val="center"/>
              <w:rPr>
                <w:rFonts w:ascii="宋体" w:hAnsi="宋体" w:cs="宋体"/>
                <w:sz w:val="18"/>
                <w:szCs w:val="18"/>
                <w:highlight w:val="none"/>
              </w:rPr>
            </w:pPr>
          </w:p>
        </w:tc>
        <w:tc>
          <w:tcPr>
            <w:tcW w:w="113"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ascii="宋体" w:hAnsi="宋体" w:cs="宋体"/>
                <w:sz w:val="18"/>
                <w:szCs w:val="18"/>
                <w:highlight w:val="none"/>
              </w:rPr>
            </w:pPr>
          </w:p>
        </w:tc>
        <w:tc>
          <w:tcPr>
            <w:tcW w:w="114" w:type="pct"/>
            <w:tcMar>
              <w:left w:w="28" w:type="dxa"/>
              <w:right w:w="28" w:type="dxa"/>
            </w:tcMar>
            <w:vAlign w:val="center"/>
          </w:tcPr>
          <w:p>
            <w:pPr>
              <w:spacing w:line="260" w:lineRule="exact"/>
              <w:jc w:val="center"/>
              <w:rPr>
                <w:rFonts w:hint="eastAsia" w:ascii="宋体" w:hAnsi="宋体" w:eastAsia="宋体" w:cs="宋体"/>
                <w:sz w:val="18"/>
                <w:szCs w:val="18"/>
                <w:highlight w:val="none"/>
                <w:lang w:val="en-US" w:eastAsia="zh-CN"/>
              </w:rPr>
            </w:pPr>
            <w:r>
              <w:rPr>
                <w:rFonts w:hint="eastAsia" w:ascii="宋体" w:hAnsi="宋体" w:cs="宋体"/>
                <w:sz w:val="18"/>
                <w:szCs w:val="18"/>
                <w:highlight w:val="none"/>
                <w:lang w:val="en-US" w:eastAsia="zh-CN"/>
              </w:rPr>
              <w:t>L</w:t>
            </w:r>
          </w:p>
        </w:tc>
        <w:tc>
          <w:tcPr>
            <w:tcW w:w="103" w:type="pct"/>
            <w:tcMar>
              <w:left w:w="28" w:type="dxa"/>
              <w:right w:w="28" w:type="dxa"/>
            </w:tcMar>
            <w:vAlign w:val="center"/>
          </w:tcPr>
          <w:p>
            <w:pPr>
              <w:spacing w:line="260" w:lineRule="exact"/>
              <w:jc w:val="center"/>
              <w:rPr>
                <w:rFonts w:hint="eastAsia" w:ascii="宋体" w:hAnsi="宋体" w:eastAsia="宋体" w:cs="宋体"/>
                <w:sz w:val="18"/>
                <w:szCs w:val="18"/>
                <w:highlight w:val="none"/>
                <w:lang w:val="en-US" w:eastAsia="zh-CN"/>
              </w:rPr>
            </w:pPr>
            <w:r>
              <w:rPr>
                <w:rFonts w:hint="eastAsia" w:ascii="宋体" w:hAnsi="宋体" w:cs="宋体"/>
                <w:sz w:val="18"/>
                <w:szCs w:val="18"/>
                <w:highlight w:val="none"/>
                <w:lang w:val="en-US" w:eastAsia="zh-CN"/>
              </w:rPr>
              <w:t>M</w:t>
            </w:r>
          </w:p>
        </w:tc>
      </w:tr>
    </w:tbl>
    <w:p>
      <w:pPr>
        <w:spacing w:before="156" w:beforeLines="50" w:after="156" w:afterLines="50" w:line="400" w:lineRule="exact"/>
        <w:ind w:firstLine="480" w:firstLineChars="200"/>
        <w:rPr>
          <w:rFonts w:ascii="黑体" w:hAnsi="黑体" w:eastAsia="黑体" w:cs="黑体"/>
          <w:sz w:val="24"/>
          <w:szCs w:val="24"/>
          <w:highlight w:val="none"/>
        </w:rPr>
      </w:pPr>
      <w:r>
        <w:rPr>
          <w:rFonts w:hint="eastAsia" w:ascii="黑体" w:hAnsi="黑体" w:eastAsia="黑体" w:cs="黑体"/>
          <w:sz w:val="24"/>
          <w:szCs w:val="24"/>
          <w:highlight w:val="none"/>
        </w:rPr>
        <w:t>(三)实践教育课程</w:t>
      </w:r>
    </w:p>
    <w:tbl>
      <w:tblPr>
        <w:tblStyle w:val="12"/>
        <w:tblW w:w="146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5"/>
        <w:gridCol w:w="2417"/>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20" w:hRule="atLeast"/>
          <w:tblHeader/>
          <w:jc w:val="center"/>
        </w:trPr>
        <w:tc>
          <w:tcPr>
            <w:tcW w:w="2992" w:type="dxa"/>
            <w:gridSpan w:val="2"/>
            <w:vMerge w:val="restart"/>
            <w:tcMar>
              <w:left w:w="28" w:type="dxa"/>
              <w:right w:w="28" w:type="dxa"/>
            </w:tcMar>
            <w:vAlign w:val="center"/>
          </w:tcPr>
          <w:p>
            <w:pPr>
              <w:spacing w:line="300" w:lineRule="exact"/>
              <w:jc w:val="center"/>
              <w:rPr>
                <w:rFonts w:ascii="宋体" w:hAnsi="宋体" w:cs="宋体"/>
                <w:sz w:val="18"/>
                <w:szCs w:val="18"/>
                <w:highlight w:val="none"/>
              </w:rPr>
            </w:pPr>
            <w:r>
              <w:rPr>
                <w:rFonts w:hint="eastAsia" w:ascii="宋体" w:hAnsi="宋体" w:cs="宋体"/>
                <w:sz w:val="18"/>
                <w:szCs w:val="18"/>
                <w:highlight w:val="none"/>
              </w:rPr>
              <w:t>模块/课程名称</w:t>
            </w:r>
          </w:p>
        </w:tc>
        <w:tc>
          <w:tcPr>
            <w:tcW w:w="11696" w:type="dxa"/>
            <w:gridSpan w:val="37"/>
            <w:tcMar>
              <w:left w:w="28" w:type="dxa"/>
              <w:right w:w="28" w:type="dxa"/>
            </w:tcMar>
            <w:vAlign w:val="center"/>
          </w:tcPr>
          <w:p>
            <w:pPr>
              <w:spacing w:line="300" w:lineRule="exact"/>
              <w:jc w:val="center"/>
              <w:rPr>
                <w:rFonts w:ascii="宋体" w:hAnsi="宋体" w:cs="宋体"/>
                <w:sz w:val="18"/>
                <w:szCs w:val="18"/>
                <w:highlight w:val="none"/>
              </w:rPr>
            </w:pPr>
            <w:r>
              <w:rPr>
                <w:rFonts w:hint="eastAsia" w:ascii="宋体" w:hAnsi="宋体" w:cs="宋体"/>
                <w:sz w:val="18"/>
                <w:szCs w:val="18"/>
                <w:highlight w:val="none"/>
              </w:rPr>
              <w:t>毕业要求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2992" w:type="dxa"/>
            <w:gridSpan w:val="2"/>
            <w:vMerge w:val="continue"/>
            <w:tcMar>
              <w:left w:w="28" w:type="dxa"/>
              <w:right w:w="28" w:type="dxa"/>
            </w:tcMar>
            <w:vAlign w:val="center"/>
          </w:tcPr>
          <w:p>
            <w:pPr>
              <w:spacing w:line="30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4</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2</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2</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2</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3</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3</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3</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4</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4</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4</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4</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4</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5</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5</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5</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6</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6</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7</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7</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7</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8</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8</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8</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8</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4</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9</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9</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9</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10</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10</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10</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11</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11</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12</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1</w:t>
            </w:r>
          </w:p>
        </w:tc>
        <w:tc>
          <w:tcPr>
            <w:tcW w:w="316"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12</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2</w:t>
            </w:r>
          </w:p>
        </w:tc>
        <w:tc>
          <w:tcPr>
            <w:tcW w:w="320" w:type="dxa"/>
            <w:tcMar>
              <w:left w:w="0" w:type="dxa"/>
              <w:right w:w="0" w:type="dxa"/>
            </w:tcMar>
            <w:vAlign w:val="center"/>
          </w:tcPr>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12</w:t>
            </w:r>
          </w:p>
          <w:p>
            <w:pPr>
              <w:spacing w:line="260" w:lineRule="exact"/>
              <w:jc w:val="center"/>
              <w:rPr>
                <w:rFonts w:cs="宋体" w:asciiTheme="minorEastAsia" w:hAnsiTheme="minorEastAsia" w:eastAsiaTheme="minorEastAsia"/>
                <w:sz w:val="18"/>
                <w:szCs w:val="18"/>
                <w:highlight w:val="none"/>
              </w:rPr>
            </w:pPr>
            <w:r>
              <w:rPr>
                <w:rFonts w:hint="eastAsia" w:cs="宋体" w:asciiTheme="minorEastAsia" w:hAnsiTheme="minorEastAsia" w:eastAsiaTheme="minorEastAsia"/>
                <w:sz w:val="18"/>
                <w:szCs w:val="18"/>
                <w:highlight w:val="none"/>
              </w:rPr>
              <w:t>.</w:t>
            </w:r>
          </w:p>
          <w:p>
            <w:pPr>
              <w:spacing w:line="260" w:lineRule="exact"/>
              <w:jc w:val="center"/>
              <w:rPr>
                <w:rFonts w:ascii="宋体" w:hAnsi="宋体" w:cs="宋体"/>
                <w:sz w:val="18"/>
                <w:szCs w:val="18"/>
                <w:highlight w:val="none"/>
              </w:rPr>
            </w:pPr>
            <w:r>
              <w:rPr>
                <w:rFonts w:hint="eastAsia" w:cs="宋体" w:asciiTheme="minorEastAsia" w:hAnsiTheme="minorEastAsia" w:eastAsiaTheme="minorEastAsia"/>
                <w:sz w:val="18"/>
                <w:szCs w:val="18"/>
                <w:highlight w:val="none"/>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restart"/>
            <w:tcMar>
              <w:left w:w="28" w:type="dxa"/>
              <w:right w:w="28" w:type="dxa"/>
            </w:tcMar>
            <w:vAlign w:val="center"/>
          </w:tcPr>
          <w:p>
            <w:pPr>
              <w:spacing w:line="260" w:lineRule="exact"/>
              <w:jc w:val="center"/>
              <w:rPr>
                <w:rFonts w:ascii="宋体" w:hAnsi="宋体" w:cs="宋体"/>
                <w:sz w:val="18"/>
                <w:szCs w:val="18"/>
                <w:highlight w:val="none"/>
              </w:rPr>
            </w:pPr>
            <w:r>
              <w:rPr>
                <w:rFonts w:hint="eastAsia" w:ascii="宋体" w:hAnsi="宋体" w:cs="宋体"/>
                <w:sz w:val="18"/>
                <w:szCs w:val="18"/>
                <w:highlight w:val="none"/>
              </w:rPr>
              <w:t>实验（独立设置）</w:t>
            </w:r>
          </w:p>
        </w:tc>
        <w:tc>
          <w:tcPr>
            <w:tcW w:w="2417" w:type="dxa"/>
            <w:tcMar>
              <w:left w:w="28" w:type="dxa"/>
              <w:right w:w="28" w:type="dxa"/>
            </w:tcMar>
            <w:vAlign w:val="top"/>
          </w:tcPr>
          <w:p>
            <w:pPr>
              <w:spacing w:line="400" w:lineRule="exact"/>
              <w:jc w:val="center"/>
              <w:rPr>
                <w:rFonts w:ascii="宋体" w:hAnsi="宋体" w:cs="宋体"/>
                <w:sz w:val="18"/>
                <w:szCs w:val="18"/>
                <w:highlight w:val="none"/>
              </w:rPr>
            </w:pPr>
            <w:r>
              <w:rPr>
                <w:rFonts w:hint="eastAsia"/>
                <w:sz w:val="18"/>
                <w:szCs w:val="18"/>
                <w:highlight w:val="none"/>
              </w:rPr>
              <w:t>无机化学实验</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20" w:type="dxa"/>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400" w:lineRule="exact"/>
              <w:jc w:val="center"/>
              <w:rPr>
                <w:rFonts w:ascii="宋体" w:hAnsi="宋体" w:cs="宋体"/>
                <w:sz w:val="18"/>
                <w:szCs w:val="18"/>
                <w:highlight w:val="none"/>
              </w:rPr>
            </w:pPr>
            <w:r>
              <w:rPr>
                <w:rFonts w:hint="eastAsia" w:ascii="宋体" w:hAnsi="宋体"/>
                <w:sz w:val="18"/>
                <w:szCs w:val="18"/>
                <w:highlight w:val="none"/>
              </w:rPr>
              <w:t>大学物理实验B</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L</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20" w:type="dxa"/>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9"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400" w:lineRule="exact"/>
              <w:jc w:val="center"/>
              <w:rPr>
                <w:rFonts w:ascii="宋体" w:hAnsi="宋体" w:cs="宋体"/>
                <w:sz w:val="18"/>
                <w:szCs w:val="18"/>
                <w:highlight w:val="none"/>
              </w:rPr>
            </w:pPr>
            <w:r>
              <w:rPr>
                <w:rFonts w:hint="eastAsia" w:ascii="宋体" w:hAnsi="宋体" w:cs="宋体"/>
                <w:sz w:val="18"/>
                <w:szCs w:val="18"/>
                <w:highlight w:val="none"/>
              </w:rPr>
              <w:t>分析化学实验</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20" w:type="dxa"/>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400" w:lineRule="exact"/>
              <w:jc w:val="center"/>
              <w:rPr>
                <w:rFonts w:ascii="宋体" w:hAnsi="宋体" w:cs="宋体"/>
                <w:sz w:val="18"/>
                <w:szCs w:val="18"/>
                <w:highlight w:val="none"/>
              </w:rPr>
            </w:pPr>
            <w:r>
              <w:rPr>
                <w:rFonts w:hint="eastAsia" w:ascii="宋体" w:hAnsi="宋体" w:cs="宋体"/>
                <w:sz w:val="18"/>
                <w:szCs w:val="18"/>
                <w:highlight w:val="none"/>
              </w:rPr>
              <w:t>有机化学实验</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20" w:type="dxa"/>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400" w:lineRule="exact"/>
              <w:jc w:val="center"/>
              <w:rPr>
                <w:rFonts w:ascii="宋体" w:hAnsi="宋体" w:cs="宋体"/>
                <w:sz w:val="18"/>
                <w:szCs w:val="18"/>
                <w:highlight w:val="none"/>
              </w:rPr>
            </w:pPr>
            <w:r>
              <w:rPr>
                <w:rFonts w:hint="eastAsia" w:ascii="宋体" w:hAnsi="宋体" w:cs="宋体"/>
                <w:sz w:val="18"/>
                <w:szCs w:val="18"/>
                <w:highlight w:val="none"/>
              </w:rPr>
              <w:t>物理化学实验</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20" w:type="dxa"/>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400" w:lineRule="exact"/>
              <w:jc w:val="center"/>
              <w:rPr>
                <w:rFonts w:ascii="宋体" w:hAnsi="宋体" w:cs="宋体"/>
                <w:sz w:val="18"/>
                <w:szCs w:val="18"/>
                <w:highlight w:val="none"/>
              </w:rPr>
            </w:pPr>
            <w:r>
              <w:rPr>
                <w:rFonts w:hint="eastAsia" w:ascii="宋体" w:hAnsi="宋体" w:cs="宋体"/>
                <w:sz w:val="18"/>
                <w:szCs w:val="18"/>
                <w:highlight w:val="none"/>
              </w:rPr>
              <w:t>仪器分析实验</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20" w:type="dxa"/>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400" w:lineRule="exact"/>
              <w:jc w:val="center"/>
              <w:rPr>
                <w:rFonts w:ascii="宋体" w:hAnsi="宋体" w:cs="宋体"/>
                <w:sz w:val="18"/>
                <w:szCs w:val="18"/>
                <w:highlight w:val="none"/>
              </w:rPr>
            </w:pPr>
            <w:r>
              <w:rPr>
                <w:rFonts w:ascii="宋体" w:hAnsi="宋体" w:cs="宋体"/>
                <w:sz w:val="18"/>
                <w:szCs w:val="18"/>
                <w:highlight w:val="none"/>
              </w:rPr>
              <w:t>化工原理</w:t>
            </w:r>
            <w:r>
              <w:rPr>
                <w:rFonts w:hint="eastAsia" w:ascii="宋体" w:hAnsi="宋体" w:cs="宋体"/>
                <w:sz w:val="18"/>
                <w:szCs w:val="18"/>
                <w:highlight w:val="none"/>
              </w:rPr>
              <w:t>实验</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20" w:type="dxa"/>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400" w:lineRule="exact"/>
              <w:jc w:val="center"/>
              <w:rPr>
                <w:rFonts w:ascii="宋体" w:hAnsi="宋体" w:cs="宋体"/>
                <w:sz w:val="18"/>
                <w:szCs w:val="18"/>
                <w:highlight w:val="none"/>
              </w:rPr>
            </w:pPr>
            <w:r>
              <w:rPr>
                <w:rFonts w:hAnsi="宋体"/>
                <w:sz w:val="18"/>
                <w:szCs w:val="18"/>
                <w:highlight w:val="none"/>
              </w:rPr>
              <w:t>电</w:t>
            </w:r>
            <w:r>
              <w:rPr>
                <w:rFonts w:hint="eastAsia" w:hAnsi="宋体"/>
                <w:sz w:val="18"/>
                <w:szCs w:val="18"/>
                <w:highlight w:val="none"/>
              </w:rPr>
              <w:t>工</w:t>
            </w:r>
            <w:r>
              <w:rPr>
                <w:rFonts w:hAnsi="宋体"/>
                <w:sz w:val="18"/>
                <w:szCs w:val="18"/>
                <w:highlight w:val="none"/>
              </w:rPr>
              <w:t>与电</w:t>
            </w:r>
            <w:r>
              <w:rPr>
                <w:rFonts w:hint="eastAsia" w:hAnsi="宋体"/>
                <w:sz w:val="18"/>
                <w:szCs w:val="18"/>
                <w:highlight w:val="none"/>
              </w:rPr>
              <w:t>子</w:t>
            </w:r>
            <w:r>
              <w:rPr>
                <w:rFonts w:hAnsi="宋体"/>
                <w:sz w:val="18"/>
                <w:szCs w:val="18"/>
                <w:highlight w:val="none"/>
              </w:rPr>
              <w:t>技术</w:t>
            </w:r>
            <w:r>
              <w:rPr>
                <w:rFonts w:hint="eastAsia" w:hAnsi="宋体"/>
                <w:sz w:val="18"/>
                <w:szCs w:val="18"/>
                <w:highlight w:val="none"/>
              </w:rPr>
              <w:t>实验</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L</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20" w:type="dxa"/>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400" w:lineRule="exact"/>
              <w:rPr>
                <w:rFonts w:ascii="宋体" w:hAnsi="宋体" w:cs="宋体"/>
                <w:sz w:val="18"/>
                <w:szCs w:val="18"/>
                <w:highlight w:val="none"/>
              </w:rPr>
            </w:pPr>
            <w:r>
              <w:rPr>
                <w:rFonts w:hint="eastAsia" w:ascii="宋体" w:hAnsi="宋体" w:cs="宋体"/>
                <w:sz w:val="18"/>
                <w:szCs w:val="18"/>
                <w:highlight w:val="none"/>
              </w:rPr>
              <w:t>专业实验1：绿色精细有机合成</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20" w:type="dxa"/>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400" w:lineRule="exact"/>
              <w:rPr>
                <w:rFonts w:ascii="宋体" w:hAnsi="宋体" w:cs="宋体"/>
                <w:sz w:val="18"/>
                <w:szCs w:val="18"/>
                <w:highlight w:val="none"/>
              </w:rPr>
            </w:pPr>
            <w:r>
              <w:rPr>
                <w:rFonts w:hint="eastAsia" w:ascii="宋体" w:hAnsi="宋体" w:cs="宋体"/>
                <w:sz w:val="18"/>
                <w:szCs w:val="18"/>
                <w:highlight w:val="none"/>
              </w:rPr>
              <w:t>专业实验2：化工单元仿真</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20" w:type="dxa"/>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400" w:lineRule="exact"/>
              <w:rPr>
                <w:rFonts w:ascii="宋体" w:hAnsi="宋体" w:cs="宋体"/>
                <w:sz w:val="18"/>
                <w:szCs w:val="18"/>
                <w:highlight w:val="none"/>
              </w:rPr>
            </w:pPr>
            <w:r>
              <w:rPr>
                <w:rFonts w:hint="eastAsia" w:ascii="宋体" w:hAnsi="宋体" w:cs="宋体"/>
                <w:sz w:val="18"/>
                <w:szCs w:val="18"/>
                <w:highlight w:val="none"/>
              </w:rPr>
              <w:t>专业实验3：经典化工单元过程</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16" w:type="dxa"/>
            <w:tcMar>
              <w:left w:w="28" w:type="dxa"/>
              <w:right w:w="28" w:type="dxa"/>
            </w:tcMar>
            <w:vAlign w:val="center"/>
          </w:tcPr>
          <w:p>
            <w:pPr>
              <w:spacing w:line="260" w:lineRule="exact"/>
              <w:jc w:val="center"/>
              <w:rPr>
                <w:rFonts w:ascii="宋体" w:hAnsi="宋体" w:cs="宋体"/>
                <w:sz w:val="18"/>
                <w:szCs w:val="18"/>
                <w:highlight w:val="none"/>
              </w:rPr>
            </w:pPr>
          </w:p>
        </w:tc>
        <w:tc>
          <w:tcPr>
            <w:tcW w:w="320" w:type="dxa"/>
            <w:tcMar>
              <w:left w:w="28" w:type="dxa"/>
              <w:right w:w="28" w:type="dxa"/>
            </w:tcMar>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top"/>
          </w:tcPr>
          <w:p>
            <w:pPr>
              <w:spacing w:line="400" w:lineRule="exact"/>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20" w:type="dxa"/>
            <w:tcMar>
              <w:left w:w="28" w:type="dxa"/>
              <w:right w:w="28" w:type="dxa"/>
            </w:tcMar>
            <w:vAlign w:val="center"/>
          </w:tcPr>
          <w:p>
            <w:pPr>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400" w:lineRule="exact"/>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20" w:type="dxa"/>
            <w:tcMar>
              <w:left w:w="28" w:type="dxa"/>
              <w:right w:w="28" w:type="dxa"/>
            </w:tcMar>
            <w:vAlign w:val="center"/>
          </w:tcPr>
          <w:p>
            <w:pPr>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300" w:lineRule="exact"/>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16" w:type="dxa"/>
            <w:tcMar>
              <w:left w:w="28" w:type="dxa"/>
              <w:right w:w="28" w:type="dxa"/>
            </w:tcMar>
            <w:vAlign w:val="center"/>
          </w:tcPr>
          <w:p>
            <w:pPr>
              <w:jc w:val="center"/>
              <w:rPr>
                <w:rFonts w:ascii="宋体" w:hAnsi="宋体" w:cs="宋体"/>
                <w:sz w:val="18"/>
                <w:szCs w:val="18"/>
                <w:highlight w:val="none"/>
              </w:rPr>
            </w:pPr>
          </w:p>
        </w:tc>
        <w:tc>
          <w:tcPr>
            <w:tcW w:w="320" w:type="dxa"/>
            <w:tcMar>
              <w:left w:w="28" w:type="dxa"/>
              <w:right w:w="28" w:type="dxa"/>
            </w:tcMar>
            <w:vAlign w:val="center"/>
          </w:tcPr>
          <w:p>
            <w:pPr>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restart"/>
            <w:tcMar>
              <w:left w:w="28" w:type="dxa"/>
              <w:right w:w="28" w:type="dxa"/>
            </w:tcMar>
            <w:vAlign w:val="center"/>
          </w:tcPr>
          <w:p>
            <w:pPr>
              <w:spacing w:line="260" w:lineRule="exact"/>
              <w:jc w:val="center"/>
              <w:rPr>
                <w:rFonts w:ascii="宋体" w:hAnsi="宋体" w:cs="宋体"/>
                <w:sz w:val="18"/>
                <w:szCs w:val="18"/>
                <w:highlight w:val="none"/>
              </w:rPr>
            </w:pPr>
            <w:r>
              <w:rPr>
                <w:rFonts w:hint="eastAsia" w:ascii="宋体" w:hAnsi="宋体" w:cs="宋体"/>
                <w:sz w:val="18"/>
                <w:szCs w:val="18"/>
                <w:highlight w:val="none"/>
              </w:rPr>
              <w:t xml:space="preserve">集中实践 </w:t>
            </w:r>
          </w:p>
        </w:tc>
        <w:tc>
          <w:tcPr>
            <w:tcW w:w="2417" w:type="dxa"/>
            <w:tcMar>
              <w:left w:w="28" w:type="dxa"/>
              <w:right w:w="28" w:type="dxa"/>
            </w:tcMar>
            <w:vAlign w:val="center"/>
          </w:tcPr>
          <w:p>
            <w:pPr>
              <w:spacing w:line="300" w:lineRule="exact"/>
              <w:jc w:val="center"/>
              <w:rPr>
                <w:rFonts w:ascii="宋体" w:hAnsi="宋体" w:cs="宋体"/>
                <w:sz w:val="18"/>
                <w:szCs w:val="18"/>
                <w:highlight w:val="none"/>
              </w:rPr>
            </w:pPr>
            <w:r>
              <w:rPr>
                <w:rFonts w:hint="eastAsia" w:ascii="宋体" w:hAnsi="宋体" w:cs="宋体"/>
                <w:sz w:val="18"/>
                <w:szCs w:val="18"/>
                <w:highlight w:val="none"/>
              </w:rPr>
              <w:t>入学教育与军训</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20" w:type="dxa"/>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300" w:lineRule="exact"/>
              <w:jc w:val="center"/>
              <w:rPr>
                <w:rFonts w:ascii="宋体" w:hAnsi="宋体"/>
                <w:sz w:val="18"/>
                <w:szCs w:val="18"/>
                <w:highlight w:val="none"/>
              </w:rPr>
            </w:pPr>
            <w:r>
              <w:rPr>
                <w:rFonts w:hint="eastAsia" w:ascii="宋体" w:hAnsi="宋体"/>
                <w:sz w:val="18"/>
                <w:szCs w:val="18"/>
                <w:highlight w:val="none"/>
              </w:rPr>
              <w:t>公民素质现状及问题调研</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L</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20" w:type="dxa"/>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300" w:lineRule="exact"/>
              <w:jc w:val="center"/>
              <w:rPr>
                <w:rFonts w:ascii="宋体" w:hAnsi="宋体"/>
                <w:sz w:val="18"/>
                <w:szCs w:val="18"/>
                <w:highlight w:val="none"/>
              </w:rPr>
            </w:pPr>
            <w:r>
              <w:rPr>
                <w:rFonts w:hint="eastAsia" w:ascii="宋体" w:hAnsi="宋体"/>
                <w:sz w:val="18"/>
                <w:szCs w:val="18"/>
                <w:highlight w:val="none"/>
              </w:rPr>
              <w:t>马克思主义与中国社会变革</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20"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300" w:lineRule="exact"/>
              <w:jc w:val="center"/>
              <w:rPr>
                <w:rFonts w:ascii="宋体" w:hAnsi="宋体"/>
                <w:sz w:val="18"/>
                <w:szCs w:val="18"/>
                <w:highlight w:val="none"/>
              </w:rPr>
            </w:pPr>
            <w:r>
              <w:rPr>
                <w:rFonts w:hint="eastAsia" w:ascii="宋体" w:hAnsi="宋体"/>
                <w:sz w:val="18"/>
                <w:szCs w:val="18"/>
                <w:highlight w:val="none"/>
              </w:rPr>
              <w:t>地方改革开放新变化调研</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L</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20" w:type="dxa"/>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300" w:lineRule="exact"/>
              <w:jc w:val="center"/>
              <w:rPr>
                <w:rFonts w:ascii="宋体" w:hAnsi="宋体"/>
                <w:sz w:val="18"/>
                <w:szCs w:val="18"/>
                <w:highlight w:val="none"/>
              </w:rPr>
            </w:pPr>
            <w:r>
              <w:rPr>
                <w:rFonts w:hint="eastAsia" w:ascii="宋体" w:hAnsi="宋体"/>
                <w:sz w:val="18"/>
                <w:szCs w:val="18"/>
                <w:highlight w:val="none"/>
              </w:rPr>
              <w:t>历史的记忆，永恒的精神</w:t>
            </w:r>
          </w:p>
          <w:p>
            <w:pPr>
              <w:spacing w:line="300" w:lineRule="exact"/>
              <w:jc w:val="center"/>
              <w:rPr>
                <w:rFonts w:ascii="宋体" w:hAnsi="宋体"/>
                <w:sz w:val="18"/>
                <w:szCs w:val="18"/>
                <w:highlight w:val="none"/>
              </w:rPr>
            </w:pPr>
            <w:r>
              <w:rPr>
                <w:rFonts w:hint="eastAsia" w:ascii="宋体" w:hAnsi="宋体"/>
                <w:sz w:val="18"/>
                <w:szCs w:val="18"/>
                <w:highlight w:val="none"/>
              </w:rPr>
              <w:t>——红色足迹寻访</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20" w:type="dxa"/>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300" w:lineRule="exact"/>
              <w:jc w:val="center"/>
              <w:rPr>
                <w:rFonts w:ascii="宋体" w:hAnsi="宋体"/>
                <w:sz w:val="18"/>
                <w:szCs w:val="18"/>
                <w:highlight w:val="none"/>
              </w:rPr>
            </w:pPr>
            <w:r>
              <w:rPr>
                <w:rFonts w:hint="eastAsia" w:ascii="宋体" w:hAnsi="宋体"/>
                <w:sz w:val="18"/>
                <w:szCs w:val="18"/>
                <w:highlight w:val="none"/>
              </w:rPr>
              <w:t>劳动实践</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20" w:type="dxa"/>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400" w:lineRule="exact"/>
              <w:jc w:val="center"/>
              <w:rPr>
                <w:rFonts w:hint="eastAsia" w:ascii="宋体" w:hAnsi="宋体"/>
                <w:sz w:val="18"/>
                <w:szCs w:val="18"/>
                <w:highlight w:val="none"/>
              </w:rPr>
            </w:pPr>
            <w:r>
              <w:rPr>
                <w:rFonts w:hAnsi="宋体"/>
                <w:sz w:val="18"/>
                <w:szCs w:val="18"/>
                <w:highlight w:val="none"/>
              </w:rPr>
              <w:t>金工实习</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20" w:type="dxa"/>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400" w:lineRule="exact"/>
              <w:jc w:val="center"/>
              <w:rPr>
                <w:rFonts w:hint="eastAsia" w:ascii="宋体" w:hAnsi="宋体"/>
                <w:sz w:val="18"/>
                <w:szCs w:val="18"/>
                <w:highlight w:val="none"/>
              </w:rPr>
            </w:pPr>
            <w:r>
              <w:rPr>
                <w:rFonts w:ascii="宋体" w:hAnsi="宋体" w:cs="宋体"/>
                <w:sz w:val="18"/>
                <w:szCs w:val="18"/>
                <w:highlight w:val="none"/>
              </w:rPr>
              <w:t>化工原理</w:t>
            </w:r>
            <w:r>
              <w:rPr>
                <w:rFonts w:hint="eastAsia" w:ascii="宋体" w:hAnsi="宋体" w:cs="宋体"/>
                <w:sz w:val="18"/>
                <w:szCs w:val="18"/>
                <w:highlight w:val="none"/>
              </w:rPr>
              <w:t>课程设计</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20" w:type="dxa"/>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400" w:lineRule="exact"/>
              <w:jc w:val="center"/>
              <w:rPr>
                <w:rFonts w:hint="eastAsia" w:ascii="宋体" w:hAnsi="宋体"/>
                <w:sz w:val="18"/>
                <w:szCs w:val="18"/>
                <w:highlight w:val="none"/>
              </w:rPr>
            </w:pPr>
            <w:r>
              <w:rPr>
                <w:rFonts w:hint="eastAsia" w:ascii="宋体" w:hAnsi="宋体" w:cs="宋体"/>
                <w:sz w:val="18"/>
                <w:szCs w:val="18"/>
                <w:highlight w:val="none"/>
              </w:rPr>
              <w:t>化工设计</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20" w:type="dxa"/>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400" w:lineRule="exact"/>
              <w:jc w:val="center"/>
              <w:rPr>
                <w:rFonts w:hint="eastAsia" w:ascii="宋体" w:hAnsi="宋体"/>
                <w:sz w:val="18"/>
                <w:szCs w:val="18"/>
                <w:highlight w:val="none"/>
              </w:rPr>
            </w:pPr>
            <w:r>
              <w:rPr>
                <w:rFonts w:hAnsi="宋体"/>
                <w:sz w:val="18"/>
                <w:szCs w:val="18"/>
                <w:highlight w:val="none"/>
              </w:rPr>
              <w:t>化工生产</w:t>
            </w:r>
            <w:r>
              <w:rPr>
                <w:rFonts w:hint="eastAsia" w:hAnsi="宋体"/>
                <w:sz w:val="18"/>
                <w:szCs w:val="18"/>
                <w:highlight w:val="none"/>
              </w:rPr>
              <w:t>认识实习</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20" w:type="dxa"/>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tabs>
                <w:tab w:val="left" w:pos="540"/>
              </w:tabs>
              <w:spacing w:line="420" w:lineRule="exact"/>
              <w:jc w:val="center"/>
              <w:rPr>
                <w:rFonts w:hint="eastAsia" w:ascii="宋体" w:hAnsi="宋体"/>
                <w:sz w:val="18"/>
                <w:szCs w:val="18"/>
                <w:highlight w:val="none"/>
              </w:rPr>
            </w:pPr>
            <w:r>
              <w:rPr>
                <w:rFonts w:hAnsi="宋体"/>
                <w:sz w:val="18"/>
                <w:szCs w:val="18"/>
                <w:highlight w:val="none"/>
              </w:rPr>
              <w:t>化工生产实习</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20" w:type="dxa"/>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tabs>
                <w:tab w:val="left" w:pos="540"/>
              </w:tabs>
              <w:spacing w:line="420" w:lineRule="exact"/>
              <w:jc w:val="center"/>
              <w:rPr>
                <w:rFonts w:hint="eastAsia" w:ascii="宋体" w:hAnsi="宋体"/>
                <w:sz w:val="18"/>
                <w:szCs w:val="18"/>
                <w:highlight w:val="none"/>
              </w:rPr>
            </w:pPr>
            <w:r>
              <w:rPr>
                <w:rFonts w:hint="eastAsia" w:hAnsi="宋体"/>
                <w:sz w:val="18"/>
                <w:szCs w:val="18"/>
                <w:highlight w:val="none"/>
              </w:rPr>
              <w:t>化工</w:t>
            </w:r>
            <w:r>
              <w:rPr>
                <w:rFonts w:hAnsi="宋体"/>
                <w:sz w:val="18"/>
                <w:szCs w:val="18"/>
                <w:highlight w:val="none"/>
              </w:rPr>
              <w:t>仿真</w:t>
            </w:r>
            <w:r>
              <w:rPr>
                <w:rFonts w:hint="eastAsia" w:hAnsi="宋体"/>
                <w:sz w:val="18"/>
                <w:szCs w:val="18"/>
                <w:highlight w:val="none"/>
              </w:rPr>
              <w:t>生产</w:t>
            </w:r>
            <w:r>
              <w:rPr>
                <w:rFonts w:hAnsi="宋体"/>
                <w:sz w:val="18"/>
                <w:szCs w:val="18"/>
                <w:highlight w:val="none"/>
              </w:rPr>
              <w:t>实训</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20" w:type="dxa"/>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tabs>
                <w:tab w:val="left" w:pos="540"/>
              </w:tabs>
              <w:spacing w:line="420" w:lineRule="exact"/>
              <w:jc w:val="center"/>
              <w:rPr>
                <w:rFonts w:hint="eastAsia" w:ascii="宋体" w:hAnsi="宋体"/>
                <w:sz w:val="18"/>
                <w:szCs w:val="18"/>
                <w:highlight w:val="none"/>
              </w:rPr>
            </w:pPr>
            <w:r>
              <w:rPr>
                <w:rFonts w:hint="eastAsia"/>
                <w:sz w:val="18"/>
                <w:szCs w:val="18"/>
                <w:highlight w:val="none"/>
              </w:rPr>
              <w:t>化工装备与安全实训</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20" w:type="dxa"/>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300" w:lineRule="exact"/>
              <w:jc w:val="center"/>
              <w:rPr>
                <w:rFonts w:ascii="宋体" w:hAnsi="宋体"/>
                <w:sz w:val="18"/>
                <w:szCs w:val="18"/>
                <w:highlight w:val="none"/>
              </w:rPr>
            </w:pPr>
            <w:r>
              <w:rPr>
                <w:rFonts w:hint="eastAsia" w:ascii="宋体" w:hAnsi="宋体"/>
                <w:sz w:val="18"/>
                <w:szCs w:val="18"/>
                <w:highlight w:val="none"/>
              </w:rPr>
              <w:t>毕业实习</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M</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20" w:type="dxa"/>
            <w:vAlign w:val="center"/>
          </w:tcPr>
          <w:p>
            <w:pPr>
              <w:spacing w:line="260" w:lineRule="exact"/>
              <w:jc w:val="center"/>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pPr>
              <w:spacing w:line="260" w:lineRule="exact"/>
              <w:jc w:val="center"/>
              <w:rPr>
                <w:rFonts w:ascii="宋体" w:hAnsi="宋体" w:cs="宋体"/>
                <w:sz w:val="18"/>
                <w:szCs w:val="18"/>
                <w:highlight w:val="none"/>
              </w:rPr>
            </w:pPr>
          </w:p>
        </w:tc>
        <w:tc>
          <w:tcPr>
            <w:tcW w:w="2417" w:type="dxa"/>
            <w:tcMar>
              <w:left w:w="28" w:type="dxa"/>
              <w:right w:w="28" w:type="dxa"/>
            </w:tcMar>
            <w:vAlign w:val="center"/>
          </w:tcPr>
          <w:p>
            <w:pPr>
              <w:spacing w:line="300" w:lineRule="exact"/>
              <w:jc w:val="center"/>
              <w:rPr>
                <w:rFonts w:ascii="宋体" w:hAnsi="宋体"/>
                <w:sz w:val="18"/>
                <w:szCs w:val="18"/>
                <w:highlight w:val="none"/>
              </w:rPr>
            </w:pPr>
            <w:r>
              <w:rPr>
                <w:rFonts w:hint="eastAsia" w:ascii="宋体" w:hAnsi="宋体"/>
                <w:sz w:val="18"/>
                <w:szCs w:val="18"/>
                <w:highlight w:val="none"/>
              </w:rPr>
              <w:t>毕业设计（论文）</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20"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992" w:type="dxa"/>
            <w:gridSpan w:val="2"/>
            <w:tcMar>
              <w:left w:w="28" w:type="dxa"/>
              <w:right w:w="28" w:type="dxa"/>
            </w:tcMar>
            <w:vAlign w:val="center"/>
          </w:tcPr>
          <w:p>
            <w:pPr>
              <w:spacing w:line="300" w:lineRule="exact"/>
              <w:jc w:val="center"/>
              <w:rPr>
                <w:rFonts w:ascii="宋体" w:hAnsi="宋体"/>
                <w:sz w:val="18"/>
                <w:szCs w:val="18"/>
                <w:highlight w:val="none"/>
              </w:rPr>
            </w:pPr>
            <w:r>
              <w:rPr>
                <w:rFonts w:hint="eastAsia" w:ascii="宋体" w:hAnsi="宋体" w:cs="宋体"/>
                <w:sz w:val="18"/>
                <w:szCs w:val="18"/>
                <w:highlight w:val="none"/>
              </w:rPr>
              <w:t>第二课堂</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p>
        </w:tc>
        <w:tc>
          <w:tcPr>
            <w:tcW w:w="316" w:type="dxa"/>
            <w:vAlign w:val="center"/>
          </w:tcPr>
          <w:p>
            <w:pPr>
              <w:spacing w:line="260" w:lineRule="exact"/>
              <w:jc w:val="center"/>
              <w:rPr>
                <w:rFonts w:ascii="宋体" w:hAnsi="宋体" w:cs="宋体"/>
                <w:sz w:val="18"/>
                <w:szCs w:val="18"/>
                <w:highlight w:val="none"/>
              </w:rPr>
            </w:pPr>
            <w:r>
              <w:rPr>
                <w:rFonts w:hint="eastAsia" w:asciiTheme="minorEastAsia" w:hAnsiTheme="minorEastAsia" w:eastAsiaTheme="minorEastAsia"/>
                <w:sz w:val="18"/>
                <w:szCs w:val="18"/>
                <w:highlight w:val="none"/>
              </w:rPr>
              <w:t>H</w:t>
            </w:r>
          </w:p>
        </w:tc>
        <w:tc>
          <w:tcPr>
            <w:tcW w:w="320" w:type="dxa"/>
            <w:vAlign w:val="center"/>
          </w:tcPr>
          <w:p>
            <w:pPr>
              <w:spacing w:line="260" w:lineRule="exact"/>
              <w:jc w:val="center"/>
              <w:rPr>
                <w:rFonts w:ascii="宋体" w:hAnsi="宋体" w:cs="宋体"/>
                <w:sz w:val="18"/>
                <w:szCs w:val="18"/>
                <w:highlight w:val="none"/>
              </w:rPr>
            </w:pPr>
          </w:p>
        </w:tc>
      </w:tr>
    </w:tbl>
    <w:p>
      <w:pPr>
        <w:spacing w:before="156" w:beforeLines="50" w:after="156" w:afterLines="50" w:line="400" w:lineRule="exact"/>
        <w:rPr>
          <w:rFonts w:cs="黑体" w:asciiTheme="minorEastAsia" w:hAnsiTheme="minorEastAsia" w:eastAsiaTheme="minorEastAsia"/>
          <w:sz w:val="18"/>
          <w:szCs w:val="18"/>
          <w:highlight w:val="none"/>
        </w:rPr>
        <w:sectPr>
          <w:pgSz w:w="16838" w:h="11906" w:orient="landscape"/>
          <w:pgMar w:top="1797" w:right="1440" w:bottom="1797" w:left="1440" w:header="851" w:footer="992" w:gutter="0"/>
          <w:cols w:space="425" w:num="1"/>
          <w:docGrid w:type="lines" w:linePitch="312" w:charSpace="0"/>
        </w:sectPr>
      </w:pPr>
      <w:r>
        <w:rPr>
          <w:rFonts w:cs="黑体" w:asciiTheme="minorEastAsia" w:hAnsiTheme="minorEastAsia" w:eastAsiaTheme="minorEastAsia"/>
          <w:sz w:val="18"/>
          <w:szCs w:val="18"/>
          <w:highlight w:val="none"/>
        </w:rPr>
        <w:tab/>
      </w:r>
      <w:r>
        <w:rPr>
          <w:rFonts w:hint="eastAsia" w:cs="黑体" w:asciiTheme="minorEastAsia" w:hAnsiTheme="minorEastAsia" w:eastAsiaTheme="minorEastAsia"/>
          <w:sz w:val="18"/>
          <w:szCs w:val="18"/>
          <w:highlight w:val="none"/>
        </w:rPr>
        <w:t>注：根据课程对毕业要求支撑度的高、中、低分别用</w:t>
      </w:r>
      <w:r>
        <w:rPr>
          <w:rFonts w:cs="黑体" w:asciiTheme="minorEastAsia" w:hAnsiTheme="minorEastAsia" w:eastAsiaTheme="minorEastAsia"/>
          <w:sz w:val="18"/>
          <w:szCs w:val="18"/>
          <w:highlight w:val="none"/>
        </w:rPr>
        <w:t xml:space="preserve">H、M、L表示。   </w:t>
      </w:r>
    </w:p>
    <w:p>
      <w:pPr>
        <w:spacing w:before="156" w:beforeLines="50" w:after="156" w:afterLines="50" w:line="400" w:lineRule="exact"/>
        <w:ind w:firstLine="480" w:firstLineChars="200"/>
        <w:rPr>
          <w:rFonts w:ascii="黑体" w:hAnsi="黑体" w:eastAsia="黑体" w:cs="黑体"/>
          <w:sz w:val="24"/>
          <w:szCs w:val="24"/>
          <w:highlight w:val="none"/>
        </w:rPr>
      </w:pPr>
      <w:r>
        <w:rPr>
          <w:rFonts w:ascii="黑体" w:hAnsi="黑体" w:eastAsia="黑体" w:cs="黑体"/>
          <w:sz w:val="24"/>
          <w:szCs w:val="24"/>
          <w:highlight w:val="none"/>
        </w:rPr>
        <w:tab/>
      </w:r>
      <w:r>
        <w:rPr>
          <w:rFonts w:ascii="黑体" w:hAnsi="黑体" w:eastAsia="黑体" w:cs="黑体"/>
          <w:sz w:val="24"/>
          <w:szCs w:val="24"/>
          <w:highlight w:val="none"/>
        </w:rPr>
        <w:tab/>
      </w:r>
      <w:r>
        <w:rPr>
          <w:rFonts w:hint="eastAsia" w:ascii="黑体" w:hAnsi="黑体" w:eastAsia="黑体" w:cs="黑体"/>
          <w:sz w:val="24"/>
          <w:szCs w:val="24"/>
          <w:highlight w:val="none"/>
        </w:rPr>
        <w:t>七、课程结构与学分分配比例表</w:t>
      </w:r>
    </w:p>
    <w:tbl>
      <w:tblPr>
        <w:tblStyle w:val="12"/>
        <w:tblW w:w="68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1"/>
        <w:gridCol w:w="1213"/>
        <w:gridCol w:w="1575"/>
        <w:gridCol w:w="1206"/>
        <w:gridCol w:w="992"/>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3559" w:type="dxa"/>
            <w:gridSpan w:val="3"/>
            <w:vAlign w:val="center"/>
          </w:tcPr>
          <w:p>
            <w:pPr>
              <w:widowControl/>
              <w:jc w:val="center"/>
              <w:rPr>
                <w:rFonts w:ascii="宋体" w:hAnsi="宋体" w:cs="Times New Roman"/>
                <w:b/>
                <w:highlight w:val="none"/>
              </w:rPr>
            </w:pPr>
            <w:r>
              <w:rPr>
                <w:rFonts w:hint="eastAsia" w:ascii="宋体" w:hAnsi="宋体" w:cs="Times New Roman"/>
                <w:b/>
                <w:highlight w:val="none"/>
              </w:rPr>
              <w:t>课程类别</w:t>
            </w:r>
          </w:p>
        </w:tc>
        <w:tc>
          <w:tcPr>
            <w:tcW w:w="1206" w:type="dxa"/>
            <w:vAlign w:val="center"/>
          </w:tcPr>
          <w:p>
            <w:pPr>
              <w:widowControl/>
              <w:jc w:val="center"/>
              <w:rPr>
                <w:rFonts w:ascii="宋体" w:hAnsi="宋体" w:cs="Times New Roman"/>
                <w:b/>
                <w:highlight w:val="none"/>
              </w:rPr>
            </w:pPr>
            <w:r>
              <w:rPr>
                <w:rFonts w:hint="eastAsia" w:ascii="宋体" w:hAnsi="宋体" w:cs="Times New Roman"/>
                <w:b/>
                <w:highlight w:val="none"/>
              </w:rPr>
              <w:t>学时</w:t>
            </w:r>
          </w:p>
        </w:tc>
        <w:tc>
          <w:tcPr>
            <w:tcW w:w="992" w:type="dxa"/>
            <w:vAlign w:val="center"/>
          </w:tcPr>
          <w:p>
            <w:pPr>
              <w:widowControl/>
              <w:jc w:val="center"/>
              <w:rPr>
                <w:rFonts w:ascii="宋体" w:hAnsi="宋体" w:cs="Times New Roman"/>
                <w:b/>
                <w:highlight w:val="none"/>
              </w:rPr>
            </w:pPr>
            <w:r>
              <w:rPr>
                <w:rFonts w:hint="eastAsia" w:ascii="宋体" w:hAnsi="宋体" w:cs="Times New Roman"/>
                <w:b/>
                <w:highlight w:val="none"/>
              </w:rPr>
              <w:t>学分</w:t>
            </w:r>
          </w:p>
        </w:tc>
        <w:tc>
          <w:tcPr>
            <w:tcW w:w="1134" w:type="dxa"/>
            <w:vAlign w:val="center"/>
          </w:tcPr>
          <w:p>
            <w:pPr>
              <w:widowControl/>
              <w:jc w:val="center"/>
              <w:rPr>
                <w:rFonts w:ascii="宋体" w:hAnsi="宋体" w:cs="Times New Roman"/>
                <w:b/>
                <w:highlight w:val="none"/>
              </w:rPr>
            </w:pPr>
            <w:r>
              <w:rPr>
                <w:rFonts w:hint="eastAsia" w:ascii="宋体" w:hAnsi="宋体" w:cs="Times New Roman"/>
                <w:b/>
                <w:highlight w:val="none"/>
              </w:rPr>
              <w:t>占</w:t>
            </w:r>
            <w:r>
              <w:rPr>
                <w:rFonts w:ascii="宋体" w:hAnsi="宋体" w:cs="Times New Roman"/>
                <w:b/>
                <w:highlight w:val="none"/>
              </w:rPr>
              <w:t>总学分</w:t>
            </w:r>
          </w:p>
          <w:p>
            <w:pPr>
              <w:widowControl/>
              <w:jc w:val="center"/>
              <w:rPr>
                <w:rFonts w:ascii="宋体" w:hAnsi="宋体" w:cs="Times New Roman"/>
                <w:b/>
                <w:highlight w:val="none"/>
              </w:rPr>
            </w:pPr>
            <w:r>
              <w:rPr>
                <w:rFonts w:ascii="宋体" w:hAnsi="宋体" w:cs="Times New Roman"/>
                <w:b/>
                <w:highlight w:val="none"/>
              </w:rPr>
              <w:t>比例</w:t>
            </w:r>
            <w:r>
              <w:rPr>
                <w:rFonts w:hint="eastAsia" w:ascii="宋体" w:hAnsi="宋体" w:cs="Times New Roman"/>
                <w:b/>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restart"/>
            <w:vAlign w:val="center"/>
          </w:tcPr>
          <w:p>
            <w:pPr>
              <w:widowControl/>
              <w:jc w:val="center"/>
              <w:rPr>
                <w:rFonts w:ascii="宋体" w:hAnsi="宋体" w:cs="宋体"/>
                <w:bCs/>
                <w:kern w:val="0"/>
                <w:highlight w:val="none"/>
              </w:rPr>
            </w:pPr>
            <w:r>
              <w:rPr>
                <w:rFonts w:ascii="宋体" w:hAnsi="宋体" w:cs="宋体"/>
                <w:bCs/>
                <w:kern w:val="0"/>
                <w:highlight w:val="none"/>
              </w:rPr>
              <w:t>通识教育课程</w:t>
            </w:r>
          </w:p>
        </w:tc>
        <w:tc>
          <w:tcPr>
            <w:tcW w:w="1213" w:type="dxa"/>
            <w:vMerge w:val="restart"/>
            <w:vAlign w:val="center"/>
          </w:tcPr>
          <w:p>
            <w:pPr>
              <w:jc w:val="center"/>
              <w:rPr>
                <w:rFonts w:ascii="宋体" w:hAnsi="宋体" w:cs="宋体"/>
                <w:bCs/>
                <w:kern w:val="0"/>
                <w:highlight w:val="none"/>
              </w:rPr>
            </w:pPr>
            <w:r>
              <w:rPr>
                <w:rFonts w:hint="eastAsia" w:ascii="宋体" w:hAnsi="宋体" w:cs="宋体"/>
                <w:bCs/>
                <w:kern w:val="0"/>
                <w:highlight w:val="none"/>
              </w:rPr>
              <w:t>通识教育</w:t>
            </w:r>
            <w:r>
              <w:rPr>
                <w:rFonts w:ascii="宋体" w:hAnsi="宋体" w:cs="宋体"/>
                <w:bCs/>
                <w:kern w:val="0"/>
                <w:highlight w:val="none"/>
              </w:rPr>
              <w:t>必修课程</w:t>
            </w:r>
          </w:p>
        </w:tc>
        <w:tc>
          <w:tcPr>
            <w:tcW w:w="1575" w:type="dxa"/>
            <w:vAlign w:val="center"/>
          </w:tcPr>
          <w:p>
            <w:pPr>
              <w:jc w:val="center"/>
              <w:rPr>
                <w:rFonts w:ascii="宋体" w:hAnsi="宋体" w:cs="宋体"/>
                <w:bCs/>
                <w:kern w:val="0"/>
                <w:highlight w:val="none"/>
              </w:rPr>
            </w:pPr>
            <w:r>
              <w:rPr>
                <w:rFonts w:hint="eastAsia" w:ascii="宋体" w:hAnsi="宋体" w:cs="宋体"/>
                <w:bCs/>
                <w:kern w:val="0"/>
                <w:highlight w:val="none"/>
              </w:rPr>
              <w:t>理论</w:t>
            </w:r>
          </w:p>
        </w:tc>
        <w:tc>
          <w:tcPr>
            <w:tcW w:w="1206"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640</w:t>
            </w:r>
          </w:p>
        </w:tc>
        <w:tc>
          <w:tcPr>
            <w:tcW w:w="992"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34.5</w:t>
            </w:r>
          </w:p>
        </w:tc>
        <w:tc>
          <w:tcPr>
            <w:tcW w:w="1134"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19.2%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highlight w:val="none"/>
              </w:rPr>
            </w:pPr>
          </w:p>
        </w:tc>
        <w:tc>
          <w:tcPr>
            <w:tcW w:w="1213" w:type="dxa"/>
            <w:vMerge w:val="continue"/>
            <w:vAlign w:val="center"/>
          </w:tcPr>
          <w:p>
            <w:pPr>
              <w:jc w:val="center"/>
              <w:rPr>
                <w:rFonts w:ascii="宋体" w:hAnsi="宋体" w:cs="宋体"/>
                <w:bCs/>
                <w:kern w:val="0"/>
                <w:highlight w:val="none"/>
              </w:rPr>
            </w:pPr>
          </w:p>
        </w:tc>
        <w:tc>
          <w:tcPr>
            <w:tcW w:w="1575" w:type="dxa"/>
            <w:vAlign w:val="center"/>
          </w:tcPr>
          <w:p>
            <w:pPr>
              <w:jc w:val="center"/>
              <w:rPr>
                <w:rFonts w:ascii="宋体" w:hAnsi="宋体" w:cs="宋体"/>
                <w:bCs/>
                <w:kern w:val="0"/>
                <w:highlight w:val="none"/>
              </w:rPr>
            </w:pPr>
            <w:r>
              <w:rPr>
                <w:rFonts w:hint="eastAsia" w:ascii="宋体" w:hAnsi="宋体" w:cs="宋体"/>
                <w:bCs/>
                <w:kern w:val="0"/>
                <w:highlight w:val="none"/>
              </w:rPr>
              <w:t>实验/实训</w:t>
            </w:r>
          </w:p>
        </w:tc>
        <w:tc>
          <w:tcPr>
            <w:tcW w:w="1206"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80</w:t>
            </w:r>
          </w:p>
        </w:tc>
        <w:tc>
          <w:tcPr>
            <w:tcW w:w="992" w:type="dxa"/>
            <w:vAlign w:val="center"/>
          </w:tcPr>
          <w:p>
            <w:pPr>
              <w:widowControl/>
              <w:jc w:val="center"/>
              <w:rPr>
                <w:rFonts w:hint="eastAsia" w:ascii="宋体" w:hAnsi="宋体" w:eastAsia="宋体" w:cs="宋体"/>
                <w:bCs/>
                <w:kern w:val="0"/>
                <w:highlight w:val="none"/>
                <w:lang w:val="en-US" w:eastAsia="zh-CN"/>
              </w:rPr>
            </w:pPr>
            <w:r>
              <w:rPr>
                <w:rFonts w:hint="eastAsia" w:ascii="宋体" w:hAnsi="宋体" w:cs="宋体"/>
                <w:bCs/>
                <w:kern w:val="0"/>
                <w:highlight w:val="none"/>
                <w:lang w:val="en-US" w:eastAsia="zh-CN"/>
              </w:rPr>
              <w:t>2</w:t>
            </w:r>
          </w:p>
        </w:tc>
        <w:tc>
          <w:tcPr>
            <w:tcW w:w="1134"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highlight w:val="none"/>
              </w:rPr>
            </w:pPr>
          </w:p>
        </w:tc>
        <w:tc>
          <w:tcPr>
            <w:tcW w:w="1213" w:type="dxa"/>
            <w:vMerge w:val="continue"/>
            <w:vAlign w:val="center"/>
          </w:tcPr>
          <w:p>
            <w:pPr>
              <w:jc w:val="center"/>
              <w:rPr>
                <w:rFonts w:ascii="宋体" w:hAnsi="宋体" w:cs="宋体"/>
                <w:bCs/>
                <w:kern w:val="0"/>
                <w:highlight w:val="none"/>
              </w:rPr>
            </w:pPr>
          </w:p>
        </w:tc>
        <w:tc>
          <w:tcPr>
            <w:tcW w:w="1575" w:type="dxa"/>
            <w:vAlign w:val="center"/>
          </w:tcPr>
          <w:p>
            <w:pPr>
              <w:jc w:val="center"/>
              <w:rPr>
                <w:rFonts w:ascii="宋体" w:hAnsi="宋体" w:cs="宋体"/>
                <w:bCs/>
                <w:kern w:val="0"/>
                <w:highlight w:val="none"/>
              </w:rPr>
            </w:pPr>
            <w:r>
              <w:rPr>
                <w:rFonts w:hint="eastAsia" w:ascii="宋体" w:hAnsi="宋体" w:cs="宋体"/>
                <w:bCs/>
                <w:kern w:val="0"/>
                <w:highlight w:val="none"/>
              </w:rPr>
              <w:t>线上学习</w:t>
            </w:r>
          </w:p>
        </w:tc>
        <w:tc>
          <w:tcPr>
            <w:tcW w:w="1206" w:type="dxa"/>
            <w:vAlign w:val="center"/>
          </w:tcPr>
          <w:p>
            <w:pPr>
              <w:widowControl/>
              <w:jc w:val="center"/>
              <w:rPr>
                <w:rFonts w:ascii="宋体" w:hAnsi="宋体" w:cs="宋体"/>
                <w:bCs/>
                <w:kern w:val="0"/>
                <w:highlight w:val="none"/>
              </w:rPr>
            </w:pPr>
            <w:r>
              <w:rPr>
                <w:rFonts w:hint="eastAsia" w:ascii="宋体" w:hAnsi="宋体" w:cs="宋体"/>
                <w:bCs/>
                <w:kern w:val="0"/>
                <w:highlight w:val="none"/>
                <w:lang w:val="en-US" w:eastAsia="zh-CN"/>
              </w:rPr>
              <w:t>96</w:t>
            </w:r>
          </w:p>
        </w:tc>
        <w:tc>
          <w:tcPr>
            <w:tcW w:w="992"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3</w:t>
            </w:r>
          </w:p>
        </w:tc>
        <w:tc>
          <w:tcPr>
            <w:tcW w:w="1134" w:type="dxa"/>
            <w:vAlign w:val="center"/>
          </w:tcPr>
          <w:p>
            <w:pPr>
              <w:widowControl/>
              <w:jc w:val="center"/>
              <w:rPr>
                <w:rFonts w:ascii="宋体" w:hAnsi="宋体" w:cs="宋体"/>
                <w:bCs/>
                <w:kern w:val="0"/>
                <w:highlight w:val="none"/>
              </w:rPr>
            </w:pPr>
            <w:r>
              <w:rPr>
                <w:rFonts w:hint="eastAsia" w:ascii="宋体" w:hAnsi="宋体" w:cs="宋体"/>
                <w:bCs/>
                <w:kern w:val="0"/>
                <w:highlight w:val="none"/>
                <w:lang w:val="en-US" w:eastAsia="zh-CN"/>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highlight w:val="none"/>
              </w:rPr>
            </w:pPr>
          </w:p>
        </w:tc>
        <w:tc>
          <w:tcPr>
            <w:tcW w:w="1213" w:type="dxa"/>
            <w:vMerge w:val="restart"/>
            <w:vAlign w:val="center"/>
          </w:tcPr>
          <w:p>
            <w:pPr>
              <w:jc w:val="center"/>
              <w:rPr>
                <w:rFonts w:ascii="宋体" w:hAnsi="宋体" w:cs="宋体"/>
                <w:bCs/>
                <w:kern w:val="0"/>
                <w:highlight w:val="none"/>
              </w:rPr>
            </w:pPr>
            <w:r>
              <w:rPr>
                <w:rFonts w:hint="eastAsia" w:ascii="宋体" w:hAnsi="宋体" w:cs="宋体"/>
                <w:bCs/>
                <w:kern w:val="0"/>
                <w:highlight w:val="none"/>
              </w:rPr>
              <w:t>通识教育选修</w:t>
            </w:r>
            <w:r>
              <w:rPr>
                <w:rFonts w:ascii="宋体" w:hAnsi="宋体" w:cs="宋体"/>
                <w:bCs/>
                <w:kern w:val="0"/>
                <w:highlight w:val="none"/>
              </w:rPr>
              <w:t>课程</w:t>
            </w:r>
          </w:p>
        </w:tc>
        <w:tc>
          <w:tcPr>
            <w:tcW w:w="1575" w:type="dxa"/>
            <w:vAlign w:val="center"/>
          </w:tcPr>
          <w:p>
            <w:pPr>
              <w:jc w:val="center"/>
              <w:rPr>
                <w:rFonts w:ascii="宋体" w:hAnsi="宋体" w:cs="宋体"/>
                <w:bCs/>
                <w:kern w:val="0"/>
                <w:highlight w:val="none"/>
              </w:rPr>
            </w:pPr>
            <w:r>
              <w:rPr>
                <w:rFonts w:hint="eastAsia" w:ascii="宋体" w:hAnsi="宋体" w:cs="宋体"/>
                <w:bCs/>
                <w:kern w:val="0"/>
                <w:highlight w:val="none"/>
              </w:rPr>
              <w:t>理论</w:t>
            </w:r>
          </w:p>
        </w:tc>
        <w:tc>
          <w:tcPr>
            <w:tcW w:w="1206"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160</w:t>
            </w:r>
          </w:p>
        </w:tc>
        <w:tc>
          <w:tcPr>
            <w:tcW w:w="992"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10</w:t>
            </w:r>
          </w:p>
        </w:tc>
        <w:tc>
          <w:tcPr>
            <w:tcW w:w="1134"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highlight w:val="none"/>
              </w:rPr>
            </w:pPr>
          </w:p>
        </w:tc>
        <w:tc>
          <w:tcPr>
            <w:tcW w:w="1213" w:type="dxa"/>
            <w:vMerge w:val="continue"/>
            <w:vAlign w:val="center"/>
          </w:tcPr>
          <w:p>
            <w:pPr>
              <w:jc w:val="center"/>
              <w:rPr>
                <w:rFonts w:ascii="宋体" w:hAnsi="宋体" w:cs="宋体"/>
                <w:bCs/>
                <w:kern w:val="0"/>
                <w:highlight w:val="none"/>
              </w:rPr>
            </w:pPr>
          </w:p>
        </w:tc>
        <w:tc>
          <w:tcPr>
            <w:tcW w:w="1575" w:type="dxa"/>
            <w:vAlign w:val="center"/>
          </w:tcPr>
          <w:p>
            <w:pPr>
              <w:jc w:val="center"/>
              <w:rPr>
                <w:rFonts w:ascii="宋体" w:hAnsi="宋体" w:cs="宋体"/>
                <w:bCs/>
                <w:kern w:val="0"/>
                <w:highlight w:val="none"/>
              </w:rPr>
            </w:pPr>
            <w:r>
              <w:rPr>
                <w:rFonts w:hint="eastAsia" w:ascii="宋体" w:hAnsi="宋体" w:cs="宋体"/>
                <w:bCs/>
                <w:kern w:val="0"/>
                <w:highlight w:val="none"/>
              </w:rPr>
              <w:t>实验/实训</w:t>
            </w:r>
          </w:p>
        </w:tc>
        <w:tc>
          <w:tcPr>
            <w:tcW w:w="1206" w:type="dxa"/>
            <w:vAlign w:val="center"/>
          </w:tcPr>
          <w:p>
            <w:pPr>
              <w:widowControl/>
              <w:jc w:val="center"/>
              <w:rPr>
                <w:rFonts w:ascii="宋体" w:hAnsi="宋体" w:cs="宋体"/>
                <w:bCs/>
                <w:kern w:val="0"/>
                <w:highlight w:val="none"/>
              </w:rPr>
            </w:pPr>
          </w:p>
        </w:tc>
        <w:tc>
          <w:tcPr>
            <w:tcW w:w="992" w:type="dxa"/>
            <w:vAlign w:val="center"/>
          </w:tcPr>
          <w:p>
            <w:pPr>
              <w:widowControl/>
              <w:jc w:val="center"/>
              <w:rPr>
                <w:rFonts w:ascii="宋体" w:hAnsi="宋体" w:cs="宋体"/>
                <w:bCs/>
                <w:kern w:val="0"/>
                <w:highlight w:val="none"/>
              </w:rPr>
            </w:pPr>
          </w:p>
        </w:tc>
        <w:tc>
          <w:tcPr>
            <w:tcW w:w="1134" w:type="dxa"/>
            <w:vAlign w:val="center"/>
          </w:tcPr>
          <w:p>
            <w:pPr>
              <w:widowControl/>
              <w:jc w:val="center"/>
              <w:rPr>
                <w:rFonts w:ascii="宋体" w:hAnsi="宋体" w:cs="宋体"/>
                <w:bCs/>
                <w:kern w:val="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highlight w:val="none"/>
              </w:rPr>
            </w:pPr>
          </w:p>
        </w:tc>
        <w:tc>
          <w:tcPr>
            <w:tcW w:w="1213" w:type="dxa"/>
            <w:vMerge w:val="continue"/>
            <w:vAlign w:val="center"/>
          </w:tcPr>
          <w:p>
            <w:pPr>
              <w:jc w:val="center"/>
              <w:rPr>
                <w:rFonts w:ascii="宋体" w:hAnsi="宋体" w:cs="宋体"/>
                <w:bCs/>
                <w:kern w:val="0"/>
                <w:highlight w:val="none"/>
              </w:rPr>
            </w:pPr>
          </w:p>
        </w:tc>
        <w:tc>
          <w:tcPr>
            <w:tcW w:w="1575" w:type="dxa"/>
            <w:vAlign w:val="center"/>
          </w:tcPr>
          <w:p>
            <w:pPr>
              <w:jc w:val="center"/>
              <w:rPr>
                <w:rFonts w:ascii="宋体" w:hAnsi="宋体" w:cs="宋体"/>
                <w:bCs/>
                <w:kern w:val="0"/>
                <w:highlight w:val="none"/>
              </w:rPr>
            </w:pPr>
            <w:r>
              <w:rPr>
                <w:rFonts w:hint="eastAsia" w:ascii="宋体" w:hAnsi="宋体" w:cs="宋体"/>
                <w:bCs/>
                <w:kern w:val="0"/>
                <w:highlight w:val="none"/>
              </w:rPr>
              <w:t>线上学习</w:t>
            </w:r>
          </w:p>
        </w:tc>
        <w:tc>
          <w:tcPr>
            <w:tcW w:w="1206" w:type="dxa"/>
            <w:vAlign w:val="center"/>
          </w:tcPr>
          <w:p>
            <w:pPr>
              <w:widowControl/>
              <w:jc w:val="center"/>
              <w:rPr>
                <w:rFonts w:ascii="宋体" w:hAnsi="宋体" w:cs="宋体"/>
                <w:bCs/>
                <w:kern w:val="0"/>
                <w:highlight w:val="none"/>
              </w:rPr>
            </w:pPr>
          </w:p>
        </w:tc>
        <w:tc>
          <w:tcPr>
            <w:tcW w:w="992" w:type="dxa"/>
            <w:vAlign w:val="center"/>
          </w:tcPr>
          <w:p>
            <w:pPr>
              <w:widowControl/>
              <w:jc w:val="center"/>
              <w:rPr>
                <w:rFonts w:ascii="宋体" w:hAnsi="宋体" w:cs="宋体"/>
                <w:bCs/>
                <w:kern w:val="0"/>
                <w:highlight w:val="none"/>
              </w:rPr>
            </w:pPr>
          </w:p>
        </w:tc>
        <w:tc>
          <w:tcPr>
            <w:tcW w:w="1134" w:type="dxa"/>
            <w:vAlign w:val="center"/>
          </w:tcPr>
          <w:p>
            <w:pPr>
              <w:widowControl/>
              <w:jc w:val="center"/>
              <w:rPr>
                <w:rFonts w:ascii="宋体" w:hAnsi="宋体" w:cs="宋体"/>
                <w:bCs/>
                <w:kern w:val="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exact"/>
          <w:jc w:val="center"/>
        </w:trPr>
        <w:tc>
          <w:tcPr>
            <w:tcW w:w="771" w:type="dxa"/>
            <w:vMerge w:val="restart"/>
            <w:vAlign w:val="center"/>
          </w:tcPr>
          <w:p>
            <w:pPr>
              <w:widowControl/>
              <w:jc w:val="center"/>
              <w:rPr>
                <w:rFonts w:ascii="宋体" w:hAnsi="宋体" w:cs="宋体"/>
                <w:bCs/>
                <w:kern w:val="0"/>
                <w:highlight w:val="none"/>
              </w:rPr>
            </w:pPr>
            <w:r>
              <w:rPr>
                <w:rFonts w:ascii="宋体" w:hAnsi="宋体" w:cs="宋体"/>
                <w:bCs/>
                <w:kern w:val="0"/>
                <w:highlight w:val="none"/>
              </w:rPr>
              <w:t>专业教育课程</w:t>
            </w:r>
          </w:p>
        </w:tc>
        <w:tc>
          <w:tcPr>
            <w:tcW w:w="1213" w:type="dxa"/>
            <w:vMerge w:val="restart"/>
            <w:vAlign w:val="center"/>
          </w:tcPr>
          <w:p>
            <w:pPr>
              <w:widowControl/>
              <w:jc w:val="center"/>
              <w:rPr>
                <w:rFonts w:ascii="宋体" w:hAnsi="宋体" w:cs="宋体"/>
                <w:bCs/>
                <w:kern w:val="0"/>
                <w:highlight w:val="none"/>
              </w:rPr>
            </w:pPr>
            <w:r>
              <w:rPr>
                <w:rFonts w:ascii="宋体" w:hAnsi="宋体" w:cs="宋体"/>
                <w:bCs/>
                <w:kern w:val="0"/>
                <w:highlight w:val="none"/>
              </w:rPr>
              <w:t>专业</w:t>
            </w:r>
            <w:r>
              <w:rPr>
                <w:rFonts w:hint="eastAsia" w:ascii="宋体" w:hAnsi="宋体" w:cs="宋体"/>
                <w:bCs/>
                <w:kern w:val="0"/>
                <w:highlight w:val="none"/>
              </w:rPr>
              <w:t>教育基础</w:t>
            </w:r>
            <w:r>
              <w:rPr>
                <w:rFonts w:ascii="宋体" w:hAnsi="宋体" w:cs="宋体"/>
                <w:bCs/>
                <w:kern w:val="0"/>
                <w:highlight w:val="none"/>
              </w:rPr>
              <w:t>课程</w:t>
            </w:r>
          </w:p>
        </w:tc>
        <w:tc>
          <w:tcPr>
            <w:tcW w:w="1575" w:type="dxa"/>
            <w:vAlign w:val="center"/>
          </w:tcPr>
          <w:p>
            <w:pPr>
              <w:widowControl/>
              <w:jc w:val="center"/>
              <w:rPr>
                <w:rFonts w:ascii="宋体" w:hAnsi="宋体" w:cs="宋体"/>
                <w:bCs/>
                <w:kern w:val="0"/>
                <w:highlight w:val="none"/>
              </w:rPr>
            </w:pPr>
            <w:r>
              <w:rPr>
                <w:rFonts w:ascii="宋体" w:hAnsi="宋体" w:cs="宋体"/>
                <w:bCs/>
                <w:kern w:val="0"/>
                <w:highlight w:val="none"/>
              </w:rPr>
              <w:t>理论</w:t>
            </w:r>
          </w:p>
        </w:tc>
        <w:tc>
          <w:tcPr>
            <w:tcW w:w="1206"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288</w:t>
            </w:r>
          </w:p>
        </w:tc>
        <w:tc>
          <w:tcPr>
            <w:tcW w:w="992"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18</w:t>
            </w:r>
          </w:p>
        </w:tc>
        <w:tc>
          <w:tcPr>
            <w:tcW w:w="1134"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exact"/>
          <w:jc w:val="center"/>
        </w:trPr>
        <w:tc>
          <w:tcPr>
            <w:tcW w:w="771" w:type="dxa"/>
            <w:vMerge w:val="continue"/>
            <w:vAlign w:val="center"/>
          </w:tcPr>
          <w:p>
            <w:pPr>
              <w:widowControl/>
              <w:jc w:val="center"/>
              <w:rPr>
                <w:rFonts w:ascii="宋体" w:hAnsi="宋体" w:cs="宋体"/>
                <w:bCs/>
                <w:kern w:val="0"/>
                <w:highlight w:val="none"/>
              </w:rPr>
            </w:pPr>
          </w:p>
        </w:tc>
        <w:tc>
          <w:tcPr>
            <w:tcW w:w="1213" w:type="dxa"/>
            <w:vMerge w:val="continue"/>
            <w:vAlign w:val="center"/>
          </w:tcPr>
          <w:p>
            <w:pPr>
              <w:widowControl/>
              <w:jc w:val="center"/>
              <w:rPr>
                <w:rFonts w:ascii="宋体" w:hAnsi="宋体" w:cs="宋体"/>
                <w:bCs/>
                <w:kern w:val="0"/>
                <w:highlight w:val="none"/>
              </w:rPr>
            </w:pPr>
          </w:p>
        </w:tc>
        <w:tc>
          <w:tcPr>
            <w:tcW w:w="1575" w:type="dxa"/>
            <w:vAlign w:val="center"/>
          </w:tcPr>
          <w:p>
            <w:pPr>
              <w:widowControl/>
              <w:jc w:val="center"/>
              <w:rPr>
                <w:rFonts w:ascii="宋体" w:hAnsi="宋体" w:cs="宋体"/>
                <w:bCs/>
                <w:kern w:val="0"/>
                <w:highlight w:val="none"/>
              </w:rPr>
            </w:pPr>
            <w:r>
              <w:rPr>
                <w:rFonts w:ascii="宋体" w:hAnsi="宋体" w:cs="宋体"/>
                <w:bCs/>
                <w:kern w:val="0"/>
                <w:highlight w:val="none"/>
              </w:rPr>
              <w:t>实验</w:t>
            </w:r>
            <w:r>
              <w:rPr>
                <w:rFonts w:hint="eastAsia" w:ascii="宋体" w:hAnsi="宋体" w:cs="宋体"/>
                <w:bCs/>
                <w:kern w:val="0"/>
                <w:highlight w:val="none"/>
              </w:rPr>
              <w:t>/实训</w:t>
            </w:r>
          </w:p>
        </w:tc>
        <w:tc>
          <w:tcPr>
            <w:tcW w:w="1206" w:type="dxa"/>
            <w:vAlign w:val="center"/>
          </w:tcPr>
          <w:p>
            <w:pPr>
              <w:widowControl/>
              <w:jc w:val="center"/>
              <w:rPr>
                <w:rFonts w:ascii="宋体" w:hAnsi="宋体" w:cs="宋体"/>
                <w:bCs/>
                <w:kern w:val="0"/>
                <w:highlight w:val="none"/>
              </w:rPr>
            </w:pPr>
          </w:p>
        </w:tc>
        <w:tc>
          <w:tcPr>
            <w:tcW w:w="992" w:type="dxa"/>
            <w:vAlign w:val="center"/>
          </w:tcPr>
          <w:p>
            <w:pPr>
              <w:widowControl/>
              <w:jc w:val="center"/>
              <w:rPr>
                <w:rFonts w:ascii="宋体" w:hAnsi="宋体" w:cs="宋体"/>
                <w:bCs/>
                <w:kern w:val="0"/>
                <w:highlight w:val="none"/>
              </w:rPr>
            </w:pPr>
          </w:p>
        </w:tc>
        <w:tc>
          <w:tcPr>
            <w:tcW w:w="1134" w:type="dxa"/>
            <w:vAlign w:val="center"/>
          </w:tcPr>
          <w:p>
            <w:pPr>
              <w:widowControl/>
              <w:jc w:val="center"/>
              <w:rPr>
                <w:rFonts w:ascii="宋体" w:hAnsi="宋体" w:cs="宋体"/>
                <w:bCs/>
                <w:kern w:val="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exact"/>
          <w:jc w:val="center"/>
        </w:trPr>
        <w:tc>
          <w:tcPr>
            <w:tcW w:w="771" w:type="dxa"/>
            <w:vMerge w:val="continue"/>
            <w:vAlign w:val="center"/>
          </w:tcPr>
          <w:p>
            <w:pPr>
              <w:widowControl/>
              <w:jc w:val="center"/>
              <w:rPr>
                <w:rFonts w:ascii="宋体" w:hAnsi="宋体" w:cs="宋体"/>
                <w:bCs/>
                <w:kern w:val="0"/>
                <w:highlight w:val="none"/>
              </w:rPr>
            </w:pPr>
          </w:p>
        </w:tc>
        <w:tc>
          <w:tcPr>
            <w:tcW w:w="1213" w:type="dxa"/>
            <w:vMerge w:val="continue"/>
            <w:vAlign w:val="center"/>
          </w:tcPr>
          <w:p>
            <w:pPr>
              <w:widowControl/>
              <w:jc w:val="center"/>
              <w:rPr>
                <w:rFonts w:ascii="宋体" w:hAnsi="宋体" w:cs="宋体"/>
                <w:bCs/>
                <w:kern w:val="0"/>
                <w:highlight w:val="none"/>
              </w:rPr>
            </w:pPr>
          </w:p>
        </w:tc>
        <w:tc>
          <w:tcPr>
            <w:tcW w:w="1575" w:type="dxa"/>
            <w:vAlign w:val="center"/>
          </w:tcPr>
          <w:p>
            <w:pPr>
              <w:widowControl/>
              <w:jc w:val="center"/>
              <w:rPr>
                <w:rFonts w:ascii="宋体" w:hAnsi="宋体" w:cs="宋体"/>
                <w:bCs/>
                <w:kern w:val="0"/>
                <w:highlight w:val="none"/>
              </w:rPr>
            </w:pPr>
            <w:r>
              <w:rPr>
                <w:rFonts w:hint="eastAsia" w:ascii="宋体" w:hAnsi="宋体" w:cs="宋体"/>
                <w:bCs/>
                <w:kern w:val="0"/>
                <w:highlight w:val="none"/>
              </w:rPr>
              <w:t>线上学习</w:t>
            </w:r>
          </w:p>
        </w:tc>
        <w:tc>
          <w:tcPr>
            <w:tcW w:w="1206"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16</w:t>
            </w:r>
          </w:p>
        </w:tc>
        <w:tc>
          <w:tcPr>
            <w:tcW w:w="992"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0.5</w:t>
            </w:r>
          </w:p>
        </w:tc>
        <w:tc>
          <w:tcPr>
            <w:tcW w:w="1134"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highlight w:val="none"/>
              </w:rPr>
            </w:pPr>
          </w:p>
        </w:tc>
        <w:tc>
          <w:tcPr>
            <w:tcW w:w="1213" w:type="dxa"/>
            <w:vMerge w:val="restart"/>
            <w:vAlign w:val="center"/>
          </w:tcPr>
          <w:p>
            <w:pPr>
              <w:widowControl/>
              <w:jc w:val="center"/>
              <w:rPr>
                <w:rFonts w:ascii="宋体" w:hAnsi="宋体" w:cs="宋体"/>
                <w:bCs/>
                <w:kern w:val="0"/>
                <w:highlight w:val="none"/>
              </w:rPr>
            </w:pPr>
            <w:r>
              <w:rPr>
                <w:rFonts w:ascii="宋体" w:hAnsi="宋体" w:cs="宋体"/>
                <w:bCs/>
                <w:kern w:val="0"/>
                <w:highlight w:val="none"/>
              </w:rPr>
              <w:t>专业</w:t>
            </w:r>
            <w:r>
              <w:rPr>
                <w:rFonts w:hint="eastAsia" w:ascii="宋体" w:hAnsi="宋体" w:cs="宋体"/>
                <w:bCs/>
                <w:kern w:val="0"/>
                <w:highlight w:val="none"/>
              </w:rPr>
              <w:t>教育核心</w:t>
            </w:r>
            <w:r>
              <w:rPr>
                <w:rFonts w:ascii="宋体" w:hAnsi="宋体" w:cs="宋体"/>
                <w:bCs/>
                <w:kern w:val="0"/>
                <w:highlight w:val="none"/>
              </w:rPr>
              <w:t>课程</w:t>
            </w:r>
          </w:p>
        </w:tc>
        <w:tc>
          <w:tcPr>
            <w:tcW w:w="1575" w:type="dxa"/>
            <w:vAlign w:val="center"/>
          </w:tcPr>
          <w:p>
            <w:pPr>
              <w:widowControl/>
              <w:jc w:val="center"/>
              <w:rPr>
                <w:rFonts w:ascii="宋体" w:hAnsi="宋体" w:cs="宋体"/>
                <w:bCs/>
                <w:kern w:val="0"/>
                <w:highlight w:val="none"/>
              </w:rPr>
            </w:pPr>
            <w:r>
              <w:rPr>
                <w:rFonts w:ascii="宋体" w:hAnsi="宋体" w:cs="宋体"/>
                <w:bCs/>
                <w:kern w:val="0"/>
                <w:highlight w:val="none"/>
              </w:rPr>
              <w:t>理论</w:t>
            </w:r>
          </w:p>
        </w:tc>
        <w:tc>
          <w:tcPr>
            <w:tcW w:w="1206"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864</w:t>
            </w:r>
          </w:p>
        </w:tc>
        <w:tc>
          <w:tcPr>
            <w:tcW w:w="992"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54</w:t>
            </w:r>
          </w:p>
        </w:tc>
        <w:tc>
          <w:tcPr>
            <w:tcW w:w="1134"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30.1%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highlight w:val="none"/>
              </w:rPr>
            </w:pPr>
          </w:p>
        </w:tc>
        <w:tc>
          <w:tcPr>
            <w:tcW w:w="1213" w:type="dxa"/>
            <w:vMerge w:val="continue"/>
            <w:vAlign w:val="center"/>
          </w:tcPr>
          <w:p>
            <w:pPr>
              <w:widowControl/>
              <w:jc w:val="center"/>
              <w:rPr>
                <w:rFonts w:ascii="宋体" w:hAnsi="宋体" w:cs="宋体"/>
                <w:bCs/>
                <w:kern w:val="0"/>
                <w:highlight w:val="none"/>
              </w:rPr>
            </w:pPr>
          </w:p>
        </w:tc>
        <w:tc>
          <w:tcPr>
            <w:tcW w:w="1575" w:type="dxa"/>
            <w:vAlign w:val="center"/>
          </w:tcPr>
          <w:p>
            <w:pPr>
              <w:widowControl/>
              <w:jc w:val="center"/>
              <w:rPr>
                <w:rFonts w:ascii="宋体" w:hAnsi="宋体" w:cs="宋体"/>
                <w:bCs/>
                <w:kern w:val="0"/>
                <w:highlight w:val="none"/>
              </w:rPr>
            </w:pPr>
            <w:r>
              <w:rPr>
                <w:rFonts w:ascii="宋体" w:hAnsi="宋体" w:cs="宋体"/>
                <w:bCs/>
                <w:kern w:val="0"/>
                <w:highlight w:val="none"/>
              </w:rPr>
              <w:t>实验</w:t>
            </w:r>
            <w:r>
              <w:rPr>
                <w:rFonts w:hint="eastAsia" w:ascii="宋体" w:hAnsi="宋体" w:cs="宋体"/>
                <w:bCs/>
                <w:kern w:val="0"/>
                <w:highlight w:val="none"/>
              </w:rPr>
              <w:t>/实训</w:t>
            </w:r>
          </w:p>
        </w:tc>
        <w:tc>
          <w:tcPr>
            <w:tcW w:w="1206"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96</w:t>
            </w:r>
          </w:p>
        </w:tc>
        <w:tc>
          <w:tcPr>
            <w:tcW w:w="992" w:type="dxa"/>
            <w:vAlign w:val="center"/>
          </w:tcPr>
          <w:p>
            <w:pPr>
              <w:widowControl/>
              <w:jc w:val="center"/>
              <w:rPr>
                <w:rFonts w:hint="eastAsia" w:ascii="宋体" w:hAnsi="宋体" w:eastAsia="宋体" w:cs="宋体"/>
                <w:bCs/>
                <w:kern w:val="0"/>
                <w:highlight w:val="none"/>
                <w:lang w:val="en-US" w:eastAsia="zh-CN"/>
              </w:rPr>
            </w:pPr>
            <w:r>
              <w:rPr>
                <w:rFonts w:hint="eastAsia" w:ascii="宋体" w:hAnsi="宋体" w:cs="宋体"/>
                <w:bCs/>
                <w:kern w:val="0"/>
                <w:highlight w:val="none"/>
                <w:lang w:val="en-US" w:eastAsia="zh-CN"/>
              </w:rPr>
              <w:t>3</w:t>
            </w:r>
          </w:p>
        </w:tc>
        <w:tc>
          <w:tcPr>
            <w:tcW w:w="1134"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highlight w:val="none"/>
              </w:rPr>
            </w:pPr>
          </w:p>
        </w:tc>
        <w:tc>
          <w:tcPr>
            <w:tcW w:w="1213" w:type="dxa"/>
            <w:vMerge w:val="continue"/>
            <w:vAlign w:val="center"/>
          </w:tcPr>
          <w:p>
            <w:pPr>
              <w:widowControl/>
              <w:jc w:val="center"/>
              <w:rPr>
                <w:rFonts w:ascii="宋体" w:hAnsi="宋体" w:cs="宋体"/>
                <w:bCs/>
                <w:kern w:val="0"/>
                <w:highlight w:val="none"/>
              </w:rPr>
            </w:pPr>
          </w:p>
        </w:tc>
        <w:tc>
          <w:tcPr>
            <w:tcW w:w="1575" w:type="dxa"/>
            <w:vAlign w:val="center"/>
          </w:tcPr>
          <w:p>
            <w:pPr>
              <w:widowControl/>
              <w:jc w:val="center"/>
              <w:rPr>
                <w:rFonts w:ascii="宋体" w:hAnsi="宋体" w:cs="宋体"/>
                <w:bCs/>
                <w:kern w:val="0"/>
                <w:highlight w:val="none"/>
              </w:rPr>
            </w:pPr>
            <w:r>
              <w:rPr>
                <w:rFonts w:hint="eastAsia" w:ascii="宋体" w:hAnsi="宋体" w:cs="宋体"/>
                <w:bCs/>
                <w:kern w:val="0"/>
                <w:highlight w:val="none"/>
              </w:rPr>
              <w:t>线上学习</w:t>
            </w:r>
          </w:p>
        </w:tc>
        <w:tc>
          <w:tcPr>
            <w:tcW w:w="1206"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16</w:t>
            </w:r>
          </w:p>
        </w:tc>
        <w:tc>
          <w:tcPr>
            <w:tcW w:w="992"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0.5</w:t>
            </w:r>
          </w:p>
        </w:tc>
        <w:tc>
          <w:tcPr>
            <w:tcW w:w="1134" w:type="dxa"/>
            <w:vAlign w:val="center"/>
          </w:tcPr>
          <w:p>
            <w:pPr>
              <w:widowControl/>
              <w:jc w:val="center"/>
              <w:rPr>
                <w:rFonts w:ascii="宋体" w:hAnsi="宋体" w:cs="宋体"/>
                <w:bCs/>
                <w:kern w:val="0"/>
                <w:highlight w:val="none"/>
              </w:rPr>
            </w:pPr>
            <w:r>
              <w:rPr>
                <w:rFonts w:hint="eastAsia" w:ascii="宋体" w:hAnsi="宋体" w:cs="宋体"/>
                <w:bCs/>
                <w:kern w:val="0"/>
                <w:highlight w:val="none"/>
                <w:lang w:val="en-US" w:eastAsia="zh-CN"/>
              </w:rPr>
              <w:t>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highlight w:val="none"/>
              </w:rPr>
            </w:pPr>
          </w:p>
        </w:tc>
        <w:tc>
          <w:tcPr>
            <w:tcW w:w="1213" w:type="dxa"/>
            <w:vMerge w:val="restart"/>
            <w:vAlign w:val="center"/>
          </w:tcPr>
          <w:p>
            <w:pPr>
              <w:widowControl/>
              <w:jc w:val="center"/>
              <w:rPr>
                <w:rFonts w:ascii="宋体" w:hAnsi="宋体" w:cs="宋体"/>
                <w:bCs/>
                <w:kern w:val="0"/>
                <w:highlight w:val="none"/>
              </w:rPr>
            </w:pPr>
            <w:r>
              <w:rPr>
                <w:rFonts w:ascii="宋体" w:hAnsi="宋体" w:cs="宋体"/>
                <w:bCs/>
                <w:kern w:val="0"/>
                <w:highlight w:val="none"/>
              </w:rPr>
              <w:t>专业</w:t>
            </w:r>
            <w:r>
              <w:rPr>
                <w:rFonts w:hint="eastAsia" w:ascii="宋体" w:hAnsi="宋体" w:cs="宋体"/>
                <w:bCs/>
                <w:kern w:val="0"/>
                <w:highlight w:val="none"/>
              </w:rPr>
              <w:t>教育选修</w:t>
            </w:r>
            <w:r>
              <w:rPr>
                <w:rFonts w:ascii="宋体" w:hAnsi="宋体" w:cs="宋体"/>
                <w:bCs/>
                <w:kern w:val="0"/>
                <w:highlight w:val="none"/>
              </w:rPr>
              <w:t>课程</w:t>
            </w:r>
          </w:p>
        </w:tc>
        <w:tc>
          <w:tcPr>
            <w:tcW w:w="1575" w:type="dxa"/>
            <w:vAlign w:val="center"/>
          </w:tcPr>
          <w:p>
            <w:pPr>
              <w:widowControl/>
              <w:jc w:val="center"/>
              <w:rPr>
                <w:rFonts w:ascii="宋体" w:hAnsi="宋体" w:cs="宋体"/>
                <w:bCs/>
                <w:kern w:val="0"/>
                <w:highlight w:val="none"/>
              </w:rPr>
            </w:pPr>
            <w:r>
              <w:rPr>
                <w:rFonts w:ascii="宋体" w:hAnsi="宋体" w:cs="宋体"/>
                <w:bCs/>
                <w:kern w:val="0"/>
                <w:highlight w:val="none"/>
              </w:rPr>
              <w:t>理论</w:t>
            </w:r>
          </w:p>
        </w:tc>
        <w:tc>
          <w:tcPr>
            <w:tcW w:w="1206"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32</w:t>
            </w:r>
          </w:p>
        </w:tc>
        <w:tc>
          <w:tcPr>
            <w:tcW w:w="992" w:type="dxa"/>
            <w:vAlign w:val="center"/>
          </w:tcPr>
          <w:p>
            <w:pPr>
              <w:widowControl/>
              <w:jc w:val="center"/>
              <w:rPr>
                <w:rFonts w:hint="eastAsia" w:ascii="宋体" w:hAnsi="宋体" w:eastAsia="宋体" w:cs="宋体"/>
                <w:bCs/>
                <w:kern w:val="0"/>
                <w:highlight w:val="none"/>
                <w:lang w:val="en-US" w:eastAsia="zh-CN"/>
              </w:rPr>
            </w:pPr>
            <w:r>
              <w:rPr>
                <w:rFonts w:hint="eastAsia" w:ascii="宋体" w:hAnsi="宋体" w:cs="宋体"/>
                <w:bCs/>
                <w:kern w:val="0"/>
                <w:highlight w:val="none"/>
                <w:lang w:val="en-US" w:eastAsia="zh-CN"/>
              </w:rPr>
              <w:t>2</w:t>
            </w:r>
          </w:p>
        </w:tc>
        <w:tc>
          <w:tcPr>
            <w:tcW w:w="1134"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highlight w:val="none"/>
              </w:rPr>
            </w:pPr>
          </w:p>
        </w:tc>
        <w:tc>
          <w:tcPr>
            <w:tcW w:w="1213" w:type="dxa"/>
            <w:vMerge w:val="continue"/>
            <w:vAlign w:val="center"/>
          </w:tcPr>
          <w:p>
            <w:pPr>
              <w:widowControl/>
              <w:jc w:val="center"/>
              <w:rPr>
                <w:rFonts w:ascii="宋体" w:hAnsi="宋体" w:cs="宋体"/>
                <w:bCs/>
                <w:kern w:val="0"/>
                <w:highlight w:val="none"/>
              </w:rPr>
            </w:pPr>
          </w:p>
        </w:tc>
        <w:tc>
          <w:tcPr>
            <w:tcW w:w="1575" w:type="dxa"/>
            <w:vAlign w:val="center"/>
          </w:tcPr>
          <w:p>
            <w:pPr>
              <w:widowControl/>
              <w:jc w:val="center"/>
              <w:rPr>
                <w:rFonts w:ascii="宋体" w:hAnsi="宋体" w:cs="宋体"/>
                <w:bCs/>
                <w:kern w:val="0"/>
                <w:highlight w:val="none"/>
              </w:rPr>
            </w:pPr>
            <w:r>
              <w:rPr>
                <w:rFonts w:ascii="宋体" w:hAnsi="宋体" w:cs="宋体"/>
                <w:bCs/>
                <w:kern w:val="0"/>
                <w:highlight w:val="none"/>
              </w:rPr>
              <w:t>实验</w:t>
            </w:r>
            <w:r>
              <w:rPr>
                <w:rFonts w:hint="eastAsia" w:ascii="宋体" w:hAnsi="宋体" w:cs="宋体"/>
                <w:bCs/>
                <w:kern w:val="0"/>
                <w:highlight w:val="none"/>
              </w:rPr>
              <w:t>/实训</w:t>
            </w:r>
          </w:p>
        </w:tc>
        <w:tc>
          <w:tcPr>
            <w:tcW w:w="1206" w:type="dxa"/>
            <w:vAlign w:val="center"/>
          </w:tcPr>
          <w:p>
            <w:pPr>
              <w:widowControl/>
              <w:jc w:val="center"/>
              <w:rPr>
                <w:rFonts w:ascii="宋体" w:hAnsi="宋体" w:cs="宋体"/>
                <w:bCs/>
                <w:kern w:val="0"/>
                <w:highlight w:val="none"/>
              </w:rPr>
            </w:pPr>
          </w:p>
        </w:tc>
        <w:tc>
          <w:tcPr>
            <w:tcW w:w="992" w:type="dxa"/>
            <w:vAlign w:val="center"/>
          </w:tcPr>
          <w:p>
            <w:pPr>
              <w:widowControl/>
              <w:jc w:val="center"/>
              <w:rPr>
                <w:rFonts w:ascii="宋体" w:hAnsi="宋体" w:cs="宋体"/>
                <w:bCs/>
                <w:kern w:val="0"/>
                <w:highlight w:val="none"/>
              </w:rPr>
            </w:pPr>
          </w:p>
        </w:tc>
        <w:tc>
          <w:tcPr>
            <w:tcW w:w="1134" w:type="dxa"/>
            <w:vAlign w:val="center"/>
          </w:tcPr>
          <w:p>
            <w:pPr>
              <w:widowControl/>
              <w:jc w:val="center"/>
              <w:rPr>
                <w:rFonts w:ascii="宋体" w:hAnsi="宋体" w:cs="宋体"/>
                <w:bCs/>
                <w:kern w:val="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highlight w:val="none"/>
              </w:rPr>
            </w:pPr>
          </w:p>
        </w:tc>
        <w:tc>
          <w:tcPr>
            <w:tcW w:w="1213" w:type="dxa"/>
            <w:vMerge w:val="continue"/>
            <w:vAlign w:val="center"/>
          </w:tcPr>
          <w:p>
            <w:pPr>
              <w:widowControl/>
              <w:jc w:val="center"/>
              <w:rPr>
                <w:rFonts w:ascii="宋体" w:hAnsi="宋体" w:cs="宋体"/>
                <w:bCs/>
                <w:kern w:val="0"/>
                <w:highlight w:val="none"/>
              </w:rPr>
            </w:pPr>
          </w:p>
        </w:tc>
        <w:tc>
          <w:tcPr>
            <w:tcW w:w="1575" w:type="dxa"/>
            <w:vAlign w:val="center"/>
          </w:tcPr>
          <w:p>
            <w:pPr>
              <w:widowControl/>
              <w:jc w:val="center"/>
              <w:rPr>
                <w:rFonts w:ascii="宋体" w:hAnsi="宋体" w:cs="宋体"/>
                <w:bCs/>
                <w:kern w:val="0"/>
                <w:highlight w:val="none"/>
              </w:rPr>
            </w:pPr>
            <w:r>
              <w:rPr>
                <w:rFonts w:hint="eastAsia" w:ascii="宋体" w:hAnsi="宋体" w:cs="宋体"/>
                <w:bCs/>
                <w:kern w:val="0"/>
                <w:highlight w:val="none"/>
              </w:rPr>
              <w:t>线上学习</w:t>
            </w:r>
          </w:p>
        </w:tc>
        <w:tc>
          <w:tcPr>
            <w:tcW w:w="1206" w:type="dxa"/>
            <w:vAlign w:val="center"/>
          </w:tcPr>
          <w:p>
            <w:pPr>
              <w:widowControl/>
              <w:jc w:val="center"/>
              <w:rPr>
                <w:rFonts w:ascii="宋体" w:hAnsi="宋体" w:cs="宋体"/>
                <w:bCs/>
                <w:kern w:val="0"/>
                <w:highlight w:val="none"/>
              </w:rPr>
            </w:pPr>
          </w:p>
        </w:tc>
        <w:tc>
          <w:tcPr>
            <w:tcW w:w="992" w:type="dxa"/>
            <w:vAlign w:val="center"/>
          </w:tcPr>
          <w:p>
            <w:pPr>
              <w:widowControl/>
              <w:jc w:val="center"/>
              <w:rPr>
                <w:rFonts w:ascii="宋体" w:hAnsi="宋体" w:cs="宋体"/>
                <w:bCs/>
                <w:kern w:val="0"/>
                <w:highlight w:val="none"/>
              </w:rPr>
            </w:pPr>
          </w:p>
        </w:tc>
        <w:tc>
          <w:tcPr>
            <w:tcW w:w="1134" w:type="dxa"/>
            <w:vAlign w:val="center"/>
          </w:tcPr>
          <w:p>
            <w:pPr>
              <w:widowControl/>
              <w:jc w:val="center"/>
              <w:rPr>
                <w:rFonts w:ascii="宋体" w:hAnsi="宋体" w:cs="宋体"/>
                <w:bCs/>
                <w:kern w:val="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restart"/>
            <w:vAlign w:val="center"/>
          </w:tcPr>
          <w:p>
            <w:pPr>
              <w:widowControl/>
              <w:jc w:val="center"/>
              <w:rPr>
                <w:rFonts w:ascii="宋体" w:hAnsi="宋体" w:cs="宋体"/>
                <w:bCs/>
                <w:kern w:val="0"/>
                <w:highlight w:val="none"/>
              </w:rPr>
            </w:pPr>
            <w:r>
              <w:rPr>
                <w:rFonts w:ascii="宋体" w:hAnsi="宋体" w:cs="宋体"/>
                <w:bCs/>
                <w:kern w:val="0"/>
                <w:highlight w:val="none"/>
              </w:rPr>
              <w:t>实践教育课程</w:t>
            </w:r>
          </w:p>
        </w:tc>
        <w:tc>
          <w:tcPr>
            <w:tcW w:w="2788" w:type="dxa"/>
            <w:gridSpan w:val="2"/>
            <w:vAlign w:val="center"/>
          </w:tcPr>
          <w:p>
            <w:pPr>
              <w:widowControl/>
              <w:jc w:val="center"/>
              <w:rPr>
                <w:rFonts w:ascii="宋体" w:hAnsi="宋体" w:cs="宋体"/>
                <w:bCs/>
                <w:kern w:val="0"/>
                <w:highlight w:val="none"/>
              </w:rPr>
            </w:pPr>
            <w:r>
              <w:rPr>
                <w:rFonts w:ascii="宋体" w:hAnsi="宋体" w:cs="宋体"/>
                <w:bCs/>
                <w:kern w:val="0"/>
                <w:highlight w:val="none"/>
              </w:rPr>
              <w:t>实验</w:t>
            </w:r>
            <w:r>
              <w:rPr>
                <w:rFonts w:hint="eastAsia" w:ascii="宋体" w:hAnsi="宋体" w:cs="宋体"/>
                <w:bCs/>
                <w:kern w:val="0"/>
                <w:highlight w:val="none"/>
              </w:rPr>
              <w:t>（独立设置）</w:t>
            </w:r>
          </w:p>
        </w:tc>
        <w:tc>
          <w:tcPr>
            <w:tcW w:w="1206"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432</w:t>
            </w:r>
          </w:p>
        </w:tc>
        <w:tc>
          <w:tcPr>
            <w:tcW w:w="992"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13.5</w:t>
            </w:r>
          </w:p>
        </w:tc>
        <w:tc>
          <w:tcPr>
            <w:tcW w:w="1134"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highlight w:val="none"/>
              </w:rPr>
            </w:pPr>
          </w:p>
        </w:tc>
        <w:tc>
          <w:tcPr>
            <w:tcW w:w="2788" w:type="dxa"/>
            <w:gridSpan w:val="2"/>
            <w:vAlign w:val="center"/>
          </w:tcPr>
          <w:p>
            <w:pPr>
              <w:widowControl/>
              <w:jc w:val="center"/>
              <w:rPr>
                <w:rFonts w:ascii="宋体" w:hAnsi="宋体" w:cs="宋体"/>
                <w:bCs/>
                <w:kern w:val="0"/>
                <w:highlight w:val="none"/>
              </w:rPr>
            </w:pPr>
            <w:r>
              <w:rPr>
                <w:rFonts w:ascii="宋体" w:hAnsi="宋体" w:cs="宋体"/>
                <w:bCs/>
                <w:kern w:val="0"/>
                <w:highlight w:val="none"/>
              </w:rPr>
              <w:t>集中实践</w:t>
            </w:r>
          </w:p>
        </w:tc>
        <w:tc>
          <w:tcPr>
            <w:tcW w:w="1206" w:type="dxa"/>
            <w:vAlign w:val="center"/>
          </w:tcPr>
          <w:p>
            <w:pPr>
              <w:widowControl/>
              <w:jc w:val="center"/>
              <w:rPr>
                <w:rFonts w:ascii="宋体" w:hAnsi="宋体" w:cs="宋体"/>
                <w:bCs/>
                <w:kern w:val="0"/>
                <w:highlight w:val="none"/>
              </w:rPr>
            </w:pPr>
            <w:r>
              <w:rPr>
                <w:rFonts w:hint="eastAsia" w:ascii="宋体" w:hAnsi="宋体" w:cs="宋体"/>
                <w:bCs/>
                <w:kern w:val="0"/>
                <w:highlight w:val="none"/>
                <w:lang w:val="en-US" w:eastAsia="zh-CN"/>
              </w:rPr>
              <w:t>49</w:t>
            </w:r>
            <w:r>
              <w:rPr>
                <w:rFonts w:hint="eastAsia" w:ascii="宋体" w:hAnsi="宋体" w:cs="宋体"/>
                <w:bCs/>
                <w:kern w:val="0"/>
                <w:highlight w:val="none"/>
              </w:rPr>
              <w:t>周</w:t>
            </w:r>
          </w:p>
        </w:tc>
        <w:tc>
          <w:tcPr>
            <w:tcW w:w="992"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34.5</w:t>
            </w:r>
          </w:p>
        </w:tc>
        <w:tc>
          <w:tcPr>
            <w:tcW w:w="1134"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19.2%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highlight w:val="none"/>
              </w:rPr>
            </w:pPr>
          </w:p>
        </w:tc>
        <w:tc>
          <w:tcPr>
            <w:tcW w:w="2788" w:type="dxa"/>
            <w:gridSpan w:val="2"/>
            <w:vAlign w:val="center"/>
          </w:tcPr>
          <w:p>
            <w:pPr>
              <w:widowControl/>
              <w:jc w:val="center"/>
              <w:rPr>
                <w:rFonts w:ascii="宋体" w:hAnsi="宋体" w:cs="宋体"/>
                <w:bCs/>
                <w:kern w:val="0"/>
                <w:highlight w:val="none"/>
              </w:rPr>
            </w:pPr>
            <w:r>
              <w:rPr>
                <w:rFonts w:hint="eastAsia" w:ascii="宋体" w:hAnsi="宋体" w:cs="宋体"/>
                <w:bCs/>
                <w:kern w:val="0"/>
                <w:highlight w:val="none"/>
              </w:rPr>
              <w:t>第二课堂</w:t>
            </w:r>
          </w:p>
        </w:tc>
        <w:tc>
          <w:tcPr>
            <w:tcW w:w="1206" w:type="dxa"/>
            <w:vAlign w:val="center"/>
          </w:tcPr>
          <w:p>
            <w:pPr>
              <w:widowControl/>
              <w:jc w:val="center"/>
              <w:rPr>
                <w:rFonts w:ascii="宋体" w:hAnsi="宋体" w:cs="宋体"/>
                <w:bCs/>
                <w:kern w:val="0"/>
                <w:highlight w:val="none"/>
              </w:rPr>
            </w:pPr>
          </w:p>
        </w:tc>
        <w:tc>
          <w:tcPr>
            <w:tcW w:w="992" w:type="dxa"/>
            <w:vAlign w:val="center"/>
          </w:tcPr>
          <w:p>
            <w:pPr>
              <w:widowControl/>
              <w:jc w:val="center"/>
              <w:rPr>
                <w:rFonts w:ascii="宋体" w:hAnsi="宋体" w:cs="宋体"/>
                <w:bCs/>
                <w:kern w:val="0"/>
                <w:highlight w:val="none"/>
              </w:rPr>
            </w:pPr>
            <w:r>
              <w:rPr>
                <w:rFonts w:hint="eastAsia" w:ascii="宋体" w:hAnsi="宋体" w:cs="宋体"/>
                <w:bCs/>
                <w:kern w:val="0"/>
                <w:highlight w:val="none"/>
              </w:rPr>
              <w:t>4</w:t>
            </w:r>
          </w:p>
        </w:tc>
        <w:tc>
          <w:tcPr>
            <w:tcW w:w="1134"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3559" w:type="dxa"/>
            <w:gridSpan w:val="3"/>
            <w:vAlign w:val="center"/>
          </w:tcPr>
          <w:p>
            <w:pPr>
              <w:widowControl/>
              <w:jc w:val="center"/>
              <w:rPr>
                <w:rFonts w:ascii="宋体" w:hAnsi="宋体" w:cs="宋体"/>
                <w:bCs/>
                <w:kern w:val="0"/>
                <w:highlight w:val="none"/>
              </w:rPr>
            </w:pPr>
            <w:r>
              <w:rPr>
                <w:rFonts w:hint="eastAsia" w:ascii="宋体" w:hAnsi="宋体" w:cs="宋体"/>
                <w:bCs/>
                <w:kern w:val="0"/>
                <w:highlight w:val="none"/>
              </w:rPr>
              <w:t>合计</w:t>
            </w:r>
          </w:p>
        </w:tc>
        <w:tc>
          <w:tcPr>
            <w:tcW w:w="1206" w:type="dxa"/>
            <w:vAlign w:val="center"/>
          </w:tcPr>
          <w:p>
            <w:pPr>
              <w:widowControl/>
              <w:jc w:val="both"/>
              <w:rPr>
                <w:rFonts w:ascii="宋体" w:hAnsi="宋体" w:cs="宋体"/>
                <w:bCs/>
                <w:kern w:val="0"/>
                <w:highlight w:val="none"/>
              </w:rPr>
            </w:pPr>
            <w:r>
              <w:rPr>
                <w:rFonts w:hint="eastAsia" w:ascii="宋体" w:hAnsi="宋体" w:cs="宋体"/>
                <w:bCs/>
                <w:kern w:val="0"/>
                <w:highlight w:val="none"/>
                <w:lang w:val="en-US" w:eastAsia="zh-CN"/>
              </w:rPr>
              <w:t>2720</w:t>
            </w:r>
            <w:r>
              <w:rPr>
                <w:rFonts w:hint="eastAsia" w:ascii="宋体" w:hAnsi="宋体" w:cs="宋体"/>
                <w:bCs/>
                <w:kern w:val="0"/>
                <w:highlight w:val="none"/>
              </w:rPr>
              <w:t>+</w:t>
            </w:r>
            <w:r>
              <w:rPr>
                <w:rFonts w:hint="eastAsia" w:ascii="宋体" w:hAnsi="宋体" w:cs="宋体"/>
                <w:bCs/>
                <w:kern w:val="0"/>
                <w:highlight w:val="none"/>
                <w:lang w:val="en-US" w:eastAsia="zh-CN"/>
              </w:rPr>
              <w:t>49</w:t>
            </w:r>
            <w:r>
              <w:rPr>
                <w:rFonts w:hint="eastAsia" w:ascii="宋体" w:hAnsi="宋体" w:cs="宋体"/>
                <w:bCs/>
                <w:kern w:val="0"/>
                <w:highlight w:val="none"/>
              </w:rPr>
              <w:t>周</w:t>
            </w:r>
          </w:p>
        </w:tc>
        <w:tc>
          <w:tcPr>
            <w:tcW w:w="992" w:type="dxa"/>
            <w:vAlign w:val="center"/>
          </w:tcPr>
          <w:p>
            <w:pPr>
              <w:widowControl/>
              <w:jc w:val="center"/>
              <w:rPr>
                <w:rFonts w:hint="default" w:ascii="宋体" w:hAnsi="宋体" w:eastAsia="宋体" w:cs="宋体"/>
                <w:bCs/>
                <w:kern w:val="0"/>
                <w:highlight w:val="none"/>
                <w:lang w:val="en-US" w:eastAsia="zh-CN"/>
              </w:rPr>
            </w:pPr>
            <w:r>
              <w:rPr>
                <w:rFonts w:hint="eastAsia" w:ascii="宋体" w:hAnsi="宋体" w:cs="宋体"/>
                <w:bCs/>
                <w:kern w:val="0"/>
                <w:highlight w:val="none"/>
                <w:lang w:val="en-US" w:eastAsia="zh-CN"/>
              </w:rPr>
              <w:t>179.5</w:t>
            </w:r>
          </w:p>
        </w:tc>
        <w:tc>
          <w:tcPr>
            <w:tcW w:w="1134" w:type="dxa"/>
            <w:vAlign w:val="center"/>
          </w:tcPr>
          <w:p>
            <w:pPr>
              <w:widowControl/>
              <w:jc w:val="center"/>
              <w:rPr>
                <w:rFonts w:ascii="宋体" w:hAnsi="宋体" w:cs="宋体"/>
                <w:bCs/>
                <w:kern w:val="0"/>
                <w:highlight w:val="none"/>
              </w:rPr>
            </w:pPr>
            <w:r>
              <w:rPr>
                <w:rFonts w:hint="eastAsia" w:ascii="宋体" w:hAnsi="宋体" w:cs="宋体"/>
                <w:bCs/>
                <w:kern w:val="0"/>
                <w:highlight w:val="none"/>
              </w:rPr>
              <w:t>100%</w:t>
            </w:r>
          </w:p>
        </w:tc>
      </w:tr>
    </w:tbl>
    <w:p>
      <w:pPr>
        <w:widowControl/>
        <w:jc w:val="left"/>
        <w:rPr>
          <w:rFonts w:ascii="黑体" w:hAnsi="黑体" w:eastAsia="黑体" w:cs="黑体"/>
          <w:sz w:val="24"/>
          <w:szCs w:val="24"/>
          <w:highlight w:val="none"/>
        </w:rPr>
      </w:pPr>
      <w:r>
        <w:rPr>
          <w:rFonts w:ascii="黑体" w:hAnsi="黑体" w:eastAsia="黑体" w:cs="黑体"/>
          <w:sz w:val="24"/>
          <w:szCs w:val="24"/>
          <w:highlight w:val="none"/>
        </w:rPr>
        <w:br w:type="page"/>
      </w:r>
    </w:p>
    <w:p>
      <w:pPr>
        <w:spacing w:before="156" w:beforeLines="50" w:after="156" w:afterLines="50" w:line="400" w:lineRule="exact"/>
        <w:ind w:firstLine="480" w:firstLineChars="200"/>
        <w:rPr>
          <w:rFonts w:ascii="黑体" w:hAnsi="黑体" w:eastAsia="黑体" w:cs="黑体"/>
          <w:sz w:val="24"/>
          <w:szCs w:val="24"/>
          <w:highlight w:val="none"/>
        </w:rPr>
      </w:pPr>
      <w:r>
        <w:rPr>
          <w:rFonts w:hint="eastAsia" w:ascii="黑体" w:hAnsi="黑体" w:eastAsia="黑体" w:cs="黑体"/>
          <w:sz w:val="24"/>
          <w:szCs w:val="24"/>
          <w:highlight w:val="none"/>
        </w:rPr>
        <w:t>八、</w:t>
      </w:r>
      <w:r>
        <w:rPr>
          <w:rFonts w:ascii="黑体" w:hAnsi="黑体" w:eastAsia="黑体" w:cs="黑体"/>
          <w:sz w:val="24"/>
          <w:szCs w:val="24"/>
          <w:highlight w:val="none"/>
        </w:rPr>
        <w:t>课程</w:t>
      </w:r>
      <w:r>
        <w:rPr>
          <w:rFonts w:hint="eastAsia" w:ascii="黑体" w:hAnsi="黑体" w:eastAsia="黑体" w:cs="黑体"/>
          <w:sz w:val="24"/>
          <w:szCs w:val="24"/>
          <w:highlight w:val="none"/>
        </w:rPr>
        <w:t>计划表</w:t>
      </w:r>
    </w:p>
    <w:p>
      <w:pPr>
        <w:spacing w:before="156" w:beforeLines="50" w:after="156" w:afterLines="50" w:line="400" w:lineRule="exact"/>
        <w:ind w:firstLine="480" w:firstLineChars="200"/>
        <w:rPr>
          <w:rFonts w:ascii="黑体" w:hAnsi="黑体" w:eastAsia="黑体" w:cs="黑体"/>
          <w:color w:val="FF0000"/>
          <w:sz w:val="24"/>
          <w:szCs w:val="24"/>
          <w:highlight w:val="none"/>
        </w:rPr>
      </w:pPr>
      <w:r>
        <w:rPr>
          <w:rFonts w:hint="eastAsia" w:ascii="黑体" w:hAnsi="黑体" w:eastAsia="黑体" w:cs="黑体"/>
          <w:sz w:val="24"/>
          <w:szCs w:val="24"/>
          <w:highlight w:val="none"/>
        </w:rPr>
        <w:t>（一）通识教育课程</w:t>
      </w:r>
    </w:p>
    <w:p>
      <w:pPr>
        <w:spacing w:before="156" w:beforeLines="50" w:after="156" w:afterLines="50" w:line="400" w:lineRule="exact"/>
        <w:ind w:firstLine="480" w:firstLineChars="200"/>
        <w:rPr>
          <w:rFonts w:ascii="黑体" w:hAnsi="黑体" w:eastAsia="黑体" w:cs="黑体"/>
          <w:sz w:val="24"/>
          <w:szCs w:val="24"/>
          <w:highlight w:val="none"/>
        </w:rPr>
      </w:pPr>
      <w:r>
        <w:rPr>
          <w:rFonts w:hint="eastAsia" w:ascii="黑体" w:hAnsi="黑体" w:eastAsia="黑体" w:cs="黑体"/>
          <w:sz w:val="24"/>
          <w:szCs w:val="24"/>
          <w:highlight w:val="none"/>
        </w:rPr>
        <w:t>1.通识教育必修课程</w:t>
      </w:r>
    </w:p>
    <w:tbl>
      <w:tblPr>
        <w:tblStyle w:val="12"/>
        <w:tblW w:w="919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676"/>
        <w:gridCol w:w="832"/>
        <w:gridCol w:w="585"/>
        <w:gridCol w:w="567"/>
        <w:gridCol w:w="691"/>
        <w:gridCol w:w="69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36" w:type="dxa"/>
            <w:vMerge w:val="restart"/>
            <w:vAlign w:val="center"/>
          </w:tcPr>
          <w:p>
            <w:pPr>
              <w:jc w:val="center"/>
              <w:rPr>
                <w:rFonts w:ascii="宋体" w:hAnsi="宋体"/>
                <w:highlight w:val="none"/>
              </w:rPr>
            </w:pPr>
            <w:r>
              <w:rPr>
                <w:rFonts w:ascii="宋体" w:hAnsi="宋体"/>
                <w:highlight w:val="none"/>
              </w:rPr>
              <w:t>课程</w:t>
            </w:r>
          </w:p>
          <w:p>
            <w:pPr>
              <w:jc w:val="center"/>
              <w:rPr>
                <w:rFonts w:ascii="宋体" w:hAnsi="宋体"/>
                <w:highlight w:val="none"/>
              </w:rPr>
            </w:pPr>
            <w:r>
              <w:rPr>
                <w:rFonts w:ascii="宋体" w:hAnsi="宋体"/>
                <w:highlight w:val="none"/>
              </w:rPr>
              <w:t>代码</w:t>
            </w:r>
          </w:p>
        </w:tc>
        <w:tc>
          <w:tcPr>
            <w:tcW w:w="2695" w:type="dxa"/>
            <w:vMerge w:val="restart"/>
            <w:vAlign w:val="center"/>
          </w:tcPr>
          <w:p>
            <w:pPr>
              <w:jc w:val="center"/>
              <w:rPr>
                <w:rFonts w:ascii="宋体" w:hAnsi="宋体"/>
                <w:highlight w:val="none"/>
              </w:rPr>
            </w:pPr>
            <w:r>
              <w:rPr>
                <w:rFonts w:ascii="宋体" w:hAnsi="宋体"/>
                <w:highlight w:val="none"/>
              </w:rPr>
              <w:t>课程名称</w:t>
            </w:r>
          </w:p>
        </w:tc>
        <w:tc>
          <w:tcPr>
            <w:tcW w:w="709" w:type="dxa"/>
            <w:vMerge w:val="restart"/>
            <w:vAlign w:val="center"/>
          </w:tcPr>
          <w:p>
            <w:pPr>
              <w:jc w:val="center"/>
              <w:rPr>
                <w:rFonts w:ascii="宋体" w:hAnsi="宋体"/>
                <w:highlight w:val="none"/>
              </w:rPr>
            </w:pPr>
            <w:r>
              <w:rPr>
                <w:rFonts w:ascii="宋体" w:hAnsi="宋体"/>
                <w:highlight w:val="none"/>
              </w:rPr>
              <w:t>学分</w:t>
            </w:r>
          </w:p>
        </w:tc>
        <w:tc>
          <w:tcPr>
            <w:tcW w:w="2216" w:type="dxa"/>
            <w:gridSpan w:val="3"/>
            <w:vAlign w:val="center"/>
          </w:tcPr>
          <w:p>
            <w:pPr>
              <w:jc w:val="center"/>
              <w:rPr>
                <w:rFonts w:ascii="宋体" w:hAnsi="宋体"/>
                <w:highlight w:val="none"/>
              </w:rPr>
            </w:pPr>
            <w:r>
              <w:rPr>
                <w:rFonts w:ascii="宋体" w:hAnsi="宋体"/>
                <w:highlight w:val="none"/>
              </w:rPr>
              <w:t>学时</w:t>
            </w:r>
          </w:p>
        </w:tc>
        <w:tc>
          <w:tcPr>
            <w:tcW w:w="585" w:type="dxa"/>
            <w:vMerge w:val="restart"/>
            <w:vAlign w:val="center"/>
          </w:tcPr>
          <w:p>
            <w:pPr>
              <w:jc w:val="center"/>
              <w:rPr>
                <w:rFonts w:ascii="宋体" w:hAnsi="宋体"/>
                <w:highlight w:val="none"/>
              </w:rPr>
            </w:pPr>
            <w:r>
              <w:rPr>
                <w:rFonts w:ascii="宋体" w:hAnsi="宋体"/>
                <w:highlight w:val="none"/>
              </w:rPr>
              <w:t>周</w:t>
            </w:r>
          </w:p>
          <w:p>
            <w:pPr>
              <w:jc w:val="center"/>
              <w:rPr>
                <w:rFonts w:ascii="宋体" w:hAnsi="宋体"/>
                <w:highlight w:val="none"/>
              </w:rPr>
            </w:pPr>
            <w:r>
              <w:rPr>
                <w:rFonts w:ascii="宋体" w:hAnsi="宋体"/>
                <w:highlight w:val="none"/>
              </w:rPr>
              <w:t>学</w:t>
            </w:r>
          </w:p>
          <w:p>
            <w:pPr>
              <w:jc w:val="center"/>
              <w:rPr>
                <w:rFonts w:ascii="宋体" w:hAnsi="宋体"/>
                <w:highlight w:val="none"/>
              </w:rPr>
            </w:pPr>
            <w:r>
              <w:rPr>
                <w:rFonts w:ascii="宋体" w:hAnsi="宋体"/>
                <w:highlight w:val="none"/>
              </w:rPr>
              <w:t>时</w:t>
            </w:r>
          </w:p>
        </w:tc>
        <w:tc>
          <w:tcPr>
            <w:tcW w:w="567" w:type="dxa"/>
            <w:vMerge w:val="restart"/>
            <w:vAlign w:val="center"/>
          </w:tcPr>
          <w:p>
            <w:pPr>
              <w:jc w:val="center"/>
              <w:rPr>
                <w:rFonts w:ascii="宋体" w:hAnsi="宋体"/>
                <w:highlight w:val="none"/>
              </w:rPr>
            </w:pPr>
            <w:r>
              <w:rPr>
                <w:rFonts w:ascii="宋体" w:hAnsi="宋体"/>
                <w:highlight w:val="none"/>
              </w:rPr>
              <w:t>学期</w:t>
            </w:r>
          </w:p>
        </w:tc>
        <w:tc>
          <w:tcPr>
            <w:tcW w:w="691" w:type="dxa"/>
            <w:vMerge w:val="restart"/>
            <w:vAlign w:val="center"/>
          </w:tcPr>
          <w:p>
            <w:pPr>
              <w:jc w:val="center"/>
              <w:rPr>
                <w:rFonts w:ascii="宋体" w:hAnsi="宋体"/>
                <w:highlight w:val="none"/>
              </w:rPr>
            </w:pPr>
            <w:r>
              <w:rPr>
                <w:rFonts w:hint="eastAsia" w:ascii="宋体" w:hAnsi="宋体"/>
                <w:highlight w:val="none"/>
              </w:rPr>
              <w:t>考核方式</w:t>
            </w:r>
          </w:p>
        </w:tc>
        <w:tc>
          <w:tcPr>
            <w:tcW w:w="691" w:type="dxa"/>
            <w:vMerge w:val="restart"/>
            <w:vAlign w:val="center"/>
          </w:tcPr>
          <w:p>
            <w:pPr>
              <w:jc w:val="center"/>
              <w:rPr>
                <w:rFonts w:ascii="宋体" w:hAnsi="宋体"/>
                <w:highlight w:val="none"/>
              </w:rPr>
            </w:pPr>
            <w:r>
              <w:rPr>
                <w:rFonts w:hint="eastAsia" w:ascii="宋体" w:hAnsi="宋体"/>
                <w:highlight w:val="none"/>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36" w:type="dxa"/>
            <w:vMerge w:val="continue"/>
            <w:vAlign w:val="center"/>
          </w:tcPr>
          <w:p>
            <w:pPr>
              <w:jc w:val="center"/>
              <w:rPr>
                <w:rFonts w:ascii="宋体" w:hAnsi="宋体"/>
                <w:highlight w:val="none"/>
              </w:rPr>
            </w:pPr>
          </w:p>
        </w:tc>
        <w:tc>
          <w:tcPr>
            <w:tcW w:w="2695" w:type="dxa"/>
            <w:vMerge w:val="continue"/>
            <w:vAlign w:val="center"/>
          </w:tcPr>
          <w:p>
            <w:pPr>
              <w:jc w:val="center"/>
              <w:rPr>
                <w:rFonts w:ascii="宋体" w:hAnsi="宋体"/>
                <w:highlight w:val="none"/>
              </w:rPr>
            </w:pPr>
          </w:p>
        </w:tc>
        <w:tc>
          <w:tcPr>
            <w:tcW w:w="709" w:type="dxa"/>
            <w:vMerge w:val="continue"/>
            <w:vAlign w:val="center"/>
          </w:tcPr>
          <w:p>
            <w:pPr>
              <w:jc w:val="center"/>
              <w:rPr>
                <w:rFonts w:ascii="宋体" w:hAnsi="宋体"/>
                <w:highlight w:val="none"/>
              </w:rPr>
            </w:pPr>
          </w:p>
        </w:tc>
        <w:tc>
          <w:tcPr>
            <w:tcW w:w="708" w:type="dxa"/>
            <w:vAlign w:val="center"/>
          </w:tcPr>
          <w:p>
            <w:pPr>
              <w:spacing w:line="400" w:lineRule="exact"/>
              <w:jc w:val="center"/>
              <w:rPr>
                <w:rFonts w:ascii="宋体" w:hAnsi="宋体"/>
                <w:highlight w:val="none"/>
              </w:rPr>
            </w:pPr>
            <w:r>
              <w:rPr>
                <w:rFonts w:hint="eastAsia" w:ascii="宋体" w:hAnsi="宋体"/>
                <w:highlight w:val="none"/>
              </w:rPr>
              <w:t>总</w:t>
            </w:r>
          </w:p>
          <w:p>
            <w:pPr>
              <w:spacing w:line="400" w:lineRule="exact"/>
              <w:jc w:val="center"/>
              <w:rPr>
                <w:rFonts w:ascii="宋体" w:hAnsi="宋体"/>
                <w:highlight w:val="none"/>
              </w:rPr>
            </w:pPr>
            <w:r>
              <w:rPr>
                <w:rFonts w:hint="eastAsia" w:ascii="宋体" w:hAnsi="宋体"/>
                <w:highlight w:val="none"/>
              </w:rPr>
              <w:t>学时</w:t>
            </w:r>
          </w:p>
        </w:tc>
        <w:tc>
          <w:tcPr>
            <w:tcW w:w="676" w:type="dxa"/>
            <w:vAlign w:val="center"/>
          </w:tcPr>
          <w:p>
            <w:pPr>
              <w:jc w:val="center"/>
              <w:rPr>
                <w:rFonts w:ascii="宋体" w:hAnsi="宋体"/>
                <w:highlight w:val="none"/>
              </w:rPr>
            </w:pPr>
            <w:r>
              <w:rPr>
                <w:rFonts w:ascii="宋体" w:hAnsi="宋体"/>
                <w:highlight w:val="none"/>
              </w:rPr>
              <w:t>理论</w:t>
            </w:r>
          </w:p>
        </w:tc>
        <w:tc>
          <w:tcPr>
            <w:tcW w:w="832" w:type="dxa"/>
            <w:vAlign w:val="center"/>
          </w:tcPr>
          <w:p>
            <w:pPr>
              <w:jc w:val="center"/>
              <w:rPr>
                <w:rFonts w:ascii="宋体" w:hAnsi="宋体"/>
                <w:highlight w:val="none"/>
              </w:rPr>
            </w:pPr>
            <w:r>
              <w:rPr>
                <w:rFonts w:ascii="宋体" w:hAnsi="宋体"/>
                <w:highlight w:val="none"/>
              </w:rPr>
              <w:t>实验</w:t>
            </w:r>
            <w:r>
              <w:rPr>
                <w:rFonts w:hint="eastAsia" w:ascii="宋体" w:hAnsi="宋体"/>
                <w:highlight w:val="none"/>
              </w:rPr>
              <w:t>/实训</w:t>
            </w:r>
          </w:p>
        </w:tc>
        <w:tc>
          <w:tcPr>
            <w:tcW w:w="585" w:type="dxa"/>
            <w:vMerge w:val="continue"/>
            <w:vAlign w:val="center"/>
          </w:tcPr>
          <w:p>
            <w:pPr>
              <w:jc w:val="center"/>
              <w:rPr>
                <w:rFonts w:ascii="宋体" w:hAnsi="宋体"/>
                <w:highlight w:val="none"/>
              </w:rPr>
            </w:pPr>
          </w:p>
        </w:tc>
        <w:tc>
          <w:tcPr>
            <w:tcW w:w="567" w:type="dxa"/>
            <w:vMerge w:val="continue"/>
            <w:vAlign w:val="center"/>
          </w:tcPr>
          <w:p>
            <w:pPr>
              <w:jc w:val="center"/>
              <w:rPr>
                <w:rFonts w:ascii="宋体" w:hAnsi="宋体"/>
                <w:highlight w:val="none"/>
              </w:rPr>
            </w:pPr>
          </w:p>
        </w:tc>
        <w:tc>
          <w:tcPr>
            <w:tcW w:w="691" w:type="dxa"/>
            <w:vMerge w:val="continue"/>
          </w:tcPr>
          <w:p>
            <w:pPr>
              <w:jc w:val="center"/>
              <w:rPr>
                <w:rFonts w:ascii="宋体" w:hAnsi="宋体"/>
                <w:highlight w:val="none"/>
              </w:rPr>
            </w:pPr>
          </w:p>
        </w:tc>
        <w:tc>
          <w:tcPr>
            <w:tcW w:w="691" w:type="dxa"/>
            <w:vMerge w:val="continue"/>
            <w:vAlign w:val="center"/>
          </w:tcPr>
          <w:p>
            <w:pPr>
              <w:jc w:val="center"/>
              <w:rPr>
                <w:rFonts w:ascii="宋体" w:hAnsi="宋体"/>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spacing w:line="400" w:lineRule="exact"/>
              <w:jc w:val="center"/>
              <w:rPr>
                <w:rFonts w:ascii="宋体" w:hAnsi="宋体" w:cs="宋体"/>
                <w:highlight w:val="none"/>
              </w:rPr>
            </w:pPr>
            <w:r>
              <w:rPr>
                <w:rFonts w:ascii="宋体" w:hAnsi="宋体" w:cs="宋体"/>
                <w:highlight w:val="none"/>
              </w:rPr>
              <w:t>1610507</w:t>
            </w:r>
          </w:p>
        </w:tc>
        <w:tc>
          <w:tcPr>
            <w:tcW w:w="2695" w:type="dxa"/>
            <w:vAlign w:val="center"/>
          </w:tcPr>
          <w:p>
            <w:pPr>
              <w:spacing w:line="400" w:lineRule="exact"/>
              <w:jc w:val="center"/>
              <w:rPr>
                <w:rFonts w:ascii="宋体" w:cs="宋体"/>
                <w:highlight w:val="none"/>
              </w:rPr>
            </w:pPr>
            <w:r>
              <w:rPr>
                <w:rFonts w:hint="eastAsia" w:ascii="宋体" w:hAnsi="宋体" w:cs="宋体"/>
                <w:highlight w:val="none"/>
              </w:rPr>
              <w:t>思想道德与法治</w:t>
            </w:r>
          </w:p>
        </w:tc>
        <w:tc>
          <w:tcPr>
            <w:tcW w:w="709" w:type="dxa"/>
            <w:vAlign w:val="center"/>
          </w:tcPr>
          <w:p>
            <w:pPr>
              <w:spacing w:line="400" w:lineRule="exact"/>
              <w:jc w:val="center"/>
              <w:rPr>
                <w:rFonts w:ascii="宋体" w:cs="宋体"/>
                <w:highlight w:val="none"/>
              </w:rPr>
            </w:pPr>
            <w:r>
              <w:rPr>
                <w:rFonts w:ascii="宋体" w:hAnsi="宋体" w:cs="宋体"/>
                <w:highlight w:val="none"/>
              </w:rPr>
              <w:t>2.5</w:t>
            </w:r>
          </w:p>
        </w:tc>
        <w:tc>
          <w:tcPr>
            <w:tcW w:w="708" w:type="dxa"/>
            <w:vAlign w:val="center"/>
          </w:tcPr>
          <w:p>
            <w:pPr>
              <w:spacing w:line="400" w:lineRule="exact"/>
              <w:jc w:val="center"/>
              <w:rPr>
                <w:rFonts w:ascii="宋体" w:cs="宋体"/>
                <w:highlight w:val="none"/>
              </w:rPr>
            </w:pPr>
            <w:r>
              <w:rPr>
                <w:rFonts w:ascii="宋体" w:hAnsi="宋体" w:cs="宋体"/>
                <w:highlight w:val="none"/>
              </w:rPr>
              <w:t>40</w:t>
            </w:r>
          </w:p>
        </w:tc>
        <w:tc>
          <w:tcPr>
            <w:tcW w:w="676" w:type="dxa"/>
            <w:vAlign w:val="center"/>
          </w:tcPr>
          <w:p>
            <w:pPr>
              <w:spacing w:line="400" w:lineRule="exact"/>
              <w:jc w:val="center"/>
              <w:rPr>
                <w:rFonts w:ascii="宋体" w:cs="宋体"/>
                <w:highlight w:val="none"/>
              </w:rPr>
            </w:pPr>
            <w:r>
              <w:rPr>
                <w:rFonts w:ascii="宋体" w:hAnsi="宋体" w:cs="宋体"/>
                <w:highlight w:val="none"/>
              </w:rPr>
              <w:t>40</w:t>
            </w:r>
          </w:p>
        </w:tc>
        <w:tc>
          <w:tcPr>
            <w:tcW w:w="832" w:type="dxa"/>
            <w:vAlign w:val="center"/>
          </w:tcPr>
          <w:p>
            <w:pPr>
              <w:spacing w:line="400" w:lineRule="exact"/>
              <w:jc w:val="center"/>
              <w:rPr>
                <w:rFonts w:ascii="宋体" w:hAnsi="宋体" w:cs="宋体"/>
                <w:highlight w:val="none"/>
              </w:rPr>
            </w:pPr>
          </w:p>
        </w:tc>
        <w:tc>
          <w:tcPr>
            <w:tcW w:w="585" w:type="dxa"/>
            <w:vAlign w:val="center"/>
          </w:tcPr>
          <w:p>
            <w:pPr>
              <w:spacing w:line="400" w:lineRule="exact"/>
              <w:jc w:val="center"/>
              <w:rPr>
                <w:rFonts w:ascii="宋体" w:hAnsi="宋体" w:cs="宋体"/>
                <w:highlight w:val="none"/>
              </w:rPr>
            </w:pPr>
            <w:r>
              <w:rPr>
                <w:rFonts w:ascii="宋体" w:hAnsi="宋体" w:cs="宋体"/>
                <w:highlight w:val="none"/>
              </w:rPr>
              <w:t>3</w:t>
            </w:r>
          </w:p>
        </w:tc>
        <w:tc>
          <w:tcPr>
            <w:tcW w:w="567" w:type="dxa"/>
            <w:vAlign w:val="center"/>
          </w:tcPr>
          <w:p>
            <w:pPr>
              <w:spacing w:line="400" w:lineRule="exact"/>
              <w:jc w:val="center"/>
              <w:rPr>
                <w:rFonts w:ascii="宋体" w:cs="宋体"/>
                <w:color w:val="000000"/>
                <w:highlight w:val="none"/>
              </w:rPr>
            </w:pPr>
            <w:r>
              <w:rPr>
                <w:rFonts w:ascii="宋体" w:hAnsi="宋体" w:cs="宋体"/>
                <w:color w:val="000000"/>
                <w:highlight w:val="none"/>
              </w:rPr>
              <w:t>1</w:t>
            </w:r>
          </w:p>
        </w:tc>
        <w:tc>
          <w:tcPr>
            <w:tcW w:w="691" w:type="dxa"/>
            <w:vAlign w:val="center"/>
          </w:tcPr>
          <w:p>
            <w:pPr>
              <w:spacing w:line="400" w:lineRule="exact"/>
              <w:jc w:val="center"/>
              <w:rPr>
                <w:rFonts w:ascii="宋体" w:cs="宋体"/>
                <w:color w:val="000000"/>
                <w:highlight w:val="none"/>
              </w:rPr>
            </w:pPr>
            <w:r>
              <w:rPr>
                <w:rFonts w:hint="eastAsia" w:ascii="宋体" w:cs="宋体"/>
                <w:color w:val="000000"/>
                <w:highlight w:val="none"/>
              </w:rPr>
              <w:t>考查</w:t>
            </w:r>
          </w:p>
        </w:tc>
        <w:tc>
          <w:tcPr>
            <w:tcW w:w="691" w:type="dxa"/>
            <w:vMerge w:val="restart"/>
            <w:vAlign w:val="center"/>
          </w:tcPr>
          <w:p>
            <w:pPr>
              <w:spacing w:line="400" w:lineRule="exact"/>
              <w:jc w:val="center"/>
              <w:rPr>
                <w:rFonts w:ascii="宋体" w:cs="宋体"/>
                <w:color w:val="000000"/>
                <w:highlight w:val="none"/>
              </w:rPr>
            </w:pPr>
            <w:r>
              <w:rPr>
                <w:rFonts w:hint="eastAsia" w:ascii="宋体" w:cs="宋体"/>
                <w:color w:val="000000"/>
                <w:highlight w:val="none"/>
              </w:rPr>
              <w:t>4500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highlight w:val="none"/>
              </w:rPr>
            </w:pPr>
            <w:r>
              <w:rPr>
                <w:rFonts w:ascii="宋体" w:hAnsi="宋体" w:cs="宋体"/>
                <w:color w:val="000000"/>
                <w:highlight w:val="none"/>
              </w:rPr>
              <w:t>1610503</w:t>
            </w:r>
          </w:p>
        </w:tc>
        <w:tc>
          <w:tcPr>
            <w:tcW w:w="2695" w:type="dxa"/>
            <w:vAlign w:val="center"/>
          </w:tcPr>
          <w:p>
            <w:pPr>
              <w:jc w:val="center"/>
              <w:rPr>
                <w:rFonts w:ascii="宋体" w:hAnsi="宋体" w:cs="宋体"/>
                <w:highlight w:val="none"/>
              </w:rPr>
            </w:pPr>
            <w:r>
              <w:rPr>
                <w:rFonts w:hint="eastAsia" w:ascii="宋体" w:hAnsi="宋体" w:cs="宋体"/>
                <w:highlight w:val="none"/>
              </w:rPr>
              <w:t>中国近现代史纲要</w:t>
            </w:r>
          </w:p>
        </w:tc>
        <w:tc>
          <w:tcPr>
            <w:tcW w:w="709" w:type="dxa"/>
            <w:vAlign w:val="center"/>
          </w:tcPr>
          <w:p>
            <w:pPr>
              <w:jc w:val="center"/>
              <w:rPr>
                <w:rFonts w:ascii="宋体" w:cs="宋体"/>
                <w:highlight w:val="none"/>
              </w:rPr>
            </w:pPr>
            <w:r>
              <w:rPr>
                <w:rFonts w:ascii="宋体" w:hAnsi="宋体" w:cs="宋体"/>
                <w:highlight w:val="none"/>
              </w:rPr>
              <w:t>2.5</w:t>
            </w:r>
          </w:p>
        </w:tc>
        <w:tc>
          <w:tcPr>
            <w:tcW w:w="708" w:type="dxa"/>
            <w:vAlign w:val="center"/>
          </w:tcPr>
          <w:p>
            <w:pPr>
              <w:jc w:val="center"/>
              <w:rPr>
                <w:rFonts w:ascii="宋体" w:cs="宋体"/>
                <w:highlight w:val="none"/>
              </w:rPr>
            </w:pPr>
            <w:r>
              <w:rPr>
                <w:rFonts w:ascii="宋体" w:hAnsi="宋体" w:cs="宋体"/>
                <w:highlight w:val="none"/>
              </w:rPr>
              <w:t>40</w:t>
            </w:r>
          </w:p>
        </w:tc>
        <w:tc>
          <w:tcPr>
            <w:tcW w:w="676" w:type="dxa"/>
            <w:vAlign w:val="center"/>
          </w:tcPr>
          <w:p>
            <w:pPr>
              <w:jc w:val="center"/>
              <w:rPr>
                <w:rFonts w:ascii="宋体" w:cs="宋体"/>
                <w:highlight w:val="none"/>
              </w:rPr>
            </w:pPr>
            <w:r>
              <w:rPr>
                <w:rFonts w:ascii="宋体" w:hAnsi="宋体" w:cs="宋体"/>
                <w:highlight w:val="none"/>
              </w:rPr>
              <w:t>40</w:t>
            </w:r>
          </w:p>
        </w:tc>
        <w:tc>
          <w:tcPr>
            <w:tcW w:w="832" w:type="dxa"/>
            <w:vAlign w:val="center"/>
          </w:tcPr>
          <w:p>
            <w:pPr>
              <w:jc w:val="center"/>
              <w:rPr>
                <w:rFonts w:ascii="宋体" w:hAnsi="宋体" w:cs="宋体"/>
                <w:highlight w:val="none"/>
              </w:rPr>
            </w:pPr>
          </w:p>
        </w:tc>
        <w:tc>
          <w:tcPr>
            <w:tcW w:w="585" w:type="dxa"/>
            <w:vAlign w:val="center"/>
          </w:tcPr>
          <w:p>
            <w:pPr>
              <w:jc w:val="center"/>
              <w:rPr>
                <w:rFonts w:ascii="宋体" w:hAnsi="宋体" w:cs="宋体"/>
                <w:highlight w:val="none"/>
              </w:rPr>
            </w:pPr>
            <w:r>
              <w:rPr>
                <w:rFonts w:ascii="宋体" w:hAnsi="宋体" w:cs="宋体"/>
                <w:highlight w:val="none"/>
              </w:rPr>
              <w:t>3</w:t>
            </w:r>
          </w:p>
        </w:tc>
        <w:tc>
          <w:tcPr>
            <w:tcW w:w="567" w:type="dxa"/>
            <w:vAlign w:val="center"/>
          </w:tcPr>
          <w:p>
            <w:pPr>
              <w:jc w:val="center"/>
              <w:rPr>
                <w:rFonts w:ascii="宋体" w:hAnsi="宋体" w:cs="宋体"/>
                <w:color w:val="000000"/>
                <w:highlight w:val="none"/>
              </w:rPr>
            </w:pPr>
            <w:r>
              <w:rPr>
                <w:rFonts w:ascii="宋体" w:hAnsi="宋体" w:cs="宋体"/>
                <w:color w:val="000000"/>
                <w:highlight w:val="none"/>
              </w:rPr>
              <w:t>2</w:t>
            </w:r>
          </w:p>
        </w:tc>
        <w:tc>
          <w:tcPr>
            <w:tcW w:w="691" w:type="dxa"/>
            <w:vAlign w:val="center"/>
          </w:tcPr>
          <w:p>
            <w:pPr>
              <w:jc w:val="center"/>
              <w:rPr>
                <w:rFonts w:ascii="宋体" w:cs="宋体"/>
                <w:color w:val="000000"/>
                <w:highlight w:val="none"/>
                <w:shd w:val="pct10" w:color="auto" w:fill="FFFFFF"/>
              </w:rPr>
            </w:pPr>
            <w:r>
              <w:rPr>
                <w:rFonts w:hint="eastAsia" w:ascii="宋体" w:cs="宋体"/>
                <w:color w:val="000000"/>
                <w:highlight w:val="none"/>
              </w:rPr>
              <w:t>考查</w:t>
            </w:r>
          </w:p>
        </w:tc>
        <w:tc>
          <w:tcPr>
            <w:tcW w:w="691" w:type="dxa"/>
            <w:vMerge w:val="continue"/>
            <w:vAlign w:val="center"/>
          </w:tcPr>
          <w:p>
            <w:pPr>
              <w:jc w:val="center"/>
              <w:rPr>
                <w:rFonts w:ascii="宋体" w:cs="宋体"/>
                <w:color w:val="000000"/>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1036" w:type="dxa"/>
            <w:vAlign w:val="center"/>
          </w:tcPr>
          <w:p>
            <w:pPr>
              <w:jc w:val="center"/>
              <w:rPr>
                <w:rFonts w:ascii="宋体" w:hAnsi="宋体" w:cs="宋体"/>
                <w:color w:val="000000"/>
                <w:highlight w:val="none"/>
              </w:rPr>
            </w:pPr>
            <w:r>
              <w:rPr>
                <w:rFonts w:ascii="宋体" w:hAnsi="宋体" w:cs="宋体"/>
                <w:color w:val="000000"/>
                <w:highlight w:val="none"/>
              </w:rPr>
              <w:t>1610502</w:t>
            </w:r>
          </w:p>
        </w:tc>
        <w:tc>
          <w:tcPr>
            <w:tcW w:w="2695" w:type="dxa"/>
            <w:vAlign w:val="center"/>
          </w:tcPr>
          <w:p>
            <w:pPr>
              <w:jc w:val="center"/>
              <w:rPr>
                <w:rFonts w:ascii="宋体" w:hAnsi="宋体" w:cs="宋体"/>
                <w:highlight w:val="none"/>
              </w:rPr>
            </w:pPr>
            <w:r>
              <w:rPr>
                <w:rFonts w:hint="eastAsia" w:ascii="宋体" w:hAnsi="宋体" w:cs="宋体"/>
                <w:highlight w:val="none"/>
              </w:rPr>
              <w:t>马克思主义基本原理</w:t>
            </w:r>
          </w:p>
        </w:tc>
        <w:tc>
          <w:tcPr>
            <w:tcW w:w="709" w:type="dxa"/>
            <w:vAlign w:val="center"/>
          </w:tcPr>
          <w:p>
            <w:pPr>
              <w:jc w:val="center"/>
              <w:rPr>
                <w:rFonts w:ascii="宋体" w:cs="宋体"/>
                <w:highlight w:val="none"/>
              </w:rPr>
            </w:pPr>
            <w:r>
              <w:rPr>
                <w:rFonts w:ascii="宋体" w:hAnsi="宋体" w:cs="宋体"/>
                <w:highlight w:val="none"/>
              </w:rPr>
              <w:t>2.5</w:t>
            </w:r>
          </w:p>
        </w:tc>
        <w:tc>
          <w:tcPr>
            <w:tcW w:w="708" w:type="dxa"/>
            <w:vAlign w:val="center"/>
          </w:tcPr>
          <w:p>
            <w:pPr>
              <w:jc w:val="center"/>
              <w:rPr>
                <w:rFonts w:ascii="宋体" w:cs="宋体"/>
                <w:highlight w:val="none"/>
              </w:rPr>
            </w:pPr>
            <w:r>
              <w:rPr>
                <w:rFonts w:ascii="宋体" w:hAnsi="宋体" w:cs="宋体"/>
                <w:highlight w:val="none"/>
              </w:rPr>
              <w:t>40</w:t>
            </w:r>
          </w:p>
        </w:tc>
        <w:tc>
          <w:tcPr>
            <w:tcW w:w="676" w:type="dxa"/>
            <w:vAlign w:val="center"/>
          </w:tcPr>
          <w:p>
            <w:pPr>
              <w:jc w:val="center"/>
              <w:rPr>
                <w:rFonts w:ascii="宋体" w:cs="宋体"/>
                <w:highlight w:val="none"/>
              </w:rPr>
            </w:pPr>
            <w:r>
              <w:rPr>
                <w:rFonts w:ascii="宋体" w:hAnsi="宋体" w:cs="宋体"/>
                <w:highlight w:val="none"/>
              </w:rPr>
              <w:t>40</w:t>
            </w:r>
          </w:p>
        </w:tc>
        <w:tc>
          <w:tcPr>
            <w:tcW w:w="832" w:type="dxa"/>
            <w:vAlign w:val="center"/>
          </w:tcPr>
          <w:p>
            <w:pPr>
              <w:jc w:val="center"/>
              <w:rPr>
                <w:rFonts w:ascii="宋体" w:hAnsi="宋体" w:cs="宋体"/>
                <w:highlight w:val="none"/>
              </w:rPr>
            </w:pPr>
          </w:p>
        </w:tc>
        <w:tc>
          <w:tcPr>
            <w:tcW w:w="585" w:type="dxa"/>
            <w:vAlign w:val="center"/>
          </w:tcPr>
          <w:p>
            <w:pPr>
              <w:jc w:val="center"/>
              <w:rPr>
                <w:rFonts w:ascii="宋体" w:hAnsi="宋体" w:cs="宋体"/>
                <w:highlight w:val="none"/>
              </w:rPr>
            </w:pPr>
            <w:r>
              <w:rPr>
                <w:rFonts w:ascii="宋体" w:hAnsi="宋体" w:cs="宋体"/>
                <w:highlight w:val="none"/>
              </w:rPr>
              <w:t>3</w:t>
            </w:r>
          </w:p>
        </w:tc>
        <w:tc>
          <w:tcPr>
            <w:tcW w:w="567" w:type="dxa"/>
            <w:vAlign w:val="center"/>
          </w:tcPr>
          <w:p>
            <w:pPr>
              <w:jc w:val="center"/>
              <w:rPr>
                <w:rFonts w:ascii="宋体" w:hAnsi="宋体" w:cs="宋体"/>
                <w:color w:val="000000"/>
                <w:highlight w:val="none"/>
              </w:rPr>
            </w:pPr>
            <w:r>
              <w:rPr>
                <w:rFonts w:ascii="宋体" w:hAnsi="宋体" w:cs="宋体"/>
                <w:color w:val="000000"/>
                <w:highlight w:val="none"/>
              </w:rPr>
              <w:t>3</w:t>
            </w:r>
          </w:p>
        </w:tc>
        <w:tc>
          <w:tcPr>
            <w:tcW w:w="691" w:type="dxa"/>
            <w:vAlign w:val="center"/>
          </w:tcPr>
          <w:p>
            <w:pPr>
              <w:jc w:val="center"/>
              <w:rPr>
                <w:rFonts w:ascii="宋体" w:cs="宋体"/>
                <w:color w:val="000000"/>
                <w:highlight w:val="none"/>
                <w:shd w:val="pct10" w:color="auto" w:fill="FFFFFF"/>
              </w:rPr>
            </w:pPr>
            <w:r>
              <w:rPr>
                <w:rFonts w:hint="eastAsia" w:ascii="宋体" w:cs="宋体"/>
                <w:color w:val="000000"/>
                <w:highlight w:val="none"/>
              </w:rPr>
              <w:t>考试</w:t>
            </w:r>
          </w:p>
        </w:tc>
        <w:tc>
          <w:tcPr>
            <w:tcW w:w="691" w:type="dxa"/>
            <w:vMerge w:val="continue"/>
            <w:vAlign w:val="center"/>
          </w:tcPr>
          <w:p>
            <w:pPr>
              <w:jc w:val="center"/>
              <w:rPr>
                <w:rFonts w:ascii="宋体" w:cs="宋体"/>
                <w:color w:val="000000"/>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highlight w:val="none"/>
              </w:rPr>
            </w:pPr>
            <w:r>
              <w:rPr>
                <w:rFonts w:ascii="宋体" w:hAnsi="宋体" w:cs="宋体"/>
                <w:color w:val="000000"/>
                <w:highlight w:val="none"/>
              </w:rPr>
              <w:t>1610509</w:t>
            </w:r>
          </w:p>
        </w:tc>
        <w:tc>
          <w:tcPr>
            <w:tcW w:w="2695" w:type="dxa"/>
            <w:vAlign w:val="center"/>
          </w:tcPr>
          <w:p>
            <w:pPr>
              <w:jc w:val="center"/>
              <w:rPr>
                <w:rFonts w:ascii="宋体" w:hAnsi="宋体" w:cs="宋体"/>
                <w:highlight w:val="none"/>
              </w:rPr>
            </w:pPr>
            <w:r>
              <w:rPr>
                <w:rFonts w:hint="eastAsia" w:ascii="宋体" w:hAnsi="宋体" w:cs="宋体"/>
                <w:highlight w:val="none"/>
              </w:rPr>
              <w:t>毛泽东思想和中国特色社会主义理论体系概论（2023）</w:t>
            </w:r>
          </w:p>
        </w:tc>
        <w:tc>
          <w:tcPr>
            <w:tcW w:w="709" w:type="dxa"/>
            <w:vAlign w:val="center"/>
          </w:tcPr>
          <w:p>
            <w:pPr>
              <w:jc w:val="center"/>
              <w:rPr>
                <w:rFonts w:ascii="宋体" w:hAnsi="宋体" w:cs="宋体"/>
                <w:highlight w:val="none"/>
              </w:rPr>
            </w:pPr>
            <w:r>
              <w:rPr>
                <w:rFonts w:ascii="宋体" w:hAnsi="宋体" w:cs="宋体"/>
                <w:highlight w:val="none"/>
              </w:rPr>
              <w:t>2.5</w:t>
            </w:r>
          </w:p>
        </w:tc>
        <w:tc>
          <w:tcPr>
            <w:tcW w:w="708" w:type="dxa"/>
            <w:vAlign w:val="center"/>
          </w:tcPr>
          <w:p>
            <w:pPr>
              <w:jc w:val="center"/>
              <w:rPr>
                <w:rFonts w:ascii="宋体" w:hAnsi="宋体" w:cs="宋体"/>
                <w:highlight w:val="none"/>
              </w:rPr>
            </w:pPr>
            <w:r>
              <w:rPr>
                <w:rFonts w:ascii="宋体" w:hAnsi="宋体" w:cs="宋体"/>
                <w:highlight w:val="none"/>
              </w:rPr>
              <w:t>40</w:t>
            </w:r>
          </w:p>
        </w:tc>
        <w:tc>
          <w:tcPr>
            <w:tcW w:w="676" w:type="dxa"/>
            <w:vAlign w:val="center"/>
          </w:tcPr>
          <w:p>
            <w:pPr>
              <w:jc w:val="center"/>
              <w:rPr>
                <w:rFonts w:ascii="宋体" w:hAnsi="宋体" w:cs="宋体"/>
                <w:highlight w:val="none"/>
              </w:rPr>
            </w:pPr>
            <w:r>
              <w:rPr>
                <w:rFonts w:ascii="宋体" w:hAnsi="宋体" w:cs="宋体"/>
                <w:highlight w:val="none"/>
              </w:rPr>
              <w:t>40</w:t>
            </w:r>
          </w:p>
        </w:tc>
        <w:tc>
          <w:tcPr>
            <w:tcW w:w="832" w:type="dxa"/>
            <w:vAlign w:val="center"/>
          </w:tcPr>
          <w:p>
            <w:pPr>
              <w:jc w:val="center"/>
              <w:rPr>
                <w:rFonts w:ascii="宋体" w:hAnsi="宋体" w:cs="宋体"/>
                <w:highlight w:val="none"/>
              </w:rPr>
            </w:pPr>
          </w:p>
        </w:tc>
        <w:tc>
          <w:tcPr>
            <w:tcW w:w="585" w:type="dxa"/>
            <w:vAlign w:val="center"/>
          </w:tcPr>
          <w:p>
            <w:pPr>
              <w:jc w:val="center"/>
              <w:rPr>
                <w:rFonts w:ascii="宋体" w:hAnsi="宋体" w:cs="宋体"/>
                <w:highlight w:val="none"/>
              </w:rPr>
            </w:pPr>
            <w:r>
              <w:rPr>
                <w:rFonts w:hint="eastAsia" w:ascii="宋体" w:hAnsi="宋体" w:cs="宋体"/>
                <w:highlight w:val="none"/>
              </w:rPr>
              <w:t>3</w:t>
            </w:r>
          </w:p>
        </w:tc>
        <w:tc>
          <w:tcPr>
            <w:tcW w:w="567" w:type="dxa"/>
            <w:vAlign w:val="center"/>
          </w:tcPr>
          <w:p>
            <w:pPr>
              <w:jc w:val="center"/>
              <w:rPr>
                <w:rFonts w:ascii="宋体" w:hAnsi="宋体" w:cs="宋体"/>
                <w:color w:val="000000"/>
                <w:highlight w:val="none"/>
              </w:rPr>
            </w:pPr>
            <w:r>
              <w:rPr>
                <w:rFonts w:ascii="宋体" w:hAnsi="宋体" w:cs="宋体"/>
                <w:color w:val="000000"/>
                <w:highlight w:val="none"/>
              </w:rPr>
              <w:t>4</w:t>
            </w:r>
          </w:p>
        </w:tc>
        <w:tc>
          <w:tcPr>
            <w:tcW w:w="691" w:type="dxa"/>
            <w:vAlign w:val="center"/>
          </w:tcPr>
          <w:p>
            <w:pPr>
              <w:jc w:val="center"/>
              <w:rPr>
                <w:rFonts w:ascii="宋体" w:cs="宋体"/>
                <w:color w:val="000000"/>
                <w:highlight w:val="none"/>
                <w:shd w:val="pct10" w:color="auto" w:fill="FFFFFF"/>
              </w:rPr>
            </w:pPr>
            <w:r>
              <w:rPr>
                <w:rFonts w:hint="eastAsia" w:ascii="宋体" w:cs="宋体"/>
                <w:color w:val="000000"/>
                <w:highlight w:val="none"/>
              </w:rPr>
              <w:t>考试</w:t>
            </w:r>
          </w:p>
        </w:tc>
        <w:tc>
          <w:tcPr>
            <w:tcW w:w="691" w:type="dxa"/>
            <w:vMerge w:val="continue"/>
            <w:vAlign w:val="center"/>
          </w:tcPr>
          <w:p>
            <w:pPr>
              <w:jc w:val="center"/>
              <w:rPr>
                <w:rFonts w:ascii="宋体" w:cs="宋体"/>
                <w:color w:val="000000"/>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highlight w:val="none"/>
              </w:rPr>
            </w:pPr>
            <w:r>
              <w:rPr>
                <w:rFonts w:ascii="宋体" w:hAnsi="宋体" w:cs="宋体"/>
                <w:color w:val="000000"/>
                <w:highlight w:val="none"/>
              </w:rPr>
              <w:t>1610531</w:t>
            </w:r>
          </w:p>
        </w:tc>
        <w:tc>
          <w:tcPr>
            <w:tcW w:w="2695" w:type="dxa"/>
            <w:vAlign w:val="center"/>
          </w:tcPr>
          <w:p>
            <w:pPr>
              <w:jc w:val="center"/>
              <w:rPr>
                <w:rFonts w:ascii="宋体" w:hAnsi="宋体" w:cs="宋体"/>
                <w:highlight w:val="none"/>
              </w:rPr>
            </w:pPr>
            <w:r>
              <w:rPr>
                <w:rFonts w:hint="eastAsia" w:ascii="宋体" w:hAnsi="宋体" w:cs="宋体"/>
                <w:highlight w:val="none"/>
              </w:rPr>
              <w:t>习近平新时代中国特色社会主义思想概论（2023）</w:t>
            </w:r>
          </w:p>
        </w:tc>
        <w:tc>
          <w:tcPr>
            <w:tcW w:w="709" w:type="dxa"/>
            <w:vAlign w:val="center"/>
          </w:tcPr>
          <w:p>
            <w:pPr>
              <w:jc w:val="center"/>
              <w:rPr>
                <w:rFonts w:ascii="宋体" w:hAnsi="宋体" w:cs="宋体"/>
                <w:highlight w:val="none"/>
              </w:rPr>
            </w:pPr>
            <w:r>
              <w:rPr>
                <w:rFonts w:hint="eastAsia" w:ascii="宋体" w:hAnsi="宋体" w:cs="宋体"/>
                <w:highlight w:val="none"/>
              </w:rPr>
              <w:t>3</w:t>
            </w:r>
          </w:p>
        </w:tc>
        <w:tc>
          <w:tcPr>
            <w:tcW w:w="708" w:type="dxa"/>
            <w:vAlign w:val="center"/>
          </w:tcPr>
          <w:p>
            <w:pPr>
              <w:jc w:val="center"/>
              <w:rPr>
                <w:rFonts w:ascii="宋体" w:hAnsi="宋体" w:cs="宋体"/>
                <w:highlight w:val="none"/>
              </w:rPr>
            </w:pPr>
            <w:r>
              <w:rPr>
                <w:rFonts w:hint="eastAsia" w:ascii="宋体" w:hAnsi="宋体" w:cs="宋体"/>
                <w:highlight w:val="none"/>
              </w:rPr>
              <w:t>48</w:t>
            </w:r>
          </w:p>
        </w:tc>
        <w:tc>
          <w:tcPr>
            <w:tcW w:w="676" w:type="dxa"/>
            <w:vAlign w:val="center"/>
          </w:tcPr>
          <w:p>
            <w:pPr>
              <w:jc w:val="center"/>
              <w:rPr>
                <w:rFonts w:ascii="宋体" w:hAnsi="宋体" w:cs="宋体"/>
                <w:highlight w:val="none"/>
              </w:rPr>
            </w:pPr>
            <w:r>
              <w:rPr>
                <w:rFonts w:hint="eastAsia" w:ascii="宋体" w:hAnsi="宋体" w:cs="宋体"/>
                <w:highlight w:val="none"/>
              </w:rPr>
              <w:t>48</w:t>
            </w:r>
          </w:p>
        </w:tc>
        <w:tc>
          <w:tcPr>
            <w:tcW w:w="832" w:type="dxa"/>
            <w:vAlign w:val="center"/>
          </w:tcPr>
          <w:p>
            <w:pPr>
              <w:jc w:val="center"/>
              <w:rPr>
                <w:rFonts w:ascii="宋体" w:hAnsi="宋体" w:cs="宋体"/>
                <w:highlight w:val="none"/>
              </w:rPr>
            </w:pPr>
          </w:p>
        </w:tc>
        <w:tc>
          <w:tcPr>
            <w:tcW w:w="585" w:type="dxa"/>
            <w:vAlign w:val="center"/>
          </w:tcPr>
          <w:p>
            <w:pPr>
              <w:jc w:val="center"/>
              <w:rPr>
                <w:rFonts w:ascii="宋体" w:hAnsi="宋体" w:cs="宋体"/>
                <w:highlight w:val="none"/>
              </w:rPr>
            </w:pPr>
            <w:r>
              <w:rPr>
                <w:rFonts w:hint="eastAsia" w:ascii="宋体" w:hAnsi="宋体" w:cs="宋体"/>
                <w:highlight w:val="none"/>
              </w:rPr>
              <w:t>3</w:t>
            </w:r>
          </w:p>
        </w:tc>
        <w:tc>
          <w:tcPr>
            <w:tcW w:w="567" w:type="dxa"/>
            <w:vAlign w:val="center"/>
          </w:tcPr>
          <w:p>
            <w:pPr>
              <w:jc w:val="center"/>
              <w:rPr>
                <w:rFonts w:ascii="宋体" w:hAnsi="宋体" w:cs="宋体"/>
                <w:color w:val="000000"/>
                <w:highlight w:val="none"/>
              </w:rPr>
            </w:pPr>
            <w:r>
              <w:rPr>
                <w:rFonts w:hint="eastAsia" w:ascii="宋体" w:hAnsi="宋体" w:cs="宋体"/>
                <w:color w:val="000000"/>
                <w:highlight w:val="none"/>
              </w:rPr>
              <w:t>5</w:t>
            </w:r>
          </w:p>
        </w:tc>
        <w:tc>
          <w:tcPr>
            <w:tcW w:w="691" w:type="dxa"/>
            <w:vAlign w:val="center"/>
          </w:tcPr>
          <w:p>
            <w:pPr>
              <w:jc w:val="center"/>
              <w:rPr>
                <w:rFonts w:ascii="宋体" w:cs="宋体"/>
                <w:color w:val="FF0000"/>
                <w:highlight w:val="none"/>
                <w:shd w:val="pct10" w:color="auto" w:fill="FFFFFF"/>
              </w:rPr>
            </w:pPr>
            <w:r>
              <w:rPr>
                <w:rFonts w:hint="eastAsia" w:ascii="宋体" w:cs="宋体"/>
                <w:color w:val="000000"/>
                <w:highlight w:val="none"/>
              </w:rPr>
              <w:t>考试</w:t>
            </w:r>
          </w:p>
        </w:tc>
        <w:tc>
          <w:tcPr>
            <w:tcW w:w="691" w:type="dxa"/>
            <w:vMerge w:val="continue"/>
            <w:vAlign w:val="center"/>
          </w:tcPr>
          <w:p>
            <w:pPr>
              <w:jc w:val="center"/>
              <w:rPr>
                <w:rFonts w:ascii="宋体" w:cs="宋体"/>
                <w:color w:val="000000"/>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1036" w:type="dxa"/>
            <w:vAlign w:val="center"/>
          </w:tcPr>
          <w:p>
            <w:pPr>
              <w:jc w:val="center"/>
              <w:rPr>
                <w:rFonts w:ascii="宋体" w:hAnsi="宋体" w:cs="宋体"/>
                <w:color w:val="000000"/>
                <w:highlight w:val="none"/>
              </w:rPr>
            </w:pPr>
            <w:r>
              <w:rPr>
                <w:rFonts w:hint="eastAsia" w:ascii="宋体" w:hAnsi="宋体"/>
                <w:highlight w:val="none"/>
              </w:rPr>
              <w:t>1610523</w:t>
            </w:r>
          </w:p>
        </w:tc>
        <w:tc>
          <w:tcPr>
            <w:tcW w:w="2695" w:type="dxa"/>
            <w:vAlign w:val="center"/>
          </w:tcPr>
          <w:p>
            <w:pPr>
              <w:jc w:val="center"/>
              <w:rPr>
                <w:rFonts w:ascii="宋体" w:hAnsi="宋体" w:cs="宋体"/>
                <w:color w:val="000000"/>
                <w:highlight w:val="none"/>
              </w:rPr>
            </w:pPr>
            <w:r>
              <w:rPr>
                <w:rFonts w:hint="eastAsia" w:ascii="宋体" w:hAnsi="宋体"/>
                <w:highlight w:val="none"/>
              </w:rPr>
              <w:t>形势与政策1</w:t>
            </w:r>
          </w:p>
        </w:tc>
        <w:tc>
          <w:tcPr>
            <w:tcW w:w="709" w:type="dxa"/>
            <w:vAlign w:val="center"/>
          </w:tcPr>
          <w:p>
            <w:pPr>
              <w:jc w:val="center"/>
              <w:rPr>
                <w:rFonts w:ascii="宋体" w:hAnsi="宋体" w:cs="宋体"/>
                <w:color w:val="000000"/>
                <w:highlight w:val="none"/>
              </w:rPr>
            </w:pPr>
            <w:r>
              <w:rPr>
                <w:rFonts w:hint="eastAsia" w:ascii="宋体" w:hAnsi="宋体"/>
                <w:highlight w:val="none"/>
              </w:rPr>
              <w:t>0.25</w:t>
            </w:r>
          </w:p>
        </w:tc>
        <w:tc>
          <w:tcPr>
            <w:tcW w:w="708" w:type="dxa"/>
            <w:vAlign w:val="center"/>
          </w:tcPr>
          <w:p>
            <w:pPr>
              <w:jc w:val="center"/>
              <w:rPr>
                <w:rFonts w:ascii="宋体" w:hAnsi="宋体" w:cs="宋体"/>
                <w:color w:val="000000"/>
                <w:highlight w:val="none"/>
              </w:rPr>
            </w:pPr>
            <w:r>
              <w:rPr>
                <w:rFonts w:hint="eastAsia" w:ascii="宋体" w:hAnsi="宋体"/>
                <w:highlight w:val="none"/>
              </w:rPr>
              <w:t>8</w:t>
            </w:r>
          </w:p>
        </w:tc>
        <w:tc>
          <w:tcPr>
            <w:tcW w:w="676" w:type="dxa"/>
            <w:vAlign w:val="center"/>
          </w:tcPr>
          <w:p>
            <w:pPr>
              <w:jc w:val="center"/>
              <w:rPr>
                <w:rFonts w:ascii="宋体" w:hAnsi="宋体" w:cs="宋体"/>
                <w:color w:val="000000"/>
                <w:highlight w:val="none"/>
              </w:rPr>
            </w:pPr>
            <w:r>
              <w:rPr>
                <w:rFonts w:hint="eastAsia" w:ascii="宋体" w:hAnsi="宋体"/>
                <w:highlight w:val="none"/>
              </w:rPr>
              <w:t>8</w:t>
            </w:r>
          </w:p>
        </w:tc>
        <w:tc>
          <w:tcPr>
            <w:tcW w:w="832" w:type="dxa"/>
            <w:vAlign w:val="center"/>
          </w:tcPr>
          <w:p>
            <w:pPr>
              <w:jc w:val="center"/>
              <w:rPr>
                <w:rFonts w:ascii="宋体" w:hAnsi="宋体" w:cs="宋体"/>
                <w:color w:val="000000"/>
                <w:highlight w:val="none"/>
              </w:rPr>
            </w:pPr>
          </w:p>
        </w:tc>
        <w:tc>
          <w:tcPr>
            <w:tcW w:w="585" w:type="dxa"/>
            <w:vAlign w:val="center"/>
          </w:tcPr>
          <w:p>
            <w:pPr>
              <w:jc w:val="center"/>
              <w:rPr>
                <w:rFonts w:ascii="宋体" w:hAnsi="宋体" w:cs="宋体"/>
                <w:color w:val="000000"/>
                <w:highlight w:val="none"/>
              </w:rPr>
            </w:pPr>
            <w:r>
              <w:rPr>
                <w:rFonts w:ascii="宋体" w:hAnsi="宋体" w:cs="宋体"/>
                <w:color w:val="000000"/>
                <w:highlight w:val="none"/>
              </w:rPr>
              <w:t>2</w:t>
            </w:r>
          </w:p>
        </w:tc>
        <w:tc>
          <w:tcPr>
            <w:tcW w:w="567" w:type="dxa"/>
            <w:vAlign w:val="center"/>
          </w:tcPr>
          <w:p>
            <w:pPr>
              <w:jc w:val="center"/>
              <w:rPr>
                <w:rFonts w:ascii="宋体" w:hAnsi="宋体" w:cs="宋体"/>
                <w:color w:val="000000"/>
                <w:highlight w:val="none"/>
              </w:rPr>
            </w:pPr>
            <w:r>
              <w:rPr>
                <w:rFonts w:ascii="宋体" w:hAnsi="宋体"/>
                <w:highlight w:val="none"/>
              </w:rPr>
              <w:t>1</w:t>
            </w:r>
          </w:p>
        </w:tc>
        <w:tc>
          <w:tcPr>
            <w:tcW w:w="691" w:type="dxa"/>
            <w:vAlign w:val="center"/>
          </w:tcPr>
          <w:p>
            <w:pPr>
              <w:jc w:val="center"/>
              <w:rPr>
                <w:rFonts w:ascii="宋体" w:cs="宋体"/>
                <w:color w:val="000000"/>
                <w:highlight w:val="none"/>
                <w:shd w:val="pct10" w:color="auto" w:fill="FFFFFF"/>
              </w:rPr>
            </w:pPr>
            <w:r>
              <w:rPr>
                <w:rFonts w:hint="eastAsia" w:ascii="宋体" w:cs="宋体"/>
                <w:color w:val="000000"/>
                <w:highlight w:val="none"/>
              </w:rPr>
              <w:t>考查</w:t>
            </w:r>
          </w:p>
        </w:tc>
        <w:tc>
          <w:tcPr>
            <w:tcW w:w="691" w:type="dxa"/>
            <w:vMerge w:val="continue"/>
            <w:vAlign w:val="center"/>
          </w:tcPr>
          <w:p>
            <w:pPr>
              <w:jc w:val="center"/>
              <w:rPr>
                <w:rFonts w:ascii="宋体" w:cs="宋体"/>
                <w:color w:val="000000"/>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highlight w:val="none"/>
              </w:rPr>
            </w:pPr>
            <w:r>
              <w:rPr>
                <w:rFonts w:hint="eastAsia" w:ascii="宋体" w:hAnsi="宋体"/>
                <w:highlight w:val="none"/>
              </w:rPr>
              <w:t>1610524</w:t>
            </w:r>
          </w:p>
        </w:tc>
        <w:tc>
          <w:tcPr>
            <w:tcW w:w="2695" w:type="dxa"/>
            <w:vAlign w:val="center"/>
          </w:tcPr>
          <w:p>
            <w:pPr>
              <w:jc w:val="center"/>
              <w:rPr>
                <w:rFonts w:ascii="宋体" w:hAnsi="宋体" w:cs="宋体"/>
                <w:color w:val="000000"/>
                <w:highlight w:val="none"/>
              </w:rPr>
            </w:pPr>
            <w:r>
              <w:rPr>
                <w:rFonts w:hint="eastAsia" w:ascii="宋体" w:hAnsi="宋体"/>
                <w:highlight w:val="none"/>
              </w:rPr>
              <w:t>形势与政策2</w:t>
            </w:r>
          </w:p>
        </w:tc>
        <w:tc>
          <w:tcPr>
            <w:tcW w:w="709" w:type="dxa"/>
            <w:vAlign w:val="center"/>
          </w:tcPr>
          <w:p>
            <w:pPr>
              <w:jc w:val="center"/>
              <w:rPr>
                <w:rFonts w:ascii="宋体" w:hAnsi="宋体" w:cs="宋体"/>
                <w:color w:val="000000"/>
                <w:highlight w:val="none"/>
              </w:rPr>
            </w:pPr>
            <w:r>
              <w:rPr>
                <w:rFonts w:hint="eastAsia" w:ascii="宋体" w:hAnsi="宋体"/>
                <w:highlight w:val="none"/>
              </w:rPr>
              <w:t>0.25</w:t>
            </w:r>
          </w:p>
        </w:tc>
        <w:tc>
          <w:tcPr>
            <w:tcW w:w="708" w:type="dxa"/>
            <w:vAlign w:val="center"/>
          </w:tcPr>
          <w:p>
            <w:pPr>
              <w:jc w:val="center"/>
              <w:rPr>
                <w:rFonts w:ascii="宋体" w:hAnsi="宋体" w:cs="宋体"/>
                <w:color w:val="000000"/>
                <w:highlight w:val="none"/>
              </w:rPr>
            </w:pPr>
            <w:r>
              <w:rPr>
                <w:rFonts w:hint="eastAsia" w:ascii="宋体" w:hAnsi="宋体"/>
                <w:highlight w:val="none"/>
              </w:rPr>
              <w:t>8</w:t>
            </w:r>
          </w:p>
        </w:tc>
        <w:tc>
          <w:tcPr>
            <w:tcW w:w="676" w:type="dxa"/>
            <w:vAlign w:val="center"/>
          </w:tcPr>
          <w:p>
            <w:pPr>
              <w:jc w:val="center"/>
              <w:rPr>
                <w:rFonts w:ascii="宋体" w:hAnsi="宋体" w:cs="宋体"/>
                <w:color w:val="000000"/>
                <w:highlight w:val="none"/>
              </w:rPr>
            </w:pPr>
            <w:r>
              <w:rPr>
                <w:rFonts w:hint="eastAsia" w:ascii="宋体" w:hAnsi="宋体"/>
                <w:highlight w:val="none"/>
              </w:rPr>
              <w:t>8</w:t>
            </w:r>
          </w:p>
        </w:tc>
        <w:tc>
          <w:tcPr>
            <w:tcW w:w="832" w:type="dxa"/>
            <w:vAlign w:val="center"/>
          </w:tcPr>
          <w:p>
            <w:pPr>
              <w:jc w:val="center"/>
              <w:rPr>
                <w:rFonts w:ascii="宋体" w:hAnsi="宋体" w:cs="宋体"/>
                <w:color w:val="000000"/>
                <w:highlight w:val="none"/>
              </w:rPr>
            </w:pPr>
          </w:p>
        </w:tc>
        <w:tc>
          <w:tcPr>
            <w:tcW w:w="585" w:type="dxa"/>
            <w:vAlign w:val="center"/>
          </w:tcPr>
          <w:p>
            <w:pPr>
              <w:jc w:val="center"/>
              <w:rPr>
                <w:rFonts w:ascii="宋体" w:hAnsi="宋体" w:cs="宋体"/>
                <w:highlight w:val="none"/>
              </w:rPr>
            </w:pPr>
            <w:r>
              <w:rPr>
                <w:rFonts w:hint="eastAsia" w:ascii="宋体" w:hAnsi="宋体" w:cs="宋体"/>
                <w:highlight w:val="none"/>
              </w:rPr>
              <w:t>2</w:t>
            </w:r>
          </w:p>
        </w:tc>
        <w:tc>
          <w:tcPr>
            <w:tcW w:w="567" w:type="dxa"/>
            <w:vAlign w:val="center"/>
          </w:tcPr>
          <w:p>
            <w:pPr>
              <w:jc w:val="center"/>
              <w:rPr>
                <w:rFonts w:ascii="宋体" w:hAnsi="宋体" w:cs="宋体"/>
                <w:color w:val="000000"/>
                <w:highlight w:val="none"/>
              </w:rPr>
            </w:pPr>
            <w:r>
              <w:rPr>
                <w:rFonts w:hint="eastAsia" w:ascii="宋体" w:hAnsi="宋体"/>
                <w:highlight w:val="none"/>
              </w:rPr>
              <w:t>2</w:t>
            </w:r>
          </w:p>
        </w:tc>
        <w:tc>
          <w:tcPr>
            <w:tcW w:w="691" w:type="dxa"/>
            <w:vAlign w:val="center"/>
          </w:tcPr>
          <w:p>
            <w:pPr>
              <w:jc w:val="center"/>
              <w:rPr>
                <w:rFonts w:ascii="宋体" w:cs="宋体"/>
                <w:color w:val="000000"/>
                <w:highlight w:val="none"/>
                <w:shd w:val="pct10" w:color="auto" w:fill="FFFFFF"/>
              </w:rPr>
            </w:pPr>
            <w:r>
              <w:rPr>
                <w:rFonts w:hint="eastAsia" w:ascii="宋体" w:cs="宋体"/>
                <w:color w:val="000000"/>
                <w:highlight w:val="none"/>
              </w:rPr>
              <w:t>考查</w:t>
            </w:r>
          </w:p>
        </w:tc>
        <w:tc>
          <w:tcPr>
            <w:tcW w:w="691" w:type="dxa"/>
            <w:vMerge w:val="continue"/>
            <w:vAlign w:val="center"/>
          </w:tcPr>
          <w:p>
            <w:pPr>
              <w:jc w:val="center"/>
              <w:rPr>
                <w:rFonts w:ascii="宋体" w:cs="宋体"/>
                <w:color w:val="000000"/>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highlight w:val="none"/>
              </w:rPr>
            </w:pPr>
            <w:r>
              <w:rPr>
                <w:rFonts w:hint="eastAsia" w:ascii="宋体" w:hAnsi="宋体"/>
                <w:highlight w:val="none"/>
              </w:rPr>
              <w:t>1610525</w:t>
            </w:r>
          </w:p>
        </w:tc>
        <w:tc>
          <w:tcPr>
            <w:tcW w:w="2695" w:type="dxa"/>
            <w:vAlign w:val="center"/>
          </w:tcPr>
          <w:p>
            <w:pPr>
              <w:jc w:val="center"/>
              <w:rPr>
                <w:rFonts w:ascii="宋体" w:hAnsi="宋体" w:cs="宋体"/>
                <w:color w:val="000000"/>
                <w:highlight w:val="none"/>
              </w:rPr>
            </w:pPr>
            <w:r>
              <w:rPr>
                <w:rFonts w:hint="eastAsia" w:ascii="宋体" w:hAnsi="宋体"/>
                <w:highlight w:val="none"/>
              </w:rPr>
              <w:t>形势与政策3</w:t>
            </w:r>
          </w:p>
        </w:tc>
        <w:tc>
          <w:tcPr>
            <w:tcW w:w="709" w:type="dxa"/>
            <w:vAlign w:val="center"/>
          </w:tcPr>
          <w:p>
            <w:pPr>
              <w:jc w:val="center"/>
              <w:rPr>
                <w:rFonts w:ascii="宋体" w:hAnsi="宋体" w:cs="宋体"/>
                <w:color w:val="000000"/>
                <w:highlight w:val="none"/>
              </w:rPr>
            </w:pPr>
            <w:r>
              <w:rPr>
                <w:rFonts w:hint="eastAsia" w:ascii="宋体" w:hAnsi="宋体"/>
                <w:highlight w:val="none"/>
              </w:rPr>
              <w:t>0.25</w:t>
            </w:r>
          </w:p>
        </w:tc>
        <w:tc>
          <w:tcPr>
            <w:tcW w:w="708" w:type="dxa"/>
            <w:vAlign w:val="center"/>
          </w:tcPr>
          <w:p>
            <w:pPr>
              <w:jc w:val="center"/>
              <w:rPr>
                <w:rFonts w:ascii="宋体" w:hAnsi="宋体" w:cs="宋体"/>
                <w:color w:val="000000"/>
                <w:highlight w:val="none"/>
              </w:rPr>
            </w:pPr>
            <w:r>
              <w:rPr>
                <w:rFonts w:hint="eastAsia" w:ascii="宋体" w:hAnsi="宋体"/>
                <w:highlight w:val="none"/>
              </w:rPr>
              <w:t>8</w:t>
            </w:r>
          </w:p>
        </w:tc>
        <w:tc>
          <w:tcPr>
            <w:tcW w:w="676" w:type="dxa"/>
            <w:vAlign w:val="center"/>
          </w:tcPr>
          <w:p>
            <w:pPr>
              <w:jc w:val="center"/>
              <w:rPr>
                <w:rFonts w:ascii="宋体" w:hAnsi="宋体" w:cs="宋体"/>
                <w:color w:val="000000"/>
                <w:highlight w:val="none"/>
              </w:rPr>
            </w:pPr>
            <w:r>
              <w:rPr>
                <w:rFonts w:hint="eastAsia" w:ascii="宋体" w:hAnsi="宋体"/>
                <w:highlight w:val="none"/>
              </w:rPr>
              <w:t>8</w:t>
            </w:r>
          </w:p>
        </w:tc>
        <w:tc>
          <w:tcPr>
            <w:tcW w:w="832" w:type="dxa"/>
            <w:vAlign w:val="center"/>
          </w:tcPr>
          <w:p>
            <w:pPr>
              <w:jc w:val="center"/>
              <w:rPr>
                <w:rFonts w:ascii="宋体" w:hAnsi="宋体" w:cs="宋体"/>
                <w:color w:val="000000"/>
                <w:highlight w:val="none"/>
              </w:rPr>
            </w:pPr>
          </w:p>
        </w:tc>
        <w:tc>
          <w:tcPr>
            <w:tcW w:w="585" w:type="dxa"/>
            <w:vAlign w:val="center"/>
          </w:tcPr>
          <w:p>
            <w:pPr>
              <w:jc w:val="center"/>
              <w:rPr>
                <w:rFonts w:ascii="宋体" w:hAnsi="宋体" w:cs="宋体"/>
                <w:color w:val="000000"/>
                <w:highlight w:val="none"/>
              </w:rPr>
            </w:pPr>
            <w:r>
              <w:rPr>
                <w:rFonts w:ascii="宋体" w:hAnsi="宋体" w:cs="宋体"/>
                <w:color w:val="000000"/>
                <w:highlight w:val="none"/>
              </w:rPr>
              <w:t>2</w:t>
            </w:r>
          </w:p>
        </w:tc>
        <w:tc>
          <w:tcPr>
            <w:tcW w:w="567" w:type="dxa"/>
            <w:vAlign w:val="center"/>
          </w:tcPr>
          <w:p>
            <w:pPr>
              <w:jc w:val="center"/>
              <w:rPr>
                <w:rFonts w:ascii="宋体" w:hAnsi="宋体" w:cs="宋体"/>
                <w:color w:val="000000"/>
                <w:highlight w:val="none"/>
              </w:rPr>
            </w:pPr>
            <w:r>
              <w:rPr>
                <w:rFonts w:ascii="宋体" w:hAnsi="宋体"/>
                <w:highlight w:val="none"/>
              </w:rPr>
              <w:t>3</w:t>
            </w:r>
          </w:p>
        </w:tc>
        <w:tc>
          <w:tcPr>
            <w:tcW w:w="691" w:type="dxa"/>
            <w:vAlign w:val="center"/>
          </w:tcPr>
          <w:p>
            <w:pPr>
              <w:jc w:val="center"/>
              <w:rPr>
                <w:rFonts w:ascii="宋体" w:cs="宋体"/>
                <w:color w:val="000000"/>
                <w:highlight w:val="none"/>
                <w:shd w:val="pct10" w:color="auto" w:fill="FFFFFF"/>
              </w:rPr>
            </w:pPr>
            <w:r>
              <w:rPr>
                <w:rFonts w:ascii="宋体" w:cs="宋体"/>
                <w:color w:val="000000"/>
                <w:highlight w:val="none"/>
              </w:rPr>
              <w:t>考查</w:t>
            </w:r>
          </w:p>
        </w:tc>
        <w:tc>
          <w:tcPr>
            <w:tcW w:w="691" w:type="dxa"/>
            <w:vMerge w:val="continue"/>
            <w:vAlign w:val="center"/>
          </w:tcPr>
          <w:p>
            <w:pPr>
              <w:jc w:val="center"/>
              <w:rPr>
                <w:rFonts w:ascii="宋体" w:cs="宋体"/>
                <w:color w:val="000000"/>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highlight w:val="none"/>
              </w:rPr>
            </w:pPr>
            <w:r>
              <w:rPr>
                <w:rFonts w:hint="eastAsia" w:ascii="宋体" w:hAnsi="宋体"/>
                <w:highlight w:val="none"/>
              </w:rPr>
              <w:t>1610526</w:t>
            </w:r>
          </w:p>
        </w:tc>
        <w:tc>
          <w:tcPr>
            <w:tcW w:w="2695" w:type="dxa"/>
            <w:vAlign w:val="center"/>
          </w:tcPr>
          <w:p>
            <w:pPr>
              <w:jc w:val="center"/>
              <w:rPr>
                <w:rFonts w:ascii="宋体" w:hAnsi="宋体" w:cs="宋体"/>
                <w:color w:val="000000"/>
                <w:highlight w:val="none"/>
              </w:rPr>
            </w:pPr>
            <w:r>
              <w:rPr>
                <w:rFonts w:hint="eastAsia" w:ascii="宋体" w:hAnsi="宋体"/>
                <w:highlight w:val="none"/>
              </w:rPr>
              <w:t>形势与政策4</w:t>
            </w:r>
          </w:p>
        </w:tc>
        <w:tc>
          <w:tcPr>
            <w:tcW w:w="709" w:type="dxa"/>
            <w:vAlign w:val="center"/>
          </w:tcPr>
          <w:p>
            <w:pPr>
              <w:jc w:val="center"/>
              <w:rPr>
                <w:rFonts w:ascii="宋体" w:hAnsi="宋体" w:cs="宋体"/>
                <w:color w:val="000000"/>
                <w:highlight w:val="none"/>
              </w:rPr>
            </w:pPr>
            <w:r>
              <w:rPr>
                <w:rFonts w:hint="eastAsia" w:ascii="宋体" w:hAnsi="宋体"/>
                <w:highlight w:val="none"/>
              </w:rPr>
              <w:t>0.25</w:t>
            </w:r>
          </w:p>
        </w:tc>
        <w:tc>
          <w:tcPr>
            <w:tcW w:w="708" w:type="dxa"/>
            <w:vAlign w:val="center"/>
          </w:tcPr>
          <w:p>
            <w:pPr>
              <w:jc w:val="center"/>
              <w:rPr>
                <w:rFonts w:ascii="宋体" w:hAnsi="宋体" w:cs="宋体"/>
                <w:color w:val="000000"/>
                <w:highlight w:val="none"/>
              </w:rPr>
            </w:pPr>
            <w:r>
              <w:rPr>
                <w:rFonts w:hint="eastAsia" w:ascii="宋体" w:hAnsi="宋体"/>
                <w:highlight w:val="none"/>
              </w:rPr>
              <w:t>8</w:t>
            </w:r>
          </w:p>
        </w:tc>
        <w:tc>
          <w:tcPr>
            <w:tcW w:w="676" w:type="dxa"/>
            <w:vAlign w:val="center"/>
          </w:tcPr>
          <w:p>
            <w:pPr>
              <w:jc w:val="center"/>
              <w:rPr>
                <w:rFonts w:ascii="宋体" w:hAnsi="宋体" w:cs="宋体"/>
                <w:color w:val="000000"/>
                <w:highlight w:val="none"/>
              </w:rPr>
            </w:pPr>
          </w:p>
        </w:tc>
        <w:tc>
          <w:tcPr>
            <w:tcW w:w="832" w:type="dxa"/>
            <w:vAlign w:val="center"/>
          </w:tcPr>
          <w:p>
            <w:pPr>
              <w:jc w:val="center"/>
              <w:rPr>
                <w:rFonts w:ascii="宋体" w:hAnsi="宋体" w:cs="宋体"/>
                <w:color w:val="000000"/>
                <w:highlight w:val="none"/>
              </w:rPr>
            </w:pPr>
          </w:p>
        </w:tc>
        <w:tc>
          <w:tcPr>
            <w:tcW w:w="585" w:type="dxa"/>
            <w:vAlign w:val="center"/>
          </w:tcPr>
          <w:p>
            <w:pPr>
              <w:jc w:val="center"/>
              <w:rPr>
                <w:rFonts w:ascii="宋体" w:hAnsi="宋体" w:cs="宋体"/>
                <w:color w:val="000000"/>
                <w:highlight w:val="none"/>
              </w:rPr>
            </w:pPr>
            <w:r>
              <w:rPr>
                <w:rFonts w:ascii="宋体" w:hAnsi="宋体" w:cs="宋体"/>
                <w:color w:val="000000"/>
                <w:highlight w:val="none"/>
              </w:rPr>
              <w:t>2</w:t>
            </w:r>
          </w:p>
        </w:tc>
        <w:tc>
          <w:tcPr>
            <w:tcW w:w="567" w:type="dxa"/>
            <w:vAlign w:val="center"/>
          </w:tcPr>
          <w:p>
            <w:pPr>
              <w:jc w:val="center"/>
              <w:rPr>
                <w:rFonts w:ascii="宋体" w:hAnsi="宋体" w:cs="宋体"/>
                <w:color w:val="000000"/>
                <w:highlight w:val="none"/>
              </w:rPr>
            </w:pPr>
            <w:r>
              <w:rPr>
                <w:rFonts w:hint="eastAsia" w:ascii="宋体" w:hAnsi="宋体"/>
                <w:highlight w:val="none"/>
              </w:rPr>
              <w:t>4</w:t>
            </w:r>
          </w:p>
        </w:tc>
        <w:tc>
          <w:tcPr>
            <w:tcW w:w="691" w:type="dxa"/>
            <w:vAlign w:val="center"/>
          </w:tcPr>
          <w:p>
            <w:pPr>
              <w:jc w:val="center"/>
              <w:rPr>
                <w:rFonts w:ascii="宋体" w:cs="宋体"/>
                <w:color w:val="000000"/>
                <w:highlight w:val="none"/>
                <w:shd w:val="pct10" w:color="auto" w:fill="FFFFFF"/>
              </w:rPr>
            </w:pPr>
            <w:r>
              <w:rPr>
                <w:rFonts w:ascii="宋体" w:cs="宋体"/>
                <w:color w:val="000000"/>
                <w:highlight w:val="none"/>
              </w:rPr>
              <w:t>考查</w:t>
            </w:r>
          </w:p>
        </w:tc>
        <w:tc>
          <w:tcPr>
            <w:tcW w:w="691" w:type="dxa"/>
            <w:vMerge w:val="continue"/>
            <w:vAlign w:val="center"/>
          </w:tcPr>
          <w:p>
            <w:pPr>
              <w:jc w:val="center"/>
              <w:rPr>
                <w:rFonts w:ascii="宋体" w:cs="宋体"/>
                <w:color w:val="000000"/>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highlight w:val="none"/>
              </w:rPr>
            </w:pPr>
            <w:r>
              <w:rPr>
                <w:rFonts w:hint="eastAsia" w:ascii="宋体" w:hAnsi="宋体"/>
                <w:highlight w:val="none"/>
              </w:rPr>
              <w:t>1610527</w:t>
            </w:r>
          </w:p>
        </w:tc>
        <w:tc>
          <w:tcPr>
            <w:tcW w:w="2695" w:type="dxa"/>
            <w:vAlign w:val="center"/>
          </w:tcPr>
          <w:p>
            <w:pPr>
              <w:jc w:val="center"/>
              <w:rPr>
                <w:rFonts w:ascii="宋体" w:hAnsi="宋体" w:cs="宋体"/>
                <w:color w:val="000000"/>
                <w:highlight w:val="none"/>
              </w:rPr>
            </w:pPr>
            <w:r>
              <w:rPr>
                <w:rFonts w:hint="eastAsia" w:ascii="宋体" w:hAnsi="宋体"/>
                <w:highlight w:val="none"/>
              </w:rPr>
              <w:t>形势与政策5</w:t>
            </w:r>
          </w:p>
        </w:tc>
        <w:tc>
          <w:tcPr>
            <w:tcW w:w="709" w:type="dxa"/>
            <w:vAlign w:val="center"/>
          </w:tcPr>
          <w:p>
            <w:pPr>
              <w:jc w:val="center"/>
              <w:rPr>
                <w:rFonts w:ascii="宋体" w:hAnsi="宋体" w:cs="宋体"/>
                <w:color w:val="000000"/>
                <w:highlight w:val="none"/>
              </w:rPr>
            </w:pPr>
            <w:r>
              <w:rPr>
                <w:rFonts w:hint="eastAsia" w:ascii="宋体" w:hAnsi="宋体"/>
                <w:highlight w:val="none"/>
              </w:rPr>
              <w:t>0.25</w:t>
            </w:r>
          </w:p>
        </w:tc>
        <w:tc>
          <w:tcPr>
            <w:tcW w:w="708" w:type="dxa"/>
            <w:vAlign w:val="center"/>
          </w:tcPr>
          <w:p>
            <w:pPr>
              <w:jc w:val="center"/>
              <w:rPr>
                <w:rFonts w:ascii="宋体" w:hAnsi="宋体" w:cs="宋体"/>
                <w:color w:val="000000"/>
                <w:highlight w:val="none"/>
              </w:rPr>
            </w:pPr>
            <w:r>
              <w:rPr>
                <w:rFonts w:hint="eastAsia" w:ascii="宋体" w:hAnsi="宋体"/>
                <w:highlight w:val="none"/>
              </w:rPr>
              <w:t>8</w:t>
            </w:r>
          </w:p>
        </w:tc>
        <w:tc>
          <w:tcPr>
            <w:tcW w:w="676" w:type="dxa"/>
            <w:vAlign w:val="center"/>
          </w:tcPr>
          <w:p>
            <w:pPr>
              <w:jc w:val="center"/>
              <w:rPr>
                <w:rFonts w:ascii="宋体" w:hAnsi="宋体" w:cs="宋体"/>
                <w:color w:val="000000"/>
                <w:highlight w:val="none"/>
              </w:rPr>
            </w:pPr>
            <w:r>
              <w:rPr>
                <w:rFonts w:hint="eastAsia" w:ascii="宋体" w:hAnsi="宋体"/>
                <w:highlight w:val="none"/>
              </w:rPr>
              <w:t>8</w:t>
            </w:r>
          </w:p>
        </w:tc>
        <w:tc>
          <w:tcPr>
            <w:tcW w:w="832" w:type="dxa"/>
            <w:vAlign w:val="center"/>
          </w:tcPr>
          <w:p>
            <w:pPr>
              <w:jc w:val="center"/>
              <w:rPr>
                <w:rFonts w:ascii="宋体" w:hAnsi="宋体" w:cs="宋体"/>
                <w:color w:val="000000"/>
                <w:highlight w:val="none"/>
              </w:rPr>
            </w:pPr>
          </w:p>
        </w:tc>
        <w:tc>
          <w:tcPr>
            <w:tcW w:w="585" w:type="dxa"/>
            <w:vAlign w:val="center"/>
          </w:tcPr>
          <w:p>
            <w:pPr>
              <w:jc w:val="center"/>
              <w:rPr>
                <w:rFonts w:ascii="宋体" w:hAnsi="宋体" w:cs="宋体"/>
                <w:color w:val="000000"/>
                <w:highlight w:val="none"/>
              </w:rPr>
            </w:pPr>
            <w:r>
              <w:rPr>
                <w:rFonts w:ascii="宋体" w:hAnsi="宋体" w:cs="宋体"/>
                <w:color w:val="000000"/>
                <w:highlight w:val="none"/>
              </w:rPr>
              <w:t>2</w:t>
            </w:r>
          </w:p>
        </w:tc>
        <w:tc>
          <w:tcPr>
            <w:tcW w:w="567" w:type="dxa"/>
            <w:vAlign w:val="center"/>
          </w:tcPr>
          <w:p>
            <w:pPr>
              <w:jc w:val="center"/>
              <w:rPr>
                <w:rFonts w:ascii="宋体" w:hAnsi="宋体" w:cs="宋体"/>
                <w:color w:val="000000"/>
                <w:highlight w:val="none"/>
              </w:rPr>
            </w:pPr>
            <w:r>
              <w:rPr>
                <w:rFonts w:ascii="宋体" w:hAnsi="宋体"/>
                <w:highlight w:val="none"/>
              </w:rPr>
              <w:t>5</w:t>
            </w:r>
          </w:p>
        </w:tc>
        <w:tc>
          <w:tcPr>
            <w:tcW w:w="691" w:type="dxa"/>
          </w:tcPr>
          <w:p>
            <w:pPr>
              <w:jc w:val="center"/>
              <w:rPr>
                <w:rFonts w:ascii="宋体" w:cs="宋体"/>
                <w:color w:val="000000"/>
                <w:highlight w:val="none"/>
              </w:rPr>
            </w:pPr>
            <w:r>
              <w:rPr>
                <w:rFonts w:hint="eastAsia"/>
                <w:highlight w:val="none"/>
              </w:rPr>
              <w:t>考查</w:t>
            </w:r>
          </w:p>
        </w:tc>
        <w:tc>
          <w:tcPr>
            <w:tcW w:w="691" w:type="dxa"/>
            <w:vMerge w:val="continue"/>
            <w:vAlign w:val="center"/>
          </w:tcPr>
          <w:p>
            <w:pPr>
              <w:jc w:val="center"/>
              <w:rPr>
                <w:rFonts w:ascii="宋体" w:cs="宋体"/>
                <w:color w:val="000000"/>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1036" w:type="dxa"/>
            <w:vAlign w:val="center"/>
          </w:tcPr>
          <w:p>
            <w:pPr>
              <w:jc w:val="center"/>
              <w:rPr>
                <w:rFonts w:ascii="宋体" w:hAnsi="宋体" w:cs="宋体"/>
                <w:color w:val="000000"/>
                <w:highlight w:val="none"/>
              </w:rPr>
            </w:pPr>
            <w:r>
              <w:rPr>
                <w:rFonts w:hint="eastAsia" w:ascii="宋体" w:hAnsi="宋体"/>
                <w:highlight w:val="none"/>
              </w:rPr>
              <w:t>1610528</w:t>
            </w:r>
          </w:p>
        </w:tc>
        <w:tc>
          <w:tcPr>
            <w:tcW w:w="2695" w:type="dxa"/>
            <w:vAlign w:val="center"/>
          </w:tcPr>
          <w:p>
            <w:pPr>
              <w:jc w:val="center"/>
              <w:rPr>
                <w:rFonts w:ascii="宋体" w:hAnsi="宋体" w:cs="宋体"/>
                <w:color w:val="000000"/>
                <w:highlight w:val="none"/>
              </w:rPr>
            </w:pPr>
            <w:r>
              <w:rPr>
                <w:rFonts w:hint="eastAsia" w:ascii="宋体" w:hAnsi="宋体"/>
                <w:highlight w:val="none"/>
              </w:rPr>
              <w:t>形势与政策6</w:t>
            </w:r>
          </w:p>
        </w:tc>
        <w:tc>
          <w:tcPr>
            <w:tcW w:w="709" w:type="dxa"/>
            <w:vAlign w:val="center"/>
          </w:tcPr>
          <w:p>
            <w:pPr>
              <w:jc w:val="center"/>
              <w:rPr>
                <w:rFonts w:ascii="宋体" w:hAnsi="宋体" w:cs="宋体"/>
                <w:color w:val="000000"/>
                <w:highlight w:val="none"/>
              </w:rPr>
            </w:pPr>
            <w:r>
              <w:rPr>
                <w:rFonts w:hint="eastAsia" w:ascii="宋体" w:hAnsi="宋体"/>
                <w:highlight w:val="none"/>
              </w:rPr>
              <w:t>0.25</w:t>
            </w:r>
          </w:p>
        </w:tc>
        <w:tc>
          <w:tcPr>
            <w:tcW w:w="708" w:type="dxa"/>
            <w:vAlign w:val="center"/>
          </w:tcPr>
          <w:p>
            <w:pPr>
              <w:jc w:val="center"/>
              <w:rPr>
                <w:rFonts w:ascii="宋体" w:hAnsi="宋体" w:cs="宋体"/>
                <w:color w:val="000000"/>
                <w:highlight w:val="none"/>
              </w:rPr>
            </w:pPr>
            <w:r>
              <w:rPr>
                <w:rFonts w:hint="eastAsia" w:ascii="宋体" w:hAnsi="宋体"/>
                <w:highlight w:val="none"/>
              </w:rPr>
              <w:t>8</w:t>
            </w:r>
          </w:p>
        </w:tc>
        <w:tc>
          <w:tcPr>
            <w:tcW w:w="676" w:type="dxa"/>
            <w:vAlign w:val="center"/>
          </w:tcPr>
          <w:p>
            <w:pPr>
              <w:jc w:val="center"/>
              <w:rPr>
                <w:rFonts w:ascii="宋体" w:hAnsi="宋体" w:cs="宋体"/>
                <w:color w:val="000000"/>
                <w:highlight w:val="none"/>
              </w:rPr>
            </w:pPr>
          </w:p>
        </w:tc>
        <w:tc>
          <w:tcPr>
            <w:tcW w:w="832" w:type="dxa"/>
            <w:vAlign w:val="center"/>
          </w:tcPr>
          <w:p>
            <w:pPr>
              <w:jc w:val="center"/>
              <w:rPr>
                <w:rFonts w:ascii="宋体" w:hAnsi="宋体" w:cs="宋体"/>
                <w:color w:val="000000"/>
                <w:highlight w:val="none"/>
              </w:rPr>
            </w:pPr>
          </w:p>
        </w:tc>
        <w:tc>
          <w:tcPr>
            <w:tcW w:w="585" w:type="dxa"/>
            <w:vAlign w:val="center"/>
          </w:tcPr>
          <w:p>
            <w:pPr>
              <w:jc w:val="center"/>
              <w:rPr>
                <w:rFonts w:ascii="宋体" w:hAnsi="宋体" w:cs="宋体"/>
                <w:color w:val="000000"/>
                <w:highlight w:val="none"/>
              </w:rPr>
            </w:pPr>
            <w:r>
              <w:rPr>
                <w:rFonts w:hint="eastAsia" w:ascii="宋体" w:hAnsi="宋体" w:cs="宋体"/>
                <w:highlight w:val="none"/>
              </w:rPr>
              <w:t>2</w:t>
            </w:r>
          </w:p>
        </w:tc>
        <w:tc>
          <w:tcPr>
            <w:tcW w:w="567" w:type="dxa"/>
            <w:vAlign w:val="center"/>
          </w:tcPr>
          <w:p>
            <w:pPr>
              <w:jc w:val="center"/>
              <w:rPr>
                <w:rFonts w:ascii="宋体" w:hAnsi="宋体" w:cs="宋体"/>
                <w:color w:val="000000"/>
                <w:highlight w:val="none"/>
              </w:rPr>
            </w:pPr>
            <w:r>
              <w:rPr>
                <w:rFonts w:hint="eastAsia" w:ascii="宋体" w:hAnsi="宋体"/>
                <w:highlight w:val="none"/>
              </w:rPr>
              <w:t>6</w:t>
            </w:r>
          </w:p>
        </w:tc>
        <w:tc>
          <w:tcPr>
            <w:tcW w:w="691" w:type="dxa"/>
          </w:tcPr>
          <w:p>
            <w:pPr>
              <w:jc w:val="center"/>
              <w:rPr>
                <w:rFonts w:ascii="宋体" w:cs="宋体"/>
                <w:color w:val="000000"/>
                <w:highlight w:val="none"/>
              </w:rPr>
            </w:pPr>
            <w:r>
              <w:rPr>
                <w:rFonts w:hint="eastAsia"/>
                <w:highlight w:val="none"/>
              </w:rPr>
              <w:t>考查</w:t>
            </w:r>
          </w:p>
        </w:tc>
        <w:tc>
          <w:tcPr>
            <w:tcW w:w="691" w:type="dxa"/>
            <w:vMerge w:val="continue"/>
            <w:vAlign w:val="center"/>
          </w:tcPr>
          <w:p>
            <w:pPr>
              <w:jc w:val="center"/>
              <w:rPr>
                <w:rFonts w:ascii="宋体" w:cs="宋体"/>
                <w:color w:val="000000"/>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highlight w:val="none"/>
              </w:rPr>
            </w:pPr>
            <w:r>
              <w:rPr>
                <w:rFonts w:hint="eastAsia" w:ascii="宋体" w:hAnsi="宋体"/>
                <w:highlight w:val="none"/>
              </w:rPr>
              <w:t>1610529</w:t>
            </w:r>
          </w:p>
        </w:tc>
        <w:tc>
          <w:tcPr>
            <w:tcW w:w="2695" w:type="dxa"/>
            <w:vAlign w:val="center"/>
          </w:tcPr>
          <w:p>
            <w:pPr>
              <w:jc w:val="center"/>
              <w:rPr>
                <w:rFonts w:ascii="宋体" w:hAnsi="宋体" w:cs="宋体"/>
                <w:color w:val="000000"/>
                <w:highlight w:val="none"/>
              </w:rPr>
            </w:pPr>
            <w:r>
              <w:rPr>
                <w:rFonts w:hint="eastAsia" w:ascii="宋体" w:hAnsi="宋体"/>
                <w:highlight w:val="none"/>
              </w:rPr>
              <w:t>形势与政策7</w:t>
            </w:r>
          </w:p>
        </w:tc>
        <w:tc>
          <w:tcPr>
            <w:tcW w:w="709" w:type="dxa"/>
            <w:vAlign w:val="center"/>
          </w:tcPr>
          <w:p>
            <w:pPr>
              <w:jc w:val="center"/>
              <w:rPr>
                <w:rFonts w:ascii="宋体" w:hAnsi="宋体" w:cs="宋体"/>
                <w:color w:val="000000"/>
                <w:highlight w:val="none"/>
              </w:rPr>
            </w:pPr>
            <w:r>
              <w:rPr>
                <w:rFonts w:hint="eastAsia" w:ascii="宋体" w:hAnsi="宋体"/>
                <w:highlight w:val="none"/>
              </w:rPr>
              <w:t>0.25</w:t>
            </w:r>
          </w:p>
        </w:tc>
        <w:tc>
          <w:tcPr>
            <w:tcW w:w="708" w:type="dxa"/>
            <w:vAlign w:val="center"/>
          </w:tcPr>
          <w:p>
            <w:pPr>
              <w:jc w:val="center"/>
              <w:rPr>
                <w:rFonts w:ascii="宋体" w:hAnsi="宋体" w:cs="宋体"/>
                <w:color w:val="000000"/>
                <w:highlight w:val="none"/>
              </w:rPr>
            </w:pPr>
            <w:r>
              <w:rPr>
                <w:rFonts w:hint="eastAsia" w:ascii="宋体" w:hAnsi="宋体"/>
                <w:highlight w:val="none"/>
              </w:rPr>
              <w:t>8</w:t>
            </w:r>
          </w:p>
        </w:tc>
        <w:tc>
          <w:tcPr>
            <w:tcW w:w="676" w:type="dxa"/>
            <w:vAlign w:val="center"/>
          </w:tcPr>
          <w:p>
            <w:pPr>
              <w:jc w:val="center"/>
              <w:rPr>
                <w:rFonts w:ascii="宋体" w:hAnsi="宋体" w:cs="宋体"/>
                <w:color w:val="000000"/>
                <w:highlight w:val="none"/>
              </w:rPr>
            </w:pPr>
            <w:r>
              <w:rPr>
                <w:rFonts w:hint="eastAsia" w:ascii="宋体" w:hAnsi="宋体"/>
                <w:highlight w:val="none"/>
              </w:rPr>
              <w:t>8</w:t>
            </w:r>
          </w:p>
        </w:tc>
        <w:tc>
          <w:tcPr>
            <w:tcW w:w="832" w:type="dxa"/>
            <w:vAlign w:val="center"/>
          </w:tcPr>
          <w:p>
            <w:pPr>
              <w:jc w:val="center"/>
              <w:rPr>
                <w:rFonts w:ascii="宋体" w:hAnsi="宋体" w:cs="宋体"/>
                <w:color w:val="000000"/>
                <w:highlight w:val="none"/>
              </w:rPr>
            </w:pPr>
          </w:p>
        </w:tc>
        <w:tc>
          <w:tcPr>
            <w:tcW w:w="585" w:type="dxa"/>
            <w:vAlign w:val="center"/>
          </w:tcPr>
          <w:p>
            <w:pPr>
              <w:jc w:val="center"/>
              <w:rPr>
                <w:rFonts w:ascii="宋体" w:hAnsi="宋体" w:cs="宋体"/>
                <w:color w:val="000000"/>
                <w:highlight w:val="none"/>
              </w:rPr>
            </w:pPr>
            <w:r>
              <w:rPr>
                <w:rFonts w:ascii="宋体" w:hAnsi="宋体" w:cs="宋体"/>
                <w:color w:val="000000"/>
                <w:highlight w:val="none"/>
              </w:rPr>
              <w:t>2</w:t>
            </w:r>
          </w:p>
        </w:tc>
        <w:tc>
          <w:tcPr>
            <w:tcW w:w="567" w:type="dxa"/>
            <w:vAlign w:val="center"/>
          </w:tcPr>
          <w:p>
            <w:pPr>
              <w:jc w:val="center"/>
              <w:rPr>
                <w:rFonts w:ascii="宋体" w:hAnsi="宋体" w:cs="宋体"/>
                <w:color w:val="000000"/>
                <w:highlight w:val="none"/>
              </w:rPr>
            </w:pPr>
            <w:r>
              <w:rPr>
                <w:rFonts w:ascii="宋体" w:hAnsi="宋体"/>
                <w:highlight w:val="none"/>
              </w:rPr>
              <w:t>7</w:t>
            </w:r>
          </w:p>
        </w:tc>
        <w:tc>
          <w:tcPr>
            <w:tcW w:w="691" w:type="dxa"/>
          </w:tcPr>
          <w:p>
            <w:pPr>
              <w:jc w:val="center"/>
              <w:rPr>
                <w:rFonts w:ascii="宋体" w:cs="宋体"/>
                <w:color w:val="000000"/>
                <w:highlight w:val="none"/>
              </w:rPr>
            </w:pPr>
            <w:r>
              <w:rPr>
                <w:rFonts w:hint="eastAsia"/>
                <w:highlight w:val="none"/>
              </w:rPr>
              <w:t>考查</w:t>
            </w:r>
          </w:p>
        </w:tc>
        <w:tc>
          <w:tcPr>
            <w:tcW w:w="691" w:type="dxa"/>
            <w:vMerge w:val="continue"/>
            <w:vAlign w:val="center"/>
          </w:tcPr>
          <w:p>
            <w:pPr>
              <w:jc w:val="center"/>
              <w:rPr>
                <w:rFonts w:ascii="宋体" w:cs="宋体"/>
                <w:color w:val="000000"/>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1036" w:type="dxa"/>
            <w:vAlign w:val="center"/>
          </w:tcPr>
          <w:p>
            <w:pPr>
              <w:jc w:val="center"/>
              <w:rPr>
                <w:rFonts w:ascii="宋体" w:hAnsi="宋体" w:cs="宋体"/>
                <w:color w:val="000000"/>
                <w:highlight w:val="none"/>
              </w:rPr>
            </w:pPr>
            <w:r>
              <w:rPr>
                <w:rFonts w:hint="eastAsia" w:ascii="宋体" w:hAnsi="宋体"/>
                <w:highlight w:val="none"/>
              </w:rPr>
              <w:t>1610530</w:t>
            </w:r>
          </w:p>
        </w:tc>
        <w:tc>
          <w:tcPr>
            <w:tcW w:w="2695" w:type="dxa"/>
            <w:vAlign w:val="center"/>
          </w:tcPr>
          <w:p>
            <w:pPr>
              <w:jc w:val="center"/>
              <w:rPr>
                <w:rFonts w:ascii="宋体" w:hAnsi="宋体" w:cs="宋体"/>
                <w:color w:val="000000"/>
                <w:highlight w:val="none"/>
              </w:rPr>
            </w:pPr>
            <w:r>
              <w:rPr>
                <w:rFonts w:hint="eastAsia" w:ascii="宋体" w:hAnsi="宋体"/>
                <w:highlight w:val="none"/>
              </w:rPr>
              <w:t>形势与政策8</w:t>
            </w:r>
          </w:p>
        </w:tc>
        <w:tc>
          <w:tcPr>
            <w:tcW w:w="709" w:type="dxa"/>
            <w:vAlign w:val="center"/>
          </w:tcPr>
          <w:p>
            <w:pPr>
              <w:jc w:val="center"/>
              <w:rPr>
                <w:rFonts w:ascii="宋体" w:hAnsi="宋体" w:cs="宋体"/>
                <w:color w:val="000000"/>
                <w:highlight w:val="none"/>
              </w:rPr>
            </w:pPr>
            <w:r>
              <w:rPr>
                <w:rFonts w:hint="eastAsia" w:ascii="宋体" w:hAnsi="宋体"/>
                <w:highlight w:val="none"/>
              </w:rPr>
              <w:t>0.25</w:t>
            </w:r>
          </w:p>
        </w:tc>
        <w:tc>
          <w:tcPr>
            <w:tcW w:w="708" w:type="dxa"/>
            <w:vAlign w:val="center"/>
          </w:tcPr>
          <w:p>
            <w:pPr>
              <w:jc w:val="center"/>
              <w:rPr>
                <w:rFonts w:ascii="宋体" w:hAnsi="宋体" w:cs="宋体"/>
                <w:color w:val="000000"/>
                <w:highlight w:val="none"/>
              </w:rPr>
            </w:pPr>
            <w:r>
              <w:rPr>
                <w:rFonts w:hint="eastAsia" w:ascii="宋体" w:hAnsi="宋体"/>
                <w:highlight w:val="none"/>
              </w:rPr>
              <w:t>8</w:t>
            </w:r>
          </w:p>
        </w:tc>
        <w:tc>
          <w:tcPr>
            <w:tcW w:w="676" w:type="dxa"/>
            <w:vAlign w:val="center"/>
          </w:tcPr>
          <w:p>
            <w:pPr>
              <w:jc w:val="center"/>
              <w:rPr>
                <w:rFonts w:ascii="宋体" w:hAnsi="宋体" w:cs="宋体"/>
                <w:color w:val="000000"/>
                <w:highlight w:val="none"/>
              </w:rPr>
            </w:pPr>
          </w:p>
        </w:tc>
        <w:tc>
          <w:tcPr>
            <w:tcW w:w="832" w:type="dxa"/>
            <w:vAlign w:val="center"/>
          </w:tcPr>
          <w:p>
            <w:pPr>
              <w:jc w:val="center"/>
              <w:rPr>
                <w:rFonts w:ascii="宋体" w:hAnsi="宋体" w:cs="宋体"/>
                <w:color w:val="000000"/>
                <w:highlight w:val="none"/>
              </w:rPr>
            </w:pPr>
          </w:p>
        </w:tc>
        <w:tc>
          <w:tcPr>
            <w:tcW w:w="585" w:type="dxa"/>
            <w:vAlign w:val="center"/>
          </w:tcPr>
          <w:p>
            <w:pPr>
              <w:jc w:val="center"/>
              <w:rPr>
                <w:rFonts w:ascii="宋体" w:hAnsi="宋体" w:cs="宋体"/>
                <w:color w:val="000000"/>
                <w:highlight w:val="none"/>
              </w:rPr>
            </w:pPr>
            <w:r>
              <w:rPr>
                <w:rFonts w:ascii="宋体" w:hAnsi="宋体" w:cs="宋体"/>
                <w:color w:val="000000"/>
                <w:highlight w:val="none"/>
              </w:rPr>
              <w:t>2</w:t>
            </w:r>
          </w:p>
        </w:tc>
        <w:tc>
          <w:tcPr>
            <w:tcW w:w="567" w:type="dxa"/>
            <w:vAlign w:val="center"/>
          </w:tcPr>
          <w:p>
            <w:pPr>
              <w:jc w:val="center"/>
              <w:rPr>
                <w:rFonts w:ascii="宋体" w:hAnsi="宋体" w:cs="宋体"/>
                <w:color w:val="000000"/>
                <w:highlight w:val="none"/>
              </w:rPr>
            </w:pPr>
            <w:r>
              <w:rPr>
                <w:rFonts w:hint="eastAsia" w:ascii="宋体" w:hAnsi="宋体"/>
                <w:highlight w:val="none"/>
              </w:rPr>
              <w:t>8</w:t>
            </w:r>
          </w:p>
        </w:tc>
        <w:tc>
          <w:tcPr>
            <w:tcW w:w="691" w:type="dxa"/>
          </w:tcPr>
          <w:p>
            <w:pPr>
              <w:jc w:val="center"/>
              <w:rPr>
                <w:rFonts w:ascii="宋体" w:cs="宋体"/>
                <w:color w:val="000000"/>
                <w:highlight w:val="none"/>
              </w:rPr>
            </w:pPr>
            <w:r>
              <w:rPr>
                <w:rFonts w:hint="eastAsia"/>
                <w:highlight w:val="none"/>
              </w:rPr>
              <w:t>考查</w:t>
            </w:r>
          </w:p>
        </w:tc>
        <w:tc>
          <w:tcPr>
            <w:tcW w:w="691" w:type="dxa"/>
            <w:vMerge w:val="continue"/>
            <w:vAlign w:val="center"/>
          </w:tcPr>
          <w:p>
            <w:pPr>
              <w:jc w:val="center"/>
              <w:rPr>
                <w:rFonts w:ascii="宋体" w:cs="宋体"/>
                <w:color w:val="000000"/>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highlight w:val="none"/>
              </w:rPr>
            </w:pPr>
            <w:r>
              <w:rPr>
                <w:rFonts w:ascii="宋体" w:hAnsi="宋体" w:cs="宋体"/>
                <w:color w:val="000000"/>
                <w:highlight w:val="none"/>
              </w:rPr>
              <w:t>1610519</w:t>
            </w:r>
          </w:p>
        </w:tc>
        <w:tc>
          <w:tcPr>
            <w:tcW w:w="2695" w:type="dxa"/>
            <w:vAlign w:val="center"/>
          </w:tcPr>
          <w:p>
            <w:pPr>
              <w:jc w:val="center"/>
              <w:rPr>
                <w:rFonts w:ascii="宋体" w:hAnsi="宋体" w:cs="宋体"/>
                <w:color w:val="000000"/>
                <w:highlight w:val="none"/>
              </w:rPr>
            </w:pPr>
            <w:r>
              <w:rPr>
                <w:rFonts w:hint="eastAsia" w:ascii="宋体" w:hAnsi="宋体" w:cs="宋体"/>
                <w:color w:val="000000"/>
                <w:highlight w:val="none"/>
              </w:rPr>
              <w:t>劳动教育</w:t>
            </w:r>
          </w:p>
        </w:tc>
        <w:tc>
          <w:tcPr>
            <w:tcW w:w="709" w:type="dxa"/>
            <w:vAlign w:val="center"/>
          </w:tcPr>
          <w:p>
            <w:pPr>
              <w:jc w:val="center"/>
              <w:rPr>
                <w:rFonts w:ascii="宋体" w:hAnsi="宋体" w:cs="宋体"/>
                <w:color w:val="000000"/>
                <w:highlight w:val="none"/>
              </w:rPr>
            </w:pPr>
            <w:r>
              <w:rPr>
                <w:rFonts w:ascii="宋体" w:hAnsi="宋体" w:cs="宋体"/>
                <w:color w:val="000000"/>
                <w:highlight w:val="none"/>
              </w:rPr>
              <w:t>1.5</w:t>
            </w:r>
          </w:p>
        </w:tc>
        <w:tc>
          <w:tcPr>
            <w:tcW w:w="708" w:type="dxa"/>
            <w:vAlign w:val="center"/>
          </w:tcPr>
          <w:p>
            <w:pPr>
              <w:jc w:val="center"/>
              <w:rPr>
                <w:rFonts w:ascii="宋体" w:hAnsi="宋体" w:cs="宋体"/>
                <w:color w:val="000000"/>
                <w:highlight w:val="none"/>
              </w:rPr>
            </w:pPr>
            <w:r>
              <w:rPr>
                <w:rFonts w:ascii="宋体" w:hAnsi="宋体" w:cs="宋体"/>
                <w:color w:val="000000"/>
                <w:highlight w:val="none"/>
              </w:rPr>
              <w:t>32</w:t>
            </w:r>
          </w:p>
        </w:tc>
        <w:tc>
          <w:tcPr>
            <w:tcW w:w="676" w:type="dxa"/>
            <w:vAlign w:val="center"/>
          </w:tcPr>
          <w:p>
            <w:pPr>
              <w:jc w:val="center"/>
              <w:rPr>
                <w:rFonts w:ascii="宋体" w:hAnsi="宋体" w:cs="宋体"/>
                <w:color w:val="000000"/>
                <w:highlight w:val="none"/>
              </w:rPr>
            </w:pPr>
            <w:r>
              <w:rPr>
                <w:rFonts w:ascii="宋体" w:hAnsi="宋体" w:cs="宋体"/>
                <w:color w:val="000000"/>
                <w:highlight w:val="none"/>
              </w:rPr>
              <w:t>24</w:t>
            </w:r>
          </w:p>
        </w:tc>
        <w:tc>
          <w:tcPr>
            <w:tcW w:w="832" w:type="dxa"/>
            <w:vAlign w:val="center"/>
          </w:tcPr>
          <w:p>
            <w:pPr>
              <w:jc w:val="center"/>
              <w:rPr>
                <w:rFonts w:ascii="宋体" w:hAnsi="宋体" w:cs="宋体"/>
                <w:color w:val="000000"/>
                <w:highlight w:val="none"/>
              </w:rPr>
            </w:pPr>
          </w:p>
        </w:tc>
        <w:tc>
          <w:tcPr>
            <w:tcW w:w="585" w:type="dxa"/>
            <w:vAlign w:val="center"/>
          </w:tcPr>
          <w:p>
            <w:pPr>
              <w:jc w:val="center"/>
              <w:rPr>
                <w:rFonts w:ascii="宋体" w:hAnsi="宋体" w:cs="宋体"/>
                <w:color w:val="000000"/>
                <w:highlight w:val="none"/>
              </w:rPr>
            </w:pPr>
            <w:r>
              <w:rPr>
                <w:rFonts w:ascii="宋体" w:hAnsi="宋体" w:cs="宋体"/>
                <w:color w:val="000000"/>
                <w:highlight w:val="none"/>
              </w:rPr>
              <w:t>3</w:t>
            </w:r>
          </w:p>
        </w:tc>
        <w:tc>
          <w:tcPr>
            <w:tcW w:w="567" w:type="dxa"/>
            <w:vAlign w:val="center"/>
          </w:tcPr>
          <w:p>
            <w:pPr>
              <w:jc w:val="center"/>
              <w:rPr>
                <w:rFonts w:ascii="宋体" w:hAnsi="宋体" w:cs="宋体"/>
                <w:color w:val="000000"/>
                <w:highlight w:val="none"/>
              </w:rPr>
            </w:pPr>
            <w:r>
              <w:rPr>
                <w:rFonts w:ascii="宋体" w:hAnsi="宋体" w:cs="宋体"/>
                <w:color w:val="000000"/>
                <w:highlight w:val="none"/>
              </w:rPr>
              <w:t>3</w:t>
            </w:r>
          </w:p>
        </w:tc>
        <w:tc>
          <w:tcPr>
            <w:tcW w:w="691" w:type="dxa"/>
            <w:vAlign w:val="center"/>
          </w:tcPr>
          <w:p>
            <w:pPr>
              <w:jc w:val="center"/>
              <w:rPr>
                <w:rFonts w:ascii="宋体" w:cs="宋体"/>
                <w:color w:val="000000"/>
                <w:highlight w:val="none"/>
                <w:shd w:val="pct10" w:color="auto" w:fill="FFFFFF"/>
              </w:rPr>
            </w:pPr>
            <w:r>
              <w:rPr>
                <w:rFonts w:hint="eastAsia" w:ascii="宋体" w:cs="宋体"/>
                <w:color w:val="000000"/>
                <w:highlight w:val="none"/>
              </w:rPr>
              <w:t>考查</w:t>
            </w:r>
          </w:p>
        </w:tc>
        <w:tc>
          <w:tcPr>
            <w:tcW w:w="691" w:type="dxa"/>
            <w:vMerge w:val="continue"/>
            <w:vAlign w:val="center"/>
          </w:tcPr>
          <w:p>
            <w:pPr>
              <w:jc w:val="center"/>
              <w:rPr>
                <w:rFonts w:ascii="宋体" w:cs="宋体"/>
                <w:color w:val="000000"/>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highlight w:val="none"/>
              </w:rPr>
            </w:pPr>
            <w:r>
              <w:rPr>
                <w:rFonts w:hint="eastAsia" w:ascii="宋体" w:hAnsi="宋体" w:cs="宋体"/>
                <w:highlight w:val="none"/>
              </w:rPr>
              <w:t>0301058</w:t>
            </w:r>
          </w:p>
        </w:tc>
        <w:tc>
          <w:tcPr>
            <w:tcW w:w="2695" w:type="dxa"/>
            <w:shd w:val="clear" w:color="auto" w:fill="auto"/>
            <w:vAlign w:val="center"/>
          </w:tcPr>
          <w:p>
            <w:pPr>
              <w:jc w:val="center"/>
              <w:rPr>
                <w:rFonts w:ascii="宋体" w:hAnsi="宋体" w:cs="宋体"/>
                <w:highlight w:val="none"/>
              </w:rPr>
            </w:pPr>
            <w:r>
              <w:rPr>
                <w:rFonts w:hint="eastAsia" w:ascii="宋体" w:hAnsi="宋体" w:cs="宋体"/>
                <w:highlight w:val="none"/>
              </w:rPr>
              <w:t>大学英语</w:t>
            </w:r>
            <w:r>
              <w:rPr>
                <w:rFonts w:ascii="宋体" w:hAnsi="宋体" w:cs="宋体"/>
                <w:highlight w:val="none"/>
              </w:rPr>
              <w:t>1</w:t>
            </w:r>
          </w:p>
        </w:tc>
        <w:tc>
          <w:tcPr>
            <w:tcW w:w="709" w:type="dxa"/>
            <w:shd w:val="clear" w:color="auto" w:fill="auto"/>
            <w:vAlign w:val="center"/>
          </w:tcPr>
          <w:p>
            <w:pPr>
              <w:jc w:val="center"/>
              <w:rPr>
                <w:rFonts w:ascii="宋体" w:hAnsi="宋体" w:cs="宋体"/>
                <w:highlight w:val="none"/>
              </w:rPr>
            </w:pPr>
            <w:r>
              <w:rPr>
                <w:rFonts w:ascii="宋体" w:hAnsi="宋体" w:cs="宋体"/>
                <w:highlight w:val="none"/>
              </w:rPr>
              <w:t>2.5</w:t>
            </w:r>
          </w:p>
        </w:tc>
        <w:tc>
          <w:tcPr>
            <w:tcW w:w="708" w:type="dxa"/>
            <w:shd w:val="clear" w:color="auto" w:fill="auto"/>
            <w:vAlign w:val="center"/>
          </w:tcPr>
          <w:p>
            <w:pPr>
              <w:jc w:val="center"/>
              <w:rPr>
                <w:rFonts w:ascii="宋体" w:hAnsi="宋体" w:cs="宋体"/>
                <w:highlight w:val="none"/>
              </w:rPr>
            </w:pPr>
            <w:r>
              <w:rPr>
                <w:rFonts w:ascii="宋体" w:hAnsi="宋体" w:cs="宋体"/>
                <w:highlight w:val="none"/>
              </w:rPr>
              <w:t>48</w:t>
            </w:r>
          </w:p>
        </w:tc>
        <w:tc>
          <w:tcPr>
            <w:tcW w:w="676" w:type="dxa"/>
            <w:shd w:val="clear" w:color="auto" w:fill="auto"/>
            <w:vAlign w:val="center"/>
          </w:tcPr>
          <w:p>
            <w:pPr>
              <w:jc w:val="center"/>
              <w:rPr>
                <w:rFonts w:ascii="宋体" w:hAnsi="宋体" w:cs="宋体"/>
                <w:highlight w:val="none"/>
              </w:rPr>
            </w:pPr>
            <w:r>
              <w:rPr>
                <w:rFonts w:ascii="宋体" w:cs="宋体"/>
                <w:highlight w:val="none"/>
              </w:rPr>
              <w:t>32</w:t>
            </w:r>
          </w:p>
        </w:tc>
        <w:tc>
          <w:tcPr>
            <w:tcW w:w="832" w:type="dxa"/>
            <w:vAlign w:val="center"/>
          </w:tcPr>
          <w:p>
            <w:pPr>
              <w:jc w:val="center"/>
              <w:rPr>
                <w:rFonts w:ascii="宋体" w:cs="宋体"/>
                <w:highlight w:val="none"/>
              </w:rPr>
            </w:pPr>
          </w:p>
        </w:tc>
        <w:tc>
          <w:tcPr>
            <w:tcW w:w="585" w:type="dxa"/>
            <w:vAlign w:val="center"/>
          </w:tcPr>
          <w:p>
            <w:pPr>
              <w:jc w:val="center"/>
              <w:rPr>
                <w:rFonts w:ascii="宋体" w:hAnsi="宋体" w:cs="宋体"/>
                <w:highlight w:val="none"/>
              </w:rPr>
            </w:pPr>
            <w:r>
              <w:rPr>
                <w:rFonts w:hint="eastAsia" w:ascii="宋体" w:cs="宋体"/>
                <w:highlight w:val="none"/>
              </w:rPr>
              <w:t>3</w:t>
            </w:r>
          </w:p>
        </w:tc>
        <w:tc>
          <w:tcPr>
            <w:tcW w:w="567" w:type="dxa"/>
            <w:vAlign w:val="center"/>
          </w:tcPr>
          <w:p>
            <w:pPr>
              <w:jc w:val="center"/>
              <w:rPr>
                <w:rFonts w:ascii="宋体" w:hAnsi="宋体" w:cs="宋体"/>
                <w:highlight w:val="none"/>
              </w:rPr>
            </w:pPr>
            <w:r>
              <w:rPr>
                <w:rFonts w:ascii="宋体" w:hAnsi="宋体" w:cs="宋体"/>
                <w:highlight w:val="none"/>
              </w:rPr>
              <w:t>1</w:t>
            </w:r>
          </w:p>
        </w:tc>
        <w:tc>
          <w:tcPr>
            <w:tcW w:w="691" w:type="dxa"/>
            <w:vAlign w:val="center"/>
          </w:tcPr>
          <w:p>
            <w:pPr>
              <w:jc w:val="center"/>
              <w:rPr>
                <w:rFonts w:ascii="宋体" w:cs="宋体"/>
                <w:highlight w:val="none"/>
              </w:rPr>
            </w:pPr>
            <w:r>
              <w:rPr>
                <w:rFonts w:hint="eastAsia" w:ascii="宋体" w:cs="宋体"/>
                <w:color w:val="000000"/>
                <w:highlight w:val="none"/>
              </w:rPr>
              <w:t>考查</w:t>
            </w:r>
          </w:p>
        </w:tc>
        <w:tc>
          <w:tcPr>
            <w:tcW w:w="691" w:type="dxa"/>
            <w:vMerge w:val="restart"/>
            <w:vAlign w:val="center"/>
          </w:tcPr>
          <w:p>
            <w:pPr>
              <w:jc w:val="center"/>
              <w:rPr>
                <w:rFonts w:ascii="宋体" w:cs="宋体"/>
                <w:highlight w:val="none"/>
              </w:rPr>
            </w:pPr>
            <w:r>
              <w:rPr>
                <w:rFonts w:hint="eastAsia" w:ascii="宋体" w:cs="宋体"/>
                <w:highlight w:val="none"/>
              </w:rPr>
              <w:t>3600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highlight w:val="none"/>
              </w:rPr>
            </w:pPr>
            <w:r>
              <w:rPr>
                <w:rFonts w:hint="eastAsia" w:ascii="宋体" w:hAnsi="宋体" w:cs="宋体"/>
                <w:highlight w:val="none"/>
              </w:rPr>
              <w:t>0301059</w:t>
            </w:r>
          </w:p>
        </w:tc>
        <w:tc>
          <w:tcPr>
            <w:tcW w:w="2695" w:type="dxa"/>
            <w:shd w:val="clear" w:color="auto" w:fill="auto"/>
            <w:vAlign w:val="center"/>
          </w:tcPr>
          <w:p>
            <w:pPr>
              <w:jc w:val="center"/>
              <w:rPr>
                <w:rFonts w:ascii="宋体" w:hAnsi="宋体" w:cs="宋体"/>
                <w:highlight w:val="none"/>
              </w:rPr>
            </w:pPr>
            <w:r>
              <w:rPr>
                <w:rFonts w:hint="eastAsia" w:ascii="宋体" w:hAnsi="宋体" w:cs="宋体"/>
                <w:highlight w:val="none"/>
              </w:rPr>
              <w:t>大学英语</w:t>
            </w:r>
            <w:r>
              <w:rPr>
                <w:rFonts w:ascii="宋体" w:hAnsi="宋体" w:cs="宋体"/>
                <w:highlight w:val="none"/>
              </w:rPr>
              <w:t>2</w:t>
            </w:r>
          </w:p>
        </w:tc>
        <w:tc>
          <w:tcPr>
            <w:tcW w:w="709" w:type="dxa"/>
            <w:shd w:val="clear" w:color="auto" w:fill="auto"/>
            <w:vAlign w:val="center"/>
          </w:tcPr>
          <w:p>
            <w:pPr>
              <w:jc w:val="center"/>
              <w:rPr>
                <w:rFonts w:ascii="宋体" w:hAnsi="宋体" w:cs="宋体"/>
                <w:highlight w:val="none"/>
              </w:rPr>
            </w:pPr>
            <w:r>
              <w:rPr>
                <w:rFonts w:ascii="宋体" w:hAnsi="宋体" w:cs="宋体"/>
                <w:highlight w:val="none"/>
              </w:rPr>
              <w:t>2.5</w:t>
            </w:r>
          </w:p>
        </w:tc>
        <w:tc>
          <w:tcPr>
            <w:tcW w:w="708" w:type="dxa"/>
            <w:shd w:val="clear" w:color="auto" w:fill="auto"/>
            <w:vAlign w:val="center"/>
          </w:tcPr>
          <w:p>
            <w:pPr>
              <w:jc w:val="center"/>
              <w:rPr>
                <w:rFonts w:ascii="宋体" w:hAnsi="宋体" w:cs="宋体"/>
                <w:highlight w:val="none"/>
              </w:rPr>
            </w:pPr>
            <w:r>
              <w:rPr>
                <w:rFonts w:ascii="宋体" w:hAnsi="宋体" w:cs="宋体"/>
                <w:highlight w:val="none"/>
              </w:rPr>
              <w:t>48</w:t>
            </w:r>
          </w:p>
        </w:tc>
        <w:tc>
          <w:tcPr>
            <w:tcW w:w="676" w:type="dxa"/>
            <w:shd w:val="clear" w:color="auto" w:fill="auto"/>
            <w:vAlign w:val="center"/>
          </w:tcPr>
          <w:p>
            <w:pPr>
              <w:jc w:val="center"/>
              <w:rPr>
                <w:rFonts w:ascii="宋体" w:hAnsi="宋体" w:cs="宋体"/>
                <w:highlight w:val="none"/>
              </w:rPr>
            </w:pPr>
            <w:r>
              <w:rPr>
                <w:rFonts w:ascii="宋体" w:hAnsi="宋体" w:cs="宋体"/>
                <w:highlight w:val="none"/>
              </w:rPr>
              <w:t>32</w:t>
            </w:r>
          </w:p>
        </w:tc>
        <w:tc>
          <w:tcPr>
            <w:tcW w:w="832" w:type="dxa"/>
            <w:vAlign w:val="center"/>
          </w:tcPr>
          <w:p>
            <w:pPr>
              <w:jc w:val="center"/>
              <w:rPr>
                <w:rFonts w:ascii="宋体" w:hAnsi="宋体" w:cs="宋体"/>
                <w:highlight w:val="none"/>
              </w:rPr>
            </w:pPr>
          </w:p>
        </w:tc>
        <w:tc>
          <w:tcPr>
            <w:tcW w:w="585" w:type="dxa"/>
            <w:vAlign w:val="center"/>
          </w:tcPr>
          <w:p>
            <w:pPr>
              <w:jc w:val="center"/>
              <w:rPr>
                <w:rFonts w:ascii="宋体" w:hAnsi="宋体" w:cs="宋体"/>
                <w:highlight w:val="none"/>
              </w:rPr>
            </w:pPr>
            <w:r>
              <w:rPr>
                <w:rFonts w:hint="eastAsia" w:ascii="宋体" w:hAnsi="宋体" w:cs="宋体"/>
                <w:highlight w:val="none"/>
              </w:rPr>
              <w:t>3</w:t>
            </w:r>
          </w:p>
        </w:tc>
        <w:tc>
          <w:tcPr>
            <w:tcW w:w="567" w:type="dxa"/>
            <w:vAlign w:val="center"/>
          </w:tcPr>
          <w:p>
            <w:pPr>
              <w:jc w:val="center"/>
              <w:rPr>
                <w:rFonts w:ascii="宋体" w:hAnsi="宋体" w:cs="宋体"/>
                <w:highlight w:val="none"/>
              </w:rPr>
            </w:pPr>
            <w:r>
              <w:rPr>
                <w:rFonts w:ascii="宋体" w:hAnsi="宋体" w:cs="宋体"/>
                <w:highlight w:val="none"/>
              </w:rPr>
              <w:t>2</w:t>
            </w:r>
          </w:p>
        </w:tc>
        <w:tc>
          <w:tcPr>
            <w:tcW w:w="691" w:type="dxa"/>
            <w:vAlign w:val="center"/>
          </w:tcPr>
          <w:p>
            <w:pPr>
              <w:jc w:val="center"/>
              <w:rPr>
                <w:rFonts w:ascii="宋体" w:cs="宋体"/>
                <w:highlight w:val="none"/>
                <w:shd w:val="pct10" w:color="auto" w:fill="FFFFFF"/>
              </w:rPr>
            </w:pPr>
            <w:r>
              <w:rPr>
                <w:rFonts w:hint="eastAsia" w:ascii="宋体" w:cs="宋体"/>
                <w:color w:val="000000"/>
                <w:highlight w:val="none"/>
              </w:rPr>
              <w:t>考试</w:t>
            </w:r>
          </w:p>
        </w:tc>
        <w:tc>
          <w:tcPr>
            <w:tcW w:w="691" w:type="dxa"/>
            <w:vMerge w:val="continue"/>
            <w:vAlign w:val="center"/>
          </w:tcPr>
          <w:p>
            <w:pPr>
              <w:jc w:val="center"/>
              <w:rPr>
                <w:rFonts w:ascii="宋体" w:cs="宋体"/>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highlight w:val="none"/>
              </w:rPr>
            </w:pPr>
            <w:r>
              <w:rPr>
                <w:rFonts w:hint="eastAsia" w:ascii="宋体" w:hAnsi="宋体" w:cs="宋体"/>
                <w:highlight w:val="none"/>
              </w:rPr>
              <w:t>0301060</w:t>
            </w:r>
          </w:p>
        </w:tc>
        <w:tc>
          <w:tcPr>
            <w:tcW w:w="2695" w:type="dxa"/>
            <w:shd w:val="clear" w:color="auto" w:fill="auto"/>
            <w:vAlign w:val="center"/>
          </w:tcPr>
          <w:p>
            <w:pPr>
              <w:jc w:val="center"/>
              <w:rPr>
                <w:rFonts w:ascii="宋体" w:hAnsi="宋体" w:cs="宋体"/>
                <w:highlight w:val="none"/>
              </w:rPr>
            </w:pPr>
            <w:r>
              <w:rPr>
                <w:rFonts w:hint="eastAsia" w:ascii="宋体" w:hAnsi="宋体" w:cs="宋体"/>
                <w:highlight w:val="none"/>
              </w:rPr>
              <w:t>大学英语</w:t>
            </w:r>
            <w:r>
              <w:rPr>
                <w:rFonts w:ascii="宋体" w:hAnsi="宋体" w:cs="宋体"/>
                <w:highlight w:val="none"/>
              </w:rPr>
              <w:t>3</w:t>
            </w:r>
          </w:p>
        </w:tc>
        <w:tc>
          <w:tcPr>
            <w:tcW w:w="709" w:type="dxa"/>
            <w:shd w:val="clear" w:color="auto" w:fill="auto"/>
            <w:vAlign w:val="center"/>
          </w:tcPr>
          <w:p>
            <w:pPr>
              <w:jc w:val="center"/>
              <w:rPr>
                <w:rFonts w:ascii="宋体" w:hAnsi="宋体" w:cs="宋体"/>
                <w:highlight w:val="none"/>
              </w:rPr>
            </w:pPr>
            <w:r>
              <w:rPr>
                <w:rFonts w:ascii="宋体" w:hAnsi="宋体" w:cs="宋体"/>
                <w:highlight w:val="none"/>
              </w:rPr>
              <w:t>2.5</w:t>
            </w:r>
          </w:p>
        </w:tc>
        <w:tc>
          <w:tcPr>
            <w:tcW w:w="708" w:type="dxa"/>
            <w:shd w:val="clear" w:color="auto" w:fill="auto"/>
            <w:vAlign w:val="center"/>
          </w:tcPr>
          <w:p>
            <w:pPr>
              <w:jc w:val="center"/>
              <w:rPr>
                <w:rFonts w:ascii="宋体" w:hAnsi="宋体" w:cs="宋体"/>
                <w:highlight w:val="none"/>
              </w:rPr>
            </w:pPr>
            <w:r>
              <w:rPr>
                <w:rFonts w:ascii="宋体" w:hAnsi="宋体" w:cs="宋体"/>
                <w:highlight w:val="none"/>
              </w:rPr>
              <w:t>48</w:t>
            </w:r>
          </w:p>
        </w:tc>
        <w:tc>
          <w:tcPr>
            <w:tcW w:w="676" w:type="dxa"/>
            <w:shd w:val="clear" w:color="auto" w:fill="auto"/>
            <w:vAlign w:val="center"/>
          </w:tcPr>
          <w:p>
            <w:pPr>
              <w:jc w:val="center"/>
              <w:rPr>
                <w:rFonts w:ascii="宋体" w:hAnsi="宋体" w:cs="宋体"/>
                <w:highlight w:val="none"/>
              </w:rPr>
            </w:pPr>
            <w:r>
              <w:rPr>
                <w:rFonts w:ascii="宋体" w:hAnsi="宋体" w:cs="宋体"/>
                <w:highlight w:val="none"/>
              </w:rPr>
              <w:t>32</w:t>
            </w:r>
          </w:p>
        </w:tc>
        <w:tc>
          <w:tcPr>
            <w:tcW w:w="832" w:type="dxa"/>
            <w:vAlign w:val="center"/>
          </w:tcPr>
          <w:p>
            <w:pPr>
              <w:jc w:val="center"/>
              <w:rPr>
                <w:rFonts w:ascii="宋体" w:hAnsi="宋体" w:cs="宋体"/>
                <w:highlight w:val="none"/>
              </w:rPr>
            </w:pPr>
          </w:p>
        </w:tc>
        <w:tc>
          <w:tcPr>
            <w:tcW w:w="585" w:type="dxa"/>
            <w:vAlign w:val="center"/>
          </w:tcPr>
          <w:p>
            <w:pPr>
              <w:jc w:val="center"/>
              <w:rPr>
                <w:rFonts w:ascii="宋体" w:hAnsi="宋体" w:cs="宋体"/>
                <w:highlight w:val="none"/>
              </w:rPr>
            </w:pPr>
            <w:r>
              <w:rPr>
                <w:rFonts w:hint="eastAsia" w:ascii="宋体" w:hAnsi="宋体" w:cs="宋体"/>
                <w:highlight w:val="none"/>
              </w:rPr>
              <w:t>3</w:t>
            </w:r>
          </w:p>
        </w:tc>
        <w:tc>
          <w:tcPr>
            <w:tcW w:w="567" w:type="dxa"/>
            <w:vAlign w:val="center"/>
          </w:tcPr>
          <w:p>
            <w:pPr>
              <w:jc w:val="center"/>
              <w:rPr>
                <w:rFonts w:ascii="宋体" w:hAnsi="宋体" w:cs="宋体"/>
                <w:highlight w:val="none"/>
              </w:rPr>
            </w:pPr>
            <w:r>
              <w:rPr>
                <w:rFonts w:ascii="宋体" w:hAnsi="宋体" w:cs="宋体"/>
                <w:highlight w:val="none"/>
              </w:rPr>
              <w:t>3</w:t>
            </w:r>
          </w:p>
        </w:tc>
        <w:tc>
          <w:tcPr>
            <w:tcW w:w="691" w:type="dxa"/>
            <w:vAlign w:val="center"/>
          </w:tcPr>
          <w:p>
            <w:pPr>
              <w:jc w:val="center"/>
              <w:rPr>
                <w:rFonts w:ascii="宋体" w:cs="宋体"/>
                <w:highlight w:val="none"/>
                <w:shd w:val="pct10" w:color="auto" w:fill="FFFFFF"/>
              </w:rPr>
            </w:pPr>
            <w:r>
              <w:rPr>
                <w:rFonts w:hint="eastAsia" w:ascii="宋体" w:cs="宋体"/>
                <w:color w:val="000000"/>
                <w:highlight w:val="none"/>
              </w:rPr>
              <w:t>考查</w:t>
            </w:r>
          </w:p>
        </w:tc>
        <w:tc>
          <w:tcPr>
            <w:tcW w:w="691" w:type="dxa"/>
            <w:vMerge w:val="continue"/>
            <w:vAlign w:val="center"/>
          </w:tcPr>
          <w:p>
            <w:pPr>
              <w:jc w:val="center"/>
              <w:rPr>
                <w:rFonts w:ascii="宋体" w:cs="宋体"/>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1036" w:type="dxa"/>
            <w:vAlign w:val="center"/>
          </w:tcPr>
          <w:p>
            <w:pPr>
              <w:jc w:val="center"/>
              <w:rPr>
                <w:rFonts w:ascii="宋体" w:hAnsi="宋体" w:cs="宋体"/>
                <w:highlight w:val="none"/>
              </w:rPr>
            </w:pPr>
            <w:r>
              <w:rPr>
                <w:rFonts w:hint="eastAsia" w:ascii="宋体" w:hAnsi="宋体" w:cs="宋体"/>
                <w:highlight w:val="none"/>
              </w:rPr>
              <w:t>0301061</w:t>
            </w:r>
          </w:p>
        </w:tc>
        <w:tc>
          <w:tcPr>
            <w:tcW w:w="2695" w:type="dxa"/>
            <w:shd w:val="clear" w:color="auto" w:fill="auto"/>
            <w:vAlign w:val="center"/>
          </w:tcPr>
          <w:p>
            <w:pPr>
              <w:jc w:val="center"/>
              <w:rPr>
                <w:rFonts w:ascii="宋体" w:hAnsi="宋体" w:cs="宋体"/>
                <w:highlight w:val="none"/>
              </w:rPr>
            </w:pPr>
            <w:r>
              <w:rPr>
                <w:rFonts w:hint="eastAsia" w:ascii="宋体" w:hAnsi="宋体" w:cs="宋体"/>
                <w:highlight w:val="none"/>
              </w:rPr>
              <w:t>大学英语</w:t>
            </w:r>
            <w:r>
              <w:rPr>
                <w:rFonts w:ascii="宋体" w:hAnsi="宋体" w:cs="宋体"/>
                <w:highlight w:val="none"/>
              </w:rPr>
              <w:t>4</w:t>
            </w:r>
          </w:p>
        </w:tc>
        <w:tc>
          <w:tcPr>
            <w:tcW w:w="709" w:type="dxa"/>
            <w:shd w:val="clear" w:color="auto" w:fill="auto"/>
            <w:vAlign w:val="center"/>
          </w:tcPr>
          <w:p>
            <w:pPr>
              <w:jc w:val="center"/>
              <w:rPr>
                <w:rFonts w:ascii="宋体" w:hAnsi="宋体" w:cs="宋体"/>
                <w:highlight w:val="none"/>
              </w:rPr>
            </w:pPr>
            <w:r>
              <w:rPr>
                <w:rFonts w:ascii="宋体" w:hAnsi="宋体" w:cs="宋体"/>
                <w:highlight w:val="none"/>
              </w:rPr>
              <w:t>2.5</w:t>
            </w:r>
          </w:p>
        </w:tc>
        <w:tc>
          <w:tcPr>
            <w:tcW w:w="708" w:type="dxa"/>
            <w:shd w:val="clear" w:color="auto" w:fill="auto"/>
            <w:vAlign w:val="center"/>
          </w:tcPr>
          <w:p>
            <w:pPr>
              <w:jc w:val="center"/>
              <w:rPr>
                <w:rFonts w:ascii="宋体" w:hAnsi="宋体" w:cs="宋体"/>
                <w:highlight w:val="none"/>
              </w:rPr>
            </w:pPr>
            <w:r>
              <w:rPr>
                <w:rFonts w:ascii="宋体" w:hAnsi="宋体" w:cs="宋体"/>
                <w:highlight w:val="none"/>
              </w:rPr>
              <w:t>48</w:t>
            </w:r>
          </w:p>
        </w:tc>
        <w:tc>
          <w:tcPr>
            <w:tcW w:w="676" w:type="dxa"/>
            <w:shd w:val="clear" w:color="auto" w:fill="auto"/>
            <w:vAlign w:val="center"/>
          </w:tcPr>
          <w:p>
            <w:pPr>
              <w:jc w:val="center"/>
              <w:rPr>
                <w:rFonts w:ascii="宋体" w:hAnsi="宋体" w:cs="宋体"/>
                <w:highlight w:val="none"/>
              </w:rPr>
            </w:pPr>
            <w:r>
              <w:rPr>
                <w:rFonts w:ascii="宋体" w:cs="宋体"/>
                <w:highlight w:val="none"/>
              </w:rPr>
              <w:t>32</w:t>
            </w:r>
          </w:p>
        </w:tc>
        <w:tc>
          <w:tcPr>
            <w:tcW w:w="832" w:type="dxa"/>
            <w:vAlign w:val="center"/>
          </w:tcPr>
          <w:p>
            <w:pPr>
              <w:jc w:val="center"/>
              <w:rPr>
                <w:rFonts w:ascii="宋体" w:hAnsi="宋体" w:cs="宋体"/>
                <w:highlight w:val="none"/>
              </w:rPr>
            </w:pPr>
          </w:p>
        </w:tc>
        <w:tc>
          <w:tcPr>
            <w:tcW w:w="585" w:type="dxa"/>
            <w:vAlign w:val="center"/>
          </w:tcPr>
          <w:p>
            <w:pPr>
              <w:jc w:val="center"/>
              <w:rPr>
                <w:rFonts w:ascii="宋体" w:hAnsi="宋体" w:cs="宋体"/>
                <w:highlight w:val="none"/>
              </w:rPr>
            </w:pPr>
            <w:r>
              <w:rPr>
                <w:rFonts w:hint="eastAsia" w:ascii="宋体" w:hAnsi="宋体" w:cs="宋体"/>
                <w:highlight w:val="none"/>
              </w:rPr>
              <w:t>3</w:t>
            </w:r>
          </w:p>
        </w:tc>
        <w:tc>
          <w:tcPr>
            <w:tcW w:w="567" w:type="dxa"/>
            <w:vAlign w:val="center"/>
          </w:tcPr>
          <w:p>
            <w:pPr>
              <w:jc w:val="center"/>
              <w:rPr>
                <w:rFonts w:ascii="宋体" w:hAnsi="宋体" w:cs="宋体"/>
                <w:highlight w:val="none"/>
              </w:rPr>
            </w:pPr>
            <w:r>
              <w:rPr>
                <w:rFonts w:ascii="宋体" w:hAnsi="宋体" w:cs="宋体"/>
                <w:highlight w:val="none"/>
              </w:rPr>
              <w:t>4</w:t>
            </w:r>
          </w:p>
        </w:tc>
        <w:tc>
          <w:tcPr>
            <w:tcW w:w="691" w:type="dxa"/>
            <w:vAlign w:val="center"/>
          </w:tcPr>
          <w:p>
            <w:pPr>
              <w:jc w:val="center"/>
              <w:rPr>
                <w:rFonts w:ascii="宋体" w:cs="宋体"/>
                <w:highlight w:val="none"/>
                <w:shd w:val="pct10" w:color="auto" w:fill="FFFFFF"/>
              </w:rPr>
            </w:pPr>
            <w:r>
              <w:rPr>
                <w:rFonts w:hint="eastAsia" w:ascii="宋体" w:cs="宋体"/>
                <w:color w:val="000000"/>
                <w:highlight w:val="none"/>
              </w:rPr>
              <w:t>考试</w:t>
            </w:r>
          </w:p>
        </w:tc>
        <w:tc>
          <w:tcPr>
            <w:tcW w:w="691" w:type="dxa"/>
            <w:vMerge w:val="continue"/>
            <w:vAlign w:val="center"/>
          </w:tcPr>
          <w:p>
            <w:pPr>
              <w:jc w:val="center"/>
              <w:rPr>
                <w:rFonts w:ascii="宋体" w:cs="宋体"/>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highlight w:val="none"/>
              </w:rPr>
            </w:pPr>
            <w:r>
              <w:rPr>
                <w:rFonts w:ascii="宋体" w:hAnsi="宋体" w:cs="宋体"/>
                <w:color w:val="000000"/>
                <w:highlight w:val="none"/>
              </w:rPr>
              <w:t>0910501</w:t>
            </w:r>
          </w:p>
        </w:tc>
        <w:tc>
          <w:tcPr>
            <w:tcW w:w="2695" w:type="dxa"/>
            <w:vAlign w:val="center"/>
          </w:tcPr>
          <w:p>
            <w:pPr>
              <w:jc w:val="center"/>
              <w:rPr>
                <w:rFonts w:ascii="宋体" w:hAnsi="宋体" w:cs="宋体"/>
                <w:color w:val="000000"/>
                <w:highlight w:val="none"/>
              </w:rPr>
            </w:pPr>
            <w:r>
              <w:rPr>
                <w:rFonts w:hint="eastAsia" w:ascii="宋体" w:hAnsi="宋体" w:cs="宋体"/>
                <w:color w:val="000000"/>
                <w:highlight w:val="none"/>
              </w:rPr>
              <w:t>大学体育</w:t>
            </w:r>
            <w:r>
              <w:rPr>
                <w:rFonts w:ascii="宋体" w:hAnsi="宋体" w:cs="宋体"/>
                <w:color w:val="000000"/>
                <w:highlight w:val="none"/>
              </w:rPr>
              <w:t>1</w:t>
            </w:r>
          </w:p>
        </w:tc>
        <w:tc>
          <w:tcPr>
            <w:tcW w:w="709" w:type="dxa"/>
            <w:vAlign w:val="center"/>
          </w:tcPr>
          <w:p>
            <w:pPr>
              <w:jc w:val="center"/>
              <w:rPr>
                <w:rFonts w:ascii="宋体" w:hAnsi="宋体" w:cs="宋体"/>
                <w:color w:val="000000"/>
                <w:highlight w:val="none"/>
              </w:rPr>
            </w:pPr>
            <w:r>
              <w:rPr>
                <w:rFonts w:ascii="宋体" w:hAnsi="宋体" w:cs="宋体"/>
                <w:color w:val="000000"/>
                <w:highlight w:val="none"/>
              </w:rPr>
              <w:t>1</w:t>
            </w:r>
          </w:p>
        </w:tc>
        <w:tc>
          <w:tcPr>
            <w:tcW w:w="708" w:type="dxa"/>
            <w:vAlign w:val="center"/>
          </w:tcPr>
          <w:p>
            <w:pPr>
              <w:jc w:val="center"/>
              <w:rPr>
                <w:rFonts w:ascii="宋体" w:hAnsi="宋体" w:cs="宋体"/>
                <w:color w:val="000000"/>
                <w:highlight w:val="none"/>
              </w:rPr>
            </w:pPr>
            <w:r>
              <w:rPr>
                <w:rFonts w:ascii="宋体" w:hAnsi="宋体" w:cs="宋体"/>
                <w:color w:val="000000"/>
                <w:highlight w:val="none"/>
              </w:rPr>
              <w:t>32</w:t>
            </w:r>
          </w:p>
        </w:tc>
        <w:tc>
          <w:tcPr>
            <w:tcW w:w="676" w:type="dxa"/>
            <w:vAlign w:val="center"/>
          </w:tcPr>
          <w:p>
            <w:pPr>
              <w:jc w:val="center"/>
              <w:rPr>
                <w:rFonts w:ascii="宋体" w:hAnsi="宋体" w:cs="宋体"/>
                <w:color w:val="000000"/>
                <w:highlight w:val="none"/>
              </w:rPr>
            </w:pPr>
            <w:r>
              <w:rPr>
                <w:rFonts w:ascii="宋体" w:cs="宋体"/>
                <w:color w:val="000000"/>
                <w:highlight w:val="none"/>
              </w:rPr>
              <w:t>32</w:t>
            </w:r>
          </w:p>
        </w:tc>
        <w:tc>
          <w:tcPr>
            <w:tcW w:w="832" w:type="dxa"/>
            <w:vAlign w:val="center"/>
          </w:tcPr>
          <w:p>
            <w:pPr>
              <w:jc w:val="center"/>
              <w:rPr>
                <w:rFonts w:ascii="宋体" w:cs="宋体"/>
                <w:color w:val="000000"/>
                <w:highlight w:val="none"/>
              </w:rPr>
            </w:pPr>
          </w:p>
        </w:tc>
        <w:tc>
          <w:tcPr>
            <w:tcW w:w="585" w:type="dxa"/>
            <w:vAlign w:val="center"/>
          </w:tcPr>
          <w:p>
            <w:pPr>
              <w:jc w:val="center"/>
              <w:rPr>
                <w:rFonts w:ascii="宋体" w:hAnsi="宋体" w:cs="宋体"/>
                <w:color w:val="000000"/>
                <w:highlight w:val="none"/>
              </w:rPr>
            </w:pPr>
            <w:r>
              <w:rPr>
                <w:rFonts w:ascii="宋体" w:cs="宋体"/>
                <w:color w:val="000000"/>
                <w:highlight w:val="none"/>
              </w:rPr>
              <w:t>2</w:t>
            </w:r>
          </w:p>
        </w:tc>
        <w:tc>
          <w:tcPr>
            <w:tcW w:w="567" w:type="dxa"/>
            <w:vAlign w:val="center"/>
          </w:tcPr>
          <w:p>
            <w:pPr>
              <w:jc w:val="center"/>
              <w:rPr>
                <w:rFonts w:ascii="宋体" w:hAnsi="宋体" w:cs="宋体"/>
                <w:color w:val="000000"/>
                <w:highlight w:val="none"/>
              </w:rPr>
            </w:pPr>
            <w:r>
              <w:rPr>
                <w:rFonts w:ascii="宋体" w:hAnsi="宋体" w:cs="宋体"/>
                <w:color w:val="000000"/>
                <w:highlight w:val="none"/>
              </w:rPr>
              <w:t>1</w:t>
            </w:r>
          </w:p>
        </w:tc>
        <w:tc>
          <w:tcPr>
            <w:tcW w:w="691" w:type="dxa"/>
            <w:vAlign w:val="center"/>
          </w:tcPr>
          <w:p>
            <w:pPr>
              <w:jc w:val="center"/>
              <w:rPr>
                <w:rFonts w:ascii="宋体" w:cs="宋体"/>
                <w:color w:val="000000"/>
                <w:highlight w:val="none"/>
              </w:rPr>
            </w:pPr>
            <w:r>
              <w:rPr>
                <w:rFonts w:hint="eastAsia" w:ascii="宋体" w:cs="宋体"/>
                <w:color w:val="000000"/>
                <w:highlight w:val="none"/>
              </w:rPr>
              <w:t>考试</w:t>
            </w:r>
          </w:p>
        </w:tc>
        <w:tc>
          <w:tcPr>
            <w:tcW w:w="691" w:type="dxa"/>
            <w:vMerge w:val="restart"/>
            <w:vAlign w:val="center"/>
          </w:tcPr>
          <w:p>
            <w:pPr>
              <w:jc w:val="center"/>
              <w:rPr>
                <w:rFonts w:ascii="宋体" w:cs="宋体"/>
                <w:color w:val="000000"/>
                <w:highlight w:val="none"/>
                <w:shd w:val="pct10" w:color="auto" w:fill="FFFFFF"/>
              </w:rPr>
            </w:pPr>
            <w:r>
              <w:rPr>
                <w:rFonts w:hint="eastAsia" w:ascii="宋体" w:cs="宋体"/>
                <w:color w:val="000000"/>
                <w:highlight w:val="none"/>
              </w:rPr>
              <w:t>3500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highlight w:val="none"/>
              </w:rPr>
            </w:pPr>
            <w:r>
              <w:rPr>
                <w:rFonts w:ascii="宋体" w:hAnsi="宋体" w:cs="宋体"/>
                <w:color w:val="000000"/>
                <w:highlight w:val="none"/>
              </w:rPr>
              <w:t>0910502</w:t>
            </w:r>
          </w:p>
        </w:tc>
        <w:tc>
          <w:tcPr>
            <w:tcW w:w="2695" w:type="dxa"/>
            <w:vAlign w:val="center"/>
          </w:tcPr>
          <w:p>
            <w:pPr>
              <w:jc w:val="center"/>
              <w:rPr>
                <w:rFonts w:ascii="宋体" w:hAnsi="宋体" w:cs="宋体"/>
                <w:color w:val="000000"/>
                <w:highlight w:val="none"/>
              </w:rPr>
            </w:pPr>
            <w:r>
              <w:rPr>
                <w:rFonts w:hint="eastAsia" w:ascii="宋体" w:hAnsi="宋体" w:cs="宋体"/>
                <w:color w:val="000000"/>
                <w:highlight w:val="none"/>
              </w:rPr>
              <w:t>大学体育</w:t>
            </w:r>
            <w:r>
              <w:rPr>
                <w:rFonts w:ascii="宋体" w:hAnsi="宋体" w:cs="宋体"/>
                <w:color w:val="000000"/>
                <w:highlight w:val="none"/>
              </w:rPr>
              <w:t>2</w:t>
            </w:r>
          </w:p>
        </w:tc>
        <w:tc>
          <w:tcPr>
            <w:tcW w:w="709" w:type="dxa"/>
            <w:vAlign w:val="center"/>
          </w:tcPr>
          <w:p>
            <w:pPr>
              <w:jc w:val="center"/>
              <w:rPr>
                <w:rFonts w:ascii="宋体" w:hAnsi="宋体" w:cs="宋体"/>
                <w:color w:val="000000"/>
                <w:highlight w:val="none"/>
              </w:rPr>
            </w:pPr>
            <w:r>
              <w:rPr>
                <w:rFonts w:ascii="宋体" w:hAnsi="宋体" w:cs="宋体"/>
                <w:color w:val="000000"/>
                <w:highlight w:val="none"/>
              </w:rPr>
              <w:t>1</w:t>
            </w:r>
          </w:p>
        </w:tc>
        <w:tc>
          <w:tcPr>
            <w:tcW w:w="708" w:type="dxa"/>
            <w:vAlign w:val="center"/>
          </w:tcPr>
          <w:p>
            <w:pPr>
              <w:jc w:val="center"/>
              <w:rPr>
                <w:rFonts w:ascii="宋体" w:hAnsi="宋体" w:cs="宋体"/>
                <w:color w:val="000000"/>
                <w:highlight w:val="none"/>
              </w:rPr>
            </w:pPr>
            <w:r>
              <w:rPr>
                <w:rFonts w:ascii="宋体" w:hAnsi="宋体" w:cs="宋体"/>
                <w:color w:val="000000"/>
                <w:highlight w:val="none"/>
              </w:rPr>
              <w:t>32</w:t>
            </w:r>
          </w:p>
        </w:tc>
        <w:tc>
          <w:tcPr>
            <w:tcW w:w="676" w:type="dxa"/>
            <w:vAlign w:val="center"/>
          </w:tcPr>
          <w:p>
            <w:pPr>
              <w:jc w:val="center"/>
              <w:rPr>
                <w:rFonts w:ascii="宋体" w:hAnsi="宋体" w:cs="宋体"/>
                <w:color w:val="000000"/>
                <w:highlight w:val="none"/>
              </w:rPr>
            </w:pPr>
            <w:r>
              <w:rPr>
                <w:rFonts w:ascii="宋体" w:cs="宋体"/>
                <w:color w:val="000000"/>
                <w:highlight w:val="none"/>
              </w:rPr>
              <w:t>32</w:t>
            </w:r>
          </w:p>
        </w:tc>
        <w:tc>
          <w:tcPr>
            <w:tcW w:w="832" w:type="dxa"/>
            <w:vAlign w:val="center"/>
          </w:tcPr>
          <w:p>
            <w:pPr>
              <w:jc w:val="center"/>
              <w:rPr>
                <w:rFonts w:ascii="宋体" w:cs="宋体"/>
                <w:color w:val="000000"/>
                <w:highlight w:val="none"/>
              </w:rPr>
            </w:pPr>
          </w:p>
        </w:tc>
        <w:tc>
          <w:tcPr>
            <w:tcW w:w="585" w:type="dxa"/>
            <w:vAlign w:val="center"/>
          </w:tcPr>
          <w:p>
            <w:pPr>
              <w:jc w:val="center"/>
              <w:rPr>
                <w:rFonts w:ascii="宋体" w:hAnsi="宋体" w:cs="宋体"/>
                <w:color w:val="000000"/>
                <w:highlight w:val="none"/>
              </w:rPr>
            </w:pPr>
            <w:r>
              <w:rPr>
                <w:rFonts w:ascii="宋体" w:cs="宋体"/>
                <w:color w:val="000000"/>
                <w:highlight w:val="none"/>
              </w:rPr>
              <w:t>2</w:t>
            </w:r>
          </w:p>
        </w:tc>
        <w:tc>
          <w:tcPr>
            <w:tcW w:w="567" w:type="dxa"/>
            <w:vAlign w:val="center"/>
          </w:tcPr>
          <w:p>
            <w:pPr>
              <w:jc w:val="center"/>
              <w:rPr>
                <w:rFonts w:ascii="宋体" w:hAnsi="宋体" w:cs="宋体"/>
                <w:color w:val="000000"/>
                <w:highlight w:val="none"/>
              </w:rPr>
            </w:pPr>
            <w:r>
              <w:rPr>
                <w:rFonts w:ascii="宋体" w:hAnsi="宋体" w:cs="宋体"/>
                <w:color w:val="000000"/>
                <w:highlight w:val="none"/>
              </w:rPr>
              <w:t>2</w:t>
            </w:r>
          </w:p>
        </w:tc>
        <w:tc>
          <w:tcPr>
            <w:tcW w:w="691" w:type="dxa"/>
            <w:vAlign w:val="center"/>
          </w:tcPr>
          <w:p>
            <w:pPr>
              <w:jc w:val="center"/>
              <w:rPr>
                <w:rFonts w:ascii="宋体" w:cs="宋体"/>
                <w:color w:val="000000"/>
                <w:highlight w:val="none"/>
                <w:shd w:val="pct10" w:color="auto" w:fill="FFFFFF"/>
              </w:rPr>
            </w:pPr>
            <w:r>
              <w:rPr>
                <w:rFonts w:hint="eastAsia" w:ascii="宋体" w:cs="宋体"/>
                <w:color w:val="000000"/>
                <w:highlight w:val="none"/>
              </w:rPr>
              <w:t>考试</w:t>
            </w:r>
          </w:p>
        </w:tc>
        <w:tc>
          <w:tcPr>
            <w:tcW w:w="691" w:type="dxa"/>
            <w:vMerge w:val="continue"/>
            <w:vAlign w:val="center"/>
          </w:tcPr>
          <w:p>
            <w:pPr>
              <w:jc w:val="center"/>
              <w:rPr>
                <w:rFonts w:ascii="宋体" w:cs="宋体"/>
                <w:color w:val="000000"/>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1036" w:type="dxa"/>
            <w:vAlign w:val="center"/>
          </w:tcPr>
          <w:p>
            <w:pPr>
              <w:jc w:val="center"/>
              <w:rPr>
                <w:rFonts w:ascii="宋体" w:hAnsi="宋体" w:cs="宋体"/>
                <w:color w:val="000000"/>
                <w:highlight w:val="none"/>
              </w:rPr>
            </w:pPr>
            <w:r>
              <w:rPr>
                <w:rFonts w:ascii="宋体" w:hAnsi="宋体" w:cs="宋体"/>
                <w:color w:val="000000"/>
                <w:highlight w:val="none"/>
              </w:rPr>
              <w:t>0910503</w:t>
            </w:r>
          </w:p>
        </w:tc>
        <w:tc>
          <w:tcPr>
            <w:tcW w:w="2695" w:type="dxa"/>
            <w:vAlign w:val="center"/>
          </w:tcPr>
          <w:p>
            <w:pPr>
              <w:jc w:val="center"/>
              <w:rPr>
                <w:rFonts w:ascii="宋体" w:hAnsi="宋体" w:cs="宋体"/>
                <w:color w:val="000000"/>
                <w:highlight w:val="none"/>
              </w:rPr>
            </w:pPr>
            <w:r>
              <w:rPr>
                <w:rFonts w:hint="eastAsia" w:ascii="宋体" w:hAnsi="宋体" w:cs="宋体"/>
                <w:color w:val="000000"/>
                <w:highlight w:val="none"/>
              </w:rPr>
              <w:t>大学体育</w:t>
            </w:r>
            <w:r>
              <w:rPr>
                <w:rFonts w:ascii="宋体" w:hAnsi="宋体" w:cs="宋体"/>
                <w:color w:val="000000"/>
                <w:highlight w:val="none"/>
              </w:rPr>
              <w:t>3</w:t>
            </w:r>
          </w:p>
        </w:tc>
        <w:tc>
          <w:tcPr>
            <w:tcW w:w="709" w:type="dxa"/>
            <w:vAlign w:val="center"/>
          </w:tcPr>
          <w:p>
            <w:pPr>
              <w:jc w:val="center"/>
              <w:rPr>
                <w:rFonts w:ascii="宋体" w:hAnsi="宋体" w:cs="宋体"/>
                <w:color w:val="000000"/>
                <w:highlight w:val="none"/>
              </w:rPr>
            </w:pPr>
            <w:r>
              <w:rPr>
                <w:rFonts w:ascii="宋体" w:hAnsi="宋体" w:cs="宋体"/>
                <w:color w:val="000000"/>
                <w:highlight w:val="none"/>
              </w:rPr>
              <w:t>1</w:t>
            </w:r>
          </w:p>
        </w:tc>
        <w:tc>
          <w:tcPr>
            <w:tcW w:w="708" w:type="dxa"/>
            <w:vAlign w:val="center"/>
          </w:tcPr>
          <w:p>
            <w:pPr>
              <w:jc w:val="center"/>
              <w:rPr>
                <w:rFonts w:ascii="宋体" w:hAnsi="宋体" w:cs="宋体"/>
                <w:color w:val="000000"/>
                <w:highlight w:val="none"/>
              </w:rPr>
            </w:pPr>
            <w:r>
              <w:rPr>
                <w:rFonts w:ascii="宋体" w:hAnsi="宋体" w:cs="宋体"/>
                <w:color w:val="000000"/>
                <w:highlight w:val="none"/>
              </w:rPr>
              <w:t>32</w:t>
            </w:r>
          </w:p>
        </w:tc>
        <w:tc>
          <w:tcPr>
            <w:tcW w:w="676" w:type="dxa"/>
            <w:vAlign w:val="center"/>
          </w:tcPr>
          <w:p>
            <w:pPr>
              <w:jc w:val="center"/>
              <w:rPr>
                <w:rFonts w:ascii="宋体" w:hAnsi="宋体" w:cs="宋体"/>
                <w:color w:val="000000"/>
                <w:highlight w:val="none"/>
              </w:rPr>
            </w:pPr>
            <w:r>
              <w:rPr>
                <w:rFonts w:ascii="宋体" w:cs="宋体"/>
                <w:color w:val="000000"/>
                <w:highlight w:val="none"/>
              </w:rPr>
              <w:t>32</w:t>
            </w:r>
          </w:p>
        </w:tc>
        <w:tc>
          <w:tcPr>
            <w:tcW w:w="832" w:type="dxa"/>
            <w:vAlign w:val="center"/>
          </w:tcPr>
          <w:p>
            <w:pPr>
              <w:jc w:val="center"/>
              <w:rPr>
                <w:rFonts w:ascii="宋体" w:hAnsi="宋体"/>
                <w:highlight w:val="none"/>
              </w:rPr>
            </w:pPr>
          </w:p>
        </w:tc>
        <w:tc>
          <w:tcPr>
            <w:tcW w:w="585" w:type="dxa"/>
            <w:vAlign w:val="center"/>
          </w:tcPr>
          <w:p>
            <w:pPr>
              <w:jc w:val="center"/>
              <w:rPr>
                <w:rFonts w:ascii="宋体" w:hAnsi="宋体" w:cs="宋体"/>
                <w:color w:val="000000"/>
                <w:highlight w:val="none"/>
              </w:rPr>
            </w:pPr>
            <w:r>
              <w:rPr>
                <w:rFonts w:ascii="宋体" w:hAnsi="宋体"/>
                <w:highlight w:val="none"/>
              </w:rPr>
              <w:t>2</w:t>
            </w:r>
          </w:p>
        </w:tc>
        <w:tc>
          <w:tcPr>
            <w:tcW w:w="567" w:type="dxa"/>
            <w:vAlign w:val="center"/>
          </w:tcPr>
          <w:p>
            <w:pPr>
              <w:jc w:val="center"/>
              <w:rPr>
                <w:rFonts w:ascii="宋体" w:hAnsi="宋体" w:cs="宋体"/>
                <w:color w:val="000000"/>
                <w:highlight w:val="none"/>
              </w:rPr>
            </w:pPr>
            <w:r>
              <w:rPr>
                <w:rFonts w:ascii="宋体" w:hAnsi="宋体"/>
                <w:highlight w:val="none"/>
              </w:rPr>
              <w:t>3</w:t>
            </w:r>
          </w:p>
        </w:tc>
        <w:tc>
          <w:tcPr>
            <w:tcW w:w="691" w:type="dxa"/>
            <w:vAlign w:val="center"/>
          </w:tcPr>
          <w:p>
            <w:pPr>
              <w:jc w:val="center"/>
              <w:rPr>
                <w:rFonts w:ascii="宋体" w:hAnsi="宋体"/>
                <w:highlight w:val="none"/>
                <w:shd w:val="pct10" w:color="auto" w:fill="FFFFFF"/>
              </w:rPr>
            </w:pPr>
            <w:r>
              <w:rPr>
                <w:rFonts w:ascii="宋体" w:hAnsi="宋体"/>
                <w:highlight w:val="none"/>
              </w:rPr>
              <w:t>考试</w:t>
            </w:r>
          </w:p>
        </w:tc>
        <w:tc>
          <w:tcPr>
            <w:tcW w:w="691" w:type="dxa"/>
            <w:vMerge w:val="continue"/>
            <w:vAlign w:val="center"/>
          </w:tcPr>
          <w:p>
            <w:pPr>
              <w:jc w:val="center"/>
              <w:rPr>
                <w:rFonts w:ascii="宋体" w:hAnsi="宋体"/>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1036" w:type="dxa"/>
            <w:vAlign w:val="center"/>
          </w:tcPr>
          <w:p>
            <w:pPr>
              <w:jc w:val="center"/>
              <w:rPr>
                <w:rFonts w:ascii="宋体" w:hAnsi="宋体" w:cs="宋体"/>
                <w:color w:val="000000"/>
                <w:highlight w:val="none"/>
              </w:rPr>
            </w:pPr>
            <w:r>
              <w:rPr>
                <w:rFonts w:ascii="宋体" w:hAnsi="宋体" w:cs="宋体"/>
                <w:color w:val="000000"/>
                <w:highlight w:val="none"/>
              </w:rPr>
              <w:t>0910504</w:t>
            </w:r>
          </w:p>
        </w:tc>
        <w:tc>
          <w:tcPr>
            <w:tcW w:w="2695" w:type="dxa"/>
            <w:vAlign w:val="center"/>
          </w:tcPr>
          <w:p>
            <w:pPr>
              <w:jc w:val="center"/>
              <w:rPr>
                <w:rFonts w:ascii="宋体" w:hAnsi="宋体" w:cs="宋体"/>
                <w:color w:val="000000"/>
                <w:highlight w:val="none"/>
              </w:rPr>
            </w:pPr>
            <w:r>
              <w:rPr>
                <w:rFonts w:hint="eastAsia" w:ascii="宋体" w:hAnsi="宋体" w:cs="宋体"/>
                <w:color w:val="000000"/>
                <w:highlight w:val="none"/>
              </w:rPr>
              <w:t>大学体育</w:t>
            </w:r>
            <w:r>
              <w:rPr>
                <w:rFonts w:ascii="宋体" w:hAnsi="宋体" w:cs="宋体"/>
                <w:color w:val="000000"/>
                <w:highlight w:val="none"/>
              </w:rPr>
              <w:t>4</w:t>
            </w:r>
          </w:p>
        </w:tc>
        <w:tc>
          <w:tcPr>
            <w:tcW w:w="709" w:type="dxa"/>
            <w:vAlign w:val="center"/>
          </w:tcPr>
          <w:p>
            <w:pPr>
              <w:jc w:val="center"/>
              <w:rPr>
                <w:rFonts w:ascii="宋体" w:hAnsi="宋体" w:cs="宋体"/>
                <w:color w:val="000000"/>
                <w:highlight w:val="none"/>
              </w:rPr>
            </w:pPr>
            <w:r>
              <w:rPr>
                <w:rFonts w:ascii="宋体" w:hAnsi="宋体" w:cs="宋体"/>
                <w:color w:val="000000"/>
                <w:highlight w:val="none"/>
              </w:rPr>
              <w:t>1</w:t>
            </w:r>
          </w:p>
        </w:tc>
        <w:tc>
          <w:tcPr>
            <w:tcW w:w="708" w:type="dxa"/>
            <w:vAlign w:val="center"/>
          </w:tcPr>
          <w:p>
            <w:pPr>
              <w:jc w:val="center"/>
              <w:rPr>
                <w:rFonts w:ascii="宋体" w:hAnsi="宋体" w:cs="宋体"/>
                <w:color w:val="000000"/>
                <w:highlight w:val="none"/>
              </w:rPr>
            </w:pPr>
            <w:r>
              <w:rPr>
                <w:rFonts w:ascii="宋体" w:hAnsi="宋体" w:cs="宋体"/>
                <w:color w:val="000000"/>
                <w:highlight w:val="none"/>
              </w:rPr>
              <w:t>32</w:t>
            </w:r>
          </w:p>
        </w:tc>
        <w:tc>
          <w:tcPr>
            <w:tcW w:w="676" w:type="dxa"/>
            <w:vAlign w:val="center"/>
          </w:tcPr>
          <w:p>
            <w:pPr>
              <w:jc w:val="center"/>
              <w:rPr>
                <w:rFonts w:ascii="宋体" w:hAnsi="宋体" w:cs="宋体"/>
                <w:color w:val="000000"/>
                <w:highlight w:val="none"/>
              </w:rPr>
            </w:pPr>
            <w:r>
              <w:rPr>
                <w:rFonts w:ascii="宋体" w:cs="宋体"/>
                <w:color w:val="000000"/>
                <w:highlight w:val="none"/>
              </w:rPr>
              <w:t>32</w:t>
            </w:r>
          </w:p>
        </w:tc>
        <w:tc>
          <w:tcPr>
            <w:tcW w:w="832" w:type="dxa"/>
            <w:vAlign w:val="center"/>
          </w:tcPr>
          <w:p>
            <w:pPr>
              <w:jc w:val="center"/>
              <w:rPr>
                <w:rFonts w:ascii="宋体" w:hAnsi="宋体"/>
                <w:highlight w:val="none"/>
              </w:rPr>
            </w:pPr>
          </w:p>
        </w:tc>
        <w:tc>
          <w:tcPr>
            <w:tcW w:w="585" w:type="dxa"/>
            <w:vAlign w:val="center"/>
          </w:tcPr>
          <w:p>
            <w:pPr>
              <w:jc w:val="center"/>
              <w:rPr>
                <w:rFonts w:ascii="宋体" w:hAnsi="宋体" w:cs="宋体"/>
                <w:color w:val="000000"/>
                <w:highlight w:val="none"/>
              </w:rPr>
            </w:pPr>
            <w:r>
              <w:rPr>
                <w:rFonts w:ascii="宋体" w:hAnsi="宋体"/>
                <w:highlight w:val="none"/>
              </w:rPr>
              <w:t>2</w:t>
            </w:r>
          </w:p>
        </w:tc>
        <w:tc>
          <w:tcPr>
            <w:tcW w:w="567" w:type="dxa"/>
            <w:vAlign w:val="center"/>
          </w:tcPr>
          <w:p>
            <w:pPr>
              <w:jc w:val="center"/>
              <w:rPr>
                <w:rFonts w:ascii="宋体" w:hAnsi="宋体" w:cs="宋体"/>
                <w:color w:val="000000"/>
                <w:highlight w:val="none"/>
              </w:rPr>
            </w:pPr>
            <w:r>
              <w:rPr>
                <w:rFonts w:ascii="宋体" w:hAnsi="宋体"/>
                <w:highlight w:val="none"/>
              </w:rPr>
              <w:t>4</w:t>
            </w:r>
          </w:p>
        </w:tc>
        <w:tc>
          <w:tcPr>
            <w:tcW w:w="691" w:type="dxa"/>
            <w:vAlign w:val="center"/>
          </w:tcPr>
          <w:p>
            <w:pPr>
              <w:jc w:val="center"/>
              <w:rPr>
                <w:rFonts w:ascii="宋体" w:hAnsi="宋体"/>
                <w:highlight w:val="none"/>
                <w:shd w:val="pct10" w:color="auto" w:fill="FFFFFF"/>
              </w:rPr>
            </w:pPr>
            <w:r>
              <w:rPr>
                <w:rFonts w:ascii="宋体" w:hAnsi="宋体"/>
                <w:highlight w:val="none"/>
              </w:rPr>
              <w:t>考试</w:t>
            </w:r>
          </w:p>
        </w:tc>
        <w:tc>
          <w:tcPr>
            <w:tcW w:w="691" w:type="dxa"/>
            <w:vMerge w:val="continue"/>
            <w:vAlign w:val="center"/>
          </w:tcPr>
          <w:p>
            <w:pPr>
              <w:jc w:val="center"/>
              <w:rPr>
                <w:rFonts w:ascii="宋体" w:hAnsi="宋体"/>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1036" w:type="dxa"/>
            <w:vAlign w:val="center"/>
          </w:tcPr>
          <w:p>
            <w:pPr>
              <w:jc w:val="center"/>
              <w:rPr>
                <w:rFonts w:ascii="宋体" w:hAnsi="宋体" w:cs="宋体"/>
                <w:color w:val="000000"/>
                <w:highlight w:val="none"/>
              </w:rPr>
            </w:pPr>
            <w:r>
              <w:rPr>
                <w:rFonts w:ascii="宋体" w:hAnsi="宋体" w:cs="宋体"/>
                <w:color w:val="000000"/>
                <w:highlight w:val="none"/>
              </w:rPr>
              <w:t>0910505</w:t>
            </w:r>
          </w:p>
        </w:tc>
        <w:tc>
          <w:tcPr>
            <w:tcW w:w="2695" w:type="dxa"/>
            <w:vAlign w:val="center"/>
          </w:tcPr>
          <w:p>
            <w:pPr>
              <w:jc w:val="center"/>
              <w:rPr>
                <w:rFonts w:ascii="宋体" w:hAnsi="宋体" w:cs="宋体"/>
                <w:color w:val="000000"/>
                <w:highlight w:val="none"/>
              </w:rPr>
            </w:pPr>
            <w:r>
              <w:rPr>
                <w:rFonts w:hint="eastAsia" w:ascii="宋体" w:hAnsi="宋体" w:cs="宋体"/>
                <w:color w:val="000000"/>
                <w:highlight w:val="none"/>
              </w:rPr>
              <w:t>大学生体质健康标准测试</w:t>
            </w:r>
          </w:p>
        </w:tc>
        <w:tc>
          <w:tcPr>
            <w:tcW w:w="709" w:type="dxa"/>
            <w:vAlign w:val="center"/>
          </w:tcPr>
          <w:p>
            <w:pPr>
              <w:jc w:val="center"/>
              <w:rPr>
                <w:rFonts w:ascii="宋体" w:hAnsi="宋体" w:cs="宋体"/>
                <w:color w:val="000000"/>
                <w:highlight w:val="none"/>
              </w:rPr>
            </w:pPr>
            <w:r>
              <w:rPr>
                <w:rFonts w:ascii="宋体" w:hAnsi="宋体" w:cs="宋体"/>
                <w:color w:val="000000"/>
                <w:highlight w:val="none"/>
              </w:rPr>
              <w:t>0</w:t>
            </w:r>
          </w:p>
        </w:tc>
        <w:tc>
          <w:tcPr>
            <w:tcW w:w="708" w:type="dxa"/>
            <w:vAlign w:val="center"/>
          </w:tcPr>
          <w:p>
            <w:pPr>
              <w:jc w:val="center"/>
              <w:rPr>
                <w:rFonts w:ascii="宋体" w:hAnsi="宋体" w:cs="宋体"/>
                <w:color w:val="000000"/>
                <w:highlight w:val="none"/>
              </w:rPr>
            </w:pPr>
            <w:r>
              <w:rPr>
                <w:rFonts w:ascii="宋体" w:hAnsi="宋体" w:cs="宋体"/>
                <w:color w:val="000000"/>
                <w:highlight w:val="none"/>
              </w:rPr>
              <w:t>16</w:t>
            </w:r>
          </w:p>
        </w:tc>
        <w:tc>
          <w:tcPr>
            <w:tcW w:w="676" w:type="dxa"/>
            <w:vAlign w:val="center"/>
          </w:tcPr>
          <w:p>
            <w:pPr>
              <w:jc w:val="center"/>
              <w:rPr>
                <w:rFonts w:ascii="宋体" w:cs="宋体"/>
                <w:color w:val="000000"/>
                <w:highlight w:val="none"/>
              </w:rPr>
            </w:pPr>
            <w:r>
              <w:rPr>
                <w:rFonts w:hint="eastAsia" w:ascii="宋体" w:cs="宋体"/>
                <w:color w:val="000000"/>
                <w:highlight w:val="none"/>
              </w:rPr>
              <w:t>0</w:t>
            </w:r>
          </w:p>
        </w:tc>
        <w:tc>
          <w:tcPr>
            <w:tcW w:w="832" w:type="dxa"/>
            <w:vAlign w:val="center"/>
          </w:tcPr>
          <w:p>
            <w:pPr>
              <w:jc w:val="center"/>
              <w:rPr>
                <w:rFonts w:ascii="宋体" w:hAnsi="宋体"/>
                <w:highlight w:val="none"/>
              </w:rPr>
            </w:pPr>
            <w:r>
              <w:rPr>
                <w:rFonts w:hint="eastAsia" w:ascii="宋体" w:hAnsi="宋体" w:cs="宋体"/>
                <w:color w:val="000000"/>
                <w:highlight w:val="none"/>
              </w:rPr>
              <w:t>16</w:t>
            </w:r>
          </w:p>
        </w:tc>
        <w:tc>
          <w:tcPr>
            <w:tcW w:w="585" w:type="dxa"/>
            <w:vAlign w:val="center"/>
          </w:tcPr>
          <w:p>
            <w:pPr>
              <w:jc w:val="center"/>
              <w:rPr>
                <w:rFonts w:ascii="宋体" w:hAnsi="宋体"/>
                <w:highlight w:val="none"/>
              </w:rPr>
            </w:pPr>
            <w:r>
              <w:rPr>
                <w:rFonts w:ascii="宋体" w:hAnsi="宋体"/>
                <w:highlight w:val="none"/>
              </w:rPr>
              <w:t>1</w:t>
            </w:r>
          </w:p>
        </w:tc>
        <w:tc>
          <w:tcPr>
            <w:tcW w:w="567" w:type="dxa"/>
            <w:vAlign w:val="center"/>
          </w:tcPr>
          <w:p>
            <w:pPr>
              <w:jc w:val="center"/>
              <w:rPr>
                <w:rFonts w:ascii="宋体" w:hAnsi="宋体"/>
                <w:highlight w:val="none"/>
              </w:rPr>
            </w:pPr>
            <w:r>
              <w:rPr>
                <w:rFonts w:ascii="宋体" w:hAnsi="宋体"/>
                <w:highlight w:val="none"/>
              </w:rPr>
              <w:t>1-8</w:t>
            </w:r>
          </w:p>
        </w:tc>
        <w:tc>
          <w:tcPr>
            <w:tcW w:w="691" w:type="dxa"/>
            <w:vAlign w:val="center"/>
          </w:tcPr>
          <w:p>
            <w:pPr>
              <w:jc w:val="center"/>
              <w:rPr>
                <w:rFonts w:ascii="宋体" w:hAnsi="宋体"/>
                <w:highlight w:val="none"/>
                <w:shd w:val="pct10" w:color="auto" w:fill="FFFFFF"/>
              </w:rPr>
            </w:pPr>
            <w:r>
              <w:rPr>
                <w:rFonts w:hint="eastAsia" w:ascii="宋体" w:hAnsi="宋体"/>
                <w:highlight w:val="none"/>
              </w:rPr>
              <w:t>考试</w:t>
            </w:r>
          </w:p>
        </w:tc>
        <w:tc>
          <w:tcPr>
            <w:tcW w:w="691" w:type="dxa"/>
            <w:vMerge w:val="continue"/>
            <w:vAlign w:val="center"/>
          </w:tcPr>
          <w:p>
            <w:pPr>
              <w:jc w:val="center"/>
              <w:rPr>
                <w:rFonts w:ascii="宋体" w:hAnsi="宋体"/>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highlight w:val="none"/>
              </w:rPr>
            </w:pPr>
            <w:r>
              <w:rPr>
                <w:rFonts w:hint="eastAsia" w:ascii="宋体" w:hAnsi="宋体" w:cs="宋体"/>
                <w:highlight w:val="none"/>
              </w:rPr>
              <w:t>1311Q73</w:t>
            </w:r>
          </w:p>
        </w:tc>
        <w:tc>
          <w:tcPr>
            <w:tcW w:w="2695" w:type="dxa"/>
            <w:vAlign w:val="center"/>
          </w:tcPr>
          <w:p>
            <w:pPr>
              <w:jc w:val="center"/>
              <w:rPr>
                <w:rFonts w:ascii="宋体" w:hAnsi="宋体" w:cs="宋体"/>
                <w:highlight w:val="none"/>
              </w:rPr>
            </w:pPr>
            <w:r>
              <w:rPr>
                <w:rFonts w:hint="eastAsia" w:ascii="宋体" w:hAnsi="宋体" w:cs="宋体"/>
                <w:highlight w:val="none"/>
              </w:rPr>
              <w:t>计算思维与信息素养</w:t>
            </w:r>
          </w:p>
        </w:tc>
        <w:tc>
          <w:tcPr>
            <w:tcW w:w="709" w:type="dxa"/>
            <w:vAlign w:val="center"/>
          </w:tcPr>
          <w:p>
            <w:pPr>
              <w:jc w:val="center"/>
              <w:rPr>
                <w:rFonts w:ascii="宋体" w:hAnsi="宋体" w:cs="宋体"/>
                <w:highlight w:val="none"/>
              </w:rPr>
            </w:pPr>
            <w:r>
              <w:rPr>
                <w:rFonts w:ascii="宋体" w:hAnsi="宋体" w:cs="宋体"/>
                <w:highlight w:val="none"/>
              </w:rPr>
              <w:t>2</w:t>
            </w:r>
          </w:p>
        </w:tc>
        <w:tc>
          <w:tcPr>
            <w:tcW w:w="708" w:type="dxa"/>
            <w:vAlign w:val="center"/>
          </w:tcPr>
          <w:p>
            <w:pPr>
              <w:jc w:val="center"/>
              <w:rPr>
                <w:rFonts w:ascii="宋体" w:hAnsi="宋体" w:cs="宋体"/>
                <w:color w:val="000000"/>
                <w:highlight w:val="none"/>
              </w:rPr>
            </w:pPr>
            <w:r>
              <w:rPr>
                <w:rFonts w:ascii="宋体" w:hAnsi="宋体" w:cs="宋体"/>
                <w:color w:val="000000"/>
                <w:highlight w:val="none"/>
              </w:rPr>
              <w:t>64</w:t>
            </w:r>
          </w:p>
        </w:tc>
        <w:tc>
          <w:tcPr>
            <w:tcW w:w="676" w:type="dxa"/>
            <w:vAlign w:val="center"/>
          </w:tcPr>
          <w:p>
            <w:pPr>
              <w:jc w:val="center"/>
              <w:rPr>
                <w:rFonts w:ascii="宋体" w:hAnsi="宋体" w:cs="宋体"/>
                <w:color w:val="000000"/>
                <w:highlight w:val="none"/>
              </w:rPr>
            </w:pPr>
            <w:r>
              <w:rPr>
                <w:rFonts w:hint="eastAsia" w:ascii="宋体" w:hAnsi="宋体" w:cs="宋体"/>
                <w:color w:val="000000"/>
                <w:highlight w:val="none"/>
              </w:rPr>
              <w:t>0</w:t>
            </w:r>
          </w:p>
        </w:tc>
        <w:tc>
          <w:tcPr>
            <w:tcW w:w="832" w:type="dxa"/>
            <w:vAlign w:val="center"/>
          </w:tcPr>
          <w:p>
            <w:pPr>
              <w:jc w:val="center"/>
              <w:rPr>
                <w:rFonts w:ascii="宋体" w:hAnsi="宋体" w:cs="宋体"/>
                <w:color w:val="000000"/>
                <w:highlight w:val="none"/>
              </w:rPr>
            </w:pPr>
            <w:r>
              <w:rPr>
                <w:rFonts w:ascii="宋体" w:hAnsi="宋体" w:cs="宋体"/>
                <w:color w:val="000000"/>
                <w:highlight w:val="none"/>
              </w:rPr>
              <w:t>64</w:t>
            </w:r>
          </w:p>
        </w:tc>
        <w:tc>
          <w:tcPr>
            <w:tcW w:w="585" w:type="dxa"/>
            <w:vAlign w:val="center"/>
          </w:tcPr>
          <w:p>
            <w:pPr>
              <w:jc w:val="center"/>
              <w:rPr>
                <w:rFonts w:ascii="宋体" w:hAnsi="宋体" w:cs="宋体"/>
                <w:color w:val="000000"/>
                <w:highlight w:val="none"/>
              </w:rPr>
            </w:pPr>
            <w:r>
              <w:rPr>
                <w:rFonts w:ascii="宋体" w:hAnsi="宋体" w:cs="宋体"/>
                <w:color w:val="000000"/>
                <w:highlight w:val="none"/>
              </w:rPr>
              <w:t>4</w:t>
            </w:r>
          </w:p>
        </w:tc>
        <w:tc>
          <w:tcPr>
            <w:tcW w:w="567" w:type="dxa"/>
            <w:vAlign w:val="center"/>
          </w:tcPr>
          <w:p>
            <w:pPr>
              <w:jc w:val="center"/>
              <w:rPr>
                <w:rFonts w:ascii="宋体" w:hAnsi="宋体" w:cs="宋体"/>
                <w:color w:val="000000"/>
                <w:sz w:val="18"/>
                <w:szCs w:val="18"/>
                <w:highlight w:val="none"/>
              </w:rPr>
            </w:pPr>
            <w:r>
              <w:rPr>
                <w:rFonts w:hint="eastAsia" w:ascii="宋体" w:hAnsi="宋体" w:cs="宋体"/>
                <w:color w:val="000000"/>
                <w:sz w:val="18"/>
                <w:szCs w:val="18"/>
                <w:highlight w:val="none"/>
              </w:rPr>
              <w:t>1</w:t>
            </w:r>
          </w:p>
        </w:tc>
        <w:tc>
          <w:tcPr>
            <w:tcW w:w="691" w:type="dxa"/>
            <w:vAlign w:val="center"/>
          </w:tcPr>
          <w:p>
            <w:pPr>
              <w:jc w:val="center"/>
              <w:rPr>
                <w:rFonts w:ascii="宋体" w:cs="宋体"/>
                <w:color w:val="000000"/>
                <w:highlight w:val="none"/>
              </w:rPr>
            </w:pPr>
            <w:r>
              <w:rPr>
                <w:rFonts w:hint="eastAsia" w:ascii="宋体" w:cs="宋体"/>
                <w:color w:val="000000"/>
                <w:highlight w:val="none"/>
              </w:rPr>
              <w:t>考查</w:t>
            </w:r>
          </w:p>
        </w:tc>
        <w:tc>
          <w:tcPr>
            <w:tcW w:w="691" w:type="dxa"/>
            <w:vAlign w:val="center"/>
          </w:tcPr>
          <w:p>
            <w:pPr>
              <w:jc w:val="center"/>
              <w:rPr>
                <w:rFonts w:ascii="宋体" w:cs="宋体"/>
                <w:color w:val="000000"/>
                <w:highlight w:val="none"/>
              </w:rPr>
            </w:pPr>
            <w:r>
              <w:rPr>
                <w:rFonts w:hint="eastAsia" w:ascii="宋体" w:cs="宋体"/>
                <w:color w:val="000000"/>
                <w:highlight w:val="none"/>
              </w:rPr>
              <w:t>4100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036" w:type="dxa"/>
            <w:vAlign w:val="center"/>
          </w:tcPr>
          <w:p>
            <w:pPr>
              <w:jc w:val="center"/>
              <w:rPr>
                <w:rFonts w:ascii="宋体" w:hAnsi="宋体" w:cs="宋体"/>
                <w:color w:val="000000"/>
                <w:highlight w:val="none"/>
              </w:rPr>
            </w:pPr>
            <w:r>
              <w:rPr>
                <w:rFonts w:ascii="宋体" w:hAnsi="宋体" w:cs="宋体"/>
                <w:color w:val="000000"/>
                <w:highlight w:val="none"/>
              </w:rPr>
              <w:t>1211001</w:t>
            </w:r>
          </w:p>
        </w:tc>
        <w:tc>
          <w:tcPr>
            <w:tcW w:w="2695" w:type="dxa"/>
            <w:vAlign w:val="center"/>
          </w:tcPr>
          <w:p>
            <w:pPr>
              <w:jc w:val="center"/>
              <w:rPr>
                <w:rFonts w:ascii="宋体" w:hAnsi="宋体" w:cs="宋体"/>
                <w:color w:val="000000"/>
                <w:highlight w:val="none"/>
              </w:rPr>
            </w:pPr>
            <w:r>
              <w:rPr>
                <w:rFonts w:hint="eastAsia" w:ascii="宋体" w:hAnsi="宋体" w:cs="宋体"/>
                <w:color w:val="000000"/>
                <w:highlight w:val="none"/>
              </w:rPr>
              <w:t>大学生心理健康教育</w:t>
            </w:r>
          </w:p>
        </w:tc>
        <w:tc>
          <w:tcPr>
            <w:tcW w:w="709" w:type="dxa"/>
            <w:vAlign w:val="center"/>
          </w:tcPr>
          <w:p>
            <w:pPr>
              <w:jc w:val="center"/>
              <w:rPr>
                <w:rFonts w:ascii="宋体" w:hAnsi="宋体" w:cs="宋体"/>
                <w:color w:val="000000"/>
                <w:highlight w:val="none"/>
              </w:rPr>
            </w:pPr>
            <w:r>
              <w:rPr>
                <w:rFonts w:ascii="宋体" w:hAnsi="宋体" w:cs="宋体"/>
                <w:color w:val="000000"/>
                <w:highlight w:val="none"/>
              </w:rPr>
              <w:t>2</w:t>
            </w:r>
          </w:p>
        </w:tc>
        <w:tc>
          <w:tcPr>
            <w:tcW w:w="708" w:type="dxa"/>
            <w:vAlign w:val="center"/>
          </w:tcPr>
          <w:p>
            <w:pPr>
              <w:jc w:val="center"/>
              <w:rPr>
                <w:rFonts w:ascii="宋体" w:hAnsi="宋体" w:cs="宋体"/>
                <w:color w:val="000000"/>
                <w:highlight w:val="none"/>
              </w:rPr>
            </w:pPr>
            <w:r>
              <w:rPr>
                <w:rFonts w:ascii="宋体" w:hAnsi="宋体" w:cs="宋体"/>
                <w:color w:val="000000"/>
                <w:highlight w:val="none"/>
              </w:rPr>
              <w:t>32</w:t>
            </w:r>
          </w:p>
        </w:tc>
        <w:tc>
          <w:tcPr>
            <w:tcW w:w="676" w:type="dxa"/>
            <w:vAlign w:val="center"/>
          </w:tcPr>
          <w:p>
            <w:pPr>
              <w:jc w:val="center"/>
              <w:rPr>
                <w:rFonts w:ascii="宋体" w:hAnsi="宋体" w:cs="宋体"/>
                <w:color w:val="000000"/>
                <w:highlight w:val="none"/>
              </w:rPr>
            </w:pPr>
            <w:r>
              <w:rPr>
                <w:rFonts w:ascii="宋体" w:hAnsi="宋体" w:cs="宋体"/>
                <w:color w:val="000000"/>
                <w:highlight w:val="none"/>
              </w:rPr>
              <w:t>32</w:t>
            </w:r>
          </w:p>
        </w:tc>
        <w:tc>
          <w:tcPr>
            <w:tcW w:w="832" w:type="dxa"/>
            <w:vAlign w:val="center"/>
          </w:tcPr>
          <w:p>
            <w:pPr>
              <w:jc w:val="center"/>
              <w:rPr>
                <w:rFonts w:ascii="宋体" w:hAnsi="宋体" w:cs="宋体"/>
                <w:color w:val="000000"/>
                <w:highlight w:val="none"/>
              </w:rPr>
            </w:pPr>
          </w:p>
        </w:tc>
        <w:tc>
          <w:tcPr>
            <w:tcW w:w="585" w:type="dxa"/>
            <w:vAlign w:val="center"/>
          </w:tcPr>
          <w:p>
            <w:pPr>
              <w:jc w:val="center"/>
              <w:rPr>
                <w:rFonts w:ascii="宋体" w:hAnsi="宋体" w:cs="宋体"/>
                <w:color w:val="000000"/>
                <w:highlight w:val="none"/>
              </w:rPr>
            </w:pPr>
            <w:r>
              <w:rPr>
                <w:rFonts w:ascii="宋体" w:hAnsi="宋体" w:cs="宋体"/>
                <w:color w:val="000000"/>
                <w:highlight w:val="none"/>
              </w:rPr>
              <w:t>2</w:t>
            </w:r>
          </w:p>
        </w:tc>
        <w:tc>
          <w:tcPr>
            <w:tcW w:w="567" w:type="dxa"/>
            <w:vAlign w:val="center"/>
          </w:tcPr>
          <w:p>
            <w:pPr>
              <w:jc w:val="center"/>
              <w:rPr>
                <w:rFonts w:ascii="宋体" w:hAnsi="宋体" w:cs="宋体"/>
                <w:color w:val="000000"/>
                <w:highlight w:val="none"/>
              </w:rPr>
            </w:pPr>
            <w:r>
              <w:rPr>
                <w:rFonts w:ascii="宋体" w:hAnsi="宋体" w:cs="宋体"/>
                <w:color w:val="000000"/>
                <w:highlight w:val="none"/>
              </w:rPr>
              <w:t>1</w:t>
            </w:r>
          </w:p>
        </w:tc>
        <w:tc>
          <w:tcPr>
            <w:tcW w:w="691" w:type="dxa"/>
            <w:vAlign w:val="center"/>
          </w:tcPr>
          <w:p>
            <w:pPr>
              <w:jc w:val="center"/>
              <w:rPr>
                <w:rFonts w:ascii="宋体" w:cs="宋体"/>
                <w:color w:val="000000"/>
                <w:highlight w:val="none"/>
              </w:rPr>
            </w:pPr>
            <w:r>
              <w:rPr>
                <w:rFonts w:hint="eastAsia" w:ascii="宋体" w:cs="宋体"/>
                <w:color w:val="000000"/>
                <w:highlight w:val="none"/>
              </w:rPr>
              <w:t>考查</w:t>
            </w:r>
          </w:p>
        </w:tc>
        <w:tc>
          <w:tcPr>
            <w:tcW w:w="691" w:type="dxa"/>
            <w:vMerge w:val="restart"/>
            <w:vAlign w:val="center"/>
          </w:tcPr>
          <w:p>
            <w:pPr>
              <w:jc w:val="center"/>
              <w:rPr>
                <w:rFonts w:ascii="宋体" w:cs="宋体"/>
                <w:color w:val="000000"/>
                <w:highlight w:val="none"/>
                <w:shd w:val="pct10" w:color="auto" w:fill="FFFFFF"/>
              </w:rPr>
            </w:pPr>
            <w:r>
              <w:rPr>
                <w:rFonts w:hint="eastAsia" w:ascii="宋体" w:cs="宋体"/>
                <w:color w:val="000000"/>
                <w:highlight w:val="none"/>
              </w:rPr>
              <w:t>0600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0" w:hRule="atLeast"/>
          <w:jc w:val="center"/>
        </w:trPr>
        <w:tc>
          <w:tcPr>
            <w:tcW w:w="1036" w:type="dxa"/>
            <w:vAlign w:val="center"/>
          </w:tcPr>
          <w:p>
            <w:pPr>
              <w:jc w:val="center"/>
              <w:rPr>
                <w:rFonts w:ascii="宋体" w:cs="宋体"/>
                <w:highlight w:val="none"/>
              </w:rPr>
            </w:pPr>
            <w:r>
              <w:rPr>
                <w:rFonts w:ascii="宋体" w:cs="宋体"/>
                <w:highlight w:val="none"/>
              </w:rPr>
              <w:t>0011010</w:t>
            </w:r>
          </w:p>
        </w:tc>
        <w:tc>
          <w:tcPr>
            <w:tcW w:w="2695" w:type="dxa"/>
            <w:vAlign w:val="center"/>
          </w:tcPr>
          <w:p>
            <w:pPr>
              <w:jc w:val="center"/>
              <w:rPr>
                <w:rFonts w:ascii="宋体" w:hAnsi="宋体" w:cs="宋体"/>
                <w:color w:val="000000"/>
                <w:highlight w:val="none"/>
              </w:rPr>
            </w:pPr>
            <w:r>
              <w:rPr>
                <w:rFonts w:hint="eastAsia" w:ascii="宋体" w:hAnsi="宋体" w:cs="宋体"/>
                <w:color w:val="000000"/>
                <w:highlight w:val="none"/>
              </w:rPr>
              <w:t>大学生职业指导</w:t>
            </w:r>
          </w:p>
          <w:p>
            <w:pPr>
              <w:jc w:val="center"/>
              <w:rPr>
                <w:rFonts w:ascii="宋体" w:hAnsi="宋体" w:cs="宋体"/>
                <w:color w:val="000000"/>
                <w:highlight w:val="none"/>
              </w:rPr>
            </w:pPr>
            <w:r>
              <w:rPr>
                <w:rFonts w:hint="eastAsia" w:ascii="宋体" w:hAnsi="宋体" w:cs="宋体"/>
                <w:color w:val="000000"/>
                <w:highlight w:val="none"/>
              </w:rPr>
              <w:t>与创新创业教育1</w:t>
            </w:r>
          </w:p>
        </w:tc>
        <w:tc>
          <w:tcPr>
            <w:tcW w:w="709" w:type="dxa"/>
            <w:vAlign w:val="center"/>
          </w:tcPr>
          <w:p>
            <w:pPr>
              <w:jc w:val="center"/>
              <w:rPr>
                <w:rFonts w:ascii="宋体" w:hAnsi="宋体" w:cs="宋体"/>
                <w:color w:val="000000"/>
                <w:highlight w:val="none"/>
              </w:rPr>
            </w:pPr>
            <w:r>
              <w:rPr>
                <w:rFonts w:ascii="宋体" w:hAnsi="宋体" w:cs="宋体"/>
                <w:color w:val="000000"/>
                <w:highlight w:val="none"/>
              </w:rPr>
              <w:t>1.5</w:t>
            </w:r>
          </w:p>
        </w:tc>
        <w:tc>
          <w:tcPr>
            <w:tcW w:w="708" w:type="dxa"/>
            <w:vAlign w:val="center"/>
          </w:tcPr>
          <w:p>
            <w:pPr>
              <w:jc w:val="center"/>
              <w:rPr>
                <w:rFonts w:ascii="宋体" w:hAnsi="宋体" w:cs="宋体"/>
                <w:color w:val="000000"/>
                <w:highlight w:val="none"/>
              </w:rPr>
            </w:pPr>
            <w:r>
              <w:rPr>
                <w:rFonts w:ascii="宋体" w:hAnsi="宋体" w:cs="宋体"/>
                <w:color w:val="000000"/>
                <w:highlight w:val="none"/>
              </w:rPr>
              <w:t>24</w:t>
            </w:r>
          </w:p>
        </w:tc>
        <w:tc>
          <w:tcPr>
            <w:tcW w:w="676" w:type="dxa"/>
            <w:vAlign w:val="center"/>
          </w:tcPr>
          <w:p>
            <w:pPr>
              <w:jc w:val="center"/>
              <w:rPr>
                <w:rFonts w:ascii="宋体" w:hAnsi="宋体" w:cs="宋体"/>
                <w:color w:val="000000"/>
                <w:highlight w:val="none"/>
              </w:rPr>
            </w:pPr>
            <w:r>
              <w:rPr>
                <w:rFonts w:ascii="宋体" w:hAnsi="宋体" w:cs="宋体"/>
                <w:color w:val="000000"/>
                <w:highlight w:val="none"/>
              </w:rPr>
              <w:t>24</w:t>
            </w:r>
          </w:p>
        </w:tc>
        <w:tc>
          <w:tcPr>
            <w:tcW w:w="832" w:type="dxa"/>
            <w:vAlign w:val="center"/>
          </w:tcPr>
          <w:p>
            <w:pPr>
              <w:jc w:val="center"/>
              <w:rPr>
                <w:rFonts w:ascii="宋体" w:cs="宋体"/>
                <w:color w:val="000000"/>
                <w:highlight w:val="none"/>
              </w:rPr>
            </w:pPr>
          </w:p>
        </w:tc>
        <w:tc>
          <w:tcPr>
            <w:tcW w:w="585" w:type="dxa"/>
            <w:vAlign w:val="center"/>
          </w:tcPr>
          <w:p>
            <w:pPr>
              <w:jc w:val="center"/>
              <w:rPr>
                <w:rFonts w:ascii="宋体" w:cs="宋体"/>
                <w:color w:val="000000"/>
                <w:highlight w:val="none"/>
              </w:rPr>
            </w:pPr>
            <w:r>
              <w:rPr>
                <w:rFonts w:ascii="宋体" w:cs="宋体"/>
                <w:color w:val="000000"/>
                <w:highlight w:val="none"/>
              </w:rPr>
              <w:t>2</w:t>
            </w:r>
          </w:p>
        </w:tc>
        <w:tc>
          <w:tcPr>
            <w:tcW w:w="567" w:type="dxa"/>
            <w:vAlign w:val="center"/>
          </w:tcPr>
          <w:p>
            <w:pPr>
              <w:jc w:val="center"/>
              <w:rPr>
                <w:rFonts w:ascii="宋体" w:hAnsi="宋体" w:cs="宋体"/>
                <w:color w:val="000000"/>
                <w:highlight w:val="none"/>
              </w:rPr>
            </w:pPr>
            <w:r>
              <w:rPr>
                <w:rFonts w:ascii="宋体" w:hAnsi="宋体" w:cs="宋体"/>
                <w:color w:val="000000"/>
                <w:highlight w:val="none"/>
              </w:rPr>
              <w:t>2</w:t>
            </w:r>
          </w:p>
        </w:tc>
        <w:tc>
          <w:tcPr>
            <w:tcW w:w="691" w:type="dxa"/>
            <w:vAlign w:val="center"/>
          </w:tcPr>
          <w:p>
            <w:pPr>
              <w:jc w:val="center"/>
              <w:rPr>
                <w:rFonts w:ascii="宋体" w:cs="宋体"/>
                <w:color w:val="000000"/>
                <w:highlight w:val="none"/>
                <w:shd w:val="pct10" w:color="auto" w:fill="FFFFFF"/>
              </w:rPr>
            </w:pPr>
            <w:r>
              <w:rPr>
                <w:rFonts w:hint="eastAsia" w:ascii="宋体" w:cs="宋体"/>
                <w:color w:val="000000"/>
                <w:highlight w:val="none"/>
              </w:rPr>
              <w:t>考查</w:t>
            </w:r>
          </w:p>
        </w:tc>
        <w:tc>
          <w:tcPr>
            <w:tcW w:w="691" w:type="dxa"/>
            <w:vMerge w:val="continue"/>
            <w:vAlign w:val="center"/>
          </w:tcPr>
          <w:p>
            <w:pPr>
              <w:jc w:val="center"/>
              <w:rPr>
                <w:rFonts w:ascii="宋体" w:cs="宋体"/>
                <w:color w:val="000000"/>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0" w:hRule="atLeast"/>
          <w:jc w:val="center"/>
        </w:trPr>
        <w:tc>
          <w:tcPr>
            <w:tcW w:w="1036" w:type="dxa"/>
            <w:vAlign w:val="center"/>
          </w:tcPr>
          <w:p>
            <w:pPr>
              <w:jc w:val="center"/>
              <w:rPr>
                <w:rFonts w:ascii="宋体" w:cs="宋体"/>
                <w:highlight w:val="none"/>
              </w:rPr>
            </w:pPr>
            <w:r>
              <w:rPr>
                <w:rFonts w:ascii="宋体" w:cs="宋体"/>
                <w:highlight w:val="none"/>
              </w:rPr>
              <w:t>0011011</w:t>
            </w:r>
          </w:p>
        </w:tc>
        <w:tc>
          <w:tcPr>
            <w:tcW w:w="2695" w:type="dxa"/>
            <w:vAlign w:val="center"/>
          </w:tcPr>
          <w:p>
            <w:pPr>
              <w:jc w:val="center"/>
              <w:rPr>
                <w:rFonts w:ascii="宋体" w:hAnsi="宋体" w:cs="宋体"/>
                <w:color w:val="000000"/>
                <w:highlight w:val="none"/>
              </w:rPr>
            </w:pPr>
            <w:r>
              <w:rPr>
                <w:rFonts w:hint="eastAsia" w:ascii="宋体" w:hAnsi="宋体" w:cs="宋体"/>
                <w:color w:val="000000"/>
                <w:highlight w:val="none"/>
              </w:rPr>
              <w:t>大学生职业指导</w:t>
            </w:r>
          </w:p>
          <w:p>
            <w:pPr>
              <w:jc w:val="center"/>
              <w:rPr>
                <w:rFonts w:ascii="宋体" w:hAnsi="宋体" w:cs="宋体"/>
                <w:color w:val="000000"/>
                <w:highlight w:val="none"/>
              </w:rPr>
            </w:pPr>
            <w:r>
              <w:rPr>
                <w:rFonts w:hint="eastAsia" w:ascii="宋体" w:hAnsi="宋体" w:cs="宋体"/>
                <w:color w:val="000000"/>
                <w:highlight w:val="none"/>
              </w:rPr>
              <w:t>与创新创业教育2</w:t>
            </w:r>
          </w:p>
        </w:tc>
        <w:tc>
          <w:tcPr>
            <w:tcW w:w="709" w:type="dxa"/>
            <w:vAlign w:val="center"/>
          </w:tcPr>
          <w:p>
            <w:pPr>
              <w:jc w:val="center"/>
              <w:rPr>
                <w:rFonts w:ascii="宋体" w:hAnsi="宋体" w:cs="宋体"/>
                <w:color w:val="000000"/>
                <w:highlight w:val="none"/>
              </w:rPr>
            </w:pPr>
            <w:r>
              <w:rPr>
                <w:rFonts w:ascii="宋体" w:hAnsi="宋体" w:cs="宋体"/>
                <w:color w:val="000000"/>
                <w:highlight w:val="none"/>
              </w:rPr>
              <w:t>1.5</w:t>
            </w:r>
          </w:p>
        </w:tc>
        <w:tc>
          <w:tcPr>
            <w:tcW w:w="708" w:type="dxa"/>
            <w:vAlign w:val="center"/>
          </w:tcPr>
          <w:p>
            <w:pPr>
              <w:jc w:val="center"/>
              <w:rPr>
                <w:rFonts w:ascii="宋体" w:hAnsi="宋体" w:cs="宋体"/>
                <w:color w:val="000000"/>
                <w:highlight w:val="none"/>
              </w:rPr>
            </w:pPr>
            <w:r>
              <w:rPr>
                <w:rFonts w:ascii="宋体" w:hAnsi="宋体" w:cs="宋体"/>
                <w:color w:val="000000"/>
                <w:highlight w:val="none"/>
              </w:rPr>
              <w:t>24</w:t>
            </w:r>
          </w:p>
        </w:tc>
        <w:tc>
          <w:tcPr>
            <w:tcW w:w="676" w:type="dxa"/>
            <w:vAlign w:val="center"/>
          </w:tcPr>
          <w:p>
            <w:pPr>
              <w:jc w:val="center"/>
              <w:rPr>
                <w:rFonts w:ascii="宋体" w:hAnsi="宋体" w:cs="宋体"/>
                <w:color w:val="000000"/>
                <w:highlight w:val="none"/>
              </w:rPr>
            </w:pPr>
            <w:r>
              <w:rPr>
                <w:rFonts w:ascii="宋体" w:hAnsi="宋体" w:cs="宋体"/>
                <w:color w:val="000000"/>
                <w:highlight w:val="none"/>
              </w:rPr>
              <w:t>24</w:t>
            </w:r>
          </w:p>
        </w:tc>
        <w:tc>
          <w:tcPr>
            <w:tcW w:w="832" w:type="dxa"/>
            <w:vAlign w:val="center"/>
          </w:tcPr>
          <w:p>
            <w:pPr>
              <w:jc w:val="center"/>
              <w:rPr>
                <w:rFonts w:ascii="宋体" w:cs="宋体"/>
                <w:color w:val="000000"/>
                <w:highlight w:val="none"/>
              </w:rPr>
            </w:pPr>
          </w:p>
        </w:tc>
        <w:tc>
          <w:tcPr>
            <w:tcW w:w="585" w:type="dxa"/>
            <w:vAlign w:val="center"/>
          </w:tcPr>
          <w:p>
            <w:pPr>
              <w:jc w:val="center"/>
              <w:rPr>
                <w:rFonts w:ascii="宋体" w:cs="宋体"/>
                <w:color w:val="000000"/>
                <w:highlight w:val="none"/>
              </w:rPr>
            </w:pPr>
            <w:r>
              <w:rPr>
                <w:rFonts w:ascii="宋体" w:cs="宋体"/>
                <w:color w:val="000000"/>
                <w:highlight w:val="none"/>
              </w:rPr>
              <w:t>2</w:t>
            </w:r>
          </w:p>
        </w:tc>
        <w:tc>
          <w:tcPr>
            <w:tcW w:w="567" w:type="dxa"/>
            <w:vAlign w:val="center"/>
          </w:tcPr>
          <w:p>
            <w:pPr>
              <w:jc w:val="center"/>
              <w:rPr>
                <w:rFonts w:ascii="宋体" w:hAnsi="宋体" w:cs="宋体"/>
                <w:color w:val="000000"/>
                <w:highlight w:val="none"/>
              </w:rPr>
            </w:pPr>
            <w:r>
              <w:rPr>
                <w:rFonts w:ascii="宋体" w:hAnsi="宋体" w:cs="宋体"/>
                <w:color w:val="000000"/>
                <w:highlight w:val="none"/>
              </w:rPr>
              <w:t>5</w:t>
            </w:r>
          </w:p>
        </w:tc>
        <w:tc>
          <w:tcPr>
            <w:tcW w:w="691" w:type="dxa"/>
            <w:vAlign w:val="center"/>
          </w:tcPr>
          <w:p>
            <w:pPr>
              <w:jc w:val="center"/>
              <w:rPr>
                <w:rFonts w:ascii="宋体" w:cs="宋体"/>
                <w:color w:val="000000"/>
                <w:highlight w:val="none"/>
                <w:shd w:val="pct10" w:color="auto" w:fill="FFFFFF"/>
              </w:rPr>
            </w:pPr>
            <w:r>
              <w:rPr>
                <w:rFonts w:hint="eastAsia" w:ascii="宋体" w:cs="宋体"/>
                <w:color w:val="000000"/>
                <w:highlight w:val="none"/>
              </w:rPr>
              <w:t>考查</w:t>
            </w:r>
          </w:p>
        </w:tc>
        <w:tc>
          <w:tcPr>
            <w:tcW w:w="691" w:type="dxa"/>
            <w:vMerge w:val="continue"/>
            <w:vAlign w:val="center"/>
          </w:tcPr>
          <w:p>
            <w:pPr>
              <w:jc w:val="center"/>
              <w:rPr>
                <w:rFonts w:ascii="宋体" w:cs="宋体"/>
                <w:color w:val="000000"/>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036" w:type="dxa"/>
            <w:vAlign w:val="center"/>
          </w:tcPr>
          <w:p>
            <w:pPr>
              <w:jc w:val="center"/>
              <w:rPr>
                <w:rFonts w:ascii="宋体" w:cs="宋体"/>
                <w:highlight w:val="none"/>
              </w:rPr>
            </w:pPr>
            <w:r>
              <w:rPr>
                <w:rFonts w:ascii="宋体" w:cs="宋体"/>
                <w:highlight w:val="none"/>
              </w:rPr>
              <w:t>0021D00</w:t>
            </w:r>
          </w:p>
        </w:tc>
        <w:tc>
          <w:tcPr>
            <w:tcW w:w="2695" w:type="dxa"/>
            <w:vAlign w:val="center"/>
          </w:tcPr>
          <w:p>
            <w:pPr>
              <w:jc w:val="center"/>
              <w:rPr>
                <w:rFonts w:ascii="宋体" w:hAnsi="宋体" w:cs="宋体"/>
                <w:color w:val="000000"/>
                <w:highlight w:val="none"/>
              </w:rPr>
            </w:pPr>
            <w:r>
              <w:rPr>
                <w:rFonts w:hint="eastAsia" w:ascii="宋体" w:hAnsi="宋体" w:cs="宋体"/>
                <w:color w:val="000000"/>
                <w:highlight w:val="none"/>
              </w:rPr>
              <w:t>军事理论</w:t>
            </w:r>
          </w:p>
        </w:tc>
        <w:tc>
          <w:tcPr>
            <w:tcW w:w="709" w:type="dxa"/>
            <w:vAlign w:val="center"/>
          </w:tcPr>
          <w:p>
            <w:pPr>
              <w:jc w:val="center"/>
              <w:rPr>
                <w:rFonts w:ascii="宋体" w:hAnsi="宋体" w:cs="宋体"/>
                <w:color w:val="000000"/>
                <w:highlight w:val="none"/>
              </w:rPr>
            </w:pPr>
            <w:r>
              <w:rPr>
                <w:rFonts w:ascii="宋体" w:hAnsi="宋体" w:cs="宋体"/>
                <w:color w:val="000000"/>
                <w:highlight w:val="none"/>
              </w:rPr>
              <w:t>2</w:t>
            </w:r>
          </w:p>
        </w:tc>
        <w:tc>
          <w:tcPr>
            <w:tcW w:w="708" w:type="dxa"/>
            <w:vAlign w:val="center"/>
          </w:tcPr>
          <w:p>
            <w:pPr>
              <w:jc w:val="center"/>
              <w:rPr>
                <w:rFonts w:ascii="宋体" w:hAnsi="宋体" w:cs="宋体"/>
                <w:color w:val="000000"/>
                <w:highlight w:val="none"/>
              </w:rPr>
            </w:pPr>
            <w:r>
              <w:rPr>
                <w:rFonts w:ascii="宋体" w:hAnsi="宋体" w:cs="宋体"/>
                <w:color w:val="000000"/>
                <w:highlight w:val="none"/>
              </w:rPr>
              <w:t>32</w:t>
            </w:r>
          </w:p>
        </w:tc>
        <w:tc>
          <w:tcPr>
            <w:tcW w:w="676" w:type="dxa"/>
            <w:vAlign w:val="center"/>
          </w:tcPr>
          <w:p>
            <w:pPr>
              <w:jc w:val="center"/>
              <w:rPr>
                <w:rFonts w:ascii="宋体" w:hAnsi="宋体" w:cs="宋体"/>
                <w:color w:val="000000"/>
                <w:highlight w:val="none"/>
              </w:rPr>
            </w:pPr>
            <w:r>
              <w:rPr>
                <w:rFonts w:ascii="宋体" w:hAnsi="宋体" w:cs="宋体"/>
                <w:color w:val="000000"/>
                <w:highlight w:val="none"/>
              </w:rPr>
              <w:t>32</w:t>
            </w:r>
          </w:p>
        </w:tc>
        <w:tc>
          <w:tcPr>
            <w:tcW w:w="832" w:type="dxa"/>
            <w:vAlign w:val="center"/>
          </w:tcPr>
          <w:p>
            <w:pPr>
              <w:jc w:val="center"/>
              <w:rPr>
                <w:rFonts w:ascii="宋体" w:cs="宋体"/>
                <w:color w:val="000000"/>
                <w:highlight w:val="none"/>
              </w:rPr>
            </w:pPr>
          </w:p>
        </w:tc>
        <w:tc>
          <w:tcPr>
            <w:tcW w:w="585" w:type="dxa"/>
            <w:vAlign w:val="center"/>
          </w:tcPr>
          <w:p>
            <w:pPr>
              <w:jc w:val="center"/>
              <w:rPr>
                <w:rFonts w:ascii="宋体" w:cs="宋体"/>
                <w:color w:val="000000"/>
                <w:highlight w:val="none"/>
              </w:rPr>
            </w:pPr>
            <w:r>
              <w:rPr>
                <w:rFonts w:ascii="宋体" w:cs="宋体"/>
                <w:color w:val="000000"/>
                <w:highlight w:val="none"/>
              </w:rPr>
              <w:t>2</w:t>
            </w:r>
          </w:p>
        </w:tc>
        <w:tc>
          <w:tcPr>
            <w:tcW w:w="567" w:type="dxa"/>
            <w:vAlign w:val="center"/>
          </w:tcPr>
          <w:p>
            <w:pPr>
              <w:jc w:val="center"/>
              <w:rPr>
                <w:rFonts w:ascii="宋体" w:hAnsi="宋体" w:cs="宋体"/>
                <w:color w:val="000000"/>
                <w:highlight w:val="none"/>
              </w:rPr>
            </w:pPr>
            <w:r>
              <w:rPr>
                <w:rFonts w:ascii="宋体" w:hAnsi="宋体" w:cs="宋体"/>
                <w:color w:val="000000"/>
                <w:highlight w:val="none"/>
              </w:rPr>
              <w:t>2</w:t>
            </w:r>
          </w:p>
        </w:tc>
        <w:tc>
          <w:tcPr>
            <w:tcW w:w="691" w:type="dxa"/>
            <w:vAlign w:val="center"/>
          </w:tcPr>
          <w:p>
            <w:pPr>
              <w:jc w:val="center"/>
              <w:rPr>
                <w:rFonts w:ascii="宋体" w:cs="宋体"/>
                <w:color w:val="000000"/>
                <w:highlight w:val="none"/>
                <w:shd w:val="pct10" w:color="auto" w:fill="FFFFFF"/>
              </w:rPr>
            </w:pPr>
            <w:r>
              <w:rPr>
                <w:rFonts w:hint="eastAsia" w:ascii="宋体" w:cs="宋体"/>
                <w:color w:val="000000"/>
                <w:highlight w:val="none"/>
              </w:rPr>
              <w:t>考查</w:t>
            </w:r>
          </w:p>
        </w:tc>
        <w:tc>
          <w:tcPr>
            <w:tcW w:w="691" w:type="dxa"/>
            <w:vMerge w:val="continue"/>
            <w:vAlign w:val="center"/>
          </w:tcPr>
          <w:p>
            <w:pPr>
              <w:jc w:val="center"/>
              <w:rPr>
                <w:rFonts w:ascii="宋体" w:cs="宋体"/>
                <w:color w:val="000000"/>
                <w:highlight w:val="none"/>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3731" w:type="dxa"/>
            <w:gridSpan w:val="2"/>
            <w:vAlign w:val="center"/>
          </w:tcPr>
          <w:p>
            <w:pPr>
              <w:spacing w:line="400" w:lineRule="exact"/>
              <w:jc w:val="center"/>
              <w:rPr>
                <w:rFonts w:ascii="宋体" w:hAnsi="宋体" w:cs="宋体"/>
                <w:color w:val="000000"/>
                <w:highlight w:val="none"/>
              </w:rPr>
            </w:pPr>
            <w:r>
              <w:rPr>
                <w:rFonts w:hint="eastAsia" w:ascii="宋体" w:hAnsi="宋体" w:cs="宋体"/>
                <w:color w:val="000000"/>
                <w:highlight w:val="none"/>
              </w:rPr>
              <w:t>小计</w:t>
            </w:r>
          </w:p>
        </w:tc>
        <w:tc>
          <w:tcPr>
            <w:tcW w:w="709" w:type="dxa"/>
            <w:tcBorders>
              <w:right w:val="single" w:color="auto" w:sz="4" w:space="0"/>
            </w:tcBorders>
            <w:vAlign w:val="center"/>
          </w:tcPr>
          <w:p>
            <w:pPr>
              <w:adjustRightInd w:val="0"/>
              <w:snapToGrid w:val="0"/>
              <w:spacing w:line="400" w:lineRule="exact"/>
              <w:jc w:val="center"/>
              <w:rPr>
                <w:rFonts w:ascii="宋体" w:hAnsi="宋体" w:cs="宋体"/>
                <w:highlight w:val="none"/>
              </w:rPr>
            </w:pPr>
            <w:r>
              <w:rPr>
                <w:rFonts w:hint="eastAsia" w:ascii="宋体" w:hAnsi="宋体" w:cs="宋体"/>
                <w:highlight w:val="none"/>
              </w:rPr>
              <w:t>39.5</w:t>
            </w:r>
          </w:p>
        </w:tc>
        <w:tc>
          <w:tcPr>
            <w:tcW w:w="708" w:type="dxa"/>
            <w:tcBorders>
              <w:left w:val="single" w:color="auto" w:sz="4" w:space="0"/>
              <w:right w:val="single" w:color="auto" w:sz="4" w:space="0"/>
            </w:tcBorders>
            <w:vAlign w:val="center"/>
          </w:tcPr>
          <w:p>
            <w:pPr>
              <w:adjustRightInd w:val="0"/>
              <w:snapToGrid w:val="0"/>
              <w:spacing w:line="400" w:lineRule="exact"/>
              <w:jc w:val="center"/>
              <w:rPr>
                <w:rFonts w:ascii="宋体" w:hAnsi="宋体" w:cs="宋体"/>
                <w:color w:val="000000"/>
                <w:highlight w:val="none"/>
              </w:rPr>
            </w:pPr>
            <w:r>
              <w:rPr>
                <w:rFonts w:ascii="宋体" w:hAnsi="宋体" w:cs="宋体"/>
                <w:color w:val="000000"/>
                <w:highlight w:val="none"/>
              </w:rPr>
              <w:fldChar w:fldCharType="begin"/>
            </w:r>
            <w:r>
              <w:rPr>
                <w:rFonts w:ascii="宋体" w:hAnsi="宋体" w:cs="宋体"/>
                <w:color w:val="000000"/>
                <w:highlight w:val="none"/>
              </w:rPr>
              <w:instrText xml:space="preserve"> =SUM(ABOVE) </w:instrText>
            </w:r>
            <w:r>
              <w:rPr>
                <w:rFonts w:ascii="宋体" w:hAnsi="宋体" w:cs="宋体"/>
                <w:color w:val="000000"/>
                <w:highlight w:val="none"/>
              </w:rPr>
              <w:fldChar w:fldCharType="separate"/>
            </w:r>
            <w:r>
              <w:rPr>
                <w:rFonts w:ascii="宋体" w:hAnsi="宋体" w:cs="宋体"/>
                <w:color w:val="000000"/>
                <w:highlight w:val="none"/>
              </w:rPr>
              <w:t>816</w:t>
            </w:r>
            <w:r>
              <w:rPr>
                <w:rFonts w:ascii="宋体" w:hAnsi="宋体" w:cs="宋体"/>
                <w:color w:val="000000"/>
                <w:highlight w:val="none"/>
              </w:rPr>
              <w:fldChar w:fldCharType="end"/>
            </w:r>
          </w:p>
        </w:tc>
        <w:tc>
          <w:tcPr>
            <w:tcW w:w="676" w:type="dxa"/>
            <w:tcBorders>
              <w:left w:val="single" w:color="auto" w:sz="4" w:space="0"/>
              <w:right w:val="single" w:color="auto" w:sz="4" w:space="0"/>
            </w:tcBorders>
            <w:vAlign w:val="center"/>
          </w:tcPr>
          <w:p>
            <w:pPr>
              <w:adjustRightInd w:val="0"/>
              <w:snapToGrid w:val="0"/>
              <w:spacing w:line="400" w:lineRule="exact"/>
              <w:jc w:val="center"/>
              <w:rPr>
                <w:rFonts w:ascii="宋体" w:hAnsi="宋体" w:cs="宋体"/>
                <w:color w:val="000000"/>
                <w:highlight w:val="none"/>
              </w:rPr>
            </w:pPr>
            <w:r>
              <w:rPr>
                <w:rFonts w:ascii="宋体" w:hAnsi="宋体" w:cs="宋体"/>
                <w:color w:val="000000"/>
                <w:highlight w:val="none"/>
              </w:rPr>
              <w:fldChar w:fldCharType="begin"/>
            </w:r>
            <w:r>
              <w:rPr>
                <w:rFonts w:ascii="宋体" w:hAnsi="宋体" w:cs="宋体"/>
                <w:color w:val="000000"/>
                <w:highlight w:val="none"/>
              </w:rPr>
              <w:instrText xml:space="preserve"> =SUM(ABOVE) </w:instrText>
            </w:r>
            <w:r>
              <w:rPr>
                <w:rFonts w:ascii="宋体" w:hAnsi="宋体" w:cs="宋体"/>
                <w:color w:val="000000"/>
                <w:highlight w:val="none"/>
              </w:rPr>
              <w:fldChar w:fldCharType="separate"/>
            </w:r>
            <w:r>
              <w:rPr>
                <w:rFonts w:ascii="宋体" w:hAnsi="宋体" w:cs="宋体"/>
                <w:color w:val="000000"/>
                <w:highlight w:val="none"/>
              </w:rPr>
              <w:t>640</w:t>
            </w:r>
            <w:r>
              <w:rPr>
                <w:rFonts w:ascii="宋体" w:hAnsi="宋体" w:cs="宋体"/>
                <w:color w:val="000000"/>
                <w:highlight w:val="none"/>
              </w:rPr>
              <w:fldChar w:fldCharType="end"/>
            </w:r>
          </w:p>
        </w:tc>
        <w:tc>
          <w:tcPr>
            <w:tcW w:w="832" w:type="dxa"/>
            <w:tcBorders>
              <w:left w:val="single" w:color="auto" w:sz="4" w:space="0"/>
              <w:right w:val="single" w:color="auto" w:sz="4" w:space="0"/>
            </w:tcBorders>
            <w:vAlign w:val="center"/>
          </w:tcPr>
          <w:p>
            <w:pPr>
              <w:adjustRightInd w:val="0"/>
              <w:snapToGrid w:val="0"/>
              <w:jc w:val="center"/>
              <w:rPr>
                <w:rFonts w:ascii="宋体" w:hAnsi="宋体" w:cs="宋体"/>
                <w:color w:val="000000"/>
                <w:highlight w:val="none"/>
              </w:rPr>
            </w:pPr>
            <w:r>
              <w:rPr>
                <w:rFonts w:hint="eastAsia" w:ascii="宋体" w:hAnsi="宋体" w:cs="宋体"/>
                <w:color w:val="000000"/>
                <w:highlight w:val="none"/>
              </w:rPr>
              <w:t>80</w:t>
            </w:r>
          </w:p>
        </w:tc>
        <w:tc>
          <w:tcPr>
            <w:tcW w:w="585" w:type="dxa"/>
            <w:tcBorders>
              <w:left w:val="single" w:color="auto" w:sz="4" w:space="0"/>
            </w:tcBorders>
            <w:vAlign w:val="center"/>
          </w:tcPr>
          <w:p>
            <w:pPr>
              <w:spacing w:line="400" w:lineRule="exact"/>
              <w:jc w:val="center"/>
              <w:rPr>
                <w:rFonts w:ascii="宋体" w:cs="宋体"/>
                <w:color w:val="000000"/>
                <w:highlight w:val="none"/>
              </w:rPr>
            </w:pPr>
          </w:p>
        </w:tc>
        <w:tc>
          <w:tcPr>
            <w:tcW w:w="567" w:type="dxa"/>
            <w:vAlign w:val="center"/>
          </w:tcPr>
          <w:p>
            <w:pPr>
              <w:spacing w:line="400" w:lineRule="exact"/>
              <w:jc w:val="center"/>
              <w:rPr>
                <w:rFonts w:ascii="宋体" w:hAnsi="宋体" w:cs="宋体"/>
                <w:color w:val="000000"/>
                <w:highlight w:val="none"/>
              </w:rPr>
            </w:pPr>
          </w:p>
        </w:tc>
        <w:tc>
          <w:tcPr>
            <w:tcW w:w="691" w:type="dxa"/>
          </w:tcPr>
          <w:p>
            <w:pPr>
              <w:spacing w:line="400" w:lineRule="exact"/>
              <w:jc w:val="center"/>
              <w:rPr>
                <w:rFonts w:ascii="宋体" w:cs="宋体"/>
                <w:color w:val="000000"/>
                <w:highlight w:val="none"/>
              </w:rPr>
            </w:pPr>
          </w:p>
        </w:tc>
        <w:tc>
          <w:tcPr>
            <w:tcW w:w="691" w:type="dxa"/>
            <w:vAlign w:val="center"/>
          </w:tcPr>
          <w:p>
            <w:pPr>
              <w:spacing w:line="400" w:lineRule="exact"/>
              <w:jc w:val="center"/>
              <w:rPr>
                <w:rFonts w:ascii="宋体" w:cs="宋体"/>
                <w:color w:val="000000"/>
                <w:highlight w:val="none"/>
              </w:rPr>
            </w:pPr>
          </w:p>
        </w:tc>
      </w:tr>
    </w:tbl>
    <w:p>
      <w:pPr>
        <w:spacing w:before="156" w:beforeLines="50" w:after="156" w:afterLines="50" w:line="400" w:lineRule="exact"/>
        <w:ind w:firstLine="420" w:firstLineChars="200"/>
        <w:rPr>
          <w:rFonts w:cs="黑体" w:asciiTheme="minorEastAsia" w:hAnsiTheme="minorEastAsia" w:eastAsiaTheme="minorEastAsia"/>
          <w:highlight w:val="none"/>
        </w:rPr>
      </w:pPr>
      <w:r>
        <w:rPr>
          <w:rFonts w:hint="eastAsia" w:cs="黑体" w:asciiTheme="minorEastAsia" w:hAnsiTheme="minorEastAsia" w:eastAsiaTheme="minorEastAsia"/>
          <w:highlight w:val="none"/>
        </w:rPr>
        <w:t>备注：“形势与政策4” “形势与政策6” “形势与政策8”“劳动教育”总学时中分别包含线上学习8学时 ；“大学英语</w:t>
      </w:r>
      <w:r>
        <w:rPr>
          <w:rFonts w:cs="黑体" w:asciiTheme="minorEastAsia" w:hAnsiTheme="minorEastAsia" w:eastAsiaTheme="minorEastAsia"/>
          <w:highlight w:val="none"/>
        </w:rPr>
        <w:t xml:space="preserve">1” </w:t>
      </w:r>
      <w:r>
        <w:rPr>
          <w:rFonts w:hint="eastAsia" w:cs="黑体" w:asciiTheme="minorEastAsia" w:hAnsiTheme="minorEastAsia" w:eastAsiaTheme="minorEastAsia"/>
          <w:highlight w:val="none"/>
        </w:rPr>
        <w:t>“大学英语</w:t>
      </w:r>
      <w:r>
        <w:rPr>
          <w:rFonts w:cs="黑体" w:asciiTheme="minorEastAsia" w:hAnsiTheme="minorEastAsia" w:eastAsiaTheme="minorEastAsia"/>
          <w:highlight w:val="none"/>
        </w:rPr>
        <w:t xml:space="preserve">2” </w:t>
      </w:r>
      <w:r>
        <w:rPr>
          <w:rFonts w:hint="eastAsia" w:cs="黑体" w:asciiTheme="minorEastAsia" w:hAnsiTheme="minorEastAsia" w:eastAsiaTheme="minorEastAsia"/>
          <w:highlight w:val="none"/>
        </w:rPr>
        <w:t>“大学英语</w:t>
      </w:r>
      <w:r>
        <w:rPr>
          <w:rFonts w:cs="黑体" w:asciiTheme="minorEastAsia" w:hAnsiTheme="minorEastAsia" w:eastAsiaTheme="minorEastAsia"/>
          <w:highlight w:val="none"/>
        </w:rPr>
        <w:t xml:space="preserve">3” </w:t>
      </w:r>
      <w:r>
        <w:rPr>
          <w:rFonts w:hint="eastAsia" w:cs="黑体" w:asciiTheme="minorEastAsia" w:hAnsiTheme="minorEastAsia" w:eastAsiaTheme="minorEastAsia"/>
          <w:highlight w:val="none"/>
        </w:rPr>
        <w:t>“大学英语</w:t>
      </w:r>
      <w:r>
        <w:rPr>
          <w:rFonts w:cs="黑体" w:asciiTheme="minorEastAsia" w:hAnsiTheme="minorEastAsia" w:eastAsiaTheme="minorEastAsia"/>
          <w:highlight w:val="none"/>
        </w:rPr>
        <w:t>4”总学时中分别包含线上学习16学时。</w:t>
      </w:r>
    </w:p>
    <w:p>
      <w:pPr>
        <w:spacing w:before="156" w:beforeLines="50" w:after="156" w:afterLines="50" w:line="400" w:lineRule="exact"/>
        <w:ind w:firstLine="480" w:firstLineChars="200"/>
        <w:rPr>
          <w:rFonts w:ascii="黑体" w:hAnsi="黑体" w:eastAsia="黑体" w:cs="黑体"/>
          <w:sz w:val="24"/>
          <w:szCs w:val="24"/>
          <w:highlight w:val="none"/>
        </w:rPr>
      </w:pPr>
      <w:r>
        <w:rPr>
          <w:rFonts w:hint="eastAsia" w:ascii="黑体" w:hAnsi="黑体" w:eastAsia="黑体" w:cs="黑体"/>
          <w:sz w:val="24"/>
          <w:szCs w:val="24"/>
          <w:highlight w:val="none"/>
        </w:rPr>
        <w:t>2.通识教育选修课程</w:t>
      </w:r>
    </w:p>
    <w:p>
      <w:pPr>
        <w:spacing w:before="156" w:beforeLines="50" w:after="156" w:afterLines="50" w:line="400" w:lineRule="exact"/>
        <w:ind w:firstLine="420" w:firstLineChars="200"/>
        <w:rPr>
          <w:rFonts w:cs="黑体" w:asciiTheme="minorEastAsia" w:hAnsiTheme="minorEastAsia" w:eastAsiaTheme="minorEastAsia"/>
          <w:highlight w:val="none"/>
        </w:rPr>
      </w:pPr>
      <w:r>
        <w:rPr>
          <w:rFonts w:hint="eastAsia" w:cs="黑体" w:asciiTheme="minorEastAsia" w:hAnsiTheme="minorEastAsia" w:eastAsiaTheme="minorEastAsia"/>
          <w:highlight w:val="none"/>
        </w:rPr>
        <w:t>通识教育选修课程计划见《石家庄学院通识教育选修课程计划表（</w:t>
      </w:r>
      <w:r>
        <w:rPr>
          <w:rFonts w:cs="黑体" w:asciiTheme="minorEastAsia" w:hAnsiTheme="minorEastAsia" w:eastAsiaTheme="minorEastAsia"/>
          <w:highlight w:val="none"/>
        </w:rPr>
        <w:t>202</w:t>
      </w:r>
      <w:r>
        <w:rPr>
          <w:rFonts w:hint="eastAsia" w:cs="黑体" w:asciiTheme="minorEastAsia" w:hAnsiTheme="minorEastAsia" w:eastAsiaTheme="minorEastAsia"/>
          <w:highlight w:val="none"/>
        </w:rPr>
        <w:t>3</w:t>
      </w:r>
      <w:r>
        <w:rPr>
          <w:rFonts w:cs="黑体" w:asciiTheme="minorEastAsia" w:hAnsiTheme="minorEastAsia" w:eastAsiaTheme="minorEastAsia"/>
          <w:highlight w:val="none"/>
        </w:rPr>
        <w:t>版）</w:t>
      </w:r>
      <w:r>
        <w:rPr>
          <w:rFonts w:hint="eastAsia" w:cs="黑体" w:asciiTheme="minorEastAsia" w:hAnsiTheme="minorEastAsia" w:eastAsiaTheme="minorEastAsia"/>
          <w:highlight w:val="none"/>
        </w:rPr>
        <w:t>》。</w:t>
      </w:r>
    </w:p>
    <w:p>
      <w:pPr>
        <w:spacing w:before="156" w:beforeLines="50" w:after="156" w:afterLines="50" w:line="400" w:lineRule="exact"/>
        <w:ind w:firstLine="420" w:firstLineChars="200"/>
        <w:rPr>
          <w:rFonts w:cs="黑体" w:asciiTheme="minorEastAsia" w:hAnsiTheme="minorEastAsia" w:eastAsiaTheme="minorEastAsia"/>
          <w:highlight w:val="none"/>
        </w:rPr>
      </w:pPr>
      <w:r>
        <w:rPr>
          <w:rFonts w:hint="eastAsia" w:cs="黑体" w:asciiTheme="minorEastAsia" w:hAnsiTheme="minorEastAsia" w:eastAsiaTheme="minorEastAsia"/>
          <w:highlight w:val="none"/>
        </w:rPr>
        <w:t>学生应修满通识教育选修课程10学分，其中应修满人文与社会类限选课程2学分，自然与科技类限选课程2学分，艺术与审美类限选课程2学分</w:t>
      </w:r>
      <w:r>
        <w:rPr>
          <w:rFonts w:cs="黑体" w:asciiTheme="minorEastAsia" w:hAnsiTheme="minorEastAsia" w:eastAsiaTheme="minorEastAsia"/>
          <w:highlight w:val="none"/>
        </w:rPr>
        <w:t>。</w:t>
      </w:r>
    </w:p>
    <w:p>
      <w:pPr>
        <w:spacing w:before="156" w:beforeLines="50" w:after="156" w:afterLines="50" w:line="400" w:lineRule="exact"/>
        <w:ind w:firstLine="480" w:firstLineChars="200"/>
        <w:rPr>
          <w:rFonts w:ascii="黑体" w:hAnsi="黑体" w:eastAsia="黑体" w:cs="黑体"/>
          <w:sz w:val="24"/>
          <w:szCs w:val="24"/>
          <w:highlight w:val="none"/>
        </w:rPr>
      </w:pPr>
      <w:r>
        <w:rPr>
          <w:rFonts w:hint="eastAsia" w:ascii="黑体" w:hAnsi="黑体" w:eastAsia="黑体" w:cs="黑体"/>
          <w:sz w:val="24"/>
          <w:szCs w:val="24"/>
          <w:highlight w:val="none"/>
        </w:rPr>
        <w:t>（二）专业教育课程</w:t>
      </w:r>
    </w:p>
    <w:p>
      <w:pPr>
        <w:spacing w:before="156" w:beforeLines="50" w:after="156" w:afterLines="50" w:line="400" w:lineRule="exact"/>
        <w:ind w:firstLine="480" w:firstLineChars="200"/>
        <w:rPr>
          <w:rFonts w:ascii="黑体" w:hAnsi="黑体" w:eastAsia="黑体" w:cs="黑体"/>
          <w:sz w:val="24"/>
          <w:szCs w:val="24"/>
          <w:highlight w:val="none"/>
        </w:rPr>
      </w:pPr>
      <w:r>
        <w:rPr>
          <w:rFonts w:hint="eastAsia" w:ascii="黑体" w:hAnsi="黑体" w:eastAsia="黑体" w:cs="黑体"/>
          <w:sz w:val="24"/>
          <w:szCs w:val="24"/>
          <w:highlight w:val="none"/>
        </w:rPr>
        <w:t>1.专业教育基础课程</w:t>
      </w:r>
    </w:p>
    <w:tbl>
      <w:tblPr>
        <w:tblStyle w:val="12"/>
        <w:tblW w:w="917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415"/>
        <w:gridCol w:w="709"/>
        <w:gridCol w:w="70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课程</w:t>
            </w:r>
          </w:p>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代码</w:t>
            </w:r>
          </w:p>
        </w:tc>
        <w:tc>
          <w:tcPr>
            <w:tcW w:w="2695"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课程名称</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学分</w:t>
            </w:r>
          </w:p>
        </w:tc>
        <w:tc>
          <w:tcPr>
            <w:tcW w:w="2335"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学时</w:t>
            </w:r>
          </w:p>
        </w:tc>
        <w:tc>
          <w:tcPr>
            <w:tcW w:w="567"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周</w:t>
            </w:r>
          </w:p>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学</w:t>
            </w:r>
          </w:p>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时</w:t>
            </w:r>
          </w:p>
        </w:tc>
        <w:tc>
          <w:tcPr>
            <w:tcW w:w="415"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学期</w:t>
            </w:r>
          </w:p>
        </w:tc>
        <w:tc>
          <w:tcPr>
            <w:tcW w:w="709" w:type="dxa"/>
            <w:vMerge w:val="restart"/>
            <w:tcBorders>
              <w:top w:val="single" w:color="000000" w:sz="4" w:space="0"/>
              <w:left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考核方式</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highlight w:val="none"/>
              </w:rPr>
            </w:pPr>
          </w:p>
        </w:tc>
        <w:tc>
          <w:tcPr>
            <w:tcW w:w="269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highlight w:val="none"/>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highlight w:val="none"/>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总</w:t>
            </w:r>
          </w:p>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学时</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理论</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实验/实训</w:t>
            </w:r>
          </w:p>
        </w:tc>
        <w:tc>
          <w:tcPr>
            <w:tcW w:w="567"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highlight w:val="none"/>
              </w:rPr>
            </w:pPr>
          </w:p>
        </w:tc>
        <w:tc>
          <w:tcPr>
            <w:tcW w:w="41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highlight w:val="none"/>
              </w:rPr>
            </w:pPr>
          </w:p>
        </w:tc>
        <w:tc>
          <w:tcPr>
            <w:tcW w:w="709" w:type="dxa"/>
            <w:vMerge w:val="continue"/>
            <w:tcBorders>
              <w:left w:val="single" w:color="000000" w:sz="4" w:space="0"/>
              <w:bottom w:val="single" w:color="000000" w:sz="4" w:space="0"/>
              <w:right w:val="single" w:color="000000" w:sz="4" w:space="0"/>
            </w:tcBorders>
            <w:vAlign w:val="center"/>
          </w:tcPr>
          <w:p>
            <w:pPr>
              <w:widowControl/>
              <w:jc w:val="center"/>
              <w:rPr>
                <w:rFonts w:asciiTheme="minorEastAsia" w:hAnsiTheme="minorEastAsia" w:eastAsiaTheme="minorEastAsia"/>
                <w:highlight w:val="none"/>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default" w:eastAsia="宋体" w:cs="宋体" w:asciiTheme="minorEastAsia" w:hAnsiTheme="minorEastAsia"/>
                <w:color w:val="000000"/>
                <w:highlight w:val="none"/>
                <w:lang w:val="en-US" w:eastAsia="zh-CN"/>
              </w:rPr>
            </w:pPr>
            <w:r>
              <w:rPr>
                <w:rFonts w:hint="eastAsia" w:ascii="宋体"/>
                <w:highlight w:val="none"/>
              </w:rPr>
              <w:t>05010</w:t>
            </w:r>
            <w:r>
              <w:rPr>
                <w:rFonts w:hint="eastAsia" w:ascii="宋体"/>
                <w:highlight w:val="none"/>
                <w:lang w:val="en-US" w:eastAsia="zh-CN"/>
              </w:rPr>
              <w:t>86</w:t>
            </w:r>
          </w:p>
        </w:tc>
        <w:tc>
          <w:tcPr>
            <w:tcW w:w="269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highlight w:val="none"/>
              </w:rPr>
              <w:t>高等数学D1</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highlight w:val="none"/>
              </w:rPr>
              <w:t>4</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color w:val="000000"/>
                <w:highlight w:val="none"/>
              </w:rPr>
              <w:t>64</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64</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1</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highlight w:val="none"/>
              </w:rPr>
              <w:t>考试</w:t>
            </w:r>
          </w:p>
        </w:tc>
        <w:tc>
          <w:tcPr>
            <w:tcW w:w="709" w:type="dxa"/>
            <w:vMerge w:val="restart"/>
            <w:tcBorders>
              <w:top w:val="single" w:color="000000" w:sz="4" w:space="0"/>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r>
              <w:rPr>
                <w:rFonts w:ascii="宋体" w:hAnsi="宋体" w:cs="Arial"/>
                <w:kern w:val="0"/>
                <w:sz w:val="20"/>
                <w:szCs w:val="20"/>
                <w:highlight w:val="none"/>
              </w:rPr>
              <w:t>3800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default" w:eastAsia="宋体" w:cs="宋体" w:asciiTheme="minorEastAsia" w:hAnsiTheme="minorEastAsia"/>
                <w:color w:val="000000"/>
                <w:highlight w:val="none"/>
                <w:lang w:val="en-US" w:eastAsia="zh-CN"/>
              </w:rPr>
            </w:pPr>
            <w:r>
              <w:rPr>
                <w:rFonts w:hint="eastAsia" w:ascii="宋体"/>
                <w:highlight w:val="none"/>
              </w:rPr>
              <w:t>05010</w:t>
            </w:r>
            <w:r>
              <w:rPr>
                <w:rFonts w:hint="eastAsia" w:ascii="宋体"/>
                <w:highlight w:val="none"/>
                <w:lang w:val="en-US" w:eastAsia="zh-CN"/>
              </w:rPr>
              <w:t>87</w:t>
            </w:r>
            <w:bookmarkStart w:id="0" w:name="_GoBack"/>
            <w:bookmarkEnd w:id="0"/>
          </w:p>
        </w:tc>
        <w:tc>
          <w:tcPr>
            <w:tcW w:w="269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highlight w:val="none"/>
              </w:rPr>
              <w:t>高等数学D2</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highlight w:val="none"/>
              </w:rPr>
              <w:t>3</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color w:val="000000"/>
                <w:highlight w:val="none"/>
              </w:rPr>
              <w:t>48</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48</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cs="宋体" w:asciiTheme="minorEastAsia" w:hAnsiTheme="minorEastAsia" w:eastAsiaTheme="minorEastAsia"/>
                <w:highlight w:val="none"/>
                <w:lang w:val="en-US" w:eastAsia="zh-CN"/>
              </w:rPr>
            </w:pPr>
            <w:r>
              <w:rPr>
                <w:rFonts w:hint="eastAsia" w:cs="宋体" w:asciiTheme="minorEastAsia" w:hAnsiTheme="minorEastAsia" w:eastAsiaTheme="minorEastAsia"/>
                <w:highlight w:val="none"/>
                <w:lang w:val="en-US" w:eastAsia="zh-CN"/>
              </w:rPr>
              <w:t>3</w:t>
            </w:r>
          </w:p>
        </w:tc>
        <w:tc>
          <w:tcPr>
            <w:tcW w:w="41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2</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highlight w:val="none"/>
              </w:rPr>
              <w:t>考试</w:t>
            </w:r>
          </w:p>
        </w:tc>
        <w:tc>
          <w:tcPr>
            <w:tcW w:w="709"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default" w:cs="宋体" w:asciiTheme="minorEastAsia" w:hAnsiTheme="minorEastAsia" w:eastAsiaTheme="minorEastAsia"/>
                <w:color w:val="000000"/>
                <w:highlight w:val="none"/>
                <w:lang w:val="en-US" w:eastAsia="zh-CN"/>
              </w:rPr>
            </w:pPr>
            <w:r>
              <w:rPr>
                <w:rFonts w:hint="eastAsia" w:cs="宋体" w:asciiTheme="minorEastAsia" w:hAnsiTheme="minorEastAsia" w:eastAsiaTheme="minorEastAsia"/>
                <w:color w:val="000000"/>
                <w:highlight w:val="none"/>
                <w:lang w:val="en-US" w:eastAsia="zh-CN"/>
              </w:rPr>
              <w:t>0501089</w:t>
            </w:r>
          </w:p>
        </w:tc>
        <w:tc>
          <w:tcPr>
            <w:tcW w:w="269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概率论与数理统计C</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48</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48</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cs="宋体"/>
                <w:highlight w:val="none"/>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3</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cs="宋体"/>
                <w:highlight w:val="none"/>
              </w:rPr>
              <w:t>考试</w:t>
            </w:r>
          </w:p>
        </w:tc>
        <w:tc>
          <w:tcPr>
            <w:tcW w:w="709"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default" w:cs="宋体" w:asciiTheme="minorEastAsia" w:hAnsiTheme="minorEastAsia" w:eastAsiaTheme="minorEastAsia"/>
                <w:color w:val="000000"/>
                <w:highlight w:val="none"/>
                <w:lang w:val="en-US" w:eastAsia="zh-CN"/>
              </w:rPr>
            </w:pPr>
            <w:r>
              <w:rPr>
                <w:rFonts w:hint="eastAsia" w:cs="宋体" w:asciiTheme="minorEastAsia" w:hAnsiTheme="minorEastAsia" w:eastAsiaTheme="minorEastAsia"/>
                <w:color w:val="000000"/>
                <w:highlight w:val="none"/>
                <w:lang w:val="en-US" w:eastAsia="zh-CN"/>
              </w:rPr>
              <w:t>0501088</w:t>
            </w:r>
          </w:p>
        </w:tc>
        <w:tc>
          <w:tcPr>
            <w:tcW w:w="269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线性代数C</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color w:val="000000"/>
                <w:highlight w:val="none"/>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3</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考试</w:t>
            </w:r>
          </w:p>
        </w:tc>
        <w:tc>
          <w:tcPr>
            <w:tcW w:w="709"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ighlight w:val="none"/>
              </w:rPr>
              <w:t>0600007</w:t>
            </w:r>
          </w:p>
        </w:tc>
        <w:tc>
          <w:tcPr>
            <w:tcW w:w="269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highlight w:val="none"/>
              </w:rPr>
              <w:t>大学物理B</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highlight w:val="none"/>
              </w:rPr>
              <w:t>4</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72</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56</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cs="宋体" w:asciiTheme="minorEastAsia" w:hAnsiTheme="minorEastAsia" w:eastAsiaTheme="minorEastAsia"/>
                <w:highlight w:val="none"/>
                <w:lang w:val="en-US" w:eastAsia="zh-CN"/>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cs="宋体"/>
                <w:highlight w:val="none"/>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2</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highlight w:val="none"/>
              </w:rPr>
              <w:t>考试</w:t>
            </w:r>
          </w:p>
        </w:tc>
        <w:tc>
          <w:tcPr>
            <w:tcW w:w="709" w:type="dxa"/>
            <w:vMerge w:val="continue"/>
            <w:tcBorders>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r>
              <w:rPr>
                <w:rFonts w:hint="eastAsia" w:ascii="宋体" w:hAnsi="宋体"/>
                <w:highlight w:val="none"/>
              </w:rPr>
              <w:t>0717717</w:t>
            </w:r>
          </w:p>
        </w:tc>
        <w:tc>
          <w:tcPr>
            <w:tcW w:w="269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Ansi="宋体"/>
                <w:highlight w:val="none"/>
              </w:rPr>
              <w:t>电</w:t>
            </w:r>
            <w:r>
              <w:rPr>
                <w:rFonts w:hint="eastAsia" w:hAnsi="宋体"/>
                <w:highlight w:val="none"/>
              </w:rPr>
              <w:t>工</w:t>
            </w:r>
            <w:r>
              <w:rPr>
                <w:rFonts w:hAnsi="宋体"/>
                <w:highlight w:val="none"/>
              </w:rPr>
              <w:t>与电</w:t>
            </w:r>
            <w:r>
              <w:rPr>
                <w:rFonts w:hint="eastAsia" w:hAnsi="宋体"/>
                <w:highlight w:val="none"/>
              </w:rPr>
              <w:t>子</w:t>
            </w:r>
            <w:r>
              <w:rPr>
                <w:rFonts w:hAnsi="宋体"/>
                <w:highlight w:val="none"/>
              </w:rPr>
              <w:t>技术</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2.5</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40</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40</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5</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cs="宋体"/>
                <w:highlight w:val="none"/>
              </w:rPr>
              <w:t>考试</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r>
              <w:rPr>
                <w:rFonts w:ascii="宋体" w:hAnsi="宋体" w:cs="Arial"/>
                <w:kern w:val="0"/>
                <w:sz w:val="20"/>
                <w:szCs w:val="20"/>
                <w:highlight w:val="none"/>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373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r>
              <w:rPr>
                <w:rFonts w:hint="eastAsia" w:cs="宋体" w:asciiTheme="minorEastAsia" w:hAnsiTheme="minorEastAsia" w:eastAsiaTheme="minorEastAsia"/>
                <w:highlight w:val="none"/>
              </w:rPr>
              <w:t>小计</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cs="宋体" w:asciiTheme="minorEastAsia" w:hAnsiTheme="minorEastAsia" w:eastAsiaTheme="minorEastAsia"/>
                <w:highlight w:val="none"/>
                <w:lang w:val="en-US" w:eastAsia="zh-CN"/>
              </w:rPr>
            </w:pPr>
            <w:r>
              <w:rPr>
                <w:rFonts w:hint="eastAsia" w:cs="宋体" w:asciiTheme="minorEastAsia" w:hAnsiTheme="minorEastAsia" w:eastAsiaTheme="minorEastAsia"/>
                <w:highlight w:val="none"/>
                <w:lang w:val="en-US" w:eastAsia="zh-CN"/>
              </w:rPr>
              <w:t>18.5</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cs="宋体" w:asciiTheme="minorEastAsia" w:hAnsiTheme="minorEastAsia" w:eastAsiaTheme="minorEastAsia"/>
                <w:highlight w:val="none"/>
                <w:lang w:val="en-US" w:eastAsia="zh-CN"/>
              </w:rPr>
            </w:pPr>
            <w:r>
              <w:rPr>
                <w:rFonts w:hint="eastAsia" w:cs="宋体" w:asciiTheme="minorEastAsia" w:hAnsiTheme="minorEastAsia" w:eastAsiaTheme="minorEastAsia"/>
                <w:highlight w:val="none"/>
                <w:lang w:val="en-US" w:eastAsia="zh-CN"/>
              </w:rPr>
              <w:t>304</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cs="宋体" w:asciiTheme="minorEastAsia" w:hAnsiTheme="minorEastAsia" w:eastAsiaTheme="minorEastAsia"/>
                <w:highlight w:val="none"/>
                <w:lang w:val="en-US" w:eastAsia="zh-CN"/>
              </w:rPr>
            </w:pPr>
            <w:r>
              <w:rPr>
                <w:rFonts w:hint="eastAsia" w:cs="宋体" w:asciiTheme="minorEastAsia" w:hAnsiTheme="minorEastAsia" w:eastAsiaTheme="minorEastAsia"/>
                <w:highlight w:val="none"/>
                <w:lang w:val="en-US" w:eastAsia="zh-CN"/>
              </w:rPr>
              <w:t>288</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c>
          <w:tcPr>
            <w:tcW w:w="709" w:type="dxa"/>
            <w:tcBorders>
              <w:top w:val="single" w:color="000000" w:sz="4" w:space="0"/>
              <w:left w:val="single" w:color="000000" w:sz="4" w:space="0"/>
              <w:bottom w:val="single" w:color="000000" w:sz="4" w:space="0"/>
              <w:right w:val="single" w:color="000000" w:sz="4" w:space="0"/>
            </w:tcBorders>
          </w:tcPr>
          <w:p>
            <w:pPr>
              <w:jc w:val="center"/>
              <w:rPr>
                <w:rFonts w:cs="宋体" w:asciiTheme="minorEastAsia" w:hAnsiTheme="minorEastAsia" w:eastAsiaTheme="minorEastAsia"/>
                <w:color w:val="000000"/>
                <w:highlight w:val="none"/>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bl>
    <w:p>
      <w:pPr>
        <w:spacing w:before="156" w:beforeLines="50" w:after="156" w:afterLines="50" w:line="400" w:lineRule="exact"/>
        <w:ind w:firstLine="480" w:firstLineChars="200"/>
        <w:rPr>
          <w:rFonts w:ascii="黑体" w:hAnsi="黑体" w:eastAsia="黑体" w:cs="黑体"/>
          <w:sz w:val="24"/>
          <w:szCs w:val="24"/>
          <w:highlight w:val="none"/>
        </w:rPr>
      </w:pPr>
      <w:r>
        <w:rPr>
          <w:rFonts w:hint="eastAsia" w:ascii="黑体" w:hAnsi="黑体" w:eastAsia="黑体" w:cs="黑体"/>
          <w:sz w:val="24"/>
          <w:szCs w:val="24"/>
          <w:highlight w:val="none"/>
        </w:rPr>
        <w:t>2.专业教育核心课程</w:t>
      </w:r>
    </w:p>
    <w:tbl>
      <w:tblPr>
        <w:tblStyle w:val="12"/>
        <w:tblW w:w="924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557"/>
        <w:gridCol w:w="671"/>
        <w:gridCol w:w="6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课程</w:t>
            </w:r>
          </w:p>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代码</w:t>
            </w:r>
          </w:p>
        </w:tc>
        <w:tc>
          <w:tcPr>
            <w:tcW w:w="2695"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课程名称</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学分</w:t>
            </w:r>
          </w:p>
        </w:tc>
        <w:tc>
          <w:tcPr>
            <w:tcW w:w="2335"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学时</w:t>
            </w:r>
          </w:p>
        </w:tc>
        <w:tc>
          <w:tcPr>
            <w:tcW w:w="567"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周</w:t>
            </w:r>
          </w:p>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学</w:t>
            </w:r>
          </w:p>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时</w:t>
            </w:r>
          </w:p>
        </w:tc>
        <w:tc>
          <w:tcPr>
            <w:tcW w:w="557"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学期</w:t>
            </w:r>
          </w:p>
        </w:tc>
        <w:tc>
          <w:tcPr>
            <w:tcW w:w="671" w:type="dxa"/>
            <w:vMerge w:val="restart"/>
            <w:tcBorders>
              <w:top w:val="single" w:color="000000" w:sz="4" w:space="0"/>
              <w:left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考核方式</w:t>
            </w:r>
          </w:p>
        </w:tc>
        <w:tc>
          <w:tcPr>
            <w:tcW w:w="671"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highlight w:val="none"/>
              </w:rPr>
            </w:pPr>
          </w:p>
        </w:tc>
        <w:tc>
          <w:tcPr>
            <w:tcW w:w="269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highlight w:val="none"/>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highlight w:val="none"/>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总</w:t>
            </w:r>
          </w:p>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学时</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理论</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实验/实训</w:t>
            </w:r>
          </w:p>
        </w:tc>
        <w:tc>
          <w:tcPr>
            <w:tcW w:w="567"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highlight w:val="none"/>
              </w:rPr>
            </w:pPr>
          </w:p>
        </w:tc>
        <w:tc>
          <w:tcPr>
            <w:tcW w:w="557"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highlight w:val="none"/>
              </w:rPr>
            </w:pPr>
          </w:p>
        </w:tc>
        <w:tc>
          <w:tcPr>
            <w:tcW w:w="671" w:type="dxa"/>
            <w:vMerge w:val="continue"/>
            <w:tcBorders>
              <w:left w:val="single" w:color="000000" w:sz="4" w:space="0"/>
              <w:bottom w:val="single" w:color="000000" w:sz="4" w:space="0"/>
              <w:right w:val="single" w:color="000000" w:sz="4" w:space="0"/>
            </w:tcBorders>
          </w:tcPr>
          <w:p>
            <w:pPr>
              <w:widowControl/>
              <w:jc w:val="left"/>
              <w:rPr>
                <w:rFonts w:asciiTheme="minorEastAsia" w:hAnsiTheme="minorEastAsia" w:eastAsiaTheme="minorEastAsia"/>
                <w:highlight w:val="none"/>
              </w:rPr>
            </w:pPr>
          </w:p>
        </w:tc>
        <w:tc>
          <w:tcPr>
            <w:tcW w:w="671"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ighlight w:val="none"/>
              </w:rPr>
              <w:t>0700201</w:t>
            </w:r>
          </w:p>
        </w:tc>
        <w:tc>
          <w:tcPr>
            <w:tcW w:w="269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highlight w:val="none"/>
              </w:rPr>
              <w:t>无机化学</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highlight w:val="none"/>
              </w:rPr>
              <w:t>4</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64</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64</w:t>
            </w:r>
          </w:p>
        </w:tc>
        <w:tc>
          <w:tcPr>
            <w:tcW w:w="850"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cs="宋体"/>
                <w:highlight w:val="none"/>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1</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highlight w:val="none"/>
              </w:rPr>
              <w:t>考试</w:t>
            </w:r>
          </w:p>
        </w:tc>
        <w:tc>
          <w:tcPr>
            <w:tcW w:w="671" w:type="dxa"/>
            <w:vMerge w:val="restart"/>
            <w:tcBorders>
              <w:top w:val="single" w:color="000000" w:sz="4" w:space="0"/>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r>
              <w:rPr>
                <w:rFonts w:ascii="宋体" w:hAnsi="宋体" w:cs="Arial"/>
                <w:kern w:val="0"/>
                <w:sz w:val="20"/>
                <w:szCs w:val="20"/>
                <w:highlight w:val="none"/>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ighlight w:val="none"/>
              </w:rPr>
            </w:pPr>
            <w:r>
              <w:rPr>
                <w:rFonts w:hint="eastAsia" w:ascii="宋体"/>
                <w:highlight w:val="none"/>
              </w:rPr>
              <w:t>0700207</w:t>
            </w:r>
          </w:p>
        </w:tc>
        <w:tc>
          <w:tcPr>
            <w:tcW w:w="269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highlight w:val="none"/>
              </w:rPr>
            </w:pPr>
            <w:r>
              <w:rPr>
                <w:rFonts w:hint="eastAsia" w:ascii="宋体" w:hAnsi="宋体"/>
                <w:highlight w:val="none"/>
              </w:rPr>
              <w:t>分析化学</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highlight w:val="none"/>
              </w:rPr>
            </w:pPr>
            <w:r>
              <w:rPr>
                <w:rFonts w:ascii="宋体" w:hAnsi="宋体"/>
                <w:highlight w:val="none"/>
              </w:rPr>
              <w:t>3</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48</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48</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cs="宋体"/>
                <w:highlight w:val="none"/>
              </w:rPr>
            </w:pPr>
            <w:r>
              <w:rPr>
                <w:rFonts w:hint="eastAsia" w:ascii="宋体" w:cs="宋体"/>
                <w:highlight w:val="none"/>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2</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highlight w:val="none"/>
              </w:rPr>
            </w:pPr>
            <w:r>
              <w:rPr>
                <w:rFonts w:hint="eastAsia" w:ascii="宋体" w:hAnsi="宋体"/>
                <w:highlight w:val="none"/>
              </w:rPr>
              <w:t>考试</w:t>
            </w:r>
          </w:p>
        </w:tc>
        <w:tc>
          <w:tcPr>
            <w:tcW w:w="671"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ighlight w:val="none"/>
              </w:rPr>
            </w:pPr>
            <w:r>
              <w:rPr>
                <w:rFonts w:hint="eastAsia" w:ascii="宋体" w:hAnsi="宋体"/>
                <w:highlight w:val="none"/>
              </w:rPr>
              <w:t>0701214</w:t>
            </w:r>
          </w:p>
        </w:tc>
        <w:tc>
          <w:tcPr>
            <w:tcW w:w="269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highlight w:val="none"/>
              </w:rPr>
            </w:pPr>
            <w:r>
              <w:rPr>
                <w:rFonts w:hint="eastAsia" w:ascii="宋体" w:hAnsi="宋体" w:cs="宋体"/>
                <w:highlight w:val="none"/>
              </w:rPr>
              <w:t>物理化学1</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ascii="宋体" w:hAnsi="宋体"/>
                <w:highlight w:val="none"/>
              </w:rPr>
            </w:pPr>
            <w:r>
              <w:rPr>
                <w:rFonts w:ascii="宋体" w:hAnsi="宋体" w:cs="宋体"/>
                <w:highlight w:val="none"/>
              </w:rPr>
              <w:t>3</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48</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48</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cs="宋体"/>
                <w:highlight w:val="none"/>
              </w:rPr>
            </w:pPr>
            <w:r>
              <w:rPr>
                <w:rFonts w:hint="eastAsia" w:ascii="宋体" w:cs="宋体"/>
                <w:highlight w:val="none"/>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3</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highlight w:val="none"/>
              </w:rPr>
            </w:pPr>
            <w:r>
              <w:rPr>
                <w:rFonts w:hint="eastAsia" w:ascii="宋体" w:cs="宋体"/>
                <w:highlight w:val="none"/>
              </w:rPr>
              <w:t>考试</w:t>
            </w:r>
          </w:p>
        </w:tc>
        <w:tc>
          <w:tcPr>
            <w:tcW w:w="671"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highlight w:val="none"/>
              </w:rPr>
            </w:pPr>
            <w:r>
              <w:rPr>
                <w:rFonts w:hint="eastAsia" w:ascii="宋体" w:hAnsi="宋体"/>
                <w:highlight w:val="none"/>
              </w:rPr>
              <w:t>0701215</w:t>
            </w:r>
          </w:p>
        </w:tc>
        <w:tc>
          <w:tcPr>
            <w:tcW w:w="269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物理化学2</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ascii="宋体" w:hAnsi="宋体" w:cs="宋体"/>
                <w:highlight w:val="none"/>
              </w:rPr>
            </w:pPr>
            <w:r>
              <w:rPr>
                <w:rFonts w:ascii="宋体" w:hAnsi="宋体" w:cs="宋体"/>
                <w:highlight w:val="none"/>
              </w:rPr>
              <w:t>3</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48</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48</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cs="宋体"/>
                <w:highlight w:val="none"/>
              </w:rPr>
            </w:pPr>
            <w:r>
              <w:rPr>
                <w:rFonts w:hint="eastAsia" w:ascii="宋体" w:cs="宋体"/>
                <w:highlight w:val="none"/>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4</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cs="宋体"/>
                <w:highlight w:val="none"/>
              </w:rPr>
            </w:pPr>
            <w:r>
              <w:rPr>
                <w:rFonts w:hint="eastAsia" w:ascii="宋体" w:cs="宋体"/>
                <w:highlight w:val="none"/>
              </w:rPr>
              <w:t>考试</w:t>
            </w:r>
          </w:p>
        </w:tc>
        <w:tc>
          <w:tcPr>
            <w:tcW w:w="671"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highlight w:val="none"/>
              </w:rPr>
            </w:pPr>
            <w:r>
              <w:rPr>
                <w:rFonts w:hint="eastAsia" w:ascii="宋体" w:hAnsi="宋体"/>
                <w:highlight w:val="none"/>
              </w:rPr>
              <w:t>0701204</w:t>
            </w:r>
          </w:p>
        </w:tc>
        <w:tc>
          <w:tcPr>
            <w:tcW w:w="269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有机化学</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ascii="宋体" w:hAnsi="宋体" w:cs="宋体"/>
                <w:highlight w:val="none"/>
              </w:rPr>
            </w:pPr>
            <w:r>
              <w:rPr>
                <w:rFonts w:hint="eastAsia" w:ascii="宋体" w:hAnsi="宋体" w:cs="宋体"/>
                <w:highlight w:val="none"/>
              </w:rPr>
              <w:t>5</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80</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80</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cs="宋体"/>
                <w:highlight w:val="none"/>
              </w:rPr>
            </w:pPr>
            <w:r>
              <w:rPr>
                <w:rFonts w:hint="eastAsia" w:ascii="宋体" w:cs="宋体"/>
                <w:highlight w:val="none"/>
              </w:rPr>
              <w:t>5</w:t>
            </w:r>
          </w:p>
        </w:tc>
        <w:tc>
          <w:tcPr>
            <w:tcW w:w="55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3</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cs="宋体"/>
                <w:highlight w:val="none"/>
              </w:rPr>
            </w:pPr>
            <w:r>
              <w:rPr>
                <w:rFonts w:hint="eastAsia" w:ascii="宋体" w:cs="宋体"/>
                <w:highlight w:val="none"/>
              </w:rPr>
              <w:t>考试</w:t>
            </w:r>
          </w:p>
        </w:tc>
        <w:tc>
          <w:tcPr>
            <w:tcW w:w="671"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highlight w:val="none"/>
              </w:rPr>
            </w:pPr>
            <w:r>
              <w:rPr>
                <w:rFonts w:hint="eastAsia" w:ascii="宋体" w:hAnsi="宋体"/>
                <w:highlight w:val="none"/>
              </w:rPr>
              <w:t>0701220</w:t>
            </w:r>
          </w:p>
        </w:tc>
        <w:tc>
          <w:tcPr>
            <w:tcW w:w="269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ascii="宋体" w:hAnsi="宋体" w:cs="宋体"/>
                <w:highlight w:val="none"/>
              </w:rPr>
              <w:t>化工原理</w:t>
            </w:r>
            <w:r>
              <w:rPr>
                <w:rFonts w:hint="eastAsia" w:ascii="宋体" w:hAnsi="宋体" w:cs="宋体"/>
                <w:highlight w:val="none"/>
              </w:rPr>
              <w:t>1</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3.5</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56</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56</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cs="宋体"/>
                <w:highlight w:val="none"/>
              </w:rPr>
            </w:pPr>
            <w:r>
              <w:rPr>
                <w:rFonts w:hint="eastAsia" w:ascii="宋体" w:hAnsi="宋体" w:cs="宋体"/>
                <w:highlight w:val="none"/>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4</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cs="宋体"/>
                <w:highlight w:val="none"/>
              </w:rPr>
            </w:pPr>
            <w:r>
              <w:rPr>
                <w:rFonts w:hint="eastAsia" w:ascii="宋体" w:hAnsi="宋体" w:cs="宋体"/>
                <w:highlight w:val="none"/>
              </w:rPr>
              <w:t>考试</w:t>
            </w:r>
          </w:p>
        </w:tc>
        <w:tc>
          <w:tcPr>
            <w:tcW w:w="671"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highlight w:val="none"/>
              </w:rPr>
            </w:pPr>
            <w:r>
              <w:rPr>
                <w:rFonts w:hint="eastAsia" w:ascii="宋体" w:hAnsi="宋体"/>
                <w:highlight w:val="none"/>
              </w:rPr>
              <w:t>0701221</w:t>
            </w:r>
          </w:p>
        </w:tc>
        <w:tc>
          <w:tcPr>
            <w:tcW w:w="269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ascii="宋体" w:hAnsi="宋体" w:cs="宋体"/>
                <w:highlight w:val="none"/>
              </w:rPr>
              <w:t>化工原理</w:t>
            </w:r>
            <w:r>
              <w:rPr>
                <w:rFonts w:hint="eastAsia" w:ascii="宋体" w:hAnsi="宋体" w:cs="宋体"/>
                <w:highlight w:val="none"/>
              </w:rPr>
              <w:t>2</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3.5</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56</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56</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cs="宋体"/>
                <w:highlight w:val="none"/>
              </w:rPr>
            </w:pPr>
            <w:r>
              <w:rPr>
                <w:rFonts w:hint="eastAsia" w:ascii="宋体" w:hAnsi="宋体" w:cs="宋体"/>
                <w:highlight w:val="none"/>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5</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cs="宋体"/>
                <w:highlight w:val="none"/>
              </w:rPr>
            </w:pPr>
            <w:r>
              <w:rPr>
                <w:rFonts w:hint="eastAsia" w:ascii="宋体" w:hAnsi="宋体" w:cs="宋体"/>
                <w:highlight w:val="none"/>
              </w:rPr>
              <w:t>考试</w:t>
            </w:r>
          </w:p>
        </w:tc>
        <w:tc>
          <w:tcPr>
            <w:tcW w:w="671"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ighlight w:val="none"/>
              </w:rPr>
              <w:t>0</w:t>
            </w:r>
            <w:r>
              <w:rPr>
                <w:rFonts w:ascii="宋体"/>
                <w:highlight w:val="none"/>
              </w:rPr>
              <w:t>701235</w:t>
            </w:r>
          </w:p>
        </w:tc>
        <w:tc>
          <w:tcPr>
            <w:tcW w:w="269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highlight w:val="none"/>
              </w:rPr>
              <w:t>机械制图</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highlight w:val="none"/>
              </w:rPr>
              <w:t>2.5</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48</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cs="宋体"/>
                <w:highlight w:val="none"/>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1</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highlight w:val="none"/>
              </w:rPr>
              <w:t>考试</w:t>
            </w:r>
          </w:p>
        </w:tc>
        <w:tc>
          <w:tcPr>
            <w:tcW w:w="671"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cs="宋体"/>
                <w:highlight w:val="none"/>
              </w:rPr>
            </w:pPr>
            <w:r>
              <w:rPr>
                <w:rFonts w:ascii="宋体" w:hAnsi="宋体"/>
                <w:highlight w:val="none"/>
              </w:rPr>
              <w:t>0715718</w:t>
            </w:r>
          </w:p>
        </w:tc>
        <w:tc>
          <w:tcPr>
            <w:tcW w:w="269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工程CAD</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lang w:val="en-US" w:eastAsia="zh-CN"/>
              </w:rPr>
              <w:t>1</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cs="宋体" w:asciiTheme="minorEastAsia" w:hAnsiTheme="minorEastAsia" w:eastAsiaTheme="minorEastAsia"/>
                <w:highlight w:val="none"/>
                <w:lang w:val="en-US" w:eastAsia="zh-CN"/>
              </w:rPr>
            </w:pPr>
            <w:r>
              <w:rPr>
                <w:rFonts w:hint="eastAsia" w:cs="宋体" w:asciiTheme="minorEastAsia" w:hAnsiTheme="minorEastAsia" w:eastAsiaTheme="minorEastAsia"/>
                <w:highlight w:val="none"/>
                <w:lang w:val="en-US" w:eastAsia="zh-CN"/>
              </w:rPr>
              <w:t>32</w:t>
            </w: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cs="宋体"/>
                <w:highlight w:val="none"/>
              </w:rPr>
            </w:pPr>
            <w:r>
              <w:rPr>
                <w:rFonts w:hint="eastAsia" w:ascii="宋体" w:hAnsi="宋体" w:cs="宋体"/>
                <w:highlight w:val="none"/>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2</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cs="宋体"/>
                <w:highlight w:val="none"/>
              </w:rPr>
            </w:pPr>
            <w:r>
              <w:rPr>
                <w:rFonts w:hint="eastAsia" w:ascii="宋体" w:cs="宋体"/>
                <w:highlight w:val="none"/>
              </w:rPr>
              <w:t>考查</w:t>
            </w:r>
          </w:p>
        </w:tc>
        <w:tc>
          <w:tcPr>
            <w:tcW w:w="671"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ighlight w:val="none"/>
              </w:rPr>
            </w:pPr>
            <w:r>
              <w:rPr>
                <w:rFonts w:hint="eastAsia" w:ascii="宋体" w:cs="宋体"/>
                <w:highlight w:val="none"/>
              </w:rPr>
              <w:t>0703D10</w:t>
            </w:r>
          </w:p>
        </w:tc>
        <w:tc>
          <w:tcPr>
            <w:tcW w:w="269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highlight w:val="none"/>
              </w:rPr>
            </w:pPr>
            <w:r>
              <w:rPr>
                <w:rFonts w:hint="eastAsia" w:ascii="宋体" w:hAnsi="宋体" w:cs="宋体"/>
                <w:highlight w:val="none"/>
              </w:rPr>
              <w:t>化工导论</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highlight w:val="none"/>
              </w:rPr>
            </w:pPr>
            <w:r>
              <w:rPr>
                <w:rFonts w:hint="eastAsia" w:ascii="宋体" w:hAnsi="宋体" w:cs="宋体"/>
                <w:highlight w:val="none"/>
              </w:rPr>
              <w:t>1</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16</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16</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cs="宋体"/>
                <w:highlight w:val="none"/>
              </w:rPr>
            </w:pPr>
            <w:r>
              <w:rPr>
                <w:rFonts w:hint="eastAsia" w:ascii="宋体" w:cs="宋体"/>
                <w:highlight w:val="none"/>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3</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highlight w:val="none"/>
              </w:rPr>
            </w:pPr>
            <w:r>
              <w:rPr>
                <w:rFonts w:hint="eastAsia" w:ascii="宋体" w:cs="宋体"/>
                <w:highlight w:val="none"/>
              </w:rPr>
              <w:t>考查</w:t>
            </w:r>
          </w:p>
        </w:tc>
        <w:tc>
          <w:tcPr>
            <w:tcW w:w="671"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9"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highlight w:val="none"/>
              </w:rPr>
            </w:pPr>
            <w:r>
              <w:rPr>
                <w:rFonts w:hint="eastAsia" w:ascii="宋体" w:hAnsi="宋体"/>
                <w:highlight w:val="none"/>
              </w:rPr>
              <w:t>0700306</w:t>
            </w:r>
          </w:p>
        </w:tc>
        <w:tc>
          <w:tcPr>
            <w:tcW w:w="269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Ansi="宋体"/>
                <w:highlight w:val="none"/>
              </w:rPr>
            </w:pPr>
            <w:r>
              <w:rPr>
                <w:rFonts w:hint="eastAsia" w:ascii="宋体" w:hAnsi="宋体" w:cs="宋体"/>
                <w:highlight w:val="none"/>
              </w:rPr>
              <w:t>仪器分析</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3</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48</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48</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cs="宋体"/>
                <w:highlight w:val="none"/>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ascii="宋体" w:hAnsi="宋体" w:cs="宋体"/>
                <w:highlight w:val="none"/>
              </w:rPr>
              <w:t>3</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cs="宋体"/>
                <w:highlight w:val="none"/>
              </w:rPr>
            </w:pPr>
            <w:r>
              <w:rPr>
                <w:rFonts w:hint="eastAsia" w:ascii="宋体" w:cs="宋体"/>
                <w:highlight w:val="none"/>
              </w:rPr>
              <w:t>考试</w:t>
            </w:r>
          </w:p>
        </w:tc>
        <w:tc>
          <w:tcPr>
            <w:tcW w:w="671"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9"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ighlight w:val="none"/>
              </w:rPr>
            </w:pPr>
            <w:r>
              <w:rPr>
                <w:rFonts w:hint="eastAsia" w:ascii="宋体" w:hAnsi="宋体"/>
                <w:highlight w:val="none"/>
              </w:rPr>
              <w:t>0703702</w:t>
            </w:r>
          </w:p>
        </w:tc>
        <w:tc>
          <w:tcPr>
            <w:tcW w:w="269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highlight w:val="none"/>
              </w:rPr>
            </w:pPr>
            <w:r>
              <w:rPr>
                <w:rFonts w:hAnsi="宋体"/>
                <w:highlight w:val="none"/>
              </w:rPr>
              <w:t>化工热力学</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highlight w:val="none"/>
              </w:rPr>
            </w:pPr>
            <w:r>
              <w:rPr>
                <w:rFonts w:hint="eastAsia" w:ascii="宋体" w:hAnsi="宋体" w:cs="宋体"/>
                <w:highlight w:val="none"/>
              </w:rPr>
              <w:t>3</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48</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48</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cs="宋体"/>
                <w:highlight w:val="none"/>
              </w:rPr>
            </w:pPr>
            <w:r>
              <w:rPr>
                <w:rFonts w:hint="eastAsia" w:ascii="宋体" w:hAnsi="宋体" w:cs="宋体"/>
                <w:highlight w:val="none"/>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5</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highlight w:val="none"/>
              </w:rPr>
            </w:pPr>
            <w:r>
              <w:rPr>
                <w:rFonts w:hint="eastAsia" w:ascii="宋体" w:cs="宋体"/>
                <w:highlight w:val="none"/>
              </w:rPr>
              <w:t>考试</w:t>
            </w:r>
          </w:p>
        </w:tc>
        <w:tc>
          <w:tcPr>
            <w:tcW w:w="671"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highlight w:val="none"/>
              </w:rPr>
            </w:pPr>
            <w:r>
              <w:rPr>
                <w:rFonts w:hint="eastAsia" w:ascii="宋体" w:hAnsi="宋体"/>
                <w:highlight w:val="none"/>
              </w:rPr>
              <w:t>0703703</w:t>
            </w:r>
          </w:p>
        </w:tc>
        <w:tc>
          <w:tcPr>
            <w:tcW w:w="269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Ansi="宋体"/>
                <w:highlight w:val="none"/>
              </w:rPr>
            </w:pPr>
            <w:r>
              <w:rPr>
                <w:rFonts w:hAnsi="宋体"/>
                <w:highlight w:val="none"/>
              </w:rPr>
              <w:t>化工机械设备基础</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5</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cs="宋体"/>
                <w:highlight w:val="none"/>
              </w:rPr>
            </w:pPr>
            <w:r>
              <w:rPr>
                <w:rFonts w:hint="eastAsia" w:ascii="宋体" w:cs="宋体"/>
                <w:highlight w:val="none"/>
              </w:rPr>
              <w:t>考试</w:t>
            </w:r>
          </w:p>
        </w:tc>
        <w:tc>
          <w:tcPr>
            <w:tcW w:w="671"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400" w:lineRule="exact"/>
              <w:jc w:val="center"/>
              <w:rPr>
                <w:rFonts w:hint="eastAsia" w:ascii="宋体" w:hAnsi="宋体"/>
                <w:highlight w:val="none"/>
              </w:rPr>
            </w:pPr>
            <w:r>
              <w:rPr>
                <w:rFonts w:hint="eastAsia" w:ascii="宋体" w:cs="宋体"/>
                <w:highlight w:val="none"/>
              </w:rPr>
              <w:t>0717331</w:t>
            </w:r>
          </w:p>
        </w:tc>
        <w:tc>
          <w:tcPr>
            <w:tcW w:w="269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Ansi="宋体"/>
                <w:highlight w:val="none"/>
              </w:rPr>
            </w:pPr>
            <w:r>
              <w:rPr>
                <w:rFonts w:hint="eastAsia" w:ascii="宋体" w:hAnsi="宋体" w:cs="宋体"/>
                <w:highlight w:val="none"/>
              </w:rPr>
              <w:t>化工技术经济与企业管理</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hAnsi="宋体" w:cs="宋体"/>
                <w:highlight w:val="none"/>
              </w:rPr>
            </w:pPr>
            <w:r>
              <w:rPr>
                <w:rFonts w:hint="eastAsia" w:ascii="宋体" w:hAnsi="宋体" w:cs="宋体"/>
                <w:highlight w:val="none"/>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highlight w:val="none"/>
              </w:rPr>
            </w:pPr>
            <w:r>
              <w:rPr>
                <w:rFonts w:hint="eastAsia" w:ascii="宋体" w:hAnsi="宋体" w:cs="宋体"/>
                <w:highlight w:val="none"/>
              </w:rPr>
              <w:t>6</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hint="eastAsia" w:ascii="宋体" w:cs="宋体"/>
                <w:highlight w:val="none"/>
              </w:rPr>
            </w:pPr>
            <w:r>
              <w:rPr>
                <w:rFonts w:hint="eastAsia" w:ascii="宋体" w:cs="宋体"/>
                <w:highlight w:val="none"/>
              </w:rPr>
              <w:t>考查</w:t>
            </w:r>
          </w:p>
        </w:tc>
        <w:tc>
          <w:tcPr>
            <w:tcW w:w="671"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400" w:lineRule="exact"/>
              <w:jc w:val="center"/>
              <w:rPr>
                <w:rFonts w:cs="宋体" w:asciiTheme="minorEastAsia" w:hAnsiTheme="minorEastAsia" w:eastAsiaTheme="minorEastAsia"/>
                <w:color w:val="000000"/>
                <w:highlight w:val="none"/>
              </w:rPr>
            </w:pPr>
            <w:r>
              <w:rPr>
                <w:rFonts w:hint="eastAsia" w:ascii="宋体" w:cs="宋体"/>
                <w:highlight w:val="none"/>
              </w:rPr>
              <w:t>0717B12</w:t>
            </w:r>
          </w:p>
        </w:tc>
        <w:tc>
          <w:tcPr>
            <w:tcW w:w="2695" w:type="dxa"/>
            <w:tcBorders>
              <w:top w:val="single" w:color="000000" w:sz="4" w:space="0"/>
              <w:left w:val="single" w:color="000000" w:sz="4" w:space="0"/>
              <w:bottom w:val="single" w:color="000000" w:sz="4" w:space="0"/>
              <w:right w:val="single" w:color="000000" w:sz="4" w:space="0"/>
            </w:tcBorders>
            <w:vAlign w:val="center"/>
          </w:tcPr>
          <w:p>
            <w:pPr>
              <w:tabs>
                <w:tab w:val="left" w:pos="540"/>
              </w:tabs>
              <w:spacing w:line="420" w:lineRule="exact"/>
              <w:jc w:val="center"/>
              <w:rPr>
                <w:rFonts w:cs="宋体" w:asciiTheme="minorEastAsia" w:hAnsiTheme="minorEastAsia" w:eastAsiaTheme="minorEastAsia"/>
                <w:highlight w:val="none"/>
              </w:rPr>
            </w:pPr>
            <w:r>
              <w:rPr>
                <w:rFonts w:hint="eastAsia" w:hAnsi="宋体"/>
                <w:highlight w:val="none"/>
              </w:rPr>
              <w:t>化工过程计算机应用</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lang w:val="en-US" w:eastAsia="zh-CN"/>
              </w:rPr>
              <w:t>1</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p>
        </w:tc>
        <w:tc>
          <w:tcPr>
            <w:tcW w:w="850"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color w:val="000000"/>
                <w:highlight w:val="none"/>
                <w:lang w:val="en-US" w:eastAsia="zh-CN"/>
              </w:rPr>
              <w:t>32</w:t>
            </w: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5</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cs="宋体"/>
                <w:highlight w:val="none"/>
              </w:rPr>
              <w:t>考查</w:t>
            </w:r>
          </w:p>
        </w:tc>
        <w:tc>
          <w:tcPr>
            <w:tcW w:w="671"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400" w:lineRule="exact"/>
              <w:jc w:val="center"/>
              <w:rPr>
                <w:rFonts w:cs="宋体" w:asciiTheme="minorEastAsia" w:hAnsiTheme="minorEastAsia" w:eastAsiaTheme="minorEastAsia"/>
                <w:color w:val="000000"/>
                <w:highlight w:val="none"/>
              </w:rPr>
            </w:pPr>
            <w:r>
              <w:rPr>
                <w:rFonts w:hint="eastAsia" w:ascii="宋体" w:cs="宋体"/>
                <w:highlight w:val="none"/>
              </w:rPr>
              <w:t>0717B15</w:t>
            </w:r>
          </w:p>
        </w:tc>
        <w:tc>
          <w:tcPr>
            <w:tcW w:w="269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化工过程模拟与优化</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color w:val="000000"/>
                <w:highlight w:val="none"/>
                <w:lang w:val="en-US" w:eastAsia="zh-CN"/>
              </w:rPr>
              <w:t>1</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p>
        </w:tc>
        <w:tc>
          <w:tcPr>
            <w:tcW w:w="850"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color w:val="000000"/>
                <w:highlight w:val="none"/>
                <w:lang w:val="en-US" w:eastAsia="zh-CN"/>
              </w:rPr>
              <w:t>32</w:t>
            </w: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6</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考查</w:t>
            </w:r>
          </w:p>
        </w:tc>
        <w:tc>
          <w:tcPr>
            <w:tcW w:w="671"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r>
              <w:rPr>
                <w:rFonts w:hint="eastAsia" w:ascii="宋体" w:hAnsi="宋体"/>
                <w:highlight w:val="none"/>
              </w:rPr>
              <w:t>0717726</w:t>
            </w:r>
          </w:p>
        </w:tc>
        <w:tc>
          <w:tcPr>
            <w:tcW w:w="2695" w:type="dxa"/>
            <w:tcBorders>
              <w:top w:val="single" w:color="000000" w:sz="4" w:space="0"/>
              <w:left w:val="single" w:color="000000" w:sz="4" w:space="0"/>
              <w:bottom w:val="single" w:color="000000" w:sz="4" w:space="0"/>
              <w:right w:val="single" w:color="000000" w:sz="4" w:space="0"/>
            </w:tcBorders>
            <w:vAlign w:val="center"/>
          </w:tcPr>
          <w:p>
            <w:pPr>
              <w:tabs>
                <w:tab w:val="left" w:pos="540"/>
              </w:tabs>
              <w:spacing w:line="420" w:lineRule="exact"/>
              <w:jc w:val="center"/>
              <w:rPr>
                <w:rFonts w:cs="宋体" w:asciiTheme="minorEastAsia" w:hAnsiTheme="minorEastAsia" w:eastAsiaTheme="minorEastAsia"/>
                <w:highlight w:val="none"/>
              </w:rPr>
            </w:pPr>
            <w:r>
              <w:rPr>
                <w:rFonts w:hAnsi="宋体"/>
                <w:highlight w:val="none"/>
              </w:rPr>
              <w:t>化</w:t>
            </w:r>
            <w:r>
              <w:rPr>
                <w:rFonts w:hint="eastAsia" w:hAnsi="宋体"/>
                <w:highlight w:val="none"/>
              </w:rPr>
              <w:t>学</w:t>
            </w:r>
            <w:r>
              <w:rPr>
                <w:rFonts w:hAnsi="宋体"/>
                <w:highlight w:val="none"/>
              </w:rPr>
              <w:t>反应工程</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48</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48</w:t>
            </w:r>
          </w:p>
        </w:tc>
        <w:tc>
          <w:tcPr>
            <w:tcW w:w="850"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6</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cs="宋体"/>
                <w:highlight w:val="none"/>
              </w:rPr>
              <w:t>考试</w:t>
            </w:r>
          </w:p>
        </w:tc>
        <w:tc>
          <w:tcPr>
            <w:tcW w:w="671"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r>
              <w:rPr>
                <w:rFonts w:hint="eastAsia" w:ascii="宋体" w:hAnsi="宋体"/>
                <w:highlight w:val="none"/>
              </w:rPr>
              <w:t>0717727</w:t>
            </w:r>
          </w:p>
        </w:tc>
        <w:tc>
          <w:tcPr>
            <w:tcW w:w="2695" w:type="dxa"/>
            <w:tcBorders>
              <w:top w:val="single" w:color="000000" w:sz="4" w:space="0"/>
              <w:left w:val="single" w:color="000000" w:sz="4" w:space="0"/>
              <w:bottom w:val="single" w:color="000000" w:sz="4" w:space="0"/>
              <w:right w:val="single" w:color="000000" w:sz="4" w:space="0"/>
            </w:tcBorders>
            <w:vAlign w:val="center"/>
          </w:tcPr>
          <w:p>
            <w:pPr>
              <w:tabs>
                <w:tab w:val="left" w:pos="540"/>
              </w:tabs>
              <w:spacing w:line="420" w:lineRule="exact"/>
              <w:jc w:val="center"/>
              <w:rPr>
                <w:rFonts w:cs="宋体" w:asciiTheme="minorEastAsia" w:hAnsiTheme="minorEastAsia" w:eastAsiaTheme="minorEastAsia"/>
                <w:highlight w:val="none"/>
              </w:rPr>
            </w:pPr>
            <w:r>
              <w:rPr>
                <w:rFonts w:hAnsi="宋体"/>
                <w:highlight w:val="none"/>
              </w:rPr>
              <w:t>分离工程</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2.5</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40</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40</w:t>
            </w:r>
          </w:p>
        </w:tc>
        <w:tc>
          <w:tcPr>
            <w:tcW w:w="850"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6</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cs="宋体"/>
                <w:highlight w:val="none"/>
              </w:rPr>
              <w:t>考试</w:t>
            </w:r>
          </w:p>
        </w:tc>
        <w:tc>
          <w:tcPr>
            <w:tcW w:w="671"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r>
              <w:rPr>
                <w:rFonts w:hint="eastAsia" w:ascii="宋体" w:hAnsi="宋体"/>
                <w:highlight w:val="none"/>
              </w:rPr>
              <w:t>0717728</w:t>
            </w:r>
          </w:p>
        </w:tc>
        <w:tc>
          <w:tcPr>
            <w:tcW w:w="2695" w:type="dxa"/>
            <w:tcBorders>
              <w:top w:val="single" w:color="000000" w:sz="4" w:space="0"/>
              <w:left w:val="single" w:color="000000" w:sz="4" w:space="0"/>
              <w:bottom w:val="single" w:color="000000" w:sz="4" w:space="0"/>
              <w:right w:val="single" w:color="000000" w:sz="4" w:space="0"/>
            </w:tcBorders>
            <w:vAlign w:val="center"/>
          </w:tcPr>
          <w:p>
            <w:pPr>
              <w:tabs>
                <w:tab w:val="left" w:pos="540"/>
              </w:tabs>
              <w:spacing w:line="420" w:lineRule="exact"/>
              <w:jc w:val="center"/>
              <w:rPr>
                <w:rFonts w:cs="宋体" w:asciiTheme="minorEastAsia" w:hAnsiTheme="minorEastAsia" w:eastAsiaTheme="minorEastAsia"/>
                <w:highlight w:val="none"/>
              </w:rPr>
            </w:pPr>
            <w:r>
              <w:rPr>
                <w:rFonts w:hint="eastAsia" w:hAnsi="宋体"/>
                <w:highlight w:val="none"/>
              </w:rPr>
              <w:t>化工工艺学</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7</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cs="宋体"/>
                <w:highlight w:val="none"/>
              </w:rPr>
              <w:t xml:space="preserve">考查 </w:t>
            </w:r>
          </w:p>
        </w:tc>
        <w:tc>
          <w:tcPr>
            <w:tcW w:w="671"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r>
              <w:rPr>
                <w:rFonts w:hint="eastAsia" w:ascii="宋体" w:hAnsi="宋体"/>
                <w:highlight w:val="none"/>
              </w:rPr>
              <w:t>0701241</w:t>
            </w:r>
          </w:p>
        </w:tc>
        <w:tc>
          <w:tcPr>
            <w:tcW w:w="2695" w:type="dxa"/>
            <w:tcBorders>
              <w:top w:val="single" w:color="000000" w:sz="4" w:space="0"/>
              <w:left w:val="single" w:color="000000" w:sz="4" w:space="0"/>
              <w:bottom w:val="single" w:color="000000" w:sz="4" w:space="0"/>
              <w:right w:val="single" w:color="000000" w:sz="4" w:space="0"/>
            </w:tcBorders>
            <w:vAlign w:val="center"/>
          </w:tcPr>
          <w:p>
            <w:pPr>
              <w:tabs>
                <w:tab w:val="left" w:pos="540"/>
              </w:tabs>
              <w:spacing w:line="420" w:lineRule="exact"/>
              <w:jc w:val="center"/>
              <w:rPr>
                <w:rFonts w:cs="宋体" w:asciiTheme="minorEastAsia" w:hAnsiTheme="minorEastAsia" w:eastAsiaTheme="minorEastAsia"/>
                <w:highlight w:val="none"/>
              </w:rPr>
            </w:pPr>
            <w:r>
              <w:rPr>
                <w:rFonts w:hAnsi="宋体"/>
                <w:highlight w:val="none"/>
              </w:rPr>
              <w:t>化工仪表及自动化</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7</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cs="宋体"/>
                <w:highlight w:val="none"/>
              </w:rPr>
              <w:t>考查</w:t>
            </w:r>
          </w:p>
        </w:tc>
        <w:tc>
          <w:tcPr>
            <w:tcW w:w="671"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r>
              <w:rPr>
                <w:rFonts w:hint="eastAsia" w:ascii="宋体" w:hAnsi="宋体"/>
                <w:highlight w:val="none"/>
              </w:rPr>
              <w:t>0715721</w:t>
            </w:r>
          </w:p>
        </w:tc>
        <w:tc>
          <w:tcPr>
            <w:tcW w:w="269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化工安全与环保</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7</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cs="宋体"/>
                <w:highlight w:val="none"/>
              </w:rPr>
              <w:t>考查</w:t>
            </w:r>
          </w:p>
        </w:tc>
        <w:tc>
          <w:tcPr>
            <w:tcW w:w="671"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r>
              <w:rPr>
                <w:rFonts w:hint="eastAsia" w:ascii="宋体" w:hAnsi="宋体"/>
                <w:highlight w:val="none"/>
              </w:rPr>
              <w:t>0715724</w:t>
            </w:r>
          </w:p>
        </w:tc>
        <w:tc>
          <w:tcPr>
            <w:tcW w:w="2695" w:type="dxa"/>
            <w:tcBorders>
              <w:top w:val="single" w:color="000000" w:sz="4" w:space="0"/>
              <w:left w:val="single" w:color="000000" w:sz="4" w:space="0"/>
              <w:bottom w:val="single" w:color="000000" w:sz="4" w:space="0"/>
              <w:right w:val="single" w:color="000000" w:sz="4" w:space="0"/>
            </w:tcBorders>
            <w:vAlign w:val="center"/>
          </w:tcPr>
          <w:p>
            <w:pPr>
              <w:tabs>
                <w:tab w:val="left" w:pos="540"/>
              </w:tabs>
              <w:spacing w:line="420" w:lineRule="exact"/>
              <w:jc w:val="center"/>
              <w:rPr>
                <w:rFonts w:cs="宋体" w:asciiTheme="minorEastAsia" w:hAnsiTheme="minorEastAsia" w:eastAsiaTheme="minorEastAsia"/>
                <w:highlight w:val="none"/>
              </w:rPr>
            </w:pPr>
            <w:r>
              <w:rPr>
                <w:rFonts w:hAnsi="宋体"/>
                <w:highlight w:val="none"/>
              </w:rPr>
              <w:t>绿色精细有机合成</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7</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cs="宋体"/>
                <w:highlight w:val="none"/>
              </w:rPr>
              <w:t>考试</w:t>
            </w:r>
          </w:p>
        </w:tc>
        <w:tc>
          <w:tcPr>
            <w:tcW w:w="671"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r>
              <w:rPr>
                <w:rFonts w:hint="eastAsia" w:ascii="宋体" w:hAnsi="宋体"/>
                <w:highlight w:val="none"/>
              </w:rPr>
              <w:t>0717330</w:t>
            </w:r>
          </w:p>
        </w:tc>
        <w:tc>
          <w:tcPr>
            <w:tcW w:w="2695" w:type="dxa"/>
            <w:tcBorders>
              <w:top w:val="single" w:color="000000" w:sz="4" w:space="0"/>
              <w:left w:val="single" w:color="000000" w:sz="4" w:space="0"/>
              <w:bottom w:val="single" w:color="000000" w:sz="4" w:space="0"/>
              <w:right w:val="single" w:color="000000" w:sz="4" w:space="0"/>
            </w:tcBorders>
            <w:vAlign w:val="center"/>
          </w:tcPr>
          <w:p>
            <w:pPr>
              <w:tabs>
                <w:tab w:val="left" w:pos="540"/>
              </w:tabs>
              <w:spacing w:line="420" w:lineRule="exact"/>
              <w:jc w:val="center"/>
              <w:rPr>
                <w:rFonts w:cs="宋体" w:asciiTheme="minorEastAsia" w:hAnsiTheme="minorEastAsia" w:eastAsiaTheme="minorEastAsia"/>
                <w:highlight w:val="none"/>
              </w:rPr>
            </w:pPr>
            <w:r>
              <w:rPr>
                <w:rFonts w:hint="eastAsia" w:hAnsi="宋体"/>
                <w:highlight w:val="none"/>
              </w:rPr>
              <w:t>化工设计基础</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2.5</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40</w:t>
            </w:r>
          </w:p>
        </w:tc>
        <w:tc>
          <w:tcPr>
            <w:tcW w:w="77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40</w:t>
            </w:r>
          </w:p>
        </w:tc>
        <w:tc>
          <w:tcPr>
            <w:tcW w:w="850"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7</w:t>
            </w:r>
          </w:p>
        </w:tc>
        <w:tc>
          <w:tcPr>
            <w:tcW w:w="671"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000000"/>
                <w:highlight w:val="none"/>
              </w:rPr>
            </w:pPr>
            <w:r>
              <w:rPr>
                <w:rFonts w:hint="eastAsia" w:ascii="宋体" w:cs="宋体"/>
                <w:highlight w:val="none"/>
              </w:rPr>
              <w:t>考查</w:t>
            </w:r>
          </w:p>
        </w:tc>
        <w:tc>
          <w:tcPr>
            <w:tcW w:w="671" w:type="dxa"/>
            <w:vMerge w:val="continue"/>
            <w:tcBorders>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373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r>
              <w:rPr>
                <w:rFonts w:hint="eastAsia" w:cs="宋体" w:asciiTheme="minorEastAsia" w:hAnsiTheme="minorEastAsia" w:eastAsiaTheme="minorEastAsia"/>
                <w:highlight w:val="none"/>
              </w:rPr>
              <w:t>小计</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r>
              <w:rPr>
                <w:rFonts w:hint="eastAsia" w:cs="宋体" w:asciiTheme="minorEastAsia" w:hAnsiTheme="minorEastAsia" w:eastAsiaTheme="minorEastAsia"/>
                <w:highlight w:val="none"/>
                <w:lang w:val="en-US" w:eastAsia="zh-CN"/>
              </w:rPr>
              <w:t>57.5</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r>
              <w:rPr>
                <w:rFonts w:hint="eastAsia" w:cs="宋体" w:asciiTheme="minorEastAsia" w:hAnsiTheme="minorEastAsia" w:eastAsiaTheme="minorEastAsia"/>
                <w:highlight w:val="none"/>
                <w:lang w:val="en-US" w:eastAsia="zh-CN"/>
              </w:rPr>
              <w:t>976</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r>
              <w:rPr>
                <w:rFonts w:hint="eastAsia" w:cs="宋体" w:asciiTheme="minorEastAsia" w:hAnsiTheme="minorEastAsia" w:eastAsiaTheme="minorEastAsia"/>
                <w:highlight w:val="none"/>
                <w:lang w:val="en-US" w:eastAsia="zh-CN"/>
              </w:rPr>
              <w:t>864</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r>
              <w:rPr>
                <w:rFonts w:hint="eastAsia" w:cs="宋体" w:asciiTheme="minorEastAsia" w:hAnsiTheme="minorEastAsia" w:eastAsiaTheme="minorEastAsia"/>
                <w:highlight w:val="none"/>
                <w:lang w:val="en-US" w:eastAsia="zh-CN"/>
              </w:rPr>
              <w:t>96</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5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c>
          <w:tcPr>
            <w:tcW w:w="671" w:type="dxa"/>
            <w:tcBorders>
              <w:top w:val="single" w:color="000000" w:sz="4" w:space="0"/>
              <w:left w:val="single" w:color="000000" w:sz="4" w:space="0"/>
              <w:bottom w:val="single" w:color="000000" w:sz="4" w:space="0"/>
              <w:right w:val="single" w:color="000000" w:sz="4" w:space="0"/>
            </w:tcBorders>
          </w:tcPr>
          <w:p>
            <w:pPr>
              <w:jc w:val="center"/>
              <w:rPr>
                <w:rFonts w:cs="宋体" w:asciiTheme="minorEastAsia" w:hAnsiTheme="minorEastAsia" w:eastAsiaTheme="minorEastAsia"/>
                <w:color w:val="000000"/>
                <w:highlight w:val="none"/>
              </w:rPr>
            </w:pPr>
          </w:p>
        </w:tc>
        <w:tc>
          <w:tcPr>
            <w:tcW w:w="671"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bl>
    <w:p>
      <w:pPr>
        <w:spacing w:before="156" w:beforeLines="50" w:after="156" w:afterLines="50" w:line="400" w:lineRule="exact"/>
        <w:ind w:firstLine="480" w:firstLineChars="200"/>
        <w:rPr>
          <w:rFonts w:ascii="黑体" w:hAnsi="黑体" w:eastAsia="黑体" w:cs="黑体"/>
          <w:sz w:val="24"/>
          <w:szCs w:val="24"/>
          <w:highlight w:val="none"/>
        </w:rPr>
      </w:pPr>
      <w:r>
        <w:rPr>
          <w:rFonts w:hint="eastAsia" w:ascii="黑体" w:hAnsi="黑体" w:eastAsia="黑体" w:cs="黑体"/>
          <w:sz w:val="24"/>
          <w:szCs w:val="24"/>
          <w:highlight w:val="none"/>
        </w:rPr>
        <w:t>3.专业教育选修课程</w:t>
      </w:r>
    </w:p>
    <w:tbl>
      <w:tblPr>
        <w:tblStyle w:val="12"/>
        <w:tblW w:w="955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608"/>
        <w:gridCol w:w="800"/>
        <w:gridCol w:w="8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课程</w:t>
            </w:r>
          </w:p>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代码</w:t>
            </w:r>
          </w:p>
        </w:tc>
        <w:tc>
          <w:tcPr>
            <w:tcW w:w="2695"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课程名称</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学分</w:t>
            </w:r>
          </w:p>
        </w:tc>
        <w:tc>
          <w:tcPr>
            <w:tcW w:w="2335"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学时</w:t>
            </w:r>
          </w:p>
        </w:tc>
        <w:tc>
          <w:tcPr>
            <w:tcW w:w="567"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周</w:t>
            </w:r>
          </w:p>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学</w:t>
            </w:r>
          </w:p>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时</w:t>
            </w:r>
          </w:p>
        </w:tc>
        <w:tc>
          <w:tcPr>
            <w:tcW w:w="608"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学期</w:t>
            </w:r>
          </w:p>
        </w:tc>
        <w:tc>
          <w:tcPr>
            <w:tcW w:w="800" w:type="dxa"/>
            <w:vMerge w:val="restart"/>
            <w:tcBorders>
              <w:top w:val="single" w:color="000000" w:sz="4" w:space="0"/>
              <w:left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考核方式</w:t>
            </w:r>
          </w:p>
        </w:tc>
        <w:tc>
          <w:tcPr>
            <w:tcW w:w="800"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0" w:hRule="atLeast"/>
          <w:tblHeader/>
          <w:jc w:val="center"/>
        </w:trPr>
        <w:tc>
          <w:tcPr>
            <w:tcW w:w="1036"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highlight w:val="none"/>
              </w:rPr>
            </w:pPr>
          </w:p>
        </w:tc>
        <w:tc>
          <w:tcPr>
            <w:tcW w:w="269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highlight w:val="none"/>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highlight w:val="none"/>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总</w:t>
            </w:r>
          </w:p>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学时</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理论</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实验/实训</w:t>
            </w:r>
          </w:p>
        </w:tc>
        <w:tc>
          <w:tcPr>
            <w:tcW w:w="567"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highlight w:val="none"/>
              </w:rPr>
            </w:pPr>
          </w:p>
        </w:tc>
        <w:tc>
          <w:tcPr>
            <w:tcW w:w="608"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highlight w:val="none"/>
              </w:rPr>
            </w:pPr>
          </w:p>
        </w:tc>
        <w:tc>
          <w:tcPr>
            <w:tcW w:w="800" w:type="dxa"/>
            <w:vMerge w:val="continue"/>
            <w:tcBorders>
              <w:left w:val="single" w:color="000000" w:sz="4" w:space="0"/>
              <w:bottom w:val="single" w:color="000000" w:sz="4" w:space="0"/>
              <w:right w:val="single" w:color="000000" w:sz="4" w:space="0"/>
            </w:tcBorders>
          </w:tcPr>
          <w:p>
            <w:pPr>
              <w:widowControl/>
              <w:jc w:val="left"/>
              <w:rPr>
                <w:rFonts w:asciiTheme="minorEastAsia" w:hAnsiTheme="minorEastAsia" w:eastAsiaTheme="minorEastAsia"/>
                <w:highlight w:val="none"/>
              </w:rPr>
            </w:pPr>
          </w:p>
        </w:tc>
        <w:tc>
          <w:tcPr>
            <w:tcW w:w="8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r>
              <w:rPr>
                <w:rFonts w:hint="eastAsia" w:ascii="宋体" w:hAnsi="宋体"/>
                <w:highlight w:val="none"/>
              </w:rPr>
              <w:t>0703A05</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cs="宋体" w:asciiTheme="minorEastAsia" w:hAnsiTheme="minorEastAsia" w:eastAsiaTheme="minorEastAsia"/>
                <w:highlight w:val="none"/>
                <w:lang w:eastAsia="zh-CN"/>
              </w:rPr>
            </w:pPr>
            <w:r>
              <w:rPr>
                <w:rFonts w:hint="eastAsia" w:cs="宋体" w:asciiTheme="minorEastAsia" w:hAnsiTheme="minorEastAsia" w:eastAsiaTheme="minorEastAsia"/>
                <w:highlight w:val="none"/>
                <w:lang w:eastAsia="zh-CN"/>
              </w:rPr>
              <w:t>绿色催化工艺及过程</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cs="宋体" w:asciiTheme="minorEastAsia" w:hAnsiTheme="minorEastAsia" w:eastAsiaTheme="minorEastAsia"/>
                <w:highlight w:val="none"/>
                <w:lang w:val="en-US" w:eastAsia="zh-CN"/>
              </w:rPr>
            </w:pPr>
            <w:r>
              <w:rPr>
                <w:rFonts w:hint="eastAsia" w:cs="宋体" w:asciiTheme="minorEastAsia" w:hAnsiTheme="minorEastAsia" w:eastAsiaTheme="minorEastAsia"/>
                <w:highlight w:val="none"/>
                <w:lang w:val="en-US" w:eastAsia="zh-CN"/>
              </w:rPr>
              <w:t>1</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cs="宋体" w:asciiTheme="minorEastAsia" w:hAnsiTheme="minorEastAsia" w:eastAsiaTheme="minorEastAsia"/>
                <w:highlight w:val="none"/>
                <w:lang w:val="en-US" w:eastAsia="zh-CN"/>
              </w:rPr>
            </w:pPr>
            <w:r>
              <w:rPr>
                <w:rFonts w:hint="eastAsia" w:cs="宋体" w:asciiTheme="minorEastAsia" w:hAnsiTheme="minorEastAsia" w:eastAsiaTheme="minorEastAsia"/>
                <w:highlight w:val="none"/>
                <w:lang w:val="en-US" w:eastAsia="zh-CN"/>
              </w:rPr>
              <w:t>16</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r>
              <w:rPr>
                <w:rFonts w:hint="eastAsia" w:cs="宋体" w:asciiTheme="minorEastAsia" w:hAnsiTheme="minorEastAsia" w:eastAsiaTheme="minorEastAsia"/>
                <w:highlight w:val="none"/>
                <w:lang w:val="en-US" w:eastAsia="zh-CN"/>
              </w:rPr>
              <w:t>16</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608"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cs="宋体" w:asciiTheme="minorEastAsia" w:hAnsiTheme="minorEastAsia" w:eastAsiaTheme="minorEastAsia"/>
                <w:color w:val="000000"/>
                <w:highlight w:val="none"/>
                <w:lang w:val="en-US" w:eastAsia="zh-CN"/>
              </w:rPr>
            </w:pPr>
            <w:r>
              <w:rPr>
                <w:rFonts w:hint="eastAsia" w:cs="宋体" w:asciiTheme="minorEastAsia" w:hAnsiTheme="minorEastAsia" w:eastAsiaTheme="minorEastAsia"/>
                <w:color w:val="000000"/>
                <w:highlight w:val="none"/>
                <w:lang w:val="en-US" w:eastAsia="zh-CN"/>
              </w:rPr>
              <w:t>5</w:t>
            </w:r>
          </w:p>
        </w:tc>
        <w:tc>
          <w:tcPr>
            <w:tcW w:w="800" w:type="dxa"/>
            <w:tcBorders>
              <w:top w:val="single" w:color="000000" w:sz="4" w:space="0"/>
              <w:left w:val="single" w:color="000000" w:sz="4" w:space="0"/>
              <w:bottom w:val="single" w:color="000000" w:sz="4" w:space="0"/>
              <w:right w:val="single" w:color="000000" w:sz="4" w:space="0"/>
            </w:tcBorders>
          </w:tcPr>
          <w:p>
            <w:pPr>
              <w:jc w:val="center"/>
              <w:rPr>
                <w:rFonts w:cs="宋体" w:asciiTheme="minorEastAsia" w:hAnsiTheme="minorEastAsia" w:eastAsiaTheme="minorEastAsia"/>
                <w:color w:val="000000"/>
                <w:highlight w:val="none"/>
              </w:rPr>
            </w:pPr>
            <w:r>
              <w:rPr>
                <w:rFonts w:hint="eastAsia" w:ascii="宋体" w:cs="宋体"/>
                <w:highlight w:val="none"/>
              </w:rPr>
              <w:t>考查</w:t>
            </w:r>
          </w:p>
        </w:tc>
        <w:tc>
          <w:tcPr>
            <w:tcW w:w="800" w:type="dxa"/>
            <w:vMerge w:val="restart"/>
            <w:tcBorders>
              <w:top w:val="single" w:color="000000" w:sz="4" w:space="0"/>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r>
              <w:rPr>
                <w:rFonts w:ascii="宋体" w:hAnsi="宋体" w:cs="Arial"/>
                <w:kern w:val="0"/>
                <w:sz w:val="20"/>
                <w:szCs w:val="20"/>
                <w:highlight w:val="none"/>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cs="宋体" w:asciiTheme="minorEastAsia" w:hAnsiTheme="minorEastAsia" w:eastAsiaTheme="minorEastAsia"/>
                <w:highlight w:val="none"/>
                <w:lang w:eastAsia="zh-CN"/>
              </w:rPr>
            </w:pPr>
            <w:r>
              <w:rPr>
                <w:rFonts w:hint="eastAsia" w:cs="宋体" w:asciiTheme="minorEastAsia" w:hAnsiTheme="minorEastAsia" w:eastAsiaTheme="minorEastAsia"/>
                <w:highlight w:val="none"/>
                <w:lang w:eastAsia="zh-CN"/>
              </w:rPr>
              <w:t>能源化工技术</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cs="宋体" w:asciiTheme="minorEastAsia" w:hAnsiTheme="minorEastAsia" w:eastAsiaTheme="minorEastAsia"/>
                <w:highlight w:val="none"/>
                <w:lang w:val="en-US" w:eastAsia="zh-CN"/>
              </w:rPr>
            </w:pPr>
            <w:r>
              <w:rPr>
                <w:rFonts w:hint="eastAsia" w:cs="宋体" w:asciiTheme="minorEastAsia" w:hAnsiTheme="minorEastAsia" w:eastAsiaTheme="minorEastAsia"/>
                <w:highlight w:val="none"/>
                <w:lang w:val="en-US" w:eastAsia="zh-CN"/>
              </w:rPr>
              <w:t>1</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cs="宋体" w:asciiTheme="minorEastAsia" w:hAnsiTheme="minorEastAsia" w:eastAsiaTheme="minorEastAsia"/>
                <w:highlight w:val="none"/>
                <w:lang w:val="en-US" w:eastAsia="zh-CN"/>
              </w:rPr>
            </w:pPr>
            <w:r>
              <w:rPr>
                <w:rFonts w:hint="eastAsia" w:cs="宋体" w:asciiTheme="minorEastAsia" w:hAnsiTheme="minorEastAsia" w:eastAsiaTheme="minorEastAsia"/>
                <w:highlight w:val="none"/>
                <w:lang w:val="en-US" w:eastAsia="zh-CN"/>
              </w:rPr>
              <w:t>16</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r>
              <w:rPr>
                <w:rFonts w:hint="eastAsia" w:cs="宋体" w:asciiTheme="minorEastAsia" w:hAnsiTheme="minorEastAsia" w:eastAsiaTheme="minorEastAsia"/>
                <w:highlight w:val="none"/>
                <w:lang w:val="en-US" w:eastAsia="zh-CN"/>
              </w:rPr>
              <w:t>16</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608"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cs="宋体" w:asciiTheme="minorEastAsia" w:hAnsiTheme="minorEastAsia" w:eastAsiaTheme="minorEastAsia"/>
                <w:color w:val="000000"/>
                <w:highlight w:val="none"/>
                <w:lang w:val="en-US" w:eastAsia="zh-CN"/>
              </w:rPr>
            </w:pPr>
            <w:r>
              <w:rPr>
                <w:rFonts w:hint="eastAsia" w:cs="宋体" w:asciiTheme="minorEastAsia" w:hAnsiTheme="minorEastAsia" w:eastAsiaTheme="minorEastAsia"/>
                <w:color w:val="000000"/>
                <w:highlight w:val="none"/>
                <w:lang w:val="en-US" w:eastAsia="zh-CN"/>
              </w:rPr>
              <w:t>5</w:t>
            </w:r>
          </w:p>
        </w:tc>
        <w:tc>
          <w:tcPr>
            <w:tcW w:w="800" w:type="dxa"/>
            <w:tcBorders>
              <w:top w:val="single" w:color="000000" w:sz="4" w:space="0"/>
              <w:left w:val="single" w:color="000000" w:sz="4" w:space="0"/>
              <w:bottom w:val="single" w:color="000000" w:sz="4" w:space="0"/>
              <w:right w:val="single" w:color="000000" w:sz="4" w:space="0"/>
            </w:tcBorders>
          </w:tcPr>
          <w:p>
            <w:pPr>
              <w:jc w:val="center"/>
              <w:rPr>
                <w:rFonts w:cs="宋体" w:asciiTheme="minorEastAsia" w:hAnsiTheme="minorEastAsia" w:eastAsiaTheme="minorEastAsia"/>
                <w:color w:val="000000"/>
                <w:highlight w:val="none"/>
              </w:rPr>
            </w:pPr>
            <w:r>
              <w:rPr>
                <w:rFonts w:hint="eastAsia" w:ascii="宋体" w:cs="宋体"/>
                <w:highlight w:val="none"/>
              </w:rPr>
              <w:t>考查</w:t>
            </w:r>
          </w:p>
        </w:tc>
        <w:tc>
          <w:tcPr>
            <w:tcW w:w="800"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cs="宋体" w:asciiTheme="minorEastAsia" w:hAnsiTheme="minorEastAsia" w:eastAsiaTheme="minorEastAsia"/>
                <w:highlight w:val="none"/>
                <w:lang w:eastAsia="zh-CN"/>
              </w:rPr>
            </w:pPr>
            <w:r>
              <w:rPr>
                <w:rFonts w:hint="eastAsia" w:cs="宋体" w:asciiTheme="minorEastAsia" w:hAnsiTheme="minorEastAsia" w:eastAsiaTheme="minorEastAsia"/>
                <w:highlight w:val="none"/>
                <w:lang w:eastAsia="zh-CN"/>
              </w:rPr>
              <w:t>膜分离技术及应用</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cs="宋体" w:asciiTheme="minorEastAsia" w:hAnsiTheme="minorEastAsia" w:eastAsiaTheme="minorEastAsia"/>
                <w:highlight w:val="none"/>
                <w:lang w:val="en-US" w:eastAsia="zh-CN"/>
              </w:rPr>
            </w:pPr>
            <w:r>
              <w:rPr>
                <w:rFonts w:hint="eastAsia" w:cs="宋体" w:asciiTheme="minorEastAsia" w:hAnsiTheme="minorEastAsia" w:eastAsiaTheme="minorEastAsia"/>
                <w:highlight w:val="none"/>
                <w:lang w:val="en-US" w:eastAsia="zh-CN"/>
              </w:rPr>
              <w:t>1</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cs="宋体" w:asciiTheme="minorEastAsia" w:hAnsiTheme="minorEastAsia" w:eastAsiaTheme="minorEastAsia"/>
                <w:highlight w:val="none"/>
                <w:lang w:val="en-US" w:eastAsia="zh-CN"/>
              </w:rPr>
            </w:pPr>
            <w:r>
              <w:rPr>
                <w:rFonts w:hint="eastAsia" w:cs="宋体" w:asciiTheme="minorEastAsia" w:hAnsiTheme="minorEastAsia" w:eastAsiaTheme="minorEastAsia"/>
                <w:highlight w:val="none"/>
                <w:lang w:val="en-US" w:eastAsia="zh-CN"/>
              </w:rPr>
              <w:t>16</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r>
              <w:rPr>
                <w:rFonts w:hint="eastAsia" w:cs="宋体" w:asciiTheme="minorEastAsia" w:hAnsiTheme="minorEastAsia" w:eastAsiaTheme="minorEastAsia"/>
                <w:highlight w:val="none"/>
                <w:lang w:val="en-US" w:eastAsia="zh-CN"/>
              </w:rPr>
              <w:t>16</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608"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cs="宋体" w:asciiTheme="minorEastAsia" w:hAnsiTheme="minorEastAsia" w:eastAsiaTheme="minorEastAsia"/>
                <w:color w:val="000000"/>
                <w:highlight w:val="none"/>
                <w:lang w:val="en-US" w:eastAsia="zh-CN"/>
              </w:rPr>
            </w:pPr>
            <w:r>
              <w:rPr>
                <w:rFonts w:hint="eastAsia" w:cs="宋体" w:asciiTheme="minorEastAsia" w:hAnsiTheme="minorEastAsia" w:eastAsiaTheme="minorEastAsia"/>
                <w:color w:val="000000"/>
                <w:highlight w:val="none"/>
                <w:lang w:val="en-US" w:eastAsia="zh-CN"/>
              </w:rPr>
              <w:t>6</w:t>
            </w:r>
          </w:p>
        </w:tc>
        <w:tc>
          <w:tcPr>
            <w:tcW w:w="800" w:type="dxa"/>
            <w:tcBorders>
              <w:top w:val="single" w:color="000000" w:sz="4" w:space="0"/>
              <w:left w:val="single" w:color="000000" w:sz="4" w:space="0"/>
              <w:bottom w:val="single" w:color="000000" w:sz="4" w:space="0"/>
              <w:right w:val="single" w:color="000000" w:sz="4" w:space="0"/>
            </w:tcBorders>
          </w:tcPr>
          <w:p>
            <w:pPr>
              <w:jc w:val="center"/>
              <w:rPr>
                <w:rFonts w:cs="宋体" w:asciiTheme="minorEastAsia" w:hAnsiTheme="minorEastAsia" w:eastAsiaTheme="minorEastAsia"/>
                <w:color w:val="000000"/>
                <w:highlight w:val="none"/>
              </w:rPr>
            </w:pPr>
            <w:r>
              <w:rPr>
                <w:rFonts w:hint="eastAsia" w:ascii="宋体" w:cs="宋体"/>
                <w:highlight w:val="none"/>
              </w:rPr>
              <w:t>考查</w:t>
            </w:r>
          </w:p>
        </w:tc>
        <w:tc>
          <w:tcPr>
            <w:tcW w:w="800" w:type="dxa"/>
            <w:vMerge w:val="continue"/>
            <w:tcBorders>
              <w:left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cs="宋体" w:asciiTheme="minorEastAsia" w:hAnsiTheme="minorEastAsia" w:eastAsiaTheme="minorEastAsia"/>
                <w:highlight w:val="none"/>
                <w:lang w:eastAsia="zh-CN"/>
              </w:rPr>
            </w:pPr>
            <w:r>
              <w:rPr>
                <w:rFonts w:hint="eastAsia" w:cs="宋体" w:asciiTheme="minorEastAsia" w:hAnsiTheme="minorEastAsia" w:eastAsiaTheme="minorEastAsia"/>
                <w:highlight w:val="none"/>
                <w:lang w:eastAsia="zh-CN"/>
              </w:rPr>
              <w:t>化学工程与工艺专业职业规划与能力提升</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cs="宋体" w:asciiTheme="minorEastAsia" w:hAnsiTheme="minorEastAsia" w:eastAsiaTheme="minorEastAsia"/>
                <w:highlight w:val="none"/>
                <w:lang w:val="en-US" w:eastAsia="zh-CN"/>
              </w:rPr>
            </w:pPr>
            <w:r>
              <w:rPr>
                <w:rFonts w:hint="eastAsia" w:cs="宋体" w:asciiTheme="minorEastAsia" w:hAnsiTheme="minorEastAsia" w:eastAsiaTheme="minorEastAsia"/>
                <w:highlight w:val="none"/>
                <w:lang w:val="en-US" w:eastAsia="zh-CN"/>
              </w:rPr>
              <w:t>1</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cs="宋体" w:asciiTheme="minorEastAsia" w:hAnsiTheme="minorEastAsia" w:eastAsiaTheme="minorEastAsia"/>
                <w:highlight w:val="none"/>
                <w:lang w:val="en-US" w:eastAsia="zh-CN"/>
              </w:rPr>
            </w:pPr>
            <w:r>
              <w:rPr>
                <w:rFonts w:hint="eastAsia" w:cs="宋体" w:asciiTheme="minorEastAsia" w:hAnsiTheme="minorEastAsia" w:eastAsiaTheme="minorEastAsia"/>
                <w:highlight w:val="none"/>
                <w:lang w:val="en-US" w:eastAsia="zh-CN"/>
              </w:rPr>
              <w:t>16</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r>
              <w:rPr>
                <w:rFonts w:hint="eastAsia" w:cs="宋体" w:asciiTheme="minorEastAsia" w:hAnsiTheme="minorEastAsia" w:eastAsiaTheme="minorEastAsia"/>
                <w:highlight w:val="none"/>
                <w:lang w:val="en-US" w:eastAsia="zh-CN"/>
              </w:rPr>
              <w:t>16</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608"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cs="宋体" w:asciiTheme="minorEastAsia" w:hAnsiTheme="minorEastAsia" w:eastAsiaTheme="minorEastAsia"/>
                <w:color w:val="000000"/>
                <w:highlight w:val="none"/>
                <w:lang w:val="en-US" w:eastAsia="zh-CN"/>
              </w:rPr>
            </w:pPr>
            <w:r>
              <w:rPr>
                <w:rFonts w:hint="eastAsia" w:cs="宋体" w:asciiTheme="minorEastAsia" w:hAnsiTheme="minorEastAsia" w:eastAsiaTheme="minorEastAsia"/>
                <w:color w:val="000000"/>
                <w:highlight w:val="none"/>
                <w:lang w:val="en-US" w:eastAsia="zh-CN"/>
              </w:rPr>
              <w:t>6</w:t>
            </w:r>
          </w:p>
        </w:tc>
        <w:tc>
          <w:tcPr>
            <w:tcW w:w="800" w:type="dxa"/>
            <w:tcBorders>
              <w:top w:val="single" w:color="000000" w:sz="4" w:space="0"/>
              <w:left w:val="single" w:color="000000" w:sz="4" w:space="0"/>
              <w:bottom w:val="single" w:color="000000" w:sz="4" w:space="0"/>
              <w:right w:val="single" w:color="000000" w:sz="4" w:space="0"/>
            </w:tcBorders>
          </w:tcPr>
          <w:p>
            <w:pPr>
              <w:jc w:val="center"/>
              <w:rPr>
                <w:rFonts w:cs="宋体" w:asciiTheme="minorEastAsia" w:hAnsiTheme="minorEastAsia" w:eastAsiaTheme="minorEastAsia"/>
                <w:color w:val="000000"/>
                <w:highlight w:val="none"/>
              </w:rPr>
            </w:pPr>
            <w:r>
              <w:rPr>
                <w:rFonts w:hint="eastAsia" w:ascii="宋体" w:cs="宋体"/>
                <w:highlight w:val="none"/>
              </w:rPr>
              <w:t>考查</w:t>
            </w:r>
          </w:p>
        </w:tc>
        <w:tc>
          <w:tcPr>
            <w:tcW w:w="800" w:type="dxa"/>
            <w:vMerge w:val="continue"/>
            <w:tcBorders>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373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r>
              <w:rPr>
                <w:rFonts w:hint="eastAsia" w:cs="宋体" w:asciiTheme="minorEastAsia" w:hAnsiTheme="minorEastAsia" w:eastAsiaTheme="minorEastAsia"/>
                <w:highlight w:val="none"/>
              </w:rPr>
              <w:t>应修</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cs="宋体" w:asciiTheme="minorEastAsia" w:hAnsiTheme="minorEastAsia" w:eastAsiaTheme="minorEastAsia"/>
                <w:highlight w:val="none"/>
                <w:lang w:val="en-US" w:eastAsia="zh-CN"/>
              </w:rPr>
            </w:pPr>
            <w:r>
              <w:rPr>
                <w:rFonts w:hint="eastAsia" w:cs="宋体" w:asciiTheme="minorEastAsia" w:hAnsiTheme="minorEastAsia" w:eastAsiaTheme="minorEastAsia"/>
                <w:highlight w:val="none"/>
                <w:lang w:val="en-US" w:eastAsia="zh-CN"/>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cs="宋体" w:asciiTheme="minorEastAsia" w:hAnsiTheme="minorEastAsia" w:eastAsiaTheme="minorEastAsia"/>
                <w:highlight w:val="none"/>
                <w:lang w:val="en-US" w:eastAsia="zh-CN"/>
              </w:rPr>
            </w:pPr>
            <w:r>
              <w:rPr>
                <w:rFonts w:hint="eastAsia" w:cs="宋体" w:asciiTheme="minorEastAsia" w:hAnsiTheme="minorEastAsia" w:eastAsiaTheme="minorEastAsia"/>
                <w:highlight w:val="none"/>
                <w:lang w:val="en-US" w:eastAsia="zh-CN"/>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cs="宋体" w:asciiTheme="minorEastAsia" w:hAnsiTheme="minorEastAsia" w:eastAsiaTheme="minorEastAsia"/>
                <w:highlight w:val="none"/>
                <w:lang w:val="en-US" w:eastAsia="zh-CN"/>
              </w:rPr>
            </w:pPr>
            <w:r>
              <w:rPr>
                <w:rFonts w:hint="eastAsia" w:cs="宋体" w:asciiTheme="minorEastAsia" w:hAnsiTheme="minorEastAsia" w:eastAsiaTheme="minorEastAsia"/>
                <w:highlight w:val="none"/>
                <w:lang w:val="en-US" w:eastAsia="zh-CN"/>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highlight w:val="none"/>
              </w:rPr>
            </w:pPr>
          </w:p>
        </w:tc>
        <w:tc>
          <w:tcPr>
            <w:tcW w:w="608"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c>
          <w:tcPr>
            <w:tcW w:w="800" w:type="dxa"/>
            <w:tcBorders>
              <w:top w:val="single" w:color="000000" w:sz="4" w:space="0"/>
              <w:left w:val="single" w:color="000000" w:sz="4" w:space="0"/>
              <w:bottom w:val="single" w:color="000000" w:sz="4" w:space="0"/>
              <w:right w:val="single" w:color="000000" w:sz="4" w:space="0"/>
            </w:tcBorders>
          </w:tcPr>
          <w:p>
            <w:pPr>
              <w:jc w:val="center"/>
              <w:rPr>
                <w:rFonts w:cs="宋体" w:asciiTheme="minorEastAsia" w:hAnsiTheme="minorEastAsia" w:eastAsiaTheme="minorEastAsia"/>
                <w:color w:val="000000"/>
                <w:highlight w:val="none"/>
              </w:rPr>
            </w:pPr>
          </w:p>
        </w:tc>
        <w:tc>
          <w:tcPr>
            <w:tcW w:w="80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000000"/>
                <w:highlight w:val="none"/>
              </w:rPr>
            </w:pPr>
          </w:p>
        </w:tc>
      </w:tr>
    </w:tbl>
    <w:p>
      <w:pPr>
        <w:spacing w:before="156" w:beforeLines="50" w:after="156" w:afterLines="50" w:line="400" w:lineRule="exact"/>
        <w:ind w:firstLine="420" w:firstLineChars="200"/>
        <w:rPr>
          <w:rFonts w:hint="eastAsia" w:cs="黑体" w:asciiTheme="minorEastAsia" w:hAnsiTheme="minorEastAsia" w:eastAsiaTheme="minorEastAsia"/>
          <w:color w:val="auto"/>
          <w:highlight w:val="none"/>
          <w:lang w:val="en-US" w:eastAsia="zh-CN"/>
        </w:rPr>
      </w:pPr>
      <w:r>
        <w:rPr>
          <w:rFonts w:hint="eastAsia" w:cs="黑体" w:asciiTheme="minorEastAsia" w:hAnsiTheme="minorEastAsia" w:eastAsiaTheme="minorEastAsia"/>
          <w:color w:val="auto"/>
          <w:highlight w:val="none"/>
        </w:rPr>
        <w:t>备注：学生应修读专业教育选修课程</w:t>
      </w:r>
      <w:r>
        <w:rPr>
          <w:rFonts w:hint="eastAsia" w:cs="黑体" w:asciiTheme="minorEastAsia" w:hAnsiTheme="minorEastAsia" w:eastAsiaTheme="minorEastAsia"/>
          <w:color w:val="auto"/>
          <w:highlight w:val="none"/>
          <w:lang w:val="en-US" w:eastAsia="zh-CN"/>
        </w:rPr>
        <w:t>2</w:t>
      </w:r>
      <w:r>
        <w:rPr>
          <w:rFonts w:hint="eastAsia" w:cs="黑体" w:asciiTheme="minorEastAsia" w:hAnsiTheme="minorEastAsia" w:eastAsiaTheme="minorEastAsia"/>
          <w:color w:val="auto"/>
          <w:highlight w:val="none"/>
        </w:rPr>
        <w:t>学分</w:t>
      </w:r>
      <w:r>
        <w:rPr>
          <w:rFonts w:hint="eastAsia" w:cs="黑体" w:asciiTheme="minorEastAsia" w:hAnsiTheme="minorEastAsia" w:eastAsiaTheme="minorEastAsia"/>
          <w:color w:val="auto"/>
          <w:highlight w:val="none"/>
          <w:lang w:eastAsia="zh-CN"/>
        </w:rPr>
        <w:t>。</w:t>
      </w:r>
    </w:p>
    <w:p>
      <w:pPr>
        <w:spacing w:before="156" w:beforeLines="50" w:after="156" w:afterLines="50" w:line="400" w:lineRule="exact"/>
        <w:ind w:firstLine="480" w:firstLineChars="200"/>
        <w:rPr>
          <w:rFonts w:ascii="黑体" w:hAnsi="黑体" w:eastAsia="黑体" w:cs="黑体"/>
          <w:sz w:val="24"/>
          <w:szCs w:val="24"/>
          <w:highlight w:val="none"/>
        </w:rPr>
      </w:pPr>
      <w:r>
        <w:rPr>
          <w:rFonts w:hint="eastAsia" w:ascii="黑体" w:hAnsi="黑体" w:eastAsia="黑体" w:cs="黑体"/>
          <w:sz w:val="24"/>
          <w:szCs w:val="24"/>
          <w:highlight w:val="none"/>
        </w:rPr>
        <w:t>（三）实践教育课程</w:t>
      </w:r>
    </w:p>
    <w:p>
      <w:pPr>
        <w:spacing w:before="156" w:beforeLines="50" w:after="156" w:afterLines="50" w:line="400" w:lineRule="exact"/>
        <w:ind w:firstLine="480" w:firstLineChars="200"/>
        <w:rPr>
          <w:rFonts w:ascii="黑体" w:hAnsi="黑体" w:eastAsia="黑体" w:cs="黑体"/>
          <w:sz w:val="24"/>
          <w:szCs w:val="24"/>
          <w:highlight w:val="none"/>
        </w:rPr>
      </w:pPr>
      <w:r>
        <w:rPr>
          <w:rFonts w:hint="eastAsia" w:ascii="黑体" w:hAnsi="黑体" w:eastAsia="黑体" w:cs="黑体"/>
          <w:sz w:val="24"/>
          <w:szCs w:val="24"/>
          <w:highlight w:val="none"/>
        </w:rPr>
        <w:t>1.实验（独立设置）</w:t>
      </w:r>
    </w:p>
    <w:tbl>
      <w:tblPr>
        <w:tblStyle w:val="12"/>
        <w:tblW w:w="940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608"/>
        <w:gridCol w:w="726"/>
        <w:gridCol w:w="7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36" w:type="dxa"/>
            <w:vMerge w:val="restart"/>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课程</w:t>
            </w:r>
          </w:p>
          <w:p>
            <w:pPr>
              <w:jc w:val="center"/>
              <w:rPr>
                <w:rFonts w:asciiTheme="minorEastAsia" w:hAnsiTheme="minorEastAsia" w:eastAsiaTheme="minorEastAsia"/>
                <w:highlight w:val="none"/>
              </w:rPr>
            </w:pPr>
            <w:r>
              <w:rPr>
                <w:rFonts w:asciiTheme="minorEastAsia" w:hAnsiTheme="minorEastAsia" w:eastAsiaTheme="minorEastAsia"/>
                <w:highlight w:val="none"/>
              </w:rPr>
              <w:t>代码</w:t>
            </w:r>
          </w:p>
        </w:tc>
        <w:tc>
          <w:tcPr>
            <w:tcW w:w="2695" w:type="dxa"/>
            <w:vMerge w:val="restart"/>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课程名称</w:t>
            </w:r>
          </w:p>
        </w:tc>
        <w:tc>
          <w:tcPr>
            <w:tcW w:w="709" w:type="dxa"/>
            <w:vMerge w:val="restart"/>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学分</w:t>
            </w:r>
          </w:p>
        </w:tc>
        <w:tc>
          <w:tcPr>
            <w:tcW w:w="2335" w:type="dxa"/>
            <w:gridSpan w:val="3"/>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学时</w:t>
            </w:r>
          </w:p>
        </w:tc>
        <w:tc>
          <w:tcPr>
            <w:tcW w:w="567" w:type="dxa"/>
            <w:vMerge w:val="restart"/>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周</w:t>
            </w:r>
          </w:p>
          <w:p>
            <w:pPr>
              <w:jc w:val="center"/>
              <w:rPr>
                <w:rFonts w:asciiTheme="minorEastAsia" w:hAnsiTheme="minorEastAsia" w:eastAsiaTheme="minorEastAsia"/>
                <w:highlight w:val="none"/>
              </w:rPr>
            </w:pPr>
            <w:r>
              <w:rPr>
                <w:rFonts w:asciiTheme="minorEastAsia" w:hAnsiTheme="minorEastAsia" w:eastAsiaTheme="minorEastAsia"/>
                <w:highlight w:val="none"/>
              </w:rPr>
              <w:t>学</w:t>
            </w:r>
          </w:p>
          <w:p>
            <w:pPr>
              <w:jc w:val="center"/>
              <w:rPr>
                <w:rFonts w:asciiTheme="minorEastAsia" w:hAnsiTheme="minorEastAsia" w:eastAsiaTheme="minorEastAsia"/>
                <w:highlight w:val="none"/>
              </w:rPr>
            </w:pPr>
            <w:r>
              <w:rPr>
                <w:rFonts w:asciiTheme="minorEastAsia" w:hAnsiTheme="minorEastAsia" w:eastAsiaTheme="minorEastAsia"/>
                <w:highlight w:val="none"/>
              </w:rPr>
              <w:t>时</w:t>
            </w:r>
          </w:p>
        </w:tc>
        <w:tc>
          <w:tcPr>
            <w:tcW w:w="608" w:type="dxa"/>
            <w:vMerge w:val="restart"/>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学期</w:t>
            </w:r>
          </w:p>
        </w:tc>
        <w:tc>
          <w:tcPr>
            <w:tcW w:w="726" w:type="dxa"/>
            <w:vMerge w:val="restart"/>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考核方式</w:t>
            </w:r>
          </w:p>
        </w:tc>
        <w:tc>
          <w:tcPr>
            <w:tcW w:w="726" w:type="dxa"/>
            <w:vMerge w:val="restart"/>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36" w:type="dxa"/>
            <w:vMerge w:val="continue"/>
            <w:vAlign w:val="center"/>
          </w:tcPr>
          <w:p>
            <w:pPr>
              <w:jc w:val="center"/>
              <w:rPr>
                <w:rFonts w:asciiTheme="minorEastAsia" w:hAnsiTheme="minorEastAsia" w:eastAsiaTheme="minorEastAsia"/>
                <w:highlight w:val="none"/>
              </w:rPr>
            </w:pPr>
          </w:p>
        </w:tc>
        <w:tc>
          <w:tcPr>
            <w:tcW w:w="2695" w:type="dxa"/>
            <w:vMerge w:val="continue"/>
            <w:vAlign w:val="center"/>
          </w:tcPr>
          <w:p>
            <w:pPr>
              <w:jc w:val="center"/>
              <w:rPr>
                <w:rFonts w:asciiTheme="minorEastAsia" w:hAnsiTheme="minorEastAsia" w:eastAsiaTheme="minorEastAsia"/>
                <w:highlight w:val="none"/>
              </w:rPr>
            </w:pPr>
          </w:p>
        </w:tc>
        <w:tc>
          <w:tcPr>
            <w:tcW w:w="709" w:type="dxa"/>
            <w:vMerge w:val="continue"/>
            <w:vAlign w:val="center"/>
          </w:tcPr>
          <w:p>
            <w:pPr>
              <w:jc w:val="center"/>
              <w:rPr>
                <w:rFonts w:asciiTheme="minorEastAsia" w:hAnsiTheme="minorEastAsia" w:eastAsiaTheme="minorEastAsia"/>
                <w:highlight w:val="none"/>
              </w:rPr>
            </w:pPr>
          </w:p>
        </w:tc>
        <w:tc>
          <w:tcPr>
            <w:tcW w:w="708" w:type="dxa"/>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总</w:t>
            </w:r>
          </w:p>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学时</w:t>
            </w:r>
          </w:p>
        </w:tc>
        <w:tc>
          <w:tcPr>
            <w:tcW w:w="777" w:type="dxa"/>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理论</w:t>
            </w:r>
          </w:p>
        </w:tc>
        <w:tc>
          <w:tcPr>
            <w:tcW w:w="850" w:type="dxa"/>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实验</w:t>
            </w:r>
            <w:r>
              <w:rPr>
                <w:rFonts w:hint="eastAsia" w:asciiTheme="minorEastAsia" w:hAnsiTheme="minorEastAsia" w:eastAsiaTheme="minorEastAsia"/>
                <w:highlight w:val="none"/>
              </w:rPr>
              <w:t>/实训</w:t>
            </w:r>
          </w:p>
        </w:tc>
        <w:tc>
          <w:tcPr>
            <w:tcW w:w="567" w:type="dxa"/>
            <w:vMerge w:val="continue"/>
            <w:vAlign w:val="center"/>
          </w:tcPr>
          <w:p>
            <w:pPr>
              <w:jc w:val="center"/>
              <w:rPr>
                <w:rFonts w:asciiTheme="minorEastAsia" w:hAnsiTheme="minorEastAsia" w:eastAsiaTheme="minorEastAsia"/>
                <w:highlight w:val="none"/>
              </w:rPr>
            </w:pPr>
          </w:p>
        </w:tc>
        <w:tc>
          <w:tcPr>
            <w:tcW w:w="608" w:type="dxa"/>
            <w:vMerge w:val="continue"/>
            <w:vAlign w:val="center"/>
          </w:tcPr>
          <w:p>
            <w:pPr>
              <w:jc w:val="center"/>
              <w:rPr>
                <w:rFonts w:asciiTheme="minorEastAsia" w:hAnsiTheme="minorEastAsia" w:eastAsiaTheme="minorEastAsia"/>
                <w:highlight w:val="none"/>
              </w:rPr>
            </w:pPr>
          </w:p>
        </w:tc>
        <w:tc>
          <w:tcPr>
            <w:tcW w:w="726" w:type="dxa"/>
            <w:vMerge w:val="continue"/>
            <w:vAlign w:val="center"/>
          </w:tcPr>
          <w:p>
            <w:pPr>
              <w:jc w:val="center"/>
              <w:rPr>
                <w:rFonts w:asciiTheme="minorEastAsia" w:hAnsiTheme="minorEastAsia" w:eastAsiaTheme="minorEastAsia"/>
                <w:highlight w:val="none"/>
              </w:rPr>
            </w:pPr>
          </w:p>
        </w:tc>
        <w:tc>
          <w:tcPr>
            <w:tcW w:w="726" w:type="dxa"/>
            <w:vMerge w:val="continue"/>
            <w:vAlign w:val="center"/>
          </w:tcPr>
          <w:p>
            <w:pPr>
              <w:jc w:val="center"/>
              <w:rPr>
                <w:rFonts w:asciiTheme="minorEastAsia" w:hAnsiTheme="minorEastAsia" w:eastAsiaTheme="minorEastAsia"/>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adjustRightInd w:val="0"/>
              <w:snapToGrid w:val="0"/>
              <w:spacing w:line="400" w:lineRule="exact"/>
              <w:jc w:val="center"/>
              <w:rPr>
                <w:rFonts w:cs="宋体" w:asciiTheme="minorEastAsia" w:hAnsiTheme="minorEastAsia" w:eastAsiaTheme="minorEastAsia"/>
                <w:color w:val="000000"/>
                <w:highlight w:val="none"/>
              </w:rPr>
            </w:pPr>
            <w:r>
              <w:rPr>
                <w:rFonts w:hint="eastAsia" w:ascii="宋体"/>
                <w:highlight w:val="none"/>
              </w:rPr>
              <w:t>0711203</w:t>
            </w:r>
          </w:p>
        </w:tc>
        <w:tc>
          <w:tcPr>
            <w:tcW w:w="2695" w:type="dxa"/>
            <w:vAlign w:val="top"/>
          </w:tcPr>
          <w:p>
            <w:pPr>
              <w:spacing w:line="400" w:lineRule="exact"/>
              <w:jc w:val="center"/>
              <w:rPr>
                <w:rFonts w:cs="宋体" w:asciiTheme="minorEastAsia" w:hAnsiTheme="minorEastAsia" w:eastAsiaTheme="minorEastAsia"/>
                <w:highlight w:val="none"/>
              </w:rPr>
            </w:pPr>
            <w:r>
              <w:rPr>
                <w:rFonts w:hint="eastAsia"/>
                <w:highlight w:val="none"/>
              </w:rPr>
              <w:t>无机化学实验</w:t>
            </w:r>
          </w:p>
        </w:tc>
        <w:tc>
          <w:tcPr>
            <w:tcW w:w="709" w:type="dxa"/>
            <w:vAlign w:val="top"/>
          </w:tcPr>
          <w:p>
            <w:pPr>
              <w:spacing w:line="400" w:lineRule="exact"/>
              <w:jc w:val="center"/>
              <w:rPr>
                <w:rFonts w:cs="宋体" w:asciiTheme="minorEastAsia" w:hAnsiTheme="minorEastAsia" w:eastAsiaTheme="minorEastAsia"/>
                <w:highlight w:val="none"/>
              </w:rPr>
            </w:pPr>
            <w:r>
              <w:rPr>
                <w:rFonts w:ascii="宋体" w:hAnsi="宋体"/>
                <w:highlight w:val="none"/>
              </w:rPr>
              <w:t>1</w:t>
            </w:r>
          </w:p>
        </w:tc>
        <w:tc>
          <w:tcPr>
            <w:tcW w:w="708" w:type="dxa"/>
            <w:vAlign w:val="center"/>
          </w:tcPr>
          <w:p>
            <w:pPr>
              <w:spacing w:line="400" w:lineRule="exact"/>
              <w:jc w:val="center"/>
              <w:rPr>
                <w:rFonts w:cs="宋体" w:asciiTheme="minorEastAsia" w:hAnsiTheme="minorEastAsia" w:eastAsiaTheme="minorEastAsia"/>
                <w:highlight w:val="none"/>
              </w:rPr>
            </w:pPr>
            <w:r>
              <w:rPr>
                <w:rFonts w:hint="eastAsia" w:ascii="宋体" w:cs="宋体"/>
                <w:highlight w:val="none"/>
              </w:rPr>
              <w:t>32</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spacing w:line="400" w:lineRule="exact"/>
              <w:jc w:val="center"/>
              <w:rPr>
                <w:rFonts w:cs="宋体" w:asciiTheme="minorEastAsia" w:hAnsiTheme="minorEastAsia" w:eastAsiaTheme="minorEastAsia"/>
                <w:highlight w:val="none"/>
              </w:rPr>
            </w:pPr>
            <w:r>
              <w:rPr>
                <w:rFonts w:hint="eastAsia" w:ascii="宋体" w:cs="宋体"/>
                <w:highlight w:val="none"/>
              </w:rPr>
              <w:t>32</w:t>
            </w: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cs="宋体"/>
                <w:highlight w:val="none"/>
              </w:rPr>
              <w:t>1</w:t>
            </w:r>
          </w:p>
        </w:tc>
        <w:tc>
          <w:tcPr>
            <w:tcW w:w="726" w:type="dxa"/>
            <w:vAlign w:val="center"/>
          </w:tcPr>
          <w:p>
            <w:pPr>
              <w:spacing w:line="400" w:lineRule="exact"/>
              <w:jc w:val="center"/>
              <w:rPr>
                <w:rFonts w:cs="宋体" w:asciiTheme="minorEastAsia" w:hAnsiTheme="minorEastAsia" w:eastAsiaTheme="minorEastAsia"/>
                <w:color w:val="000000"/>
                <w:highlight w:val="none"/>
              </w:rPr>
            </w:pPr>
            <w:r>
              <w:rPr>
                <w:rFonts w:hint="eastAsia"/>
                <w:highlight w:val="none"/>
              </w:rPr>
              <w:t>考试</w:t>
            </w:r>
          </w:p>
        </w:tc>
        <w:tc>
          <w:tcPr>
            <w:tcW w:w="726" w:type="dxa"/>
            <w:vMerge w:val="restart"/>
            <w:vAlign w:val="center"/>
          </w:tcPr>
          <w:p>
            <w:pPr>
              <w:jc w:val="center"/>
              <w:rPr>
                <w:rFonts w:cs="宋体" w:asciiTheme="minorEastAsia" w:hAnsiTheme="minorEastAsia" w:eastAsiaTheme="minorEastAsia"/>
                <w:color w:val="000000"/>
                <w:highlight w:val="none"/>
              </w:rPr>
            </w:pPr>
            <w:r>
              <w:rPr>
                <w:rFonts w:ascii="宋体" w:hAnsi="宋体" w:cs="Arial"/>
                <w:kern w:val="0"/>
                <w:sz w:val="20"/>
                <w:szCs w:val="20"/>
                <w:highlight w:val="none"/>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adjustRightInd w:val="0"/>
              <w:snapToGrid w:val="0"/>
              <w:spacing w:line="400" w:lineRule="exact"/>
              <w:jc w:val="center"/>
              <w:rPr>
                <w:rFonts w:cs="宋体" w:asciiTheme="minorEastAsia" w:hAnsiTheme="minorEastAsia" w:eastAsiaTheme="minorEastAsia"/>
                <w:color w:val="000000"/>
                <w:highlight w:val="none"/>
              </w:rPr>
            </w:pPr>
            <w:r>
              <w:rPr>
                <w:rFonts w:hint="eastAsia" w:ascii="宋体"/>
                <w:highlight w:val="none"/>
              </w:rPr>
              <w:t>0600008</w:t>
            </w:r>
          </w:p>
        </w:tc>
        <w:tc>
          <w:tcPr>
            <w:tcW w:w="2695" w:type="dxa"/>
            <w:vAlign w:val="center"/>
          </w:tcPr>
          <w:p>
            <w:pPr>
              <w:spacing w:line="400" w:lineRule="exact"/>
              <w:jc w:val="center"/>
              <w:rPr>
                <w:rFonts w:cs="宋体" w:asciiTheme="minorEastAsia" w:hAnsiTheme="minorEastAsia" w:eastAsiaTheme="minorEastAsia"/>
                <w:highlight w:val="none"/>
              </w:rPr>
            </w:pPr>
            <w:r>
              <w:rPr>
                <w:rFonts w:hint="eastAsia" w:ascii="宋体" w:hAnsi="宋体"/>
                <w:highlight w:val="none"/>
              </w:rPr>
              <w:t>大学物理实验B</w:t>
            </w:r>
          </w:p>
        </w:tc>
        <w:tc>
          <w:tcPr>
            <w:tcW w:w="709" w:type="dxa"/>
            <w:vAlign w:val="center"/>
          </w:tcPr>
          <w:p>
            <w:pPr>
              <w:spacing w:line="400" w:lineRule="exact"/>
              <w:jc w:val="center"/>
              <w:rPr>
                <w:rFonts w:cs="宋体" w:asciiTheme="minorEastAsia" w:hAnsiTheme="minorEastAsia" w:eastAsiaTheme="minorEastAsia"/>
                <w:highlight w:val="none"/>
              </w:rPr>
            </w:pPr>
            <w:r>
              <w:rPr>
                <w:rFonts w:hint="eastAsia" w:ascii="宋体" w:hAnsi="宋体"/>
                <w:highlight w:val="none"/>
              </w:rPr>
              <w:t>1</w:t>
            </w:r>
          </w:p>
        </w:tc>
        <w:tc>
          <w:tcPr>
            <w:tcW w:w="708"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32</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32</w:t>
            </w: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2</w:t>
            </w:r>
          </w:p>
        </w:tc>
        <w:tc>
          <w:tcPr>
            <w:tcW w:w="726"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cs="宋体"/>
                <w:highlight w:val="none"/>
              </w:rPr>
              <w:t>考查</w:t>
            </w:r>
          </w:p>
        </w:tc>
        <w:tc>
          <w:tcPr>
            <w:tcW w:w="726"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adjustRightInd w:val="0"/>
              <w:snapToGrid w:val="0"/>
              <w:spacing w:line="400" w:lineRule="exact"/>
              <w:jc w:val="center"/>
              <w:rPr>
                <w:rFonts w:cs="宋体" w:asciiTheme="minorEastAsia" w:hAnsiTheme="minorEastAsia" w:eastAsiaTheme="minorEastAsia"/>
                <w:color w:val="000000"/>
                <w:highlight w:val="none"/>
              </w:rPr>
            </w:pPr>
            <w:r>
              <w:rPr>
                <w:rFonts w:hint="eastAsia" w:ascii="宋体" w:cs="宋体"/>
                <w:highlight w:val="none"/>
              </w:rPr>
              <w:t>0700208</w:t>
            </w:r>
          </w:p>
        </w:tc>
        <w:tc>
          <w:tcPr>
            <w:tcW w:w="2695"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分析化学实验</w:t>
            </w:r>
          </w:p>
        </w:tc>
        <w:tc>
          <w:tcPr>
            <w:tcW w:w="709" w:type="dxa"/>
            <w:vAlign w:val="center"/>
          </w:tcPr>
          <w:p>
            <w:pPr>
              <w:spacing w:line="400" w:lineRule="exact"/>
              <w:jc w:val="center"/>
              <w:rPr>
                <w:rFonts w:cs="宋体" w:asciiTheme="minorEastAsia" w:hAnsiTheme="minorEastAsia" w:eastAsiaTheme="minorEastAsia"/>
                <w:highlight w:val="none"/>
              </w:rPr>
            </w:pPr>
            <w:r>
              <w:rPr>
                <w:rFonts w:ascii="宋体" w:hAnsi="宋体" w:cs="宋体"/>
                <w:highlight w:val="none"/>
              </w:rPr>
              <w:t>1</w:t>
            </w:r>
          </w:p>
        </w:tc>
        <w:tc>
          <w:tcPr>
            <w:tcW w:w="708"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32</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32</w:t>
            </w: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2</w:t>
            </w:r>
          </w:p>
        </w:tc>
        <w:tc>
          <w:tcPr>
            <w:tcW w:w="726" w:type="dxa"/>
            <w:vAlign w:val="center"/>
          </w:tcPr>
          <w:p>
            <w:pPr>
              <w:spacing w:line="400" w:lineRule="exact"/>
              <w:jc w:val="center"/>
              <w:rPr>
                <w:rFonts w:cs="宋体" w:asciiTheme="minorEastAsia" w:hAnsiTheme="minorEastAsia" w:eastAsiaTheme="minorEastAsia"/>
                <w:color w:val="000000"/>
                <w:highlight w:val="none"/>
              </w:rPr>
            </w:pPr>
            <w:r>
              <w:rPr>
                <w:rFonts w:hint="eastAsia"/>
                <w:highlight w:val="none"/>
              </w:rPr>
              <w:t>考试</w:t>
            </w:r>
          </w:p>
        </w:tc>
        <w:tc>
          <w:tcPr>
            <w:tcW w:w="726"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cs="宋体" w:asciiTheme="minorEastAsia" w:hAnsiTheme="minorEastAsia" w:eastAsiaTheme="minorEastAsia"/>
                <w:color w:val="000000"/>
                <w:highlight w:val="none"/>
              </w:rPr>
            </w:pPr>
            <w:r>
              <w:rPr>
                <w:rFonts w:hint="eastAsia" w:ascii="宋体" w:hAnsi="宋体"/>
                <w:highlight w:val="none"/>
              </w:rPr>
              <w:t>0700206</w:t>
            </w:r>
          </w:p>
        </w:tc>
        <w:tc>
          <w:tcPr>
            <w:tcW w:w="2695"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有机化学实验1</w:t>
            </w:r>
          </w:p>
        </w:tc>
        <w:tc>
          <w:tcPr>
            <w:tcW w:w="709"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1.5</w:t>
            </w:r>
          </w:p>
        </w:tc>
        <w:tc>
          <w:tcPr>
            <w:tcW w:w="708"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48</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48</w:t>
            </w: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3</w:t>
            </w:r>
          </w:p>
        </w:tc>
        <w:tc>
          <w:tcPr>
            <w:tcW w:w="726"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cs="宋体"/>
                <w:highlight w:val="none"/>
              </w:rPr>
              <w:t>考试</w:t>
            </w:r>
          </w:p>
        </w:tc>
        <w:tc>
          <w:tcPr>
            <w:tcW w:w="726"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cs="宋体" w:asciiTheme="minorEastAsia" w:hAnsiTheme="minorEastAsia" w:eastAsiaTheme="minorEastAsia"/>
                <w:color w:val="000000"/>
                <w:highlight w:val="none"/>
              </w:rPr>
            </w:pPr>
            <w:r>
              <w:rPr>
                <w:rFonts w:hint="eastAsia" w:ascii="宋体" w:hAnsi="宋体"/>
                <w:highlight w:val="none"/>
              </w:rPr>
              <w:t>0700211</w:t>
            </w:r>
          </w:p>
        </w:tc>
        <w:tc>
          <w:tcPr>
            <w:tcW w:w="2695"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物理化学实验1</w:t>
            </w:r>
          </w:p>
        </w:tc>
        <w:tc>
          <w:tcPr>
            <w:tcW w:w="709"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0.75</w:t>
            </w:r>
          </w:p>
        </w:tc>
        <w:tc>
          <w:tcPr>
            <w:tcW w:w="708"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24</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24</w:t>
            </w: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3</w:t>
            </w:r>
          </w:p>
        </w:tc>
        <w:tc>
          <w:tcPr>
            <w:tcW w:w="726"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cs="宋体"/>
                <w:highlight w:val="none"/>
              </w:rPr>
              <w:t>考试</w:t>
            </w:r>
          </w:p>
        </w:tc>
        <w:tc>
          <w:tcPr>
            <w:tcW w:w="726"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cs="宋体" w:asciiTheme="minorEastAsia" w:hAnsiTheme="minorEastAsia" w:eastAsiaTheme="minorEastAsia"/>
                <w:color w:val="000000"/>
                <w:highlight w:val="none"/>
              </w:rPr>
            </w:pPr>
            <w:r>
              <w:rPr>
                <w:rFonts w:hint="eastAsia" w:ascii="宋体" w:hAnsi="宋体"/>
                <w:highlight w:val="none"/>
              </w:rPr>
              <w:t>0706610</w:t>
            </w:r>
          </w:p>
        </w:tc>
        <w:tc>
          <w:tcPr>
            <w:tcW w:w="2695"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仪器分析实验</w:t>
            </w:r>
          </w:p>
        </w:tc>
        <w:tc>
          <w:tcPr>
            <w:tcW w:w="709"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0.5</w:t>
            </w:r>
          </w:p>
        </w:tc>
        <w:tc>
          <w:tcPr>
            <w:tcW w:w="708"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16</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16</w:t>
            </w: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spacing w:line="400" w:lineRule="exact"/>
              <w:jc w:val="center"/>
              <w:rPr>
                <w:rFonts w:cs="宋体" w:asciiTheme="minorEastAsia" w:hAnsiTheme="minorEastAsia" w:eastAsiaTheme="minorEastAsia"/>
                <w:color w:val="000000"/>
                <w:highlight w:val="none"/>
              </w:rPr>
            </w:pPr>
            <w:r>
              <w:rPr>
                <w:rFonts w:ascii="宋体" w:hAnsi="宋体" w:cs="宋体"/>
                <w:highlight w:val="none"/>
              </w:rPr>
              <w:t>3</w:t>
            </w:r>
          </w:p>
        </w:tc>
        <w:tc>
          <w:tcPr>
            <w:tcW w:w="726"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cs="宋体"/>
                <w:highlight w:val="none"/>
              </w:rPr>
              <w:t>考试</w:t>
            </w:r>
          </w:p>
        </w:tc>
        <w:tc>
          <w:tcPr>
            <w:tcW w:w="726"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cs="宋体" w:asciiTheme="minorEastAsia" w:hAnsiTheme="minorEastAsia" w:eastAsiaTheme="minorEastAsia"/>
                <w:color w:val="000000"/>
                <w:highlight w:val="none"/>
              </w:rPr>
            </w:pPr>
            <w:r>
              <w:rPr>
                <w:rFonts w:hint="eastAsia" w:ascii="宋体" w:hAnsi="宋体"/>
                <w:highlight w:val="none"/>
              </w:rPr>
              <w:t>0701222</w:t>
            </w:r>
          </w:p>
        </w:tc>
        <w:tc>
          <w:tcPr>
            <w:tcW w:w="2695" w:type="dxa"/>
            <w:vAlign w:val="center"/>
          </w:tcPr>
          <w:p>
            <w:pPr>
              <w:spacing w:line="400" w:lineRule="exact"/>
              <w:jc w:val="center"/>
              <w:rPr>
                <w:rFonts w:cs="宋体" w:asciiTheme="minorEastAsia" w:hAnsiTheme="minorEastAsia" w:eastAsiaTheme="minorEastAsia"/>
                <w:highlight w:val="none"/>
              </w:rPr>
            </w:pPr>
            <w:r>
              <w:rPr>
                <w:rFonts w:ascii="宋体" w:hAnsi="宋体" w:cs="宋体"/>
                <w:highlight w:val="none"/>
              </w:rPr>
              <w:t>化工原理</w:t>
            </w:r>
            <w:r>
              <w:rPr>
                <w:rFonts w:hint="eastAsia" w:ascii="宋体" w:hAnsi="宋体" w:cs="宋体"/>
                <w:highlight w:val="none"/>
              </w:rPr>
              <w:t>实验1</w:t>
            </w:r>
          </w:p>
        </w:tc>
        <w:tc>
          <w:tcPr>
            <w:tcW w:w="709"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1</w:t>
            </w:r>
          </w:p>
        </w:tc>
        <w:tc>
          <w:tcPr>
            <w:tcW w:w="708"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32</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32</w:t>
            </w: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4</w:t>
            </w:r>
          </w:p>
        </w:tc>
        <w:tc>
          <w:tcPr>
            <w:tcW w:w="726"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考试</w:t>
            </w:r>
          </w:p>
        </w:tc>
        <w:tc>
          <w:tcPr>
            <w:tcW w:w="726"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cs="宋体" w:asciiTheme="minorEastAsia" w:hAnsiTheme="minorEastAsia" w:eastAsiaTheme="minorEastAsia"/>
                <w:color w:val="000000"/>
                <w:highlight w:val="none"/>
              </w:rPr>
            </w:pPr>
            <w:r>
              <w:rPr>
                <w:rFonts w:hint="eastAsia" w:ascii="宋体" w:hAnsi="宋体"/>
                <w:highlight w:val="none"/>
              </w:rPr>
              <w:t>0717B16</w:t>
            </w:r>
          </w:p>
        </w:tc>
        <w:tc>
          <w:tcPr>
            <w:tcW w:w="2695"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物理化学实验2</w:t>
            </w:r>
          </w:p>
        </w:tc>
        <w:tc>
          <w:tcPr>
            <w:tcW w:w="709"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0.75</w:t>
            </w:r>
          </w:p>
        </w:tc>
        <w:tc>
          <w:tcPr>
            <w:tcW w:w="708"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24</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24</w:t>
            </w: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4</w:t>
            </w:r>
          </w:p>
        </w:tc>
        <w:tc>
          <w:tcPr>
            <w:tcW w:w="726"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cs="宋体"/>
                <w:highlight w:val="none"/>
              </w:rPr>
              <w:t>考试</w:t>
            </w:r>
          </w:p>
        </w:tc>
        <w:tc>
          <w:tcPr>
            <w:tcW w:w="726"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cs="宋体" w:asciiTheme="minorEastAsia" w:hAnsiTheme="minorEastAsia" w:eastAsiaTheme="minorEastAsia"/>
                <w:color w:val="000000"/>
                <w:highlight w:val="none"/>
              </w:rPr>
            </w:pPr>
            <w:r>
              <w:rPr>
                <w:rFonts w:hint="eastAsia" w:ascii="宋体" w:hAnsi="宋体"/>
                <w:highlight w:val="none"/>
              </w:rPr>
              <w:t>0701240</w:t>
            </w:r>
          </w:p>
        </w:tc>
        <w:tc>
          <w:tcPr>
            <w:tcW w:w="2695" w:type="dxa"/>
            <w:vAlign w:val="center"/>
          </w:tcPr>
          <w:p>
            <w:pPr>
              <w:spacing w:line="400" w:lineRule="exact"/>
              <w:jc w:val="center"/>
              <w:rPr>
                <w:rFonts w:cs="宋体" w:asciiTheme="minorEastAsia" w:hAnsiTheme="minorEastAsia" w:eastAsiaTheme="minorEastAsia"/>
                <w:highlight w:val="none"/>
              </w:rPr>
            </w:pPr>
            <w:r>
              <w:rPr>
                <w:rFonts w:ascii="宋体" w:hAnsi="宋体" w:cs="宋体"/>
                <w:highlight w:val="none"/>
              </w:rPr>
              <w:t>化工原理</w:t>
            </w:r>
            <w:r>
              <w:rPr>
                <w:rFonts w:hint="eastAsia" w:ascii="宋体" w:hAnsi="宋体" w:cs="宋体"/>
                <w:highlight w:val="none"/>
              </w:rPr>
              <w:t>实验2</w:t>
            </w:r>
          </w:p>
        </w:tc>
        <w:tc>
          <w:tcPr>
            <w:tcW w:w="709"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1</w:t>
            </w:r>
          </w:p>
        </w:tc>
        <w:tc>
          <w:tcPr>
            <w:tcW w:w="708"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32</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32</w:t>
            </w: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5</w:t>
            </w:r>
          </w:p>
        </w:tc>
        <w:tc>
          <w:tcPr>
            <w:tcW w:w="726"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考试</w:t>
            </w:r>
          </w:p>
        </w:tc>
        <w:tc>
          <w:tcPr>
            <w:tcW w:w="726"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cs="宋体" w:asciiTheme="minorEastAsia" w:hAnsiTheme="minorEastAsia" w:eastAsiaTheme="minorEastAsia"/>
                <w:color w:val="000000"/>
                <w:highlight w:val="none"/>
              </w:rPr>
            </w:pPr>
            <w:r>
              <w:rPr>
                <w:rFonts w:hint="eastAsia" w:ascii="宋体" w:hAnsi="宋体"/>
                <w:highlight w:val="none"/>
              </w:rPr>
              <w:t>0717B17</w:t>
            </w:r>
          </w:p>
        </w:tc>
        <w:tc>
          <w:tcPr>
            <w:tcW w:w="2695" w:type="dxa"/>
            <w:vAlign w:val="center"/>
          </w:tcPr>
          <w:p>
            <w:pPr>
              <w:spacing w:line="400" w:lineRule="exact"/>
              <w:jc w:val="center"/>
              <w:rPr>
                <w:rFonts w:cs="宋体" w:asciiTheme="minorEastAsia" w:hAnsiTheme="minorEastAsia" w:eastAsiaTheme="minorEastAsia"/>
                <w:highlight w:val="none"/>
              </w:rPr>
            </w:pPr>
            <w:r>
              <w:rPr>
                <w:rFonts w:hAnsi="宋体"/>
                <w:highlight w:val="none"/>
              </w:rPr>
              <w:t>电</w:t>
            </w:r>
            <w:r>
              <w:rPr>
                <w:rFonts w:hint="eastAsia" w:hAnsi="宋体"/>
                <w:highlight w:val="none"/>
              </w:rPr>
              <w:t>工</w:t>
            </w:r>
            <w:r>
              <w:rPr>
                <w:rFonts w:hAnsi="宋体"/>
                <w:highlight w:val="none"/>
              </w:rPr>
              <w:t>与电</w:t>
            </w:r>
            <w:r>
              <w:rPr>
                <w:rFonts w:hint="eastAsia" w:hAnsi="宋体"/>
                <w:highlight w:val="none"/>
              </w:rPr>
              <w:t>子</w:t>
            </w:r>
            <w:r>
              <w:rPr>
                <w:rFonts w:hAnsi="宋体"/>
                <w:highlight w:val="none"/>
              </w:rPr>
              <w:t>技术</w:t>
            </w:r>
            <w:r>
              <w:rPr>
                <w:rFonts w:hint="eastAsia" w:hAnsi="宋体"/>
                <w:highlight w:val="none"/>
              </w:rPr>
              <w:t>实验</w:t>
            </w:r>
          </w:p>
        </w:tc>
        <w:tc>
          <w:tcPr>
            <w:tcW w:w="709"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0.5</w:t>
            </w:r>
          </w:p>
        </w:tc>
        <w:tc>
          <w:tcPr>
            <w:tcW w:w="708"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16</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16</w:t>
            </w: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5</w:t>
            </w:r>
          </w:p>
        </w:tc>
        <w:tc>
          <w:tcPr>
            <w:tcW w:w="726"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cs="宋体"/>
                <w:highlight w:val="none"/>
              </w:rPr>
              <w:t>考查</w:t>
            </w:r>
          </w:p>
        </w:tc>
        <w:tc>
          <w:tcPr>
            <w:tcW w:w="726"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cs="宋体" w:asciiTheme="minorEastAsia" w:hAnsiTheme="minorEastAsia" w:eastAsiaTheme="minorEastAsia"/>
                <w:color w:val="000000"/>
                <w:highlight w:val="none"/>
              </w:rPr>
            </w:pPr>
            <w:r>
              <w:rPr>
                <w:rFonts w:hint="eastAsia" w:ascii="宋体" w:hAnsi="宋体"/>
                <w:highlight w:val="none"/>
              </w:rPr>
              <w:t>0717729</w:t>
            </w:r>
          </w:p>
        </w:tc>
        <w:tc>
          <w:tcPr>
            <w:tcW w:w="2695" w:type="dxa"/>
            <w:vAlign w:val="center"/>
          </w:tcPr>
          <w:p>
            <w:pPr>
              <w:spacing w:line="400" w:lineRule="exact"/>
              <w:rPr>
                <w:rFonts w:cs="宋体" w:asciiTheme="minorEastAsia" w:hAnsiTheme="minorEastAsia" w:eastAsiaTheme="minorEastAsia"/>
                <w:highlight w:val="none"/>
              </w:rPr>
            </w:pPr>
            <w:r>
              <w:rPr>
                <w:rFonts w:hint="eastAsia" w:ascii="宋体" w:hAnsi="宋体" w:cs="宋体"/>
                <w:highlight w:val="none"/>
              </w:rPr>
              <w:t>专业实验1：绿色精细有机合成</w:t>
            </w:r>
          </w:p>
        </w:tc>
        <w:tc>
          <w:tcPr>
            <w:tcW w:w="709"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1.5</w:t>
            </w:r>
          </w:p>
        </w:tc>
        <w:tc>
          <w:tcPr>
            <w:tcW w:w="708"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48</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48</w:t>
            </w: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6</w:t>
            </w:r>
          </w:p>
        </w:tc>
        <w:tc>
          <w:tcPr>
            <w:tcW w:w="726"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cs="宋体"/>
                <w:highlight w:val="none"/>
              </w:rPr>
              <w:t>考查</w:t>
            </w:r>
          </w:p>
        </w:tc>
        <w:tc>
          <w:tcPr>
            <w:tcW w:w="726"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cs="宋体" w:asciiTheme="minorEastAsia" w:hAnsiTheme="minorEastAsia" w:eastAsiaTheme="minorEastAsia"/>
                <w:color w:val="000000"/>
                <w:highlight w:val="none"/>
              </w:rPr>
            </w:pPr>
            <w:r>
              <w:rPr>
                <w:rFonts w:hint="eastAsia" w:ascii="宋体" w:hAnsi="宋体"/>
                <w:highlight w:val="none"/>
              </w:rPr>
              <w:t>0717730</w:t>
            </w:r>
          </w:p>
        </w:tc>
        <w:tc>
          <w:tcPr>
            <w:tcW w:w="2695" w:type="dxa"/>
            <w:vAlign w:val="center"/>
          </w:tcPr>
          <w:p>
            <w:pPr>
              <w:spacing w:line="400" w:lineRule="exact"/>
              <w:rPr>
                <w:rFonts w:cs="宋体" w:asciiTheme="minorEastAsia" w:hAnsiTheme="minorEastAsia" w:eastAsiaTheme="minorEastAsia"/>
                <w:highlight w:val="none"/>
              </w:rPr>
            </w:pPr>
            <w:r>
              <w:rPr>
                <w:rFonts w:hint="eastAsia" w:ascii="宋体" w:hAnsi="宋体" w:cs="宋体"/>
                <w:highlight w:val="none"/>
              </w:rPr>
              <w:t>专业实验2：化工单元仿真</w:t>
            </w:r>
          </w:p>
        </w:tc>
        <w:tc>
          <w:tcPr>
            <w:tcW w:w="709"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1.5</w:t>
            </w:r>
          </w:p>
        </w:tc>
        <w:tc>
          <w:tcPr>
            <w:tcW w:w="708"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48</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48</w:t>
            </w: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6</w:t>
            </w:r>
          </w:p>
        </w:tc>
        <w:tc>
          <w:tcPr>
            <w:tcW w:w="726"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cs="宋体"/>
                <w:highlight w:val="none"/>
              </w:rPr>
              <w:t>考查</w:t>
            </w:r>
          </w:p>
        </w:tc>
        <w:tc>
          <w:tcPr>
            <w:tcW w:w="726"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1036" w:type="dxa"/>
            <w:vAlign w:val="center"/>
          </w:tcPr>
          <w:p>
            <w:pPr>
              <w:jc w:val="center"/>
              <w:rPr>
                <w:rFonts w:cs="宋体" w:asciiTheme="minorEastAsia" w:hAnsiTheme="minorEastAsia" w:eastAsiaTheme="minorEastAsia"/>
                <w:color w:val="000000"/>
                <w:highlight w:val="none"/>
              </w:rPr>
            </w:pPr>
            <w:r>
              <w:rPr>
                <w:rFonts w:hint="eastAsia" w:ascii="宋体" w:hAnsi="宋体"/>
                <w:highlight w:val="none"/>
              </w:rPr>
              <w:t>0717731</w:t>
            </w:r>
          </w:p>
        </w:tc>
        <w:tc>
          <w:tcPr>
            <w:tcW w:w="2695" w:type="dxa"/>
            <w:vAlign w:val="center"/>
          </w:tcPr>
          <w:p>
            <w:pPr>
              <w:spacing w:line="400" w:lineRule="exact"/>
              <w:rPr>
                <w:rFonts w:cs="宋体" w:asciiTheme="minorEastAsia" w:hAnsiTheme="minorEastAsia" w:eastAsiaTheme="minorEastAsia"/>
                <w:highlight w:val="none"/>
              </w:rPr>
            </w:pPr>
            <w:r>
              <w:rPr>
                <w:rFonts w:hint="eastAsia" w:ascii="宋体" w:hAnsi="宋体" w:cs="宋体"/>
                <w:highlight w:val="none"/>
              </w:rPr>
              <w:t>专业实验3：经典化工单元过程</w:t>
            </w:r>
          </w:p>
        </w:tc>
        <w:tc>
          <w:tcPr>
            <w:tcW w:w="709"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1.5</w:t>
            </w:r>
          </w:p>
        </w:tc>
        <w:tc>
          <w:tcPr>
            <w:tcW w:w="708"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48</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48</w:t>
            </w: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hAnsi="宋体" w:cs="宋体"/>
                <w:highlight w:val="none"/>
              </w:rPr>
              <w:t>7</w:t>
            </w:r>
          </w:p>
        </w:tc>
        <w:tc>
          <w:tcPr>
            <w:tcW w:w="726" w:type="dxa"/>
            <w:vAlign w:val="center"/>
          </w:tcPr>
          <w:p>
            <w:pPr>
              <w:spacing w:line="400" w:lineRule="exact"/>
              <w:jc w:val="center"/>
              <w:rPr>
                <w:rFonts w:cs="宋体" w:asciiTheme="minorEastAsia" w:hAnsiTheme="minorEastAsia" w:eastAsiaTheme="minorEastAsia"/>
                <w:color w:val="000000"/>
                <w:highlight w:val="none"/>
              </w:rPr>
            </w:pPr>
            <w:r>
              <w:rPr>
                <w:rFonts w:hint="eastAsia" w:ascii="宋体" w:cs="宋体"/>
                <w:highlight w:val="none"/>
              </w:rPr>
              <w:t>考查</w:t>
            </w:r>
          </w:p>
        </w:tc>
        <w:tc>
          <w:tcPr>
            <w:tcW w:w="726"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3731" w:type="dxa"/>
            <w:gridSpan w:val="2"/>
            <w:vAlign w:val="center"/>
          </w:tcPr>
          <w:p>
            <w:pPr>
              <w:jc w:val="center"/>
              <w:rPr>
                <w:rFonts w:cs="宋体" w:asciiTheme="minorEastAsia" w:hAnsiTheme="minorEastAsia" w:eastAsiaTheme="minorEastAsia"/>
                <w:highlight w:val="none"/>
              </w:rPr>
            </w:pPr>
            <w:r>
              <w:rPr>
                <w:rFonts w:hint="eastAsia" w:cs="宋体" w:asciiTheme="minorEastAsia" w:hAnsiTheme="minorEastAsia" w:eastAsiaTheme="minorEastAsia"/>
                <w:highlight w:val="none"/>
              </w:rPr>
              <w:t>小计</w:t>
            </w:r>
          </w:p>
        </w:tc>
        <w:tc>
          <w:tcPr>
            <w:tcW w:w="709" w:type="dxa"/>
            <w:vAlign w:val="center"/>
          </w:tcPr>
          <w:p>
            <w:pPr>
              <w:jc w:val="center"/>
              <w:rPr>
                <w:rFonts w:hint="default" w:cs="宋体" w:asciiTheme="minorEastAsia" w:hAnsiTheme="minorEastAsia" w:eastAsiaTheme="minorEastAsia"/>
                <w:highlight w:val="none"/>
                <w:lang w:val="en-US" w:eastAsia="zh-CN"/>
              </w:rPr>
            </w:pPr>
            <w:r>
              <w:rPr>
                <w:rFonts w:hint="eastAsia" w:cs="宋体" w:asciiTheme="minorEastAsia" w:hAnsiTheme="minorEastAsia" w:eastAsiaTheme="minorEastAsia"/>
                <w:highlight w:val="none"/>
                <w:lang w:val="en-US" w:eastAsia="zh-CN"/>
              </w:rPr>
              <w:t>13.5</w:t>
            </w:r>
          </w:p>
        </w:tc>
        <w:tc>
          <w:tcPr>
            <w:tcW w:w="708" w:type="dxa"/>
            <w:vAlign w:val="center"/>
          </w:tcPr>
          <w:p>
            <w:pPr>
              <w:jc w:val="center"/>
              <w:rPr>
                <w:rFonts w:hint="default" w:cs="宋体" w:asciiTheme="minorEastAsia" w:hAnsiTheme="minorEastAsia" w:eastAsiaTheme="minorEastAsia"/>
                <w:highlight w:val="none"/>
                <w:lang w:val="en-US" w:eastAsia="zh-CN"/>
              </w:rPr>
            </w:pPr>
            <w:r>
              <w:rPr>
                <w:rFonts w:hint="eastAsia" w:cs="宋体" w:asciiTheme="minorEastAsia" w:hAnsiTheme="minorEastAsia" w:eastAsiaTheme="minorEastAsia"/>
                <w:highlight w:val="none"/>
                <w:lang w:val="en-US" w:eastAsia="zh-CN"/>
              </w:rPr>
              <w:t>432</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jc w:val="center"/>
              <w:rPr>
                <w:rFonts w:cs="宋体" w:asciiTheme="minorEastAsia" w:hAnsiTheme="minorEastAsia" w:eastAsiaTheme="minorEastAsia"/>
                <w:highlight w:val="none"/>
              </w:rPr>
            </w:pPr>
            <w:r>
              <w:rPr>
                <w:rFonts w:hint="eastAsia" w:cs="宋体" w:asciiTheme="minorEastAsia" w:hAnsiTheme="minorEastAsia" w:eastAsiaTheme="minorEastAsia"/>
                <w:highlight w:val="none"/>
                <w:lang w:val="en-US" w:eastAsia="zh-CN"/>
              </w:rPr>
              <w:t>432</w:t>
            </w: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jc w:val="center"/>
              <w:rPr>
                <w:rFonts w:cs="宋体" w:asciiTheme="minorEastAsia" w:hAnsiTheme="minorEastAsia" w:eastAsiaTheme="minorEastAsia"/>
                <w:color w:val="000000"/>
                <w:highlight w:val="none"/>
              </w:rPr>
            </w:pPr>
          </w:p>
        </w:tc>
        <w:tc>
          <w:tcPr>
            <w:tcW w:w="726" w:type="dxa"/>
          </w:tcPr>
          <w:p>
            <w:pPr>
              <w:jc w:val="center"/>
              <w:rPr>
                <w:rFonts w:cs="宋体" w:asciiTheme="minorEastAsia" w:hAnsiTheme="minorEastAsia" w:eastAsiaTheme="minorEastAsia"/>
                <w:color w:val="000000"/>
                <w:highlight w:val="none"/>
              </w:rPr>
            </w:pPr>
          </w:p>
        </w:tc>
        <w:tc>
          <w:tcPr>
            <w:tcW w:w="726" w:type="dxa"/>
            <w:vAlign w:val="center"/>
          </w:tcPr>
          <w:p>
            <w:pPr>
              <w:jc w:val="center"/>
              <w:rPr>
                <w:rFonts w:cs="宋体" w:asciiTheme="minorEastAsia" w:hAnsiTheme="minorEastAsia" w:eastAsiaTheme="minorEastAsia"/>
                <w:color w:val="000000"/>
                <w:highlight w:val="none"/>
              </w:rPr>
            </w:pPr>
          </w:p>
        </w:tc>
      </w:tr>
    </w:tbl>
    <w:p>
      <w:pPr>
        <w:spacing w:before="156" w:beforeLines="50" w:after="156" w:afterLines="50" w:line="400" w:lineRule="exact"/>
        <w:ind w:firstLine="480" w:firstLineChars="200"/>
        <w:rPr>
          <w:rFonts w:ascii="黑体" w:hAnsi="黑体" w:eastAsia="黑体" w:cs="黑体"/>
          <w:sz w:val="24"/>
          <w:szCs w:val="24"/>
          <w:highlight w:val="none"/>
        </w:rPr>
      </w:pPr>
      <w:r>
        <w:rPr>
          <w:rFonts w:hint="eastAsia" w:ascii="黑体" w:hAnsi="黑体" w:eastAsia="黑体" w:cs="黑体"/>
          <w:sz w:val="24"/>
          <w:szCs w:val="24"/>
          <w:highlight w:val="none"/>
        </w:rPr>
        <w:t>2.集中实践</w:t>
      </w:r>
    </w:p>
    <w:tbl>
      <w:tblPr>
        <w:tblStyle w:val="12"/>
        <w:tblW w:w="955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608"/>
        <w:gridCol w:w="800"/>
        <w:gridCol w:w="8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36" w:type="dxa"/>
            <w:vMerge w:val="restart"/>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课程</w:t>
            </w:r>
          </w:p>
          <w:p>
            <w:pPr>
              <w:jc w:val="center"/>
              <w:rPr>
                <w:rFonts w:asciiTheme="minorEastAsia" w:hAnsiTheme="minorEastAsia" w:eastAsiaTheme="minorEastAsia"/>
                <w:highlight w:val="none"/>
              </w:rPr>
            </w:pPr>
            <w:r>
              <w:rPr>
                <w:rFonts w:asciiTheme="minorEastAsia" w:hAnsiTheme="minorEastAsia" w:eastAsiaTheme="minorEastAsia"/>
                <w:highlight w:val="none"/>
              </w:rPr>
              <w:t>代码</w:t>
            </w:r>
          </w:p>
        </w:tc>
        <w:tc>
          <w:tcPr>
            <w:tcW w:w="2695" w:type="dxa"/>
            <w:vMerge w:val="restart"/>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课程名称</w:t>
            </w:r>
          </w:p>
        </w:tc>
        <w:tc>
          <w:tcPr>
            <w:tcW w:w="709" w:type="dxa"/>
            <w:vMerge w:val="restart"/>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学分</w:t>
            </w:r>
          </w:p>
        </w:tc>
        <w:tc>
          <w:tcPr>
            <w:tcW w:w="2335" w:type="dxa"/>
            <w:gridSpan w:val="3"/>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学时</w:t>
            </w:r>
          </w:p>
        </w:tc>
        <w:tc>
          <w:tcPr>
            <w:tcW w:w="567" w:type="dxa"/>
            <w:vMerge w:val="restart"/>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周</w:t>
            </w:r>
          </w:p>
          <w:p>
            <w:pPr>
              <w:jc w:val="center"/>
              <w:rPr>
                <w:rFonts w:asciiTheme="minorEastAsia" w:hAnsiTheme="minorEastAsia" w:eastAsiaTheme="minorEastAsia"/>
                <w:highlight w:val="none"/>
              </w:rPr>
            </w:pPr>
            <w:r>
              <w:rPr>
                <w:rFonts w:asciiTheme="minorEastAsia" w:hAnsiTheme="minorEastAsia" w:eastAsiaTheme="minorEastAsia"/>
                <w:highlight w:val="none"/>
              </w:rPr>
              <w:t>学</w:t>
            </w:r>
          </w:p>
          <w:p>
            <w:pPr>
              <w:jc w:val="center"/>
              <w:rPr>
                <w:rFonts w:asciiTheme="minorEastAsia" w:hAnsiTheme="minorEastAsia" w:eastAsiaTheme="minorEastAsia"/>
                <w:highlight w:val="none"/>
              </w:rPr>
            </w:pPr>
            <w:r>
              <w:rPr>
                <w:rFonts w:asciiTheme="minorEastAsia" w:hAnsiTheme="minorEastAsia" w:eastAsiaTheme="minorEastAsia"/>
                <w:highlight w:val="none"/>
              </w:rPr>
              <w:t>时</w:t>
            </w:r>
          </w:p>
        </w:tc>
        <w:tc>
          <w:tcPr>
            <w:tcW w:w="608" w:type="dxa"/>
            <w:vMerge w:val="restart"/>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学期</w:t>
            </w:r>
          </w:p>
        </w:tc>
        <w:tc>
          <w:tcPr>
            <w:tcW w:w="800" w:type="dxa"/>
            <w:vMerge w:val="restart"/>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考核方式</w:t>
            </w:r>
          </w:p>
        </w:tc>
        <w:tc>
          <w:tcPr>
            <w:tcW w:w="800" w:type="dxa"/>
            <w:vMerge w:val="restart"/>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36" w:type="dxa"/>
            <w:vMerge w:val="continue"/>
            <w:vAlign w:val="center"/>
          </w:tcPr>
          <w:p>
            <w:pPr>
              <w:jc w:val="center"/>
              <w:rPr>
                <w:rFonts w:asciiTheme="minorEastAsia" w:hAnsiTheme="minorEastAsia" w:eastAsiaTheme="minorEastAsia"/>
                <w:highlight w:val="none"/>
              </w:rPr>
            </w:pPr>
          </w:p>
        </w:tc>
        <w:tc>
          <w:tcPr>
            <w:tcW w:w="2695" w:type="dxa"/>
            <w:vMerge w:val="continue"/>
            <w:vAlign w:val="center"/>
          </w:tcPr>
          <w:p>
            <w:pPr>
              <w:jc w:val="center"/>
              <w:rPr>
                <w:rFonts w:asciiTheme="minorEastAsia" w:hAnsiTheme="minorEastAsia" w:eastAsiaTheme="minorEastAsia"/>
                <w:highlight w:val="none"/>
              </w:rPr>
            </w:pPr>
          </w:p>
        </w:tc>
        <w:tc>
          <w:tcPr>
            <w:tcW w:w="709" w:type="dxa"/>
            <w:vMerge w:val="continue"/>
            <w:vAlign w:val="center"/>
          </w:tcPr>
          <w:p>
            <w:pPr>
              <w:jc w:val="center"/>
              <w:rPr>
                <w:rFonts w:asciiTheme="minorEastAsia" w:hAnsiTheme="minorEastAsia" w:eastAsiaTheme="minorEastAsia"/>
                <w:highlight w:val="none"/>
              </w:rPr>
            </w:pPr>
          </w:p>
        </w:tc>
        <w:tc>
          <w:tcPr>
            <w:tcW w:w="708" w:type="dxa"/>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总</w:t>
            </w:r>
          </w:p>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学时</w:t>
            </w:r>
          </w:p>
        </w:tc>
        <w:tc>
          <w:tcPr>
            <w:tcW w:w="777" w:type="dxa"/>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理论</w:t>
            </w:r>
          </w:p>
        </w:tc>
        <w:tc>
          <w:tcPr>
            <w:tcW w:w="850" w:type="dxa"/>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实验</w:t>
            </w:r>
            <w:r>
              <w:rPr>
                <w:rFonts w:hint="eastAsia" w:asciiTheme="minorEastAsia" w:hAnsiTheme="minorEastAsia" w:eastAsiaTheme="minorEastAsia"/>
                <w:highlight w:val="none"/>
              </w:rPr>
              <w:t>/实训</w:t>
            </w:r>
          </w:p>
        </w:tc>
        <w:tc>
          <w:tcPr>
            <w:tcW w:w="567" w:type="dxa"/>
            <w:vMerge w:val="continue"/>
            <w:vAlign w:val="center"/>
          </w:tcPr>
          <w:p>
            <w:pPr>
              <w:jc w:val="center"/>
              <w:rPr>
                <w:rFonts w:asciiTheme="minorEastAsia" w:hAnsiTheme="minorEastAsia" w:eastAsiaTheme="minorEastAsia"/>
                <w:highlight w:val="none"/>
              </w:rPr>
            </w:pPr>
          </w:p>
        </w:tc>
        <w:tc>
          <w:tcPr>
            <w:tcW w:w="608" w:type="dxa"/>
            <w:vMerge w:val="continue"/>
            <w:vAlign w:val="center"/>
          </w:tcPr>
          <w:p>
            <w:pPr>
              <w:jc w:val="center"/>
              <w:rPr>
                <w:rFonts w:asciiTheme="minorEastAsia" w:hAnsiTheme="minorEastAsia" w:eastAsiaTheme="minorEastAsia"/>
                <w:highlight w:val="none"/>
              </w:rPr>
            </w:pPr>
          </w:p>
        </w:tc>
        <w:tc>
          <w:tcPr>
            <w:tcW w:w="800" w:type="dxa"/>
            <w:vMerge w:val="continue"/>
          </w:tcPr>
          <w:p>
            <w:pPr>
              <w:jc w:val="center"/>
              <w:rPr>
                <w:rFonts w:asciiTheme="minorEastAsia" w:hAnsiTheme="minorEastAsia" w:eastAsiaTheme="minorEastAsia"/>
                <w:highlight w:val="none"/>
              </w:rPr>
            </w:pPr>
          </w:p>
        </w:tc>
        <w:tc>
          <w:tcPr>
            <w:tcW w:w="800" w:type="dxa"/>
            <w:vMerge w:val="continue"/>
            <w:vAlign w:val="center"/>
          </w:tcPr>
          <w:p>
            <w:pPr>
              <w:jc w:val="center"/>
              <w:rPr>
                <w:rFonts w:asciiTheme="minorEastAsia" w:hAnsiTheme="minorEastAsia" w:eastAsiaTheme="minorEastAsia"/>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cs="宋体" w:asciiTheme="minorEastAsia" w:hAnsiTheme="minorEastAsia" w:eastAsiaTheme="minorEastAsia"/>
                <w:color w:val="000000"/>
                <w:highlight w:val="none"/>
              </w:rPr>
            </w:pPr>
            <w:r>
              <w:rPr>
                <w:rFonts w:ascii="宋体" w:hAnsi="宋体" w:cs="宋体"/>
                <w:highlight w:val="none"/>
              </w:rPr>
              <w:t>0021D03</w:t>
            </w:r>
          </w:p>
        </w:tc>
        <w:tc>
          <w:tcPr>
            <w:tcW w:w="2695" w:type="dxa"/>
            <w:vAlign w:val="center"/>
          </w:tcPr>
          <w:p>
            <w:pPr>
              <w:jc w:val="center"/>
              <w:rPr>
                <w:rFonts w:cs="宋体" w:asciiTheme="minorEastAsia" w:hAnsiTheme="minorEastAsia" w:eastAsiaTheme="minorEastAsia"/>
                <w:highlight w:val="none"/>
              </w:rPr>
            </w:pPr>
            <w:r>
              <w:rPr>
                <w:rFonts w:hint="eastAsia" w:ascii="宋体" w:hAnsi="宋体" w:cs="宋体"/>
                <w:color w:val="000000"/>
                <w:highlight w:val="none"/>
              </w:rPr>
              <w:t>入学教育与军训</w:t>
            </w:r>
          </w:p>
        </w:tc>
        <w:tc>
          <w:tcPr>
            <w:tcW w:w="709" w:type="dxa"/>
            <w:vAlign w:val="center"/>
          </w:tcPr>
          <w:p>
            <w:pPr>
              <w:jc w:val="center"/>
              <w:rPr>
                <w:rFonts w:cs="宋体" w:asciiTheme="minorEastAsia" w:hAnsiTheme="minorEastAsia" w:eastAsiaTheme="minorEastAsia"/>
                <w:highlight w:val="none"/>
              </w:rPr>
            </w:pPr>
            <w:r>
              <w:rPr>
                <w:rFonts w:ascii="宋体" w:cs="宋体"/>
                <w:color w:val="000000"/>
                <w:highlight w:val="none"/>
              </w:rPr>
              <w:t>2</w:t>
            </w:r>
          </w:p>
        </w:tc>
        <w:tc>
          <w:tcPr>
            <w:tcW w:w="708" w:type="dxa"/>
            <w:vAlign w:val="center"/>
          </w:tcPr>
          <w:p>
            <w:pPr>
              <w:jc w:val="center"/>
              <w:rPr>
                <w:rFonts w:cs="宋体" w:asciiTheme="minorEastAsia" w:hAnsiTheme="minorEastAsia" w:eastAsiaTheme="minorEastAsia"/>
                <w:highlight w:val="none"/>
              </w:rPr>
            </w:pPr>
            <w:r>
              <w:rPr>
                <w:rFonts w:hint="eastAsia" w:ascii="宋体" w:cs="宋体"/>
                <w:color w:val="000000"/>
                <w:highlight w:val="none"/>
              </w:rPr>
              <w:t>2周</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jc w:val="center"/>
              <w:rPr>
                <w:rFonts w:cs="宋体" w:asciiTheme="minorEastAsia" w:hAnsiTheme="minorEastAsia" w:eastAsiaTheme="minorEastAsia"/>
                <w:highlight w:val="none"/>
              </w:rPr>
            </w:pP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jc w:val="center"/>
              <w:rPr>
                <w:rFonts w:cs="宋体" w:asciiTheme="minorEastAsia" w:hAnsiTheme="minorEastAsia" w:eastAsiaTheme="minorEastAsia"/>
                <w:color w:val="000000"/>
                <w:highlight w:val="none"/>
              </w:rPr>
            </w:pPr>
            <w:r>
              <w:rPr>
                <w:rFonts w:ascii="宋体" w:hAnsi="宋体" w:cs="宋体"/>
                <w:color w:val="000000"/>
                <w:highlight w:val="none"/>
              </w:rPr>
              <w:t>1</w:t>
            </w:r>
          </w:p>
        </w:tc>
        <w:tc>
          <w:tcPr>
            <w:tcW w:w="800" w:type="dxa"/>
            <w:vAlign w:val="center"/>
          </w:tcPr>
          <w:p>
            <w:pPr>
              <w:jc w:val="center"/>
              <w:rPr>
                <w:rFonts w:ascii="宋体" w:cs="宋体"/>
                <w:color w:val="000000"/>
                <w:highlight w:val="none"/>
              </w:rPr>
            </w:pPr>
            <w:r>
              <w:rPr>
                <w:rFonts w:hint="eastAsia" w:ascii="宋体" w:cs="宋体"/>
                <w:color w:val="000000"/>
                <w:highlight w:val="none"/>
              </w:rPr>
              <w:t>考查</w:t>
            </w:r>
          </w:p>
        </w:tc>
        <w:tc>
          <w:tcPr>
            <w:tcW w:w="800" w:type="dxa"/>
            <w:vAlign w:val="center"/>
          </w:tcPr>
          <w:p>
            <w:pPr>
              <w:jc w:val="center"/>
              <w:rPr>
                <w:rFonts w:cs="宋体" w:asciiTheme="minorEastAsia" w:hAnsiTheme="minorEastAsia" w:eastAsiaTheme="minorEastAsia"/>
                <w:color w:val="000000"/>
                <w:highlight w:val="none"/>
              </w:rPr>
            </w:pPr>
            <w:r>
              <w:rPr>
                <w:rFonts w:hint="eastAsia" w:ascii="宋体" w:cs="宋体"/>
                <w:color w:val="000000"/>
                <w:highlight w:val="none"/>
              </w:rPr>
              <w:t>0600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cs="宋体" w:asciiTheme="minorEastAsia" w:hAnsiTheme="minorEastAsia" w:eastAsiaTheme="minorEastAsia"/>
                <w:color w:val="000000"/>
                <w:highlight w:val="none"/>
              </w:rPr>
            </w:pPr>
            <w:r>
              <w:rPr>
                <w:rFonts w:ascii="宋体" w:hAnsi="宋体" w:cs="宋体"/>
                <w:color w:val="000000"/>
                <w:highlight w:val="none"/>
              </w:rPr>
              <w:t>1610D03</w:t>
            </w:r>
          </w:p>
        </w:tc>
        <w:tc>
          <w:tcPr>
            <w:tcW w:w="2695" w:type="dxa"/>
            <w:vAlign w:val="center"/>
          </w:tcPr>
          <w:p>
            <w:pPr>
              <w:jc w:val="center"/>
              <w:rPr>
                <w:rFonts w:cs="宋体" w:asciiTheme="minorEastAsia" w:hAnsiTheme="minorEastAsia" w:eastAsiaTheme="minorEastAsia"/>
                <w:highlight w:val="none"/>
              </w:rPr>
            </w:pPr>
            <w:r>
              <w:rPr>
                <w:rFonts w:hint="eastAsia" w:ascii="宋体" w:hAnsi="宋体" w:cs="宋体"/>
                <w:color w:val="000000"/>
                <w:highlight w:val="none"/>
              </w:rPr>
              <w:t>公民素质现状及问题调研</w:t>
            </w:r>
          </w:p>
        </w:tc>
        <w:tc>
          <w:tcPr>
            <w:tcW w:w="709" w:type="dxa"/>
            <w:vAlign w:val="center"/>
          </w:tcPr>
          <w:p>
            <w:pPr>
              <w:jc w:val="center"/>
              <w:rPr>
                <w:rFonts w:cs="宋体" w:asciiTheme="minorEastAsia" w:hAnsiTheme="minorEastAsia" w:eastAsiaTheme="minorEastAsia"/>
                <w:highlight w:val="none"/>
              </w:rPr>
            </w:pPr>
            <w:r>
              <w:rPr>
                <w:rFonts w:ascii="宋体" w:cs="宋体"/>
                <w:color w:val="000000"/>
                <w:highlight w:val="none"/>
              </w:rPr>
              <w:t>0.5</w:t>
            </w:r>
          </w:p>
        </w:tc>
        <w:tc>
          <w:tcPr>
            <w:tcW w:w="708" w:type="dxa"/>
            <w:vAlign w:val="center"/>
          </w:tcPr>
          <w:p>
            <w:pPr>
              <w:jc w:val="center"/>
              <w:rPr>
                <w:rFonts w:cs="宋体" w:asciiTheme="minorEastAsia" w:hAnsiTheme="minorEastAsia" w:eastAsiaTheme="minorEastAsia"/>
                <w:highlight w:val="none"/>
              </w:rPr>
            </w:pPr>
            <w:r>
              <w:rPr>
                <w:rFonts w:hint="eastAsia" w:ascii="宋体" w:cs="宋体"/>
                <w:color w:val="000000"/>
                <w:highlight w:val="none"/>
              </w:rPr>
              <w:t>0.5周</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jc w:val="center"/>
              <w:rPr>
                <w:rFonts w:cs="宋体" w:asciiTheme="minorEastAsia" w:hAnsiTheme="minorEastAsia" w:eastAsiaTheme="minorEastAsia"/>
                <w:highlight w:val="none"/>
              </w:rPr>
            </w:pP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jc w:val="center"/>
              <w:rPr>
                <w:rFonts w:cs="宋体" w:asciiTheme="minorEastAsia" w:hAnsiTheme="minorEastAsia" w:eastAsiaTheme="minorEastAsia"/>
                <w:color w:val="000000"/>
                <w:highlight w:val="none"/>
              </w:rPr>
            </w:pPr>
            <w:r>
              <w:rPr>
                <w:rFonts w:ascii="宋体" w:hAnsi="宋体" w:cs="宋体"/>
                <w:color w:val="000000"/>
                <w:highlight w:val="none"/>
              </w:rPr>
              <w:t>1</w:t>
            </w:r>
          </w:p>
        </w:tc>
        <w:tc>
          <w:tcPr>
            <w:tcW w:w="800" w:type="dxa"/>
            <w:vAlign w:val="center"/>
          </w:tcPr>
          <w:p>
            <w:pPr>
              <w:jc w:val="center"/>
              <w:rPr>
                <w:rFonts w:ascii="宋体" w:cs="宋体"/>
                <w:color w:val="000000"/>
                <w:highlight w:val="none"/>
              </w:rPr>
            </w:pPr>
            <w:r>
              <w:rPr>
                <w:rFonts w:hint="eastAsia" w:ascii="宋体" w:cs="宋体"/>
                <w:color w:val="000000"/>
                <w:highlight w:val="none"/>
              </w:rPr>
              <w:t>考查</w:t>
            </w:r>
          </w:p>
        </w:tc>
        <w:tc>
          <w:tcPr>
            <w:tcW w:w="800" w:type="dxa"/>
            <w:vMerge w:val="restart"/>
            <w:vAlign w:val="center"/>
          </w:tcPr>
          <w:p>
            <w:pPr>
              <w:jc w:val="center"/>
              <w:rPr>
                <w:rFonts w:cs="宋体" w:asciiTheme="minorEastAsia" w:hAnsiTheme="minorEastAsia" w:eastAsiaTheme="minorEastAsia"/>
                <w:color w:val="000000"/>
                <w:highlight w:val="none"/>
              </w:rPr>
            </w:pPr>
            <w:r>
              <w:rPr>
                <w:rFonts w:hint="eastAsia" w:ascii="宋体" w:cs="宋体"/>
                <w:color w:val="000000"/>
                <w:highlight w:val="none"/>
              </w:rPr>
              <w:t>4500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cs="宋体" w:asciiTheme="minorEastAsia" w:hAnsiTheme="minorEastAsia" w:eastAsiaTheme="minorEastAsia"/>
                <w:color w:val="000000"/>
                <w:highlight w:val="none"/>
              </w:rPr>
            </w:pPr>
            <w:r>
              <w:rPr>
                <w:rFonts w:ascii="宋体" w:hAnsi="宋体" w:cs="宋体"/>
                <w:color w:val="000000"/>
                <w:highlight w:val="none"/>
              </w:rPr>
              <w:t>1610D06</w:t>
            </w:r>
          </w:p>
        </w:tc>
        <w:tc>
          <w:tcPr>
            <w:tcW w:w="2695" w:type="dxa"/>
            <w:vAlign w:val="center"/>
          </w:tcPr>
          <w:p>
            <w:pPr>
              <w:jc w:val="center"/>
              <w:rPr>
                <w:rFonts w:cs="宋体" w:asciiTheme="minorEastAsia" w:hAnsiTheme="minorEastAsia" w:eastAsiaTheme="minorEastAsia"/>
                <w:highlight w:val="none"/>
              </w:rPr>
            </w:pPr>
            <w:r>
              <w:rPr>
                <w:rFonts w:hint="eastAsia" w:ascii="宋体" w:hAnsi="宋体" w:cs="宋体"/>
                <w:color w:val="000000"/>
                <w:highlight w:val="none"/>
              </w:rPr>
              <w:t>马克思主义与中国社会变革</w:t>
            </w:r>
          </w:p>
        </w:tc>
        <w:tc>
          <w:tcPr>
            <w:tcW w:w="709" w:type="dxa"/>
            <w:vAlign w:val="center"/>
          </w:tcPr>
          <w:p>
            <w:pPr>
              <w:jc w:val="center"/>
              <w:rPr>
                <w:rFonts w:cs="宋体" w:asciiTheme="minorEastAsia" w:hAnsiTheme="minorEastAsia" w:eastAsiaTheme="minorEastAsia"/>
                <w:highlight w:val="none"/>
              </w:rPr>
            </w:pPr>
            <w:r>
              <w:rPr>
                <w:rFonts w:ascii="宋体" w:hAnsi="宋体" w:cs="宋体"/>
                <w:color w:val="000000"/>
                <w:highlight w:val="none"/>
              </w:rPr>
              <w:t>0.5</w:t>
            </w:r>
          </w:p>
        </w:tc>
        <w:tc>
          <w:tcPr>
            <w:tcW w:w="708" w:type="dxa"/>
            <w:vAlign w:val="center"/>
          </w:tcPr>
          <w:p>
            <w:pPr>
              <w:jc w:val="center"/>
              <w:rPr>
                <w:rFonts w:cs="宋体" w:asciiTheme="minorEastAsia" w:hAnsiTheme="minorEastAsia" w:eastAsiaTheme="minorEastAsia"/>
                <w:highlight w:val="none"/>
              </w:rPr>
            </w:pPr>
            <w:r>
              <w:rPr>
                <w:rFonts w:hint="eastAsia" w:ascii="宋体" w:cs="宋体"/>
                <w:color w:val="000000"/>
                <w:highlight w:val="none"/>
              </w:rPr>
              <w:t>0.5周</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jc w:val="center"/>
              <w:rPr>
                <w:rFonts w:cs="宋体" w:asciiTheme="minorEastAsia" w:hAnsiTheme="minorEastAsia" w:eastAsiaTheme="minorEastAsia"/>
                <w:highlight w:val="none"/>
              </w:rPr>
            </w:pP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jc w:val="center"/>
              <w:rPr>
                <w:rFonts w:cs="宋体" w:asciiTheme="minorEastAsia" w:hAnsiTheme="minorEastAsia" w:eastAsiaTheme="minorEastAsia"/>
                <w:color w:val="000000"/>
                <w:highlight w:val="none"/>
              </w:rPr>
            </w:pPr>
            <w:r>
              <w:rPr>
                <w:rFonts w:ascii="宋体" w:hAnsi="宋体" w:cs="宋体"/>
                <w:color w:val="000000"/>
                <w:highlight w:val="none"/>
              </w:rPr>
              <w:t>3</w:t>
            </w:r>
          </w:p>
        </w:tc>
        <w:tc>
          <w:tcPr>
            <w:tcW w:w="800" w:type="dxa"/>
            <w:vAlign w:val="center"/>
          </w:tcPr>
          <w:p>
            <w:pPr>
              <w:jc w:val="center"/>
              <w:rPr>
                <w:rFonts w:cs="宋体" w:asciiTheme="minorEastAsia" w:hAnsiTheme="minorEastAsia" w:eastAsiaTheme="minorEastAsia"/>
                <w:color w:val="000000"/>
                <w:highlight w:val="none"/>
              </w:rPr>
            </w:pPr>
            <w:r>
              <w:rPr>
                <w:rFonts w:hint="eastAsia" w:ascii="宋体" w:cs="宋体"/>
                <w:color w:val="000000"/>
                <w:highlight w:val="none"/>
              </w:rPr>
              <w:t>考试</w:t>
            </w:r>
          </w:p>
        </w:tc>
        <w:tc>
          <w:tcPr>
            <w:tcW w:w="800"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1036" w:type="dxa"/>
            <w:vAlign w:val="center"/>
          </w:tcPr>
          <w:p>
            <w:pPr>
              <w:jc w:val="center"/>
              <w:rPr>
                <w:rFonts w:cs="宋体" w:asciiTheme="minorEastAsia" w:hAnsiTheme="minorEastAsia" w:eastAsiaTheme="minorEastAsia"/>
                <w:color w:val="000000"/>
                <w:highlight w:val="none"/>
              </w:rPr>
            </w:pPr>
            <w:r>
              <w:rPr>
                <w:rFonts w:ascii="宋体" w:hAnsi="宋体" w:cs="宋体"/>
                <w:color w:val="000000"/>
                <w:highlight w:val="none"/>
              </w:rPr>
              <w:t>1610D07</w:t>
            </w:r>
          </w:p>
        </w:tc>
        <w:tc>
          <w:tcPr>
            <w:tcW w:w="2695" w:type="dxa"/>
            <w:vAlign w:val="center"/>
          </w:tcPr>
          <w:p>
            <w:pPr>
              <w:jc w:val="center"/>
              <w:rPr>
                <w:rFonts w:cs="宋体" w:asciiTheme="minorEastAsia" w:hAnsiTheme="minorEastAsia" w:eastAsiaTheme="minorEastAsia"/>
                <w:highlight w:val="none"/>
              </w:rPr>
            </w:pPr>
            <w:r>
              <w:rPr>
                <w:rFonts w:hint="eastAsia" w:ascii="宋体" w:hAnsi="宋体" w:cs="宋体"/>
                <w:color w:val="000000"/>
                <w:highlight w:val="none"/>
              </w:rPr>
              <w:t>地方改革开放新变化调研</w:t>
            </w:r>
          </w:p>
        </w:tc>
        <w:tc>
          <w:tcPr>
            <w:tcW w:w="709" w:type="dxa"/>
            <w:vAlign w:val="center"/>
          </w:tcPr>
          <w:p>
            <w:pPr>
              <w:jc w:val="center"/>
              <w:rPr>
                <w:rFonts w:cs="宋体" w:asciiTheme="minorEastAsia" w:hAnsiTheme="minorEastAsia" w:eastAsiaTheme="minorEastAsia"/>
                <w:highlight w:val="none"/>
              </w:rPr>
            </w:pPr>
            <w:r>
              <w:rPr>
                <w:rFonts w:ascii="宋体" w:hAnsi="宋体" w:cs="宋体"/>
                <w:color w:val="000000"/>
                <w:highlight w:val="none"/>
              </w:rPr>
              <w:t>0.5</w:t>
            </w:r>
          </w:p>
        </w:tc>
        <w:tc>
          <w:tcPr>
            <w:tcW w:w="708" w:type="dxa"/>
            <w:vAlign w:val="center"/>
          </w:tcPr>
          <w:p>
            <w:pPr>
              <w:jc w:val="center"/>
              <w:rPr>
                <w:rFonts w:cs="宋体" w:asciiTheme="minorEastAsia" w:hAnsiTheme="minorEastAsia" w:eastAsiaTheme="minorEastAsia"/>
                <w:highlight w:val="none"/>
              </w:rPr>
            </w:pPr>
            <w:r>
              <w:rPr>
                <w:rFonts w:ascii="宋体" w:cs="宋体"/>
                <w:color w:val="000000"/>
                <w:highlight w:val="none"/>
              </w:rPr>
              <w:t>0.5</w:t>
            </w:r>
            <w:r>
              <w:rPr>
                <w:rFonts w:hint="eastAsia" w:ascii="宋体" w:cs="宋体"/>
                <w:color w:val="000000"/>
                <w:highlight w:val="none"/>
              </w:rPr>
              <w:t>周</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jc w:val="center"/>
              <w:rPr>
                <w:rFonts w:cs="宋体" w:asciiTheme="minorEastAsia" w:hAnsiTheme="minorEastAsia" w:eastAsiaTheme="minorEastAsia"/>
                <w:highlight w:val="none"/>
              </w:rPr>
            </w:pP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jc w:val="center"/>
              <w:rPr>
                <w:rFonts w:cs="宋体" w:asciiTheme="minorEastAsia" w:hAnsiTheme="minorEastAsia" w:eastAsiaTheme="minorEastAsia"/>
                <w:color w:val="000000"/>
                <w:highlight w:val="none"/>
              </w:rPr>
            </w:pPr>
            <w:r>
              <w:rPr>
                <w:rFonts w:ascii="宋体" w:hAnsi="宋体" w:cs="宋体"/>
                <w:color w:val="000000"/>
                <w:highlight w:val="none"/>
              </w:rPr>
              <w:t>4</w:t>
            </w:r>
          </w:p>
        </w:tc>
        <w:tc>
          <w:tcPr>
            <w:tcW w:w="800" w:type="dxa"/>
            <w:vAlign w:val="center"/>
          </w:tcPr>
          <w:p>
            <w:pPr>
              <w:jc w:val="center"/>
              <w:rPr>
                <w:rFonts w:cs="宋体" w:asciiTheme="minorEastAsia" w:hAnsiTheme="minorEastAsia" w:eastAsiaTheme="minorEastAsia"/>
                <w:color w:val="000000"/>
                <w:highlight w:val="none"/>
              </w:rPr>
            </w:pPr>
            <w:r>
              <w:rPr>
                <w:rFonts w:hint="eastAsia" w:ascii="宋体" w:cs="宋体"/>
                <w:color w:val="000000"/>
                <w:highlight w:val="none"/>
              </w:rPr>
              <w:t>考试</w:t>
            </w:r>
          </w:p>
        </w:tc>
        <w:tc>
          <w:tcPr>
            <w:tcW w:w="800"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cs="宋体" w:asciiTheme="minorEastAsia" w:hAnsiTheme="minorEastAsia" w:eastAsiaTheme="minorEastAsia"/>
                <w:color w:val="000000"/>
                <w:highlight w:val="none"/>
              </w:rPr>
            </w:pPr>
            <w:r>
              <w:rPr>
                <w:rFonts w:ascii="宋体" w:hAnsi="宋体" w:cs="宋体"/>
                <w:color w:val="000000"/>
                <w:highlight w:val="none"/>
              </w:rPr>
              <w:t>1610D02</w:t>
            </w:r>
          </w:p>
        </w:tc>
        <w:tc>
          <w:tcPr>
            <w:tcW w:w="2695" w:type="dxa"/>
            <w:vAlign w:val="center"/>
          </w:tcPr>
          <w:p>
            <w:pPr>
              <w:jc w:val="center"/>
              <w:rPr>
                <w:rFonts w:cs="宋体" w:asciiTheme="minorEastAsia" w:hAnsiTheme="minorEastAsia" w:eastAsiaTheme="minorEastAsia"/>
                <w:highlight w:val="none"/>
              </w:rPr>
            </w:pPr>
            <w:r>
              <w:rPr>
                <w:rFonts w:hint="eastAsia" w:ascii="宋体" w:hAnsi="宋体" w:cs="宋体"/>
                <w:color w:val="000000"/>
                <w:highlight w:val="none"/>
              </w:rPr>
              <w:t>历史的记忆，永恒的精神——红色足迹寻访</w:t>
            </w:r>
          </w:p>
        </w:tc>
        <w:tc>
          <w:tcPr>
            <w:tcW w:w="709" w:type="dxa"/>
            <w:vAlign w:val="center"/>
          </w:tcPr>
          <w:p>
            <w:pPr>
              <w:jc w:val="center"/>
              <w:rPr>
                <w:rFonts w:cs="宋体" w:asciiTheme="minorEastAsia" w:hAnsiTheme="minorEastAsia" w:eastAsiaTheme="minorEastAsia"/>
                <w:highlight w:val="none"/>
              </w:rPr>
            </w:pPr>
            <w:r>
              <w:rPr>
                <w:rFonts w:ascii="宋体" w:hAnsi="宋体" w:cs="宋体"/>
                <w:color w:val="000000"/>
                <w:highlight w:val="none"/>
              </w:rPr>
              <w:t>0.5</w:t>
            </w:r>
          </w:p>
        </w:tc>
        <w:tc>
          <w:tcPr>
            <w:tcW w:w="708" w:type="dxa"/>
            <w:vAlign w:val="center"/>
          </w:tcPr>
          <w:p>
            <w:pPr>
              <w:jc w:val="center"/>
              <w:rPr>
                <w:rFonts w:cs="宋体" w:asciiTheme="minorEastAsia" w:hAnsiTheme="minorEastAsia" w:eastAsiaTheme="minorEastAsia"/>
                <w:highlight w:val="none"/>
              </w:rPr>
            </w:pPr>
            <w:r>
              <w:rPr>
                <w:rFonts w:hint="eastAsia" w:ascii="宋体" w:cs="宋体"/>
                <w:color w:val="000000"/>
                <w:highlight w:val="none"/>
              </w:rPr>
              <w:t>0.5周</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jc w:val="center"/>
              <w:rPr>
                <w:rFonts w:cs="宋体" w:asciiTheme="minorEastAsia" w:hAnsiTheme="minorEastAsia" w:eastAsiaTheme="minorEastAsia"/>
                <w:highlight w:val="none"/>
              </w:rPr>
            </w:pP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jc w:val="center"/>
              <w:rPr>
                <w:rFonts w:cs="宋体" w:asciiTheme="minorEastAsia" w:hAnsiTheme="minorEastAsia" w:eastAsiaTheme="minorEastAsia"/>
                <w:color w:val="000000"/>
                <w:highlight w:val="none"/>
              </w:rPr>
            </w:pPr>
            <w:r>
              <w:rPr>
                <w:rFonts w:ascii="宋体" w:hAnsi="宋体" w:cs="宋体"/>
                <w:color w:val="000000"/>
                <w:highlight w:val="none"/>
              </w:rPr>
              <w:t>2</w:t>
            </w:r>
          </w:p>
        </w:tc>
        <w:tc>
          <w:tcPr>
            <w:tcW w:w="800" w:type="dxa"/>
            <w:vAlign w:val="center"/>
          </w:tcPr>
          <w:p>
            <w:pPr>
              <w:jc w:val="center"/>
              <w:rPr>
                <w:rFonts w:cs="宋体" w:asciiTheme="minorEastAsia" w:hAnsiTheme="minorEastAsia" w:eastAsiaTheme="minorEastAsia"/>
                <w:color w:val="000000"/>
                <w:highlight w:val="none"/>
              </w:rPr>
            </w:pPr>
            <w:r>
              <w:rPr>
                <w:rFonts w:hint="eastAsia" w:ascii="宋体" w:cs="宋体"/>
                <w:color w:val="000000"/>
                <w:highlight w:val="none"/>
              </w:rPr>
              <w:t>考查</w:t>
            </w:r>
          </w:p>
        </w:tc>
        <w:tc>
          <w:tcPr>
            <w:tcW w:w="800"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cs="宋体" w:asciiTheme="minorEastAsia" w:hAnsiTheme="minorEastAsia" w:eastAsiaTheme="minorEastAsia"/>
                <w:color w:val="000000"/>
                <w:highlight w:val="none"/>
              </w:rPr>
            </w:pPr>
            <w:r>
              <w:rPr>
                <w:rFonts w:hint="eastAsia" w:ascii="宋体" w:hAnsi="宋体" w:cs="宋体"/>
                <w:color w:val="000000"/>
                <w:highlight w:val="none"/>
              </w:rPr>
              <w:t>0012D34</w:t>
            </w:r>
          </w:p>
        </w:tc>
        <w:tc>
          <w:tcPr>
            <w:tcW w:w="2695" w:type="dxa"/>
            <w:vAlign w:val="center"/>
          </w:tcPr>
          <w:p>
            <w:pPr>
              <w:jc w:val="center"/>
              <w:rPr>
                <w:rFonts w:cs="宋体" w:asciiTheme="minorEastAsia" w:hAnsiTheme="minorEastAsia" w:eastAsiaTheme="minorEastAsia"/>
                <w:highlight w:val="none"/>
              </w:rPr>
            </w:pPr>
            <w:r>
              <w:rPr>
                <w:rFonts w:hint="eastAsia" w:ascii="宋体" w:hAnsi="宋体" w:cs="宋体"/>
                <w:color w:val="000000"/>
                <w:highlight w:val="none"/>
              </w:rPr>
              <w:t>劳动实践</w:t>
            </w:r>
          </w:p>
        </w:tc>
        <w:tc>
          <w:tcPr>
            <w:tcW w:w="709" w:type="dxa"/>
            <w:vAlign w:val="center"/>
          </w:tcPr>
          <w:p>
            <w:pPr>
              <w:jc w:val="center"/>
              <w:rPr>
                <w:rFonts w:cs="宋体" w:asciiTheme="minorEastAsia" w:hAnsiTheme="minorEastAsia" w:eastAsiaTheme="minorEastAsia"/>
                <w:highlight w:val="none"/>
              </w:rPr>
            </w:pPr>
            <w:r>
              <w:rPr>
                <w:rFonts w:hint="eastAsia" w:ascii="宋体" w:hAnsi="宋体" w:cs="宋体"/>
                <w:color w:val="000000"/>
                <w:highlight w:val="none"/>
              </w:rPr>
              <w:t>2</w:t>
            </w:r>
          </w:p>
        </w:tc>
        <w:tc>
          <w:tcPr>
            <w:tcW w:w="708" w:type="dxa"/>
            <w:vAlign w:val="center"/>
          </w:tcPr>
          <w:p>
            <w:pPr>
              <w:jc w:val="center"/>
              <w:rPr>
                <w:rFonts w:cs="宋体" w:asciiTheme="minorEastAsia" w:hAnsiTheme="minorEastAsia" w:eastAsiaTheme="minorEastAsia"/>
                <w:highlight w:val="none"/>
              </w:rPr>
            </w:pPr>
            <w:r>
              <w:rPr>
                <w:rFonts w:hint="eastAsia" w:ascii="宋体" w:cs="宋体"/>
                <w:color w:val="000000"/>
                <w:highlight w:val="none"/>
              </w:rPr>
              <w:t>4周</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jc w:val="center"/>
              <w:rPr>
                <w:rFonts w:cs="宋体" w:asciiTheme="minorEastAsia" w:hAnsiTheme="minorEastAsia" w:eastAsiaTheme="minorEastAsia"/>
                <w:highlight w:val="none"/>
              </w:rPr>
            </w:pP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jc w:val="center"/>
              <w:rPr>
                <w:rFonts w:cs="宋体" w:asciiTheme="minorEastAsia" w:hAnsiTheme="minorEastAsia" w:eastAsiaTheme="minorEastAsia"/>
                <w:color w:val="000000"/>
                <w:highlight w:val="none"/>
              </w:rPr>
            </w:pPr>
            <w:r>
              <w:rPr>
                <w:rFonts w:hint="eastAsia" w:ascii="宋体" w:hAnsi="宋体" w:cs="宋体"/>
                <w:color w:val="000000"/>
                <w:highlight w:val="none"/>
              </w:rPr>
              <w:t>1-8</w:t>
            </w:r>
          </w:p>
        </w:tc>
        <w:tc>
          <w:tcPr>
            <w:tcW w:w="800" w:type="dxa"/>
            <w:vAlign w:val="center"/>
          </w:tcPr>
          <w:p>
            <w:pPr>
              <w:jc w:val="center"/>
              <w:rPr>
                <w:rFonts w:cs="宋体" w:asciiTheme="minorEastAsia" w:hAnsiTheme="minorEastAsia" w:eastAsiaTheme="minorEastAsia"/>
                <w:color w:val="000000"/>
                <w:highlight w:val="none"/>
              </w:rPr>
            </w:pPr>
            <w:r>
              <w:rPr>
                <w:rFonts w:hint="eastAsia" w:ascii="宋体" w:cs="宋体"/>
                <w:color w:val="000000"/>
                <w:highlight w:val="none"/>
              </w:rPr>
              <w:t>考查</w:t>
            </w:r>
          </w:p>
        </w:tc>
        <w:tc>
          <w:tcPr>
            <w:tcW w:w="800" w:type="dxa"/>
            <w:vMerge w:val="restart"/>
            <w:vAlign w:val="center"/>
          </w:tcPr>
          <w:p>
            <w:pPr>
              <w:jc w:val="center"/>
              <w:rPr>
                <w:rFonts w:cs="宋体" w:asciiTheme="minorEastAsia" w:hAnsiTheme="minorEastAsia" w:eastAsiaTheme="minorEastAsia"/>
                <w:color w:val="000000"/>
                <w:highlight w:val="none"/>
              </w:rPr>
            </w:pPr>
            <w:r>
              <w:rPr>
                <w:rFonts w:ascii="宋体" w:hAnsi="宋体" w:cs="Arial"/>
                <w:kern w:val="0"/>
                <w:sz w:val="20"/>
                <w:szCs w:val="20"/>
                <w:highlight w:val="none"/>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spacing w:line="400" w:lineRule="exact"/>
              <w:jc w:val="center"/>
              <w:rPr>
                <w:rFonts w:hint="eastAsia" w:ascii="宋体" w:cs="宋体"/>
                <w:color w:val="000000"/>
                <w:highlight w:val="none"/>
              </w:rPr>
            </w:pPr>
            <w:r>
              <w:rPr>
                <w:rFonts w:hint="eastAsia" w:ascii="宋体" w:hAnsi="宋体"/>
                <w:highlight w:val="none"/>
              </w:rPr>
              <w:t>0706D14</w:t>
            </w:r>
          </w:p>
        </w:tc>
        <w:tc>
          <w:tcPr>
            <w:tcW w:w="2695" w:type="dxa"/>
            <w:vAlign w:val="center"/>
          </w:tcPr>
          <w:p>
            <w:pPr>
              <w:spacing w:line="400" w:lineRule="exact"/>
              <w:jc w:val="center"/>
              <w:rPr>
                <w:rFonts w:hint="eastAsia" w:ascii="宋体" w:cs="宋体"/>
                <w:color w:val="000000"/>
                <w:highlight w:val="none"/>
              </w:rPr>
            </w:pPr>
            <w:r>
              <w:rPr>
                <w:rFonts w:hAnsi="宋体"/>
                <w:highlight w:val="none"/>
              </w:rPr>
              <w:t>金工实习</w:t>
            </w:r>
          </w:p>
        </w:tc>
        <w:tc>
          <w:tcPr>
            <w:tcW w:w="709" w:type="dxa"/>
            <w:vAlign w:val="center"/>
          </w:tcPr>
          <w:p>
            <w:pPr>
              <w:spacing w:line="400" w:lineRule="exact"/>
              <w:jc w:val="center"/>
              <w:rPr>
                <w:rFonts w:hint="eastAsia" w:cs="宋体" w:asciiTheme="minorEastAsia" w:hAnsiTheme="minorEastAsia" w:eastAsiaTheme="minorEastAsia"/>
                <w:highlight w:val="none"/>
                <w:lang w:val="en-US" w:eastAsia="zh-CN"/>
              </w:rPr>
            </w:pPr>
            <w:r>
              <w:rPr>
                <w:rFonts w:hint="eastAsia" w:ascii="宋体" w:hAnsi="宋体" w:cs="宋体"/>
                <w:highlight w:val="none"/>
              </w:rPr>
              <w:t>2</w:t>
            </w:r>
          </w:p>
        </w:tc>
        <w:tc>
          <w:tcPr>
            <w:tcW w:w="708" w:type="dxa"/>
            <w:vAlign w:val="center"/>
          </w:tcPr>
          <w:p>
            <w:pPr>
              <w:spacing w:line="400" w:lineRule="exact"/>
              <w:jc w:val="center"/>
              <w:rPr>
                <w:rFonts w:hint="eastAsia" w:ascii="宋体" w:hAnsi="宋体" w:cs="宋体"/>
                <w:color w:val="000000"/>
                <w:highlight w:val="none"/>
                <w:lang w:val="en-US" w:eastAsia="zh-CN"/>
              </w:rPr>
            </w:pPr>
            <w:r>
              <w:rPr>
                <w:rFonts w:hint="eastAsia" w:ascii="宋体" w:hAnsi="宋体" w:cs="宋体"/>
                <w:highlight w:val="none"/>
              </w:rPr>
              <w:t>2周</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2周</w:t>
            </w: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spacing w:line="400" w:lineRule="exact"/>
              <w:jc w:val="center"/>
              <w:rPr>
                <w:rFonts w:hint="eastAsia" w:cs="宋体" w:asciiTheme="minorEastAsia" w:hAnsiTheme="minorEastAsia" w:eastAsiaTheme="minorEastAsia"/>
                <w:color w:val="000000"/>
                <w:highlight w:val="none"/>
                <w:lang w:val="en-US" w:eastAsia="zh-CN"/>
              </w:rPr>
            </w:pPr>
            <w:r>
              <w:rPr>
                <w:rFonts w:hint="eastAsia" w:ascii="宋体" w:hAnsi="宋体" w:cs="宋体"/>
                <w:highlight w:val="none"/>
              </w:rPr>
              <w:t>4</w:t>
            </w:r>
          </w:p>
        </w:tc>
        <w:tc>
          <w:tcPr>
            <w:tcW w:w="800" w:type="dxa"/>
            <w:vAlign w:val="center"/>
          </w:tcPr>
          <w:p>
            <w:pPr>
              <w:spacing w:line="400" w:lineRule="exact"/>
              <w:jc w:val="center"/>
              <w:rPr>
                <w:rFonts w:hint="eastAsia" w:ascii="宋体" w:cs="宋体"/>
                <w:color w:val="000000"/>
                <w:highlight w:val="none"/>
              </w:rPr>
            </w:pPr>
            <w:r>
              <w:rPr>
                <w:rFonts w:hint="eastAsia" w:ascii="宋体" w:cs="宋体"/>
                <w:highlight w:val="none"/>
              </w:rPr>
              <w:t>考查</w:t>
            </w:r>
          </w:p>
        </w:tc>
        <w:tc>
          <w:tcPr>
            <w:tcW w:w="800"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hint="eastAsia" w:ascii="宋体" w:cs="宋体"/>
                <w:color w:val="000000"/>
                <w:highlight w:val="none"/>
              </w:rPr>
            </w:pPr>
            <w:r>
              <w:rPr>
                <w:rFonts w:hint="eastAsia" w:ascii="宋体" w:hAnsi="宋体"/>
                <w:highlight w:val="none"/>
              </w:rPr>
              <w:t>0706D15</w:t>
            </w:r>
          </w:p>
        </w:tc>
        <w:tc>
          <w:tcPr>
            <w:tcW w:w="2695" w:type="dxa"/>
            <w:vAlign w:val="center"/>
          </w:tcPr>
          <w:p>
            <w:pPr>
              <w:spacing w:line="400" w:lineRule="exact"/>
              <w:jc w:val="center"/>
              <w:rPr>
                <w:rFonts w:hint="eastAsia" w:ascii="宋体" w:cs="宋体"/>
                <w:color w:val="000000"/>
                <w:highlight w:val="none"/>
              </w:rPr>
            </w:pPr>
            <w:r>
              <w:rPr>
                <w:rFonts w:ascii="宋体" w:hAnsi="宋体" w:cs="宋体"/>
                <w:highlight w:val="none"/>
              </w:rPr>
              <w:t>化工原理</w:t>
            </w:r>
            <w:r>
              <w:rPr>
                <w:rFonts w:hint="eastAsia" w:ascii="宋体" w:hAnsi="宋体" w:cs="宋体"/>
                <w:highlight w:val="none"/>
              </w:rPr>
              <w:t>课程设计</w:t>
            </w:r>
          </w:p>
        </w:tc>
        <w:tc>
          <w:tcPr>
            <w:tcW w:w="709" w:type="dxa"/>
            <w:vAlign w:val="center"/>
          </w:tcPr>
          <w:p>
            <w:pPr>
              <w:spacing w:line="400" w:lineRule="exact"/>
              <w:jc w:val="center"/>
              <w:rPr>
                <w:rFonts w:hint="eastAsia" w:cs="宋体" w:asciiTheme="minorEastAsia" w:hAnsiTheme="minorEastAsia" w:eastAsiaTheme="minorEastAsia"/>
                <w:highlight w:val="none"/>
                <w:lang w:val="en-US" w:eastAsia="zh-CN"/>
              </w:rPr>
            </w:pPr>
            <w:r>
              <w:rPr>
                <w:rFonts w:hint="eastAsia" w:ascii="宋体" w:hAnsi="宋体" w:cs="宋体"/>
                <w:highlight w:val="none"/>
              </w:rPr>
              <w:t>2</w:t>
            </w:r>
          </w:p>
        </w:tc>
        <w:tc>
          <w:tcPr>
            <w:tcW w:w="708" w:type="dxa"/>
            <w:vAlign w:val="center"/>
          </w:tcPr>
          <w:p>
            <w:pPr>
              <w:spacing w:line="400" w:lineRule="exact"/>
              <w:jc w:val="center"/>
              <w:rPr>
                <w:rFonts w:hint="eastAsia" w:ascii="宋体" w:hAnsi="宋体" w:cs="宋体"/>
                <w:color w:val="000000"/>
                <w:highlight w:val="none"/>
                <w:lang w:val="en-US" w:eastAsia="zh-CN"/>
              </w:rPr>
            </w:pPr>
            <w:r>
              <w:rPr>
                <w:rFonts w:hint="eastAsia" w:ascii="宋体" w:hAnsi="宋体" w:cs="宋体"/>
                <w:highlight w:val="none"/>
              </w:rPr>
              <w:t>2周</w:t>
            </w:r>
          </w:p>
        </w:tc>
        <w:tc>
          <w:tcPr>
            <w:tcW w:w="777" w:type="dxa"/>
            <w:vAlign w:val="center"/>
          </w:tcPr>
          <w:p>
            <w:pPr>
              <w:spacing w:line="400" w:lineRule="exact"/>
              <w:jc w:val="center"/>
              <w:rPr>
                <w:rFonts w:cs="宋体" w:asciiTheme="minorEastAsia" w:hAnsiTheme="minorEastAsia" w:eastAsiaTheme="minorEastAsia"/>
                <w:highlight w:val="none"/>
              </w:rPr>
            </w:pPr>
          </w:p>
        </w:tc>
        <w:tc>
          <w:tcPr>
            <w:tcW w:w="850"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rPr>
              <w:t>2周</w:t>
            </w: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spacing w:line="400" w:lineRule="exact"/>
              <w:jc w:val="center"/>
              <w:rPr>
                <w:rFonts w:hint="eastAsia" w:cs="宋体" w:asciiTheme="minorEastAsia" w:hAnsiTheme="minorEastAsia" w:eastAsiaTheme="minorEastAsia"/>
                <w:color w:val="000000"/>
                <w:highlight w:val="none"/>
                <w:lang w:val="en-US" w:eastAsia="zh-CN"/>
              </w:rPr>
            </w:pPr>
            <w:r>
              <w:rPr>
                <w:rFonts w:hint="eastAsia" w:ascii="宋体" w:hAnsi="宋体" w:cs="宋体"/>
                <w:highlight w:val="none"/>
              </w:rPr>
              <w:t>5</w:t>
            </w:r>
          </w:p>
        </w:tc>
        <w:tc>
          <w:tcPr>
            <w:tcW w:w="800" w:type="dxa"/>
            <w:vAlign w:val="center"/>
          </w:tcPr>
          <w:p>
            <w:pPr>
              <w:spacing w:line="400" w:lineRule="exact"/>
              <w:jc w:val="center"/>
              <w:rPr>
                <w:rFonts w:hint="eastAsia" w:ascii="宋体" w:cs="宋体"/>
                <w:color w:val="000000"/>
                <w:highlight w:val="none"/>
              </w:rPr>
            </w:pPr>
            <w:r>
              <w:rPr>
                <w:rFonts w:hint="eastAsia" w:ascii="宋体" w:cs="宋体"/>
                <w:highlight w:val="none"/>
              </w:rPr>
              <w:t>考查</w:t>
            </w:r>
          </w:p>
        </w:tc>
        <w:tc>
          <w:tcPr>
            <w:tcW w:w="800"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hint="eastAsia" w:ascii="宋体" w:cs="宋体"/>
                <w:color w:val="000000"/>
                <w:highlight w:val="none"/>
              </w:rPr>
            </w:pPr>
            <w:r>
              <w:rPr>
                <w:rFonts w:hint="eastAsia" w:ascii="宋体" w:hAnsi="宋体"/>
                <w:highlight w:val="none"/>
              </w:rPr>
              <w:t>0703A01</w:t>
            </w:r>
          </w:p>
        </w:tc>
        <w:tc>
          <w:tcPr>
            <w:tcW w:w="2695" w:type="dxa"/>
            <w:vAlign w:val="center"/>
          </w:tcPr>
          <w:p>
            <w:pPr>
              <w:spacing w:line="400" w:lineRule="exact"/>
              <w:jc w:val="center"/>
              <w:rPr>
                <w:rFonts w:hint="eastAsia" w:ascii="宋体" w:cs="宋体"/>
                <w:color w:val="000000"/>
                <w:highlight w:val="none"/>
              </w:rPr>
            </w:pPr>
            <w:r>
              <w:rPr>
                <w:rFonts w:hint="eastAsia" w:ascii="宋体" w:hAnsi="宋体" w:cs="宋体"/>
                <w:highlight w:val="none"/>
              </w:rPr>
              <w:t>化工设计</w:t>
            </w:r>
          </w:p>
        </w:tc>
        <w:tc>
          <w:tcPr>
            <w:tcW w:w="709" w:type="dxa"/>
            <w:vAlign w:val="center"/>
          </w:tcPr>
          <w:p>
            <w:pPr>
              <w:spacing w:line="400" w:lineRule="exact"/>
              <w:jc w:val="center"/>
              <w:rPr>
                <w:rFonts w:hint="eastAsia" w:cs="宋体" w:asciiTheme="minorEastAsia" w:hAnsiTheme="minorEastAsia" w:eastAsiaTheme="minorEastAsia"/>
                <w:highlight w:val="none"/>
                <w:lang w:val="en-US" w:eastAsia="zh-CN"/>
              </w:rPr>
            </w:pPr>
            <w:r>
              <w:rPr>
                <w:rFonts w:hint="eastAsia" w:ascii="宋体" w:hAnsi="宋体" w:cs="宋体" w:eastAsiaTheme="minorEastAsia"/>
                <w:highlight w:val="none"/>
                <w:lang w:val="en-US" w:eastAsia="zh-CN"/>
              </w:rPr>
              <w:t>4</w:t>
            </w:r>
          </w:p>
        </w:tc>
        <w:tc>
          <w:tcPr>
            <w:tcW w:w="708" w:type="dxa"/>
            <w:vAlign w:val="center"/>
          </w:tcPr>
          <w:p>
            <w:pPr>
              <w:spacing w:line="400" w:lineRule="exact"/>
              <w:jc w:val="center"/>
              <w:rPr>
                <w:rFonts w:hint="eastAsia" w:ascii="宋体" w:hAnsi="宋体" w:cs="宋体"/>
                <w:color w:val="000000"/>
                <w:highlight w:val="none"/>
                <w:lang w:val="en-US" w:eastAsia="zh-CN"/>
              </w:rPr>
            </w:pPr>
            <w:r>
              <w:rPr>
                <w:rFonts w:hint="eastAsia" w:ascii="宋体" w:hAnsi="宋体" w:cs="宋体"/>
                <w:highlight w:val="none"/>
                <w:lang w:val="en-US" w:eastAsia="zh-CN"/>
              </w:rPr>
              <w:t>4</w:t>
            </w:r>
            <w:r>
              <w:rPr>
                <w:rFonts w:hint="eastAsia" w:ascii="宋体" w:hAnsi="宋体" w:cs="宋体"/>
                <w:highlight w:val="none"/>
              </w:rPr>
              <w:t>周</w:t>
            </w:r>
          </w:p>
        </w:tc>
        <w:tc>
          <w:tcPr>
            <w:tcW w:w="777" w:type="dxa"/>
            <w:vAlign w:val="center"/>
          </w:tcPr>
          <w:p>
            <w:pPr>
              <w:spacing w:line="400" w:lineRule="exact"/>
              <w:jc w:val="center"/>
              <w:rPr>
                <w:rFonts w:cs="宋体" w:asciiTheme="minorEastAsia" w:hAnsiTheme="minorEastAsia" w:eastAsiaTheme="minorEastAsia"/>
                <w:highlight w:val="none"/>
              </w:rPr>
            </w:pPr>
          </w:p>
        </w:tc>
        <w:tc>
          <w:tcPr>
            <w:tcW w:w="850" w:type="dxa"/>
            <w:vAlign w:val="center"/>
          </w:tcPr>
          <w:p>
            <w:pPr>
              <w:spacing w:line="400" w:lineRule="exact"/>
              <w:jc w:val="center"/>
              <w:rPr>
                <w:rFonts w:cs="宋体" w:asciiTheme="minorEastAsia" w:hAnsiTheme="minorEastAsia" w:eastAsiaTheme="minorEastAsia"/>
                <w:highlight w:val="none"/>
              </w:rPr>
            </w:pPr>
            <w:r>
              <w:rPr>
                <w:rFonts w:hint="eastAsia" w:ascii="宋体" w:hAnsi="宋体" w:cs="宋体"/>
                <w:highlight w:val="none"/>
                <w:lang w:val="en-US" w:eastAsia="zh-CN"/>
              </w:rPr>
              <w:t>4</w:t>
            </w:r>
            <w:r>
              <w:rPr>
                <w:rFonts w:hint="eastAsia" w:ascii="宋体" w:hAnsi="宋体" w:cs="宋体"/>
                <w:highlight w:val="none"/>
              </w:rPr>
              <w:t>周</w:t>
            </w: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spacing w:line="400" w:lineRule="exact"/>
              <w:jc w:val="center"/>
              <w:rPr>
                <w:rFonts w:hint="eastAsia" w:cs="宋体" w:asciiTheme="minorEastAsia" w:hAnsiTheme="minorEastAsia" w:eastAsiaTheme="minorEastAsia"/>
                <w:color w:val="000000"/>
                <w:highlight w:val="none"/>
                <w:lang w:val="en-US" w:eastAsia="zh-CN"/>
              </w:rPr>
            </w:pPr>
            <w:r>
              <w:rPr>
                <w:rFonts w:hint="eastAsia" w:ascii="宋体" w:hAnsi="宋体" w:cs="宋体"/>
                <w:highlight w:val="none"/>
              </w:rPr>
              <w:t>7</w:t>
            </w:r>
          </w:p>
        </w:tc>
        <w:tc>
          <w:tcPr>
            <w:tcW w:w="800" w:type="dxa"/>
            <w:vAlign w:val="center"/>
          </w:tcPr>
          <w:p>
            <w:pPr>
              <w:spacing w:line="400" w:lineRule="exact"/>
              <w:jc w:val="center"/>
              <w:rPr>
                <w:rFonts w:hint="eastAsia" w:ascii="宋体" w:cs="宋体"/>
                <w:color w:val="000000"/>
                <w:highlight w:val="none"/>
              </w:rPr>
            </w:pPr>
            <w:r>
              <w:rPr>
                <w:rFonts w:hint="eastAsia" w:ascii="宋体" w:cs="宋体"/>
                <w:highlight w:val="none"/>
              </w:rPr>
              <w:t>考查</w:t>
            </w:r>
          </w:p>
        </w:tc>
        <w:tc>
          <w:tcPr>
            <w:tcW w:w="800"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1036" w:type="dxa"/>
            <w:vAlign w:val="center"/>
          </w:tcPr>
          <w:p>
            <w:pPr>
              <w:adjustRightInd w:val="0"/>
              <w:snapToGrid w:val="0"/>
              <w:spacing w:line="400" w:lineRule="exact"/>
              <w:jc w:val="center"/>
              <w:rPr>
                <w:rFonts w:hint="eastAsia" w:ascii="宋体" w:cs="宋体"/>
                <w:color w:val="000000"/>
                <w:highlight w:val="none"/>
              </w:rPr>
            </w:pPr>
            <w:r>
              <w:rPr>
                <w:rFonts w:hint="eastAsia" w:ascii="宋体" w:hAnsi="宋体"/>
                <w:highlight w:val="none"/>
              </w:rPr>
              <w:t>0706D10</w:t>
            </w:r>
          </w:p>
        </w:tc>
        <w:tc>
          <w:tcPr>
            <w:tcW w:w="2695" w:type="dxa"/>
            <w:vAlign w:val="center"/>
          </w:tcPr>
          <w:p>
            <w:pPr>
              <w:spacing w:line="400" w:lineRule="exact"/>
              <w:jc w:val="center"/>
              <w:rPr>
                <w:rFonts w:hint="eastAsia" w:ascii="宋体" w:cs="宋体"/>
                <w:color w:val="000000"/>
                <w:highlight w:val="none"/>
              </w:rPr>
            </w:pPr>
            <w:r>
              <w:rPr>
                <w:rFonts w:hAnsi="宋体"/>
                <w:highlight w:val="none"/>
              </w:rPr>
              <w:t>化工生产</w:t>
            </w:r>
            <w:r>
              <w:rPr>
                <w:rFonts w:hint="eastAsia" w:hAnsi="宋体"/>
                <w:highlight w:val="none"/>
              </w:rPr>
              <w:t>认识实习</w:t>
            </w:r>
          </w:p>
        </w:tc>
        <w:tc>
          <w:tcPr>
            <w:tcW w:w="709" w:type="dxa"/>
            <w:vAlign w:val="center"/>
          </w:tcPr>
          <w:p>
            <w:pPr>
              <w:spacing w:line="400" w:lineRule="exact"/>
              <w:jc w:val="center"/>
              <w:rPr>
                <w:rFonts w:hint="eastAsia" w:cs="宋体" w:asciiTheme="minorEastAsia" w:hAnsiTheme="minorEastAsia" w:eastAsiaTheme="minorEastAsia"/>
                <w:highlight w:val="none"/>
                <w:lang w:val="en-US" w:eastAsia="zh-CN"/>
              </w:rPr>
            </w:pPr>
            <w:r>
              <w:rPr>
                <w:rFonts w:hint="eastAsia" w:ascii="宋体" w:hAnsi="宋体" w:cs="宋体"/>
                <w:highlight w:val="none"/>
              </w:rPr>
              <w:t>1</w:t>
            </w:r>
          </w:p>
        </w:tc>
        <w:tc>
          <w:tcPr>
            <w:tcW w:w="708" w:type="dxa"/>
            <w:vAlign w:val="center"/>
          </w:tcPr>
          <w:p>
            <w:pPr>
              <w:adjustRightInd w:val="0"/>
              <w:snapToGrid w:val="0"/>
              <w:spacing w:line="400" w:lineRule="exact"/>
              <w:jc w:val="center"/>
              <w:rPr>
                <w:rFonts w:hint="eastAsia" w:ascii="宋体" w:hAnsi="宋体" w:cs="宋体"/>
                <w:color w:val="000000"/>
                <w:highlight w:val="none"/>
                <w:lang w:val="en-US" w:eastAsia="zh-CN"/>
              </w:rPr>
            </w:pPr>
            <w:r>
              <w:rPr>
                <w:rFonts w:hint="eastAsia" w:ascii="宋体" w:cs="宋体"/>
                <w:highlight w:val="none"/>
              </w:rPr>
              <w:t>1周</w:t>
            </w:r>
          </w:p>
        </w:tc>
        <w:tc>
          <w:tcPr>
            <w:tcW w:w="777" w:type="dxa"/>
            <w:vAlign w:val="center"/>
          </w:tcPr>
          <w:p>
            <w:pPr>
              <w:spacing w:line="400" w:lineRule="exact"/>
              <w:jc w:val="center"/>
              <w:rPr>
                <w:rFonts w:cs="宋体" w:asciiTheme="minorEastAsia" w:hAnsiTheme="minorEastAsia" w:eastAsiaTheme="minorEastAsia"/>
                <w:highlight w:val="none"/>
              </w:rPr>
            </w:pPr>
          </w:p>
        </w:tc>
        <w:tc>
          <w:tcPr>
            <w:tcW w:w="850" w:type="dxa"/>
            <w:vAlign w:val="center"/>
          </w:tcPr>
          <w:p>
            <w:pPr>
              <w:adjustRightInd w:val="0"/>
              <w:snapToGrid w:val="0"/>
              <w:spacing w:line="400" w:lineRule="exact"/>
              <w:jc w:val="center"/>
              <w:rPr>
                <w:rFonts w:cs="宋体" w:asciiTheme="minorEastAsia" w:hAnsiTheme="minorEastAsia" w:eastAsiaTheme="minorEastAsia"/>
                <w:highlight w:val="none"/>
              </w:rPr>
            </w:pPr>
            <w:r>
              <w:rPr>
                <w:rFonts w:hint="eastAsia" w:ascii="宋体" w:cs="宋体"/>
                <w:highlight w:val="none"/>
              </w:rPr>
              <w:t>1周</w:t>
            </w:r>
          </w:p>
        </w:tc>
        <w:tc>
          <w:tcPr>
            <w:tcW w:w="567" w:type="dxa"/>
            <w:vAlign w:val="center"/>
          </w:tcPr>
          <w:p>
            <w:pPr>
              <w:adjustRightInd w:val="0"/>
              <w:snapToGrid w:val="0"/>
              <w:spacing w:line="400" w:lineRule="exact"/>
              <w:jc w:val="center"/>
              <w:rPr>
                <w:rFonts w:cs="宋体" w:asciiTheme="minorEastAsia" w:hAnsiTheme="minorEastAsia" w:eastAsiaTheme="minorEastAsia"/>
                <w:highlight w:val="none"/>
              </w:rPr>
            </w:pPr>
          </w:p>
        </w:tc>
        <w:tc>
          <w:tcPr>
            <w:tcW w:w="608" w:type="dxa"/>
            <w:vAlign w:val="center"/>
          </w:tcPr>
          <w:p>
            <w:pPr>
              <w:spacing w:line="400" w:lineRule="exact"/>
              <w:jc w:val="center"/>
              <w:rPr>
                <w:rFonts w:hint="eastAsia" w:cs="宋体" w:asciiTheme="minorEastAsia" w:hAnsiTheme="minorEastAsia" w:eastAsiaTheme="minorEastAsia"/>
                <w:color w:val="000000"/>
                <w:highlight w:val="none"/>
                <w:lang w:val="en-US" w:eastAsia="zh-CN"/>
              </w:rPr>
            </w:pPr>
            <w:r>
              <w:rPr>
                <w:rFonts w:hint="eastAsia" w:ascii="宋体" w:hAnsi="宋体" w:cs="宋体"/>
                <w:highlight w:val="none"/>
              </w:rPr>
              <w:t>5</w:t>
            </w:r>
          </w:p>
        </w:tc>
        <w:tc>
          <w:tcPr>
            <w:tcW w:w="800" w:type="dxa"/>
            <w:vAlign w:val="center"/>
          </w:tcPr>
          <w:p>
            <w:pPr>
              <w:spacing w:line="400" w:lineRule="exact"/>
              <w:jc w:val="center"/>
              <w:rPr>
                <w:rFonts w:hint="eastAsia" w:ascii="宋体" w:cs="宋体"/>
                <w:color w:val="000000"/>
                <w:highlight w:val="none"/>
              </w:rPr>
            </w:pPr>
            <w:r>
              <w:rPr>
                <w:rFonts w:hint="eastAsia" w:ascii="宋体" w:cs="宋体"/>
                <w:highlight w:val="none"/>
              </w:rPr>
              <w:t>考查</w:t>
            </w:r>
          </w:p>
        </w:tc>
        <w:tc>
          <w:tcPr>
            <w:tcW w:w="800"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hint="eastAsia" w:ascii="宋体" w:cs="宋体"/>
                <w:color w:val="000000"/>
                <w:highlight w:val="none"/>
              </w:rPr>
            </w:pPr>
            <w:r>
              <w:rPr>
                <w:rFonts w:hint="eastAsia" w:ascii="宋体" w:hAnsi="宋体"/>
                <w:highlight w:val="none"/>
              </w:rPr>
              <w:t>0701031</w:t>
            </w:r>
          </w:p>
        </w:tc>
        <w:tc>
          <w:tcPr>
            <w:tcW w:w="2695" w:type="dxa"/>
            <w:vAlign w:val="center"/>
          </w:tcPr>
          <w:p>
            <w:pPr>
              <w:tabs>
                <w:tab w:val="left" w:pos="540"/>
              </w:tabs>
              <w:spacing w:line="420" w:lineRule="exact"/>
              <w:jc w:val="center"/>
              <w:rPr>
                <w:rFonts w:hint="eastAsia" w:ascii="宋体" w:cs="宋体"/>
                <w:color w:val="000000"/>
                <w:highlight w:val="none"/>
              </w:rPr>
            </w:pPr>
            <w:r>
              <w:rPr>
                <w:rFonts w:hAnsi="宋体"/>
                <w:highlight w:val="none"/>
              </w:rPr>
              <w:t>化工生产实习</w:t>
            </w:r>
          </w:p>
        </w:tc>
        <w:tc>
          <w:tcPr>
            <w:tcW w:w="709" w:type="dxa"/>
            <w:vAlign w:val="center"/>
          </w:tcPr>
          <w:p>
            <w:pPr>
              <w:spacing w:line="400" w:lineRule="exact"/>
              <w:jc w:val="center"/>
              <w:rPr>
                <w:rFonts w:hint="eastAsia" w:cs="宋体" w:asciiTheme="minorEastAsia" w:hAnsiTheme="minorEastAsia" w:eastAsiaTheme="minorEastAsia"/>
                <w:highlight w:val="none"/>
                <w:lang w:val="en-US" w:eastAsia="zh-CN"/>
              </w:rPr>
            </w:pPr>
            <w:r>
              <w:rPr>
                <w:rFonts w:hint="eastAsia" w:ascii="宋体" w:hAnsi="宋体" w:cs="宋体"/>
                <w:highlight w:val="none"/>
              </w:rPr>
              <w:t>3</w:t>
            </w:r>
          </w:p>
        </w:tc>
        <w:tc>
          <w:tcPr>
            <w:tcW w:w="708" w:type="dxa"/>
            <w:vAlign w:val="center"/>
          </w:tcPr>
          <w:p>
            <w:pPr>
              <w:adjustRightInd w:val="0"/>
              <w:snapToGrid w:val="0"/>
              <w:spacing w:line="400" w:lineRule="exact"/>
              <w:jc w:val="center"/>
              <w:rPr>
                <w:rFonts w:hint="eastAsia" w:ascii="宋体" w:hAnsi="宋体" w:cs="宋体"/>
                <w:color w:val="000000"/>
                <w:highlight w:val="none"/>
                <w:lang w:val="en-US" w:eastAsia="zh-CN"/>
              </w:rPr>
            </w:pPr>
            <w:r>
              <w:rPr>
                <w:rFonts w:hint="eastAsia" w:ascii="宋体" w:cs="宋体"/>
                <w:highlight w:val="none"/>
              </w:rPr>
              <w:t>3周</w:t>
            </w:r>
          </w:p>
        </w:tc>
        <w:tc>
          <w:tcPr>
            <w:tcW w:w="777" w:type="dxa"/>
            <w:vAlign w:val="center"/>
          </w:tcPr>
          <w:p>
            <w:pPr>
              <w:spacing w:line="400" w:lineRule="exact"/>
              <w:jc w:val="center"/>
              <w:rPr>
                <w:rFonts w:cs="宋体" w:asciiTheme="minorEastAsia" w:hAnsiTheme="minorEastAsia" w:eastAsiaTheme="minorEastAsia"/>
                <w:highlight w:val="none"/>
              </w:rPr>
            </w:pPr>
          </w:p>
        </w:tc>
        <w:tc>
          <w:tcPr>
            <w:tcW w:w="850" w:type="dxa"/>
            <w:vAlign w:val="center"/>
          </w:tcPr>
          <w:p>
            <w:pPr>
              <w:adjustRightInd w:val="0"/>
              <w:snapToGrid w:val="0"/>
              <w:spacing w:line="400" w:lineRule="exact"/>
              <w:jc w:val="center"/>
              <w:rPr>
                <w:rFonts w:cs="宋体" w:asciiTheme="minorEastAsia" w:hAnsiTheme="minorEastAsia" w:eastAsiaTheme="minorEastAsia"/>
                <w:highlight w:val="none"/>
              </w:rPr>
            </w:pPr>
            <w:r>
              <w:rPr>
                <w:rFonts w:hint="eastAsia" w:ascii="宋体" w:cs="宋体"/>
                <w:highlight w:val="none"/>
              </w:rPr>
              <w:t>3周</w:t>
            </w: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spacing w:line="400" w:lineRule="exact"/>
              <w:jc w:val="center"/>
              <w:rPr>
                <w:rFonts w:hint="eastAsia" w:cs="宋体" w:asciiTheme="minorEastAsia" w:hAnsiTheme="minorEastAsia" w:eastAsiaTheme="minorEastAsia"/>
                <w:color w:val="000000"/>
                <w:highlight w:val="none"/>
                <w:lang w:val="en-US" w:eastAsia="zh-CN"/>
              </w:rPr>
            </w:pPr>
            <w:r>
              <w:rPr>
                <w:rFonts w:hint="eastAsia" w:ascii="宋体" w:hAnsi="宋体" w:cs="宋体"/>
                <w:highlight w:val="none"/>
              </w:rPr>
              <w:t>6</w:t>
            </w:r>
          </w:p>
        </w:tc>
        <w:tc>
          <w:tcPr>
            <w:tcW w:w="800" w:type="dxa"/>
            <w:vAlign w:val="center"/>
          </w:tcPr>
          <w:p>
            <w:pPr>
              <w:spacing w:line="400" w:lineRule="exact"/>
              <w:jc w:val="center"/>
              <w:rPr>
                <w:rFonts w:hint="eastAsia" w:ascii="宋体" w:cs="宋体"/>
                <w:color w:val="000000"/>
                <w:highlight w:val="none"/>
              </w:rPr>
            </w:pPr>
            <w:r>
              <w:rPr>
                <w:rFonts w:hint="eastAsia" w:ascii="宋体" w:cs="宋体"/>
                <w:highlight w:val="none"/>
              </w:rPr>
              <w:t>考查</w:t>
            </w:r>
          </w:p>
        </w:tc>
        <w:tc>
          <w:tcPr>
            <w:tcW w:w="800"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adjustRightInd w:val="0"/>
              <w:snapToGrid w:val="0"/>
              <w:spacing w:line="400" w:lineRule="exact"/>
              <w:jc w:val="center"/>
              <w:rPr>
                <w:rFonts w:hint="eastAsia" w:ascii="宋体" w:cs="宋体"/>
                <w:color w:val="000000"/>
                <w:highlight w:val="none"/>
              </w:rPr>
            </w:pPr>
            <w:r>
              <w:rPr>
                <w:rFonts w:ascii="宋体" w:hAnsi="宋体" w:cs="宋体"/>
                <w:highlight w:val="none"/>
              </w:rPr>
              <w:t>0703D11</w:t>
            </w:r>
          </w:p>
        </w:tc>
        <w:tc>
          <w:tcPr>
            <w:tcW w:w="2695" w:type="dxa"/>
            <w:vAlign w:val="center"/>
          </w:tcPr>
          <w:p>
            <w:pPr>
              <w:tabs>
                <w:tab w:val="left" w:pos="540"/>
              </w:tabs>
              <w:spacing w:line="420" w:lineRule="exact"/>
              <w:jc w:val="center"/>
              <w:rPr>
                <w:rFonts w:hint="eastAsia" w:ascii="宋体" w:cs="宋体"/>
                <w:color w:val="000000"/>
                <w:highlight w:val="none"/>
              </w:rPr>
            </w:pPr>
            <w:r>
              <w:rPr>
                <w:rFonts w:hint="eastAsia" w:hAnsi="宋体"/>
                <w:highlight w:val="none"/>
              </w:rPr>
              <w:t>化工</w:t>
            </w:r>
            <w:r>
              <w:rPr>
                <w:rFonts w:hAnsi="宋体"/>
                <w:highlight w:val="none"/>
              </w:rPr>
              <w:t>仿真</w:t>
            </w:r>
            <w:r>
              <w:rPr>
                <w:rFonts w:hint="eastAsia" w:hAnsi="宋体"/>
                <w:highlight w:val="none"/>
              </w:rPr>
              <w:t>生产</w:t>
            </w:r>
            <w:r>
              <w:rPr>
                <w:rFonts w:hAnsi="宋体"/>
                <w:highlight w:val="none"/>
              </w:rPr>
              <w:t>实训</w:t>
            </w:r>
          </w:p>
        </w:tc>
        <w:tc>
          <w:tcPr>
            <w:tcW w:w="709" w:type="dxa"/>
            <w:vAlign w:val="center"/>
          </w:tcPr>
          <w:p>
            <w:pPr>
              <w:spacing w:line="400" w:lineRule="exact"/>
              <w:jc w:val="center"/>
              <w:rPr>
                <w:rFonts w:hint="eastAsia" w:cs="宋体" w:asciiTheme="minorEastAsia" w:hAnsiTheme="minorEastAsia" w:eastAsiaTheme="minorEastAsia"/>
                <w:highlight w:val="none"/>
                <w:lang w:val="en-US" w:eastAsia="zh-CN"/>
              </w:rPr>
            </w:pPr>
            <w:r>
              <w:rPr>
                <w:rFonts w:hint="eastAsia" w:ascii="宋体" w:hAnsi="宋体" w:cs="宋体"/>
                <w:highlight w:val="none"/>
              </w:rPr>
              <w:t>2</w:t>
            </w:r>
          </w:p>
        </w:tc>
        <w:tc>
          <w:tcPr>
            <w:tcW w:w="708" w:type="dxa"/>
            <w:vAlign w:val="center"/>
          </w:tcPr>
          <w:p>
            <w:pPr>
              <w:adjustRightInd w:val="0"/>
              <w:snapToGrid w:val="0"/>
              <w:spacing w:line="400" w:lineRule="exact"/>
              <w:jc w:val="center"/>
              <w:rPr>
                <w:rFonts w:hint="eastAsia" w:ascii="宋体" w:hAnsi="宋体" w:cs="宋体"/>
                <w:color w:val="000000"/>
                <w:highlight w:val="none"/>
                <w:lang w:val="en-US" w:eastAsia="zh-CN"/>
              </w:rPr>
            </w:pPr>
            <w:r>
              <w:rPr>
                <w:rFonts w:hint="eastAsia" w:ascii="宋体" w:cs="宋体"/>
                <w:highlight w:val="none"/>
              </w:rPr>
              <w:t>2周</w:t>
            </w:r>
          </w:p>
        </w:tc>
        <w:tc>
          <w:tcPr>
            <w:tcW w:w="777" w:type="dxa"/>
            <w:vAlign w:val="center"/>
          </w:tcPr>
          <w:p>
            <w:pPr>
              <w:spacing w:line="400" w:lineRule="exact"/>
              <w:jc w:val="center"/>
              <w:rPr>
                <w:rFonts w:cs="宋体" w:asciiTheme="minorEastAsia" w:hAnsiTheme="minorEastAsia" w:eastAsiaTheme="minorEastAsia"/>
                <w:highlight w:val="none"/>
              </w:rPr>
            </w:pPr>
          </w:p>
        </w:tc>
        <w:tc>
          <w:tcPr>
            <w:tcW w:w="850" w:type="dxa"/>
            <w:vAlign w:val="center"/>
          </w:tcPr>
          <w:p>
            <w:pPr>
              <w:adjustRightInd w:val="0"/>
              <w:snapToGrid w:val="0"/>
              <w:spacing w:line="400" w:lineRule="exact"/>
              <w:jc w:val="center"/>
              <w:rPr>
                <w:rFonts w:cs="宋体" w:asciiTheme="minorEastAsia" w:hAnsiTheme="minorEastAsia" w:eastAsiaTheme="minorEastAsia"/>
                <w:highlight w:val="none"/>
              </w:rPr>
            </w:pPr>
            <w:r>
              <w:rPr>
                <w:rFonts w:hint="eastAsia" w:ascii="宋体" w:cs="宋体"/>
                <w:highlight w:val="none"/>
              </w:rPr>
              <w:t>2周</w:t>
            </w:r>
          </w:p>
        </w:tc>
        <w:tc>
          <w:tcPr>
            <w:tcW w:w="567" w:type="dxa"/>
            <w:vAlign w:val="center"/>
          </w:tcPr>
          <w:p>
            <w:pPr>
              <w:adjustRightInd w:val="0"/>
              <w:snapToGrid w:val="0"/>
              <w:spacing w:line="400" w:lineRule="exact"/>
              <w:jc w:val="center"/>
              <w:rPr>
                <w:rFonts w:cs="宋体" w:asciiTheme="minorEastAsia" w:hAnsiTheme="minorEastAsia" w:eastAsiaTheme="minorEastAsia"/>
                <w:highlight w:val="none"/>
              </w:rPr>
            </w:pPr>
          </w:p>
        </w:tc>
        <w:tc>
          <w:tcPr>
            <w:tcW w:w="608" w:type="dxa"/>
            <w:vAlign w:val="center"/>
          </w:tcPr>
          <w:p>
            <w:pPr>
              <w:spacing w:line="400" w:lineRule="exact"/>
              <w:jc w:val="center"/>
              <w:rPr>
                <w:rFonts w:hint="eastAsia" w:cs="宋体" w:asciiTheme="minorEastAsia" w:hAnsiTheme="minorEastAsia" w:eastAsiaTheme="minorEastAsia"/>
                <w:color w:val="000000"/>
                <w:highlight w:val="none"/>
                <w:lang w:val="en-US" w:eastAsia="zh-CN"/>
              </w:rPr>
            </w:pPr>
            <w:r>
              <w:rPr>
                <w:rFonts w:hint="eastAsia" w:ascii="宋体" w:hAnsi="宋体" w:cs="宋体"/>
                <w:highlight w:val="none"/>
              </w:rPr>
              <w:t>6</w:t>
            </w:r>
          </w:p>
        </w:tc>
        <w:tc>
          <w:tcPr>
            <w:tcW w:w="800" w:type="dxa"/>
            <w:vAlign w:val="center"/>
          </w:tcPr>
          <w:p>
            <w:pPr>
              <w:spacing w:line="400" w:lineRule="exact"/>
              <w:jc w:val="center"/>
              <w:rPr>
                <w:rFonts w:hint="eastAsia" w:ascii="宋体" w:cs="宋体"/>
                <w:color w:val="000000"/>
                <w:highlight w:val="none"/>
              </w:rPr>
            </w:pPr>
            <w:r>
              <w:rPr>
                <w:rFonts w:hint="eastAsia" w:ascii="宋体" w:cs="宋体"/>
                <w:highlight w:val="none"/>
              </w:rPr>
              <w:t>考查</w:t>
            </w:r>
          </w:p>
        </w:tc>
        <w:tc>
          <w:tcPr>
            <w:tcW w:w="800"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1036" w:type="dxa"/>
            <w:vAlign w:val="center"/>
          </w:tcPr>
          <w:p>
            <w:pPr>
              <w:adjustRightInd w:val="0"/>
              <w:snapToGrid w:val="0"/>
              <w:spacing w:line="400" w:lineRule="exact"/>
              <w:jc w:val="center"/>
              <w:rPr>
                <w:rFonts w:hint="eastAsia" w:ascii="宋体" w:cs="宋体"/>
                <w:color w:val="000000"/>
                <w:highlight w:val="none"/>
              </w:rPr>
            </w:pPr>
            <w:r>
              <w:rPr>
                <w:rFonts w:hint="eastAsia" w:ascii="宋体" w:hAnsi="宋体" w:cs="宋体"/>
                <w:highlight w:val="none"/>
              </w:rPr>
              <w:t>0717B20</w:t>
            </w:r>
          </w:p>
        </w:tc>
        <w:tc>
          <w:tcPr>
            <w:tcW w:w="2695" w:type="dxa"/>
            <w:vAlign w:val="center"/>
          </w:tcPr>
          <w:p>
            <w:pPr>
              <w:tabs>
                <w:tab w:val="left" w:pos="540"/>
              </w:tabs>
              <w:spacing w:line="420" w:lineRule="exact"/>
              <w:jc w:val="center"/>
              <w:rPr>
                <w:rFonts w:hint="eastAsia" w:ascii="宋体" w:cs="宋体"/>
                <w:color w:val="000000"/>
                <w:highlight w:val="none"/>
              </w:rPr>
            </w:pPr>
            <w:r>
              <w:rPr>
                <w:rFonts w:hint="eastAsia"/>
                <w:highlight w:val="none"/>
              </w:rPr>
              <w:t>化工装备与安全实训</w:t>
            </w:r>
          </w:p>
        </w:tc>
        <w:tc>
          <w:tcPr>
            <w:tcW w:w="709" w:type="dxa"/>
            <w:vAlign w:val="center"/>
          </w:tcPr>
          <w:p>
            <w:pPr>
              <w:spacing w:line="400" w:lineRule="exact"/>
              <w:jc w:val="center"/>
              <w:rPr>
                <w:rFonts w:hint="eastAsia" w:cs="宋体" w:asciiTheme="minorEastAsia" w:hAnsiTheme="minorEastAsia" w:eastAsiaTheme="minorEastAsia"/>
                <w:highlight w:val="none"/>
                <w:lang w:val="en-US" w:eastAsia="zh-CN"/>
              </w:rPr>
            </w:pPr>
            <w:r>
              <w:rPr>
                <w:rFonts w:hint="eastAsia" w:ascii="宋体" w:hAnsi="宋体" w:cs="宋体"/>
                <w:highlight w:val="none"/>
                <w:lang w:val="en-US" w:eastAsia="zh-CN"/>
              </w:rPr>
              <w:t>2</w:t>
            </w:r>
          </w:p>
        </w:tc>
        <w:tc>
          <w:tcPr>
            <w:tcW w:w="708" w:type="dxa"/>
            <w:vAlign w:val="center"/>
          </w:tcPr>
          <w:p>
            <w:pPr>
              <w:adjustRightInd w:val="0"/>
              <w:snapToGrid w:val="0"/>
              <w:spacing w:line="400" w:lineRule="exact"/>
              <w:jc w:val="center"/>
              <w:rPr>
                <w:rFonts w:hint="eastAsia" w:ascii="宋体" w:hAnsi="宋体" w:cs="宋体"/>
                <w:color w:val="000000"/>
                <w:highlight w:val="none"/>
                <w:lang w:val="en-US" w:eastAsia="zh-CN"/>
              </w:rPr>
            </w:pPr>
            <w:r>
              <w:rPr>
                <w:rFonts w:hint="eastAsia" w:ascii="宋体" w:cs="宋体"/>
                <w:highlight w:val="none"/>
                <w:lang w:val="en-US" w:eastAsia="zh-CN"/>
              </w:rPr>
              <w:t>2</w:t>
            </w:r>
            <w:r>
              <w:rPr>
                <w:rFonts w:hint="eastAsia" w:ascii="宋体" w:cs="宋体"/>
                <w:highlight w:val="none"/>
              </w:rPr>
              <w:t>周</w:t>
            </w:r>
          </w:p>
        </w:tc>
        <w:tc>
          <w:tcPr>
            <w:tcW w:w="777" w:type="dxa"/>
            <w:vAlign w:val="center"/>
          </w:tcPr>
          <w:p>
            <w:pPr>
              <w:spacing w:line="400" w:lineRule="exact"/>
              <w:jc w:val="center"/>
              <w:rPr>
                <w:rFonts w:cs="宋体" w:asciiTheme="minorEastAsia" w:hAnsiTheme="minorEastAsia" w:eastAsiaTheme="minorEastAsia"/>
                <w:highlight w:val="none"/>
              </w:rPr>
            </w:pPr>
          </w:p>
        </w:tc>
        <w:tc>
          <w:tcPr>
            <w:tcW w:w="850" w:type="dxa"/>
            <w:vAlign w:val="center"/>
          </w:tcPr>
          <w:p>
            <w:pPr>
              <w:adjustRightInd w:val="0"/>
              <w:snapToGrid w:val="0"/>
              <w:spacing w:line="400" w:lineRule="exact"/>
              <w:jc w:val="center"/>
              <w:rPr>
                <w:rFonts w:cs="宋体" w:asciiTheme="minorEastAsia" w:hAnsiTheme="minorEastAsia" w:eastAsiaTheme="minorEastAsia"/>
                <w:highlight w:val="none"/>
              </w:rPr>
            </w:pPr>
            <w:r>
              <w:rPr>
                <w:rFonts w:hint="eastAsia" w:ascii="宋体" w:cs="宋体"/>
                <w:highlight w:val="none"/>
                <w:lang w:val="en-US" w:eastAsia="zh-CN"/>
              </w:rPr>
              <w:t>2</w:t>
            </w:r>
            <w:r>
              <w:rPr>
                <w:rFonts w:hint="eastAsia" w:ascii="宋体" w:cs="宋体"/>
                <w:highlight w:val="none"/>
              </w:rPr>
              <w:t>周</w:t>
            </w:r>
          </w:p>
        </w:tc>
        <w:tc>
          <w:tcPr>
            <w:tcW w:w="567" w:type="dxa"/>
            <w:vAlign w:val="center"/>
          </w:tcPr>
          <w:p>
            <w:pPr>
              <w:adjustRightInd w:val="0"/>
              <w:snapToGrid w:val="0"/>
              <w:spacing w:line="400" w:lineRule="exact"/>
              <w:jc w:val="center"/>
              <w:rPr>
                <w:rFonts w:cs="宋体" w:asciiTheme="minorEastAsia" w:hAnsiTheme="minorEastAsia" w:eastAsiaTheme="minorEastAsia"/>
                <w:highlight w:val="none"/>
              </w:rPr>
            </w:pPr>
          </w:p>
        </w:tc>
        <w:tc>
          <w:tcPr>
            <w:tcW w:w="608" w:type="dxa"/>
            <w:vAlign w:val="center"/>
          </w:tcPr>
          <w:p>
            <w:pPr>
              <w:spacing w:line="400" w:lineRule="exact"/>
              <w:jc w:val="center"/>
              <w:rPr>
                <w:rFonts w:hint="eastAsia" w:cs="宋体" w:asciiTheme="minorEastAsia" w:hAnsiTheme="minorEastAsia" w:eastAsiaTheme="minorEastAsia"/>
                <w:color w:val="000000"/>
                <w:highlight w:val="none"/>
                <w:lang w:val="en-US" w:eastAsia="zh-CN"/>
              </w:rPr>
            </w:pPr>
            <w:r>
              <w:rPr>
                <w:rFonts w:hint="eastAsia" w:ascii="宋体" w:hAnsi="宋体" w:cs="宋体"/>
                <w:highlight w:val="none"/>
              </w:rPr>
              <w:t>7</w:t>
            </w:r>
          </w:p>
        </w:tc>
        <w:tc>
          <w:tcPr>
            <w:tcW w:w="800" w:type="dxa"/>
            <w:vAlign w:val="center"/>
          </w:tcPr>
          <w:p>
            <w:pPr>
              <w:spacing w:line="400" w:lineRule="exact"/>
              <w:jc w:val="center"/>
              <w:rPr>
                <w:rFonts w:hint="eastAsia" w:ascii="宋体" w:cs="宋体"/>
                <w:color w:val="000000"/>
                <w:highlight w:val="none"/>
              </w:rPr>
            </w:pPr>
            <w:r>
              <w:rPr>
                <w:rFonts w:hint="eastAsia" w:ascii="宋体" w:cs="宋体"/>
                <w:highlight w:val="none"/>
              </w:rPr>
              <w:t>考查</w:t>
            </w:r>
          </w:p>
        </w:tc>
        <w:tc>
          <w:tcPr>
            <w:tcW w:w="800"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cs="宋体" w:asciiTheme="minorEastAsia" w:hAnsiTheme="minorEastAsia" w:eastAsiaTheme="minorEastAsia"/>
                <w:color w:val="000000"/>
                <w:highlight w:val="none"/>
              </w:rPr>
            </w:pPr>
            <w:r>
              <w:rPr>
                <w:rFonts w:hint="eastAsia" w:ascii="宋体" w:cs="宋体"/>
                <w:color w:val="000000"/>
                <w:highlight w:val="none"/>
              </w:rPr>
              <w:t>0013D01</w:t>
            </w:r>
          </w:p>
        </w:tc>
        <w:tc>
          <w:tcPr>
            <w:tcW w:w="2695" w:type="dxa"/>
            <w:vAlign w:val="center"/>
          </w:tcPr>
          <w:p>
            <w:pPr>
              <w:jc w:val="center"/>
              <w:rPr>
                <w:rFonts w:cs="宋体" w:asciiTheme="minorEastAsia" w:hAnsiTheme="minorEastAsia" w:eastAsiaTheme="minorEastAsia"/>
                <w:highlight w:val="none"/>
              </w:rPr>
            </w:pPr>
            <w:r>
              <w:rPr>
                <w:rFonts w:hint="eastAsia" w:ascii="宋体" w:cs="宋体"/>
                <w:color w:val="000000"/>
                <w:highlight w:val="none"/>
              </w:rPr>
              <w:t>毕业实习</w:t>
            </w:r>
          </w:p>
        </w:tc>
        <w:tc>
          <w:tcPr>
            <w:tcW w:w="709" w:type="dxa"/>
            <w:vAlign w:val="center"/>
          </w:tcPr>
          <w:p>
            <w:pPr>
              <w:jc w:val="center"/>
              <w:rPr>
                <w:rFonts w:hint="default" w:cs="宋体" w:asciiTheme="minorEastAsia" w:hAnsiTheme="minorEastAsia" w:eastAsiaTheme="minorEastAsia"/>
                <w:highlight w:val="none"/>
                <w:lang w:val="en-US" w:eastAsia="zh-CN"/>
              </w:rPr>
            </w:pPr>
            <w:r>
              <w:rPr>
                <w:rFonts w:hint="eastAsia" w:cs="宋体" w:asciiTheme="minorEastAsia" w:hAnsiTheme="minorEastAsia" w:eastAsiaTheme="minorEastAsia"/>
                <w:highlight w:val="none"/>
                <w:lang w:val="en-US" w:eastAsia="zh-CN"/>
              </w:rPr>
              <w:t>4.5</w:t>
            </w:r>
          </w:p>
        </w:tc>
        <w:tc>
          <w:tcPr>
            <w:tcW w:w="708" w:type="dxa"/>
            <w:vAlign w:val="center"/>
          </w:tcPr>
          <w:p>
            <w:pPr>
              <w:jc w:val="center"/>
              <w:rPr>
                <w:rFonts w:cs="宋体" w:asciiTheme="minorEastAsia" w:hAnsiTheme="minorEastAsia" w:eastAsiaTheme="minorEastAsia"/>
                <w:highlight w:val="none"/>
              </w:rPr>
            </w:pPr>
            <w:r>
              <w:rPr>
                <w:rFonts w:hint="eastAsia" w:ascii="宋体" w:hAnsi="宋体" w:cs="宋体"/>
                <w:color w:val="000000"/>
                <w:highlight w:val="none"/>
                <w:lang w:val="en-US" w:eastAsia="zh-CN"/>
              </w:rPr>
              <w:t>9</w:t>
            </w:r>
            <w:r>
              <w:rPr>
                <w:rFonts w:hint="eastAsia" w:ascii="宋体" w:hAnsi="宋体" w:cs="宋体"/>
                <w:color w:val="000000"/>
                <w:highlight w:val="none"/>
              </w:rPr>
              <w:t>周</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jc w:val="center"/>
              <w:rPr>
                <w:rFonts w:cs="宋体" w:asciiTheme="minorEastAsia" w:hAnsiTheme="minorEastAsia" w:eastAsiaTheme="minorEastAsia"/>
                <w:highlight w:val="none"/>
              </w:rPr>
            </w:pPr>
            <w:r>
              <w:rPr>
                <w:rFonts w:hint="eastAsia" w:ascii="宋体" w:hAnsi="宋体" w:cs="宋体"/>
                <w:color w:val="000000"/>
                <w:highlight w:val="none"/>
                <w:lang w:val="en-US" w:eastAsia="zh-CN"/>
              </w:rPr>
              <w:t>9</w:t>
            </w:r>
            <w:r>
              <w:rPr>
                <w:rFonts w:hint="eastAsia" w:ascii="宋体" w:hAnsi="宋体" w:cs="宋体"/>
                <w:color w:val="000000"/>
                <w:highlight w:val="none"/>
              </w:rPr>
              <w:t>周</w:t>
            </w: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jc w:val="center"/>
              <w:rPr>
                <w:rFonts w:hint="default" w:cs="宋体" w:asciiTheme="minorEastAsia" w:hAnsiTheme="minorEastAsia" w:eastAsiaTheme="minorEastAsia"/>
                <w:color w:val="000000"/>
                <w:highlight w:val="none"/>
                <w:lang w:val="en-US" w:eastAsia="zh-CN"/>
              </w:rPr>
            </w:pPr>
            <w:r>
              <w:rPr>
                <w:rFonts w:hint="eastAsia" w:cs="宋体" w:asciiTheme="minorEastAsia" w:hAnsiTheme="minorEastAsia" w:eastAsiaTheme="minorEastAsia"/>
                <w:color w:val="000000"/>
                <w:highlight w:val="none"/>
                <w:lang w:val="en-US" w:eastAsia="zh-CN"/>
              </w:rPr>
              <w:t>7-8</w:t>
            </w:r>
          </w:p>
        </w:tc>
        <w:tc>
          <w:tcPr>
            <w:tcW w:w="800" w:type="dxa"/>
          </w:tcPr>
          <w:p>
            <w:pPr>
              <w:jc w:val="center"/>
              <w:rPr>
                <w:rFonts w:cs="宋体" w:asciiTheme="minorEastAsia" w:hAnsiTheme="minorEastAsia" w:eastAsiaTheme="minorEastAsia"/>
                <w:color w:val="000000"/>
                <w:highlight w:val="none"/>
              </w:rPr>
            </w:pPr>
            <w:r>
              <w:rPr>
                <w:rFonts w:hint="eastAsia" w:ascii="宋体" w:cs="宋体"/>
                <w:color w:val="000000"/>
                <w:highlight w:val="none"/>
              </w:rPr>
              <w:t>考查</w:t>
            </w:r>
          </w:p>
        </w:tc>
        <w:tc>
          <w:tcPr>
            <w:tcW w:w="800"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cs="宋体" w:asciiTheme="minorEastAsia" w:hAnsiTheme="minorEastAsia" w:eastAsiaTheme="minorEastAsia"/>
                <w:color w:val="000000"/>
                <w:highlight w:val="none"/>
              </w:rPr>
            </w:pPr>
            <w:r>
              <w:rPr>
                <w:rFonts w:hint="eastAsia" w:ascii="宋体" w:cs="宋体"/>
                <w:color w:val="000000"/>
                <w:highlight w:val="none"/>
              </w:rPr>
              <w:t>0012D03</w:t>
            </w:r>
          </w:p>
        </w:tc>
        <w:tc>
          <w:tcPr>
            <w:tcW w:w="2695" w:type="dxa"/>
            <w:vAlign w:val="center"/>
          </w:tcPr>
          <w:p>
            <w:pPr>
              <w:jc w:val="center"/>
              <w:rPr>
                <w:rFonts w:cs="宋体" w:asciiTheme="minorEastAsia" w:hAnsiTheme="minorEastAsia" w:eastAsiaTheme="minorEastAsia"/>
                <w:highlight w:val="none"/>
              </w:rPr>
            </w:pPr>
            <w:r>
              <w:rPr>
                <w:rFonts w:hint="eastAsia" w:ascii="宋体" w:cs="宋体"/>
                <w:color w:val="000000"/>
                <w:highlight w:val="none"/>
              </w:rPr>
              <w:t>毕业设计（论文）</w:t>
            </w:r>
          </w:p>
        </w:tc>
        <w:tc>
          <w:tcPr>
            <w:tcW w:w="709" w:type="dxa"/>
            <w:vAlign w:val="center"/>
          </w:tcPr>
          <w:p>
            <w:pPr>
              <w:jc w:val="center"/>
              <w:rPr>
                <w:rFonts w:hint="eastAsia" w:cs="宋体" w:asciiTheme="minorEastAsia" w:hAnsiTheme="minorEastAsia" w:eastAsiaTheme="minorEastAsia"/>
                <w:highlight w:val="none"/>
                <w:lang w:val="en-US" w:eastAsia="zh-CN"/>
              </w:rPr>
            </w:pPr>
            <w:r>
              <w:rPr>
                <w:rFonts w:hint="eastAsia" w:cs="宋体" w:asciiTheme="minorEastAsia" w:hAnsiTheme="minorEastAsia" w:eastAsiaTheme="minorEastAsia"/>
                <w:highlight w:val="none"/>
                <w:lang w:val="en-US" w:eastAsia="zh-CN"/>
              </w:rPr>
              <w:t>8</w:t>
            </w:r>
          </w:p>
        </w:tc>
        <w:tc>
          <w:tcPr>
            <w:tcW w:w="708" w:type="dxa"/>
            <w:vAlign w:val="center"/>
          </w:tcPr>
          <w:p>
            <w:pPr>
              <w:jc w:val="center"/>
              <w:rPr>
                <w:rFonts w:cs="宋体" w:asciiTheme="minorEastAsia" w:hAnsiTheme="minorEastAsia" w:eastAsiaTheme="minorEastAsia"/>
                <w:highlight w:val="none"/>
              </w:rPr>
            </w:pPr>
            <w:r>
              <w:rPr>
                <w:rFonts w:hint="eastAsia" w:ascii="宋体" w:hAnsi="宋体" w:cs="宋体"/>
                <w:color w:val="000000"/>
                <w:highlight w:val="none"/>
                <w:lang w:val="en-US" w:eastAsia="zh-CN"/>
              </w:rPr>
              <w:t>16</w:t>
            </w:r>
            <w:r>
              <w:rPr>
                <w:rFonts w:hint="eastAsia" w:ascii="宋体" w:hAnsi="宋体" w:cs="宋体"/>
                <w:color w:val="000000"/>
                <w:highlight w:val="none"/>
              </w:rPr>
              <w:t>周</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jc w:val="center"/>
              <w:rPr>
                <w:rFonts w:cs="宋体" w:asciiTheme="minorEastAsia" w:hAnsiTheme="minorEastAsia" w:eastAsiaTheme="minorEastAsia"/>
                <w:highlight w:val="none"/>
              </w:rPr>
            </w:pPr>
            <w:r>
              <w:rPr>
                <w:rFonts w:hint="eastAsia" w:ascii="宋体" w:hAnsi="宋体" w:cs="宋体"/>
                <w:color w:val="000000"/>
                <w:highlight w:val="none"/>
                <w:lang w:val="en-US" w:eastAsia="zh-CN"/>
              </w:rPr>
              <w:t>16</w:t>
            </w:r>
            <w:r>
              <w:rPr>
                <w:rFonts w:hint="eastAsia" w:ascii="宋体" w:hAnsi="宋体" w:cs="宋体"/>
                <w:color w:val="000000"/>
                <w:highlight w:val="none"/>
              </w:rPr>
              <w:t>周</w:t>
            </w: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jc w:val="center"/>
              <w:rPr>
                <w:rFonts w:cs="宋体" w:asciiTheme="minorEastAsia" w:hAnsiTheme="minorEastAsia" w:eastAsiaTheme="minorEastAsia"/>
                <w:color w:val="000000"/>
                <w:highlight w:val="none"/>
              </w:rPr>
            </w:pPr>
            <w:r>
              <w:rPr>
                <w:rFonts w:hint="eastAsia" w:cs="宋体" w:asciiTheme="minorEastAsia" w:hAnsiTheme="minorEastAsia" w:eastAsiaTheme="minorEastAsia"/>
                <w:color w:val="000000"/>
                <w:highlight w:val="none"/>
                <w:lang w:val="en-US" w:eastAsia="zh-CN"/>
              </w:rPr>
              <w:t>7-8</w:t>
            </w:r>
          </w:p>
        </w:tc>
        <w:tc>
          <w:tcPr>
            <w:tcW w:w="800" w:type="dxa"/>
          </w:tcPr>
          <w:p>
            <w:pPr>
              <w:jc w:val="center"/>
              <w:rPr>
                <w:rFonts w:cs="宋体" w:asciiTheme="minorEastAsia" w:hAnsiTheme="minorEastAsia" w:eastAsiaTheme="minorEastAsia"/>
                <w:color w:val="000000"/>
                <w:highlight w:val="none"/>
              </w:rPr>
            </w:pPr>
            <w:r>
              <w:rPr>
                <w:rFonts w:hint="eastAsia" w:ascii="宋体" w:cs="宋体"/>
                <w:color w:val="000000"/>
                <w:highlight w:val="none"/>
              </w:rPr>
              <w:t>考查</w:t>
            </w:r>
          </w:p>
        </w:tc>
        <w:tc>
          <w:tcPr>
            <w:tcW w:w="800" w:type="dxa"/>
            <w:vMerge w:val="continue"/>
            <w:vAlign w:val="center"/>
          </w:tcPr>
          <w:p>
            <w:pPr>
              <w:jc w:val="center"/>
              <w:rPr>
                <w:rFonts w:cs="宋体" w:asciiTheme="minorEastAsia" w:hAnsiTheme="minorEastAsia" w:eastAsiaTheme="minorEastAsia"/>
                <w:color w:val="00000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3731" w:type="dxa"/>
            <w:gridSpan w:val="2"/>
            <w:vAlign w:val="center"/>
          </w:tcPr>
          <w:p>
            <w:pPr>
              <w:jc w:val="center"/>
              <w:rPr>
                <w:rFonts w:cs="宋体" w:asciiTheme="minorEastAsia" w:hAnsiTheme="minorEastAsia" w:eastAsiaTheme="minorEastAsia"/>
                <w:highlight w:val="none"/>
              </w:rPr>
            </w:pPr>
            <w:r>
              <w:rPr>
                <w:rFonts w:hint="eastAsia" w:cs="宋体" w:asciiTheme="minorEastAsia" w:hAnsiTheme="minorEastAsia" w:eastAsiaTheme="minorEastAsia"/>
                <w:highlight w:val="none"/>
              </w:rPr>
              <w:t>小计</w:t>
            </w:r>
          </w:p>
        </w:tc>
        <w:tc>
          <w:tcPr>
            <w:tcW w:w="709" w:type="dxa"/>
            <w:vAlign w:val="center"/>
          </w:tcPr>
          <w:p>
            <w:pPr>
              <w:jc w:val="center"/>
              <w:rPr>
                <w:rFonts w:hint="default" w:cs="宋体" w:asciiTheme="minorEastAsia" w:hAnsiTheme="minorEastAsia" w:eastAsiaTheme="minorEastAsia"/>
                <w:highlight w:val="none"/>
                <w:lang w:val="en-US" w:eastAsia="zh-CN"/>
              </w:rPr>
            </w:pPr>
            <w:r>
              <w:rPr>
                <w:rFonts w:hint="eastAsia" w:cs="宋体" w:asciiTheme="minorEastAsia" w:hAnsiTheme="minorEastAsia" w:eastAsiaTheme="minorEastAsia"/>
                <w:highlight w:val="none"/>
                <w:lang w:val="en-US" w:eastAsia="zh-CN"/>
              </w:rPr>
              <w:t>34.5</w:t>
            </w:r>
          </w:p>
        </w:tc>
        <w:tc>
          <w:tcPr>
            <w:tcW w:w="708" w:type="dxa"/>
            <w:vAlign w:val="center"/>
          </w:tcPr>
          <w:p>
            <w:pPr>
              <w:jc w:val="center"/>
              <w:rPr>
                <w:rFonts w:cs="宋体" w:asciiTheme="minorEastAsia" w:hAnsiTheme="minorEastAsia" w:eastAsiaTheme="minorEastAsia"/>
                <w:highlight w:val="none"/>
              </w:rPr>
            </w:pPr>
            <w:r>
              <w:rPr>
                <w:rFonts w:hint="eastAsia" w:ascii="宋体" w:hAnsi="宋体" w:cs="宋体"/>
                <w:color w:val="000000"/>
                <w:highlight w:val="none"/>
                <w:lang w:val="en-US" w:eastAsia="zh-CN"/>
              </w:rPr>
              <w:t>49</w:t>
            </w:r>
            <w:r>
              <w:rPr>
                <w:rFonts w:hint="eastAsia" w:ascii="宋体" w:hAnsi="宋体" w:cs="宋体"/>
                <w:color w:val="000000"/>
                <w:highlight w:val="none"/>
              </w:rPr>
              <w:t>周</w:t>
            </w: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jc w:val="center"/>
              <w:rPr>
                <w:rFonts w:cs="宋体" w:asciiTheme="minorEastAsia" w:hAnsiTheme="minorEastAsia" w:eastAsiaTheme="minorEastAsia"/>
                <w:highlight w:val="none"/>
              </w:rPr>
            </w:pPr>
            <w:r>
              <w:rPr>
                <w:rFonts w:hint="eastAsia" w:ascii="宋体" w:hAnsi="宋体" w:cs="宋体"/>
                <w:color w:val="000000"/>
                <w:highlight w:val="none"/>
                <w:lang w:val="en-US" w:eastAsia="zh-CN"/>
              </w:rPr>
              <w:t>41</w:t>
            </w:r>
            <w:r>
              <w:rPr>
                <w:rFonts w:hint="eastAsia" w:ascii="宋体" w:hAnsi="宋体" w:cs="宋体"/>
                <w:color w:val="000000"/>
                <w:highlight w:val="none"/>
              </w:rPr>
              <w:t>周</w:t>
            </w: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jc w:val="center"/>
              <w:rPr>
                <w:rFonts w:cs="宋体" w:asciiTheme="minorEastAsia" w:hAnsiTheme="minorEastAsia" w:eastAsiaTheme="minorEastAsia"/>
                <w:color w:val="000000"/>
                <w:highlight w:val="none"/>
              </w:rPr>
            </w:pPr>
          </w:p>
        </w:tc>
        <w:tc>
          <w:tcPr>
            <w:tcW w:w="800" w:type="dxa"/>
          </w:tcPr>
          <w:p>
            <w:pPr>
              <w:jc w:val="center"/>
              <w:rPr>
                <w:rFonts w:cs="宋体" w:asciiTheme="minorEastAsia" w:hAnsiTheme="minorEastAsia" w:eastAsiaTheme="minorEastAsia"/>
                <w:color w:val="000000"/>
                <w:highlight w:val="none"/>
              </w:rPr>
            </w:pPr>
          </w:p>
        </w:tc>
        <w:tc>
          <w:tcPr>
            <w:tcW w:w="800" w:type="dxa"/>
            <w:vAlign w:val="center"/>
          </w:tcPr>
          <w:p>
            <w:pPr>
              <w:jc w:val="center"/>
              <w:rPr>
                <w:rFonts w:cs="宋体" w:asciiTheme="minorEastAsia" w:hAnsiTheme="minorEastAsia" w:eastAsiaTheme="minorEastAsia"/>
                <w:color w:val="000000"/>
                <w:highlight w:val="none"/>
              </w:rPr>
            </w:pPr>
          </w:p>
        </w:tc>
      </w:tr>
    </w:tbl>
    <w:p>
      <w:pPr>
        <w:spacing w:line="400" w:lineRule="exact"/>
        <w:ind w:firstLine="420" w:firstLineChars="200"/>
        <w:rPr>
          <w:rFonts w:ascii="宋体" w:hAnsi="宋体" w:cs="宋体"/>
          <w:color w:val="000000"/>
          <w:highlight w:val="none"/>
        </w:rPr>
      </w:pPr>
      <w:r>
        <w:rPr>
          <w:rFonts w:hint="eastAsia" w:ascii="宋体" w:hAnsi="宋体" w:cs="宋体"/>
          <w:color w:val="000000"/>
          <w:highlight w:val="none"/>
        </w:rPr>
        <w:t>备注：“公民素质现状及问题调研”为“</w:t>
      </w:r>
      <w:r>
        <w:rPr>
          <w:rFonts w:hint="eastAsia" w:ascii="宋体" w:hAnsi="宋体" w:cs="宋体"/>
          <w:highlight w:val="none"/>
        </w:rPr>
        <w:t>思想道德与法治”实践教学课程；“马克思主义与中国社会变革”为“马克思主义基本原理”实践</w:t>
      </w:r>
      <w:r>
        <w:rPr>
          <w:rFonts w:hint="eastAsia" w:ascii="宋体" w:hAnsi="宋体" w:cs="宋体"/>
          <w:color w:val="000000"/>
          <w:highlight w:val="none"/>
        </w:rPr>
        <w:t>教学课程；“历史的记忆永恒的精神</w:t>
      </w:r>
      <w:r>
        <w:rPr>
          <w:rFonts w:ascii="宋体" w:hAnsi="宋体" w:cs="宋体"/>
          <w:color w:val="000000"/>
          <w:highlight w:val="none"/>
        </w:rPr>
        <w:t>——</w:t>
      </w:r>
      <w:r>
        <w:rPr>
          <w:rFonts w:hint="eastAsia" w:ascii="宋体" w:hAnsi="宋体" w:cs="宋体"/>
          <w:color w:val="000000"/>
          <w:highlight w:val="none"/>
        </w:rPr>
        <w:t>红色足迹寻访”为“中国近现代史纲要”实践教学课程；“地方改革开放新变化调研”为“毛泽东思想和中国特色社会主义理论体系概论”实践教学课程。</w:t>
      </w:r>
    </w:p>
    <w:p>
      <w:pPr>
        <w:spacing w:before="156" w:beforeLines="50" w:after="156" w:afterLines="50" w:line="400" w:lineRule="exact"/>
        <w:ind w:firstLine="480" w:firstLineChars="200"/>
        <w:rPr>
          <w:rFonts w:ascii="黑体" w:hAnsi="黑体" w:eastAsia="黑体" w:cs="黑体"/>
          <w:sz w:val="24"/>
          <w:szCs w:val="24"/>
          <w:highlight w:val="none"/>
        </w:rPr>
      </w:pPr>
      <w:r>
        <w:rPr>
          <w:rFonts w:hint="eastAsia" w:ascii="黑体" w:hAnsi="黑体" w:eastAsia="黑体" w:cs="黑体"/>
          <w:sz w:val="24"/>
          <w:szCs w:val="24"/>
          <w:highlight w:val="none"/>
        </w:rPr>
        <w:t>3.第二课堂</w:t>
      </w:r>
    </w:p>
    <w:tbl>
      <w:tblPr>
        <w:tblStyle w:val="12"/>
        <w:tblW w:w="955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608"/>
        <w:gridCol w:w="800"/>
        <w:gridCol w:w="8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blHeader/>
          <w:jc w:val="center"/>
        </w:trPr>
        <w:tc>
          <w:tcPr>
            <w:tcW w:w="1036" w:type="dxa"/>
            <w:vMerge w:val="restart"/>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课程</w:t>
            </w:r>
          </w:p>
          <w:p>
            <w:pPr>
              <w:jc w:val="center"/>
              <w:rPr>
                <w:rFonts w:asciiTheme="minorEastAsia" w:hAnsiTheme="minorEastAsia" w:eastAsiaTheme="minorEastAsia"/>
                <w:highlight w:val="none"/>
              </w:rPr>
            </w:pPr>
            <w:r>
              <w:rPr>
                <w:rFonts w:asciiTheme="minorEastAsia" w:hAnsiTheme="minorEastAsia" w:eastAsiaTheme="minorEastAsia"/>
                <w:highlight w:val="none"/>
              </w:rPr>
              <w:t>代码</w:t>
            </w:r>
          </w:p>
        </w:tc>
        <w:tc>
          <w:tcPr>
            <w:tcW w:w="2695" w:type="dxa"/>
            <w:vMerge w:val="restart"/>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课程名称</w:t>
            </w:r>
          </w:p>
        </w:tc>
        <w:tc>
          <w:tcPr>
            <w:tcW w:w="709" w:type="dxa"/>
            <w:vMerge w:val="restart"/>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学分</w:t>
            </w:r>
          </w:p>
        </w:tc>
        <w:tc>
          <w:tcPr>
            <w:tcW w:w="2335" w:type="dxa"/>
            <w:gridSpan w:val="3"/>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学时</w:t>
            </w:r>
          </w:p>
        </w:tc>
        <w:tc>
          <w:tcPr>
            <w:tcW w:w="567" w:type="dxa"/>
            <w:vMerge w:val="restart"/>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周</w:t>
            </w:r>
          </w:p>
          <w:p>
            <w:pPr>
              <w:jc w:val="center"/>
              <w:rPr>
                <w:rFonts w:asciiTheme="minorEastAsia" w:hAnsiTheme="minorEastAsia" w:eastAsiaTheme="minorEastAsia"/>
                <w:highlight w:val="none"/>
              </w:rPr>
            </w:pPr>
            <w:r>
              <w:rPr>
                <w:rFonts w:asciiTheme="minorEastAsia" w:hAnsiTheme="minorEastAsia" w:eastAsiaTheme="minorEastAsia"/>
                <w:highlight w:val="none"/>
              </w:rPr>
              <w:t>学</w:t>
            </w:r>
          </w:p>
          <w:p>
            <w:pPr>
              <w:jc w:val="center"/>
              <w:rPr>
                <w:rFonts w:asciiTheme="minorEastAsia" w:hAnsiTheme="minorEastAsia" w:eastAsiaTheme="minorEastAsia"/>
                <w:highlight w:val="none"/>
              </w:rPr>
            </w:pPr>
            <w:r>
              <w:rPr>
                <w:rFonts w:asciiTheme="minorEastAsia" w:hAnsiTheme="minorEastAsia" w:eastAsiaTheme="minorEastAsia"/>
                <w:highlight w:val="none"/>
              </w:rPr>
              <w:t>时</w:t>
            </w:r>
          </w:p>
        </w:tc>
        <w:tc>
          <w:tcPr>
            <w:tcW w:w="608" w:type="dxa"/>
            <w:vMerge w:val="restart"/>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学期</w:t>
            </w:r>
          </w:p>
        </w:tc>
        <w:tc>
          <w:tcPr>
            <w:tcW w:w="800" w:type="dxa"/>
            <w:vMerge w:val="restart"/>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考核方式</w:t>
            </w:r>
          </w:p>
        </w:tc>
        <w:tc>
          <w:tcPr>
            <w:tcW w:w="800" w:type="dxa"/>
            <w:vMerge w:val="restart"/>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36" w:type="dxa"/>
            <w:vMerge w:val="continue"/>
            <w:vAlign w:val="center"/>
          </w:tcPr>
          <w:p>
            <w:pPr>
              <w:jc w:val="center"/>
              <w:rPr>
                <w:rFonts w:asciiTheme="minorEastAsia" w:hAnsiTheme="minorEastAsia" w:eastAsiaTheme="minorEastAsia"/>
                <w:highlight w:val="none"/>
              </w:rPr>
            </w:pPr>
          </w:p>
        </w:tc>
        <w:tc>
          <w:tcPr>
            <w:tcW w:w="2695" w:type="dxa"/>
            <w:vMerge w:val="continue"/>
            <w:vAlign w:val="center"/>
          </w:tcPr>
          <w:p>
            <w:pPr>
              <w:jc w:val="center"/>
              <w:rPr>
                <w:rFonts w:asciiTheme="minorEastAsia" w:hAnsiTheme="minorEastAsia" w:eastAsiaTheme="minorEastAsia"/>
                <w:highlight w:val="none"/>
              </w:rPr>
            </w:pPr>
          </w:p>
        </w:tc>
        <w:tc>
          <w:tcPr>
            <w:tcW w:w="709" w:type="dxa"/>
            <w:vMerge w:val="continue"/>
            <w:vAlign w:val="center"/>
          </w:tcPr>
          <w:p>
            <w:pPr>
              <w:jc w:val="center"/>
              <w:rPr>
                <w:rFonts w:asciiTheme="minorEastAsia" w:hAnsiTheme="minorEastAsia" w:eastAsiaTheme="minorEastAsia"/>
                <w:highlight w:val="none"/>
              </w:rPr>
            </w:pPr>
          </w:p>
        </w:tc>
        <w:tc>
          <w:tcPr>
            <w:tcW w:w="708" w:type="dxa"/>
            <w:vAlign w:val="center"/>
          </w:tcPr>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总</w:t>
            </w:r>
          </w:p>
          <w:p>
            <w:pPr>
              <w:jc w:val="center"/>
              <w:rPr>
                <w:rFonts w:asciiTheme="minorEastAsia" w:hAnsiTheme="minorEastAsia" w:eastAsiaTheme="minorEastAsia"/>
                <w:highlight w:val="none"/>
              </w:rPr>
            </w:pPr>
            <w:r>
              <w:rPr>
                <w:rFonts w:hint="eastAsia" w:asciiTheme="minorEastAsia" w:hAnsiTheme="minorEastAsia" w:eastAsiaTheme="minorEastAsia"/>
                <w:highlight w:val="none"/>
              </w:rPr>
              <w:t>学时</w:t>
            </w:r>
          </w:p>
        </w:tc>
        <w:tc>
          <w:tcPr>
            <w:tcW w:w="777" w:type="dxa"/>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理论</w:t>
            </w:r>
          </w:p>
        </w:tc>
        <w:tc>
          <w:tcPr>
            <w:tcW w:w="850" w:type="dxa"/>
            <w:vAlign w:val="center"/>
          </w:tcPr>
          <w:p>
            <w:pPr>
              <w:jc w:val="center"/>
              <w:rPr>
                <w:rFonts w:asciiTheme="minorEastAsia" w:hAnsiTheme="minorEastAsia" w:eastAsiaTheme="minorEastAsia"/>
                <w:highlight w:val="none"/>
              </w:rPr>
            </w:pPr>
            <w:r>
              <w:rPr>
                <w:rFonts w:asciiTheme="minorEastAsia" w:hAnsiTheme="minorEastAsia" w:eastAsiaTheme="minorEastAsia"/>
                <w:highlight w:val="none"/>
              </w:rPr>
              <w:t>实验</w:t>
            </w:r>
            <w:r>
              <w:rPr>
                <w:rFonts w:hint="eastAsia" w:asciiTheme="minorEastAsia" w:hAnsiTheme="minorEastAsia" w:eastAsiaTheme="minorEastAsia"/>
                <w:highlight w:val="none"/>
              </w:rPr>
              <w:t>/实训</w:t>
            </w:r>
          </w:p>
        </w:tc>
        <w:tc>
          <w:tcPr>
            <w:tcW w:w="567" w:type="dxa"/>
            <w:vMerge w:val="continue"/>
            <w:vAlign w:val="center"/>
          </w:tcPr>
          <w:p>
            <w:pPr>
              <w:jc w:val="center"/>
              <w:rPr>
                <w:rFonts w:asciiTheme="minorEastAsia" w:hAnsiTheme="minorEastAsia" w:eastAsiaTheme="minorEastAsia"/>
                <w:highlight w:val="none"/>
              </w:rPr>
            </w:pPr>
          </w:p>
        </w:tc>
        <w:tc>
          <w:tcPr>
            <w:tcW w:w="608" w:type="dxa"/>
            <w:vMerge w:val="continue"/>
            <w:vAlign w:val="center"/>
          </w:tcPr>
          <w:p>
            <w:pPr>
              <w:jc w:val="center"/>
              <w:rPr>
                <w:rFonts w:asciiTheme="minorEastAsia" w:hAnsiTheme="minorEastAsia" w:eastAsiaTheme="minorEastAsia"/>
                <w:highlight w:val="none"/>
              </w:rPr>
            </w:pPr>
          </w:p>
        </w:tc>
        <w:tc>
          <w:tcPr>
            <w:tcW w:w="800" w:type="dxa"/>
            <w:vMerge w:val="continue"/>
          </w:tcPr>
          <w:p>
            <w:pPr>
              <w:jc w:val="center"/>
              <w:rPr>
                <w:rFonts w:asciiTheme="minorEastAsia" w:hAnsiTheme="minorEastAsia" w:eastAsiaTheme="minorEastAsia"/>
                <w:highlight w:val="none"/>
              </w:rPr>
            </w:pPr>
          </w:p>
        </w:tc>
        <w:tc>
          <w:tcPr>
            <w:tcW w:w="800" w:type="dxa"/>
            <w:vMerge w:val="continue"/>
            <w:vAlign w:val="center"/>
          </w:tcPr>
          <w:p>
            <w:pPr>
              <w:jc w:val="center"/>
              <w:rPr>
                <w:rFonts w:asciiTheme="minorEastAsia" w:hAnsiTheme="minorEastAsia" w:eastAsiaTheme="minorEastAsia"/>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cs="宋体" w:asciiTheme="minorEastAsia" w:hAnsiTheme="minorEastAsia" w:eastAsiaTheme="minorEastAsia"/>
                <w:color w:val="FF0000"/>
                <w:highlight w:val="none"/>
              </w:rPr>
            </w:pPr>
            <w:r>
              <w:rPr>
                <w:rFonts w:hint="eastAsia" w:ascii="宋体" w:cs="宋体"/>
                <w:highlight w:val="none"/>
              </w:rPr>
              <w:t>0717B10</w:t>
            </w:r>
          </w:p>
        </w:tc>
        <w:tc>
          <w:tcPr>
            <w:tcW w:w="2695" w:type="dxa"/>
            <w:vAlign w:val="center"/>
          </w:tcPr>
          <w:p>
            <w:pPr>
              <w:jc w:val="center"/>
              <w:rPr>
                <w:rFonts w:cs="宋体" w:asciiTheme="minorEastAsia" w:hAnsiTheme="minorEastAsia" w:eastAsiaTheme="minorEastAsia"/>
                <w:highlight w:val="none"/>
              </w:rPr>
            </w:pPr>
            <w:r>
              <w:rPr>
                <w:rFonts w:hint="eastAsia" w:cs="黑体" w:asciiTheme="minorEastAsia" w:hAnsiTheme="minorEastAsia" w:eastAsiaTheme="minorEastAsia"/>
                <w:highlight w:val="none"/>
              </w:rPr>
              <w:t>第二课堂</w:t>
            </w:r>
          </w:p>
        </w:tc>
        <w:tc>
          <w:tcPr>
            <w:tcW w:w="709" w:type="dxa"/>
            <w:vAlign w:val="center"/>
          </w:tcPr>
          <w:p>
            <w:pPr>
              <w:jc w:val="center"/>
              <w:rPr>
                <w:rFonts w:cs="宋体" w:asciiTheme="minorEastAsia" w:hAnsiTheme="minorEastAsia" w:eastAsiaTheme="minorEastAsia"/>
                <w:highlight w:val="none"/>
              </w:rPr>
            </w:pPr>
            <w:r>
              <w:rPr>
                <w:rFonts w:cs="宋体" w:asciiTheme="minorEastAsia" w:hAnsiTheme="minorEastAsia" w:eastAsiaTheme="minorEastAsia"/>
                <w:highlight w:val="none"/>
              </w:rPr>
              <w:t>4</w:t>
            </w:r>
          </w:p>
        </w:tc>
        <w:tc>
          <w:tcPr>
            <w:tcW w:w="708" w:type="dxa"/>
            <w:vAlign w:val="center"/>
          </w:tcPr>
          <w:p>
            <w:pPr>
              <w:jc w:val="center"/>
              <w:rPr>
                <w:rFonts w:hint="default" w:cs="宋体" w:asciiTheme="minorEastAsia" w:hAnsiTheme="minorEastAsia" w:eastAsiaTheme="minorEastAsia"/>
                <w:highlight w:val="none"/>
                <w:lang w:val="en-US" w:eastAsia="zh-CN"/>
              </w:rPr>
            </w:pPr>
          </w:p>
        </w:tc>
        <w:tc>
          <w:tcPr>
            <w:tcW w:w="777" w:type="dxa"/>
            <w:vAlign w:val="center"/>
          </w:tcPr>
          <w:p>
            <w:pPr>
              <w:jc w:val="center"/>
              <w:rPr>
                <w:rFonts w:cs="宋体" w:asciiTheme="minorEastAsia" w:hAnsiTheme="minorEastAsia" w:eastAsiaTheme="minorEastAsia"/>
                <w:highlight w:val="none"/>
              </w:rPr>
            </w:pPr>
          </w:p>
        </w:tc>
        <w:tc>
          <w:tcPr>
            <w:tcW w:w="850" w:type="dxa"/>
            <w:vAlign w:val="center"/>
          </w:tcPr>
          <w:p>
            <w:pPr>
              <w:jc w:val="center"/>
              <w:rPr>
                <w:rFonts w:cs="宋体" w:asciiTheme="minorEastAsia" w:hAnsiTheme="minorEastAsia" w:eastAsiaTheme="minorEastAsia"/>
                <w:highlight w:val="none"/>
              </w:rPr>
            </w:pPr>
          </w:p>
        </w:tc>
        <w:tc>
          <w:tcPr>
            <w:tcW w:w="567" w:type="dxa"/>
            <w:vAlign w:val="center"/>
          </w:tcPr>
          <w:p>
            <w:pPr>
              <w:jc w:val="center"/>
              <w:rPr>
                <w:rFonts w:cs="宋体" w:asciiTheme="minorEastAsia" w:hAnsiTheme="minorEastAsia" w:eastAsiaTheme="minorEastAsia"/>
                <w:highlight w:val="none"/>
              </w:rPr>
            </w:pPr>
          </w:p>
        </w:tc>
        <w:tc>
          <w:tcPr>
            <w:tcW w:w="608" w:type="dxa"/>
            <w:vAlign w:val="center"/>
          </w:tcPr>
          <w:p>
            <w:pPr>
              <w:jc w:val="center"/>
              <w:rPr>
                <w:rFonts w:cs="宋体" w:asciiTheme="minorEastAsia" w:hAnsiTheme="minorEastAsia" w:eastAsiaTheme="minorEastAsia"/>
                <w:highlight w:val="none"/>
              </w:rPr>
            </w:pPr>
            <w:r>
              <w:rPr>
                <w:rFonts w:cs="宋体" w:asciiTheme="minorEastAsia" w:hAnsiTheme="minorEastAsia" w:eastAsiaTheme="minorEastAsia"/>
                <w:highlight w:val="none"/>
              </w:rPr>
              <w:t>1-8</w:t>
            </w:r>
          </w:p>
        </w:tc>
        <w:tc>
          <w:tcPr>
            <w:tcW w:w="800" w:type="dxa"/>
          </w:tcPr>
          <w:p>
            <w:pPr>
              <w:jc w:val="center"/>
              <w:rPr>
                <w:rFonts w:hint="eastAsia" w:cs="宋体" w:asciiTheme="minorEastAsia" w:hAnsiTheme="minorEastAsia" w:eastAsiaTheme="minorEastAsia"/>
                <w:color w:val="FF0000"/>
                <w:highlight w:val="none"/>
                <w:lang w:val="en-US" w:eastAsia="zh-CN"/>
              </w:rPr>
            </w:pPr>
          </w:p>
        </w:tc>
        <w:tc>
          <w:tcPr>
            <w:tcW w:w="800" w:type="dxa"/>
            <w:vAlign w:val="center"/>
          </w:tcPr>
          <w:p>
            <w:pPr>
              <w:jc w:val="center"/>
              <w:rPr>
                <w:rFonts w:cs="宋体" w:asciiTheme="minorEastAsia" w:hAnsiTheme="minorEastAsia" w:eastAsiaTheme="minorEastAsia"/>
                <w:color w:val="FF0000"/>
                <w:highlight w:val="none"/>
              </w:rPr>
            </w:pPr>
            <w:r>
              <w:rPr>
                <w:rFonts w:ascii="宋体" w:hAnsi="宋体" w:cs="Arial"/>
                <w:kern w:val="0"/>
                <w:sz w:val="20"/>
                <w:szCs w:val="20"/>
                <w:highlight w:val="none"/>
              </w:rPr>
              <w:t>3200</w:t>
            </w:r>
          </w:p>
        </w:tc>
      </w:tr>
    </w:tbl>
    <w:p>
      <w:pPr>
        <w:spacing w:before="312" w:beforeLines="100" w:line="400" w:lineRule="exact"/>
        <w:ind w:firstLine="420" w:firstLineChars="200"/>
        <w:rPr>
          <w:rFonts w:cs="黑体" w:asciiTheme="minorEastAsia" w:hAnsiTheme="minorEastAsia" w:eastAsiaTheme="minorEastAsia"/>
          <w:highlight w:val="none"/>
        </w:rPr>
      </w:pPr>
      <w:r>
        <w:rPr>
          <w:rFonts w:hint="eastAsia" w:cs="黑体" w:asciiTheme="minorEastAsia" w:hAnsiTheme="minorEastAsia" w:eastAsiaTheme="minorEastAsia"/>
          <w:highlight w:val="none"/>
        </w:rPr>
        <w:t>备注：开课单位代码表</w:t>
      </w:r>
    </w:p>
    <w:tbl>
      <w:tblPr>
        <w:tblStyle w:val="12"/>
        <w:tblW w:w="5236" w:type="pct"/>
        <w:tblInd w:w="-176" w:type="dxa"/>
        <w:tblLayout w:type="autofit"/>
        <w:tblCellMar>
          <w:top w:w="0" w:type="dxa"/>
          <w:left w:w="108" w:type="dxa"/>
          <w:bottom w:w="0" w:type="dxa"/>
          <w:right w:w="108" w:type="dxa"/>
        </w:tblCellMar>
      </w:tblPr>
      <w:tblGrid>
        <w:gridCol w:w="1559"/>
        <w:gridCol w:w="2979"/>
        <w:gridCol w:w="1415"/>
        <w:gridCol w:w="2978"/>
      </w:tblGrid>
      <w:tr>
        <w:tblPrEx>
          <w:tblCellMar>
            <w:top w:w="0" w:type="dxa"/>
            <w:left w:w="108" w:type="dxa"/>
            <w:bottom w:w="0" w:type="dxa"/>
            <w:right w:w="108" w:type="dxa"/>
          </w:tblCellMar>
        </w:tblPrEx>
        <w:trPr>
          <w:trHeight w:val="288" w:hRule="atLeast"/>
        </w:trPr>
        <w:tc>
          <w:tcPr>
            <w:tcW w:w="873" w:type="pc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Cs/>
                <w:kern w:val="0"/>
                <w:sz w:val="20"/>
                <w:szCs w:val="20"/>
                <w:highlight w:val="none"/>
              </w:rPr>
            </w:pPr>
            <w:r>
              <w:rPr>
                <w:rFonts w:hint="eastAsia" w:ascii="宋体" w:hAnsi="宋体" w:cs="宋体"/>
                <w:bCs/>
                <w:kern w:val="0"/>
                <w:sz w:val="20"/>
                <w:szCs w:val="20"/>
                <w:highlight w:val="none"/>
              </w:rPr>
              <w:t>单位代码</w:t>
            </w:r>
          </w:p>
        </w:tc>
        <w:tc>
          <w:tcPr>
            <w:tcW w:w="1668" w:type="pct"/>
            <w:tcBorders>
              <w:top w:val="single" w:color="auto" w:sz="4" w:space="0"/>
              <w:left w:val="nil"/>
              <w:bottom w:val="single" w:color="auto" w:sz="4" w:space="0"/>
              <w:right w:val="double" w:color="auto" w:sz="4" w:space="0"/>
            </w:tcBorders>
            <w:shd w:val="clear" w:color="auto" w:fill="auto"/>
            <w:noWrap/>
            <w:vAlign w:val="center"/>
          </w:tcPr>
          <w:p>
            <w:pPr>
              <w:widowControl/>
              <w:jc w:val="center"/>
              <w:rPr>
                <w:rFonts w:ascii="宋体" w:hAnsi="宋体" w:cs="宋体"/>
                <w:bCs/>
                <w:kern w:val="0"/>
                <w:sz w:val="20"/>
                <w:szCs w:val="20"/>
                <w:highlight w:val="none"/>
              </w:rPr>
            </w:pPr>
            <w:r>
              <w:rPr>
                <w:rFonts w:hint="eastAsia" w:ascii="宋体" w:hAnsi="宋体" w:cs="宋体"/>
                <w:bCs/>
                <w:kern w:val="0"/>
                <w:sz w:val="20"/>
                <w:szCs w:val="20"/>
                <w:highlight w:val="none"/>
              </w:rPr>
              <w:t>单位名称</w:t>
            </w:r>
          </w:p>
        </w:tc>
        <w:tc>
          <w:tcPr>
            <w:tcW w:w="792" w:type="pct"/>
            <w:tcBorders>
              <w:top w:val="single" w:color="auto" w:sz="4" w:space="0"/>
              <w:left w:val="double" w:color="auto" w:sz="4" w:space="0"/>
              <w:bottom w:val="single" w:color="auto" w:sz="4" w:space="0"/>
              <w:right w:val="single" w:color="auto" w:sz="4" w:space="0"/>
            </w:tcBorders>
            <w:vAlign w:val="center"/>
          </w:tcPr>
          <w:p>
            <w:pPr>
              <w:widowControl/>
              <w:jc w:val="center"/>
              <w:rPr>
                <w:rFonts w:ascii="宋体" w:hAnsi="宋体" w:cs="宋体"/>
                <w:bCs/>
                <w:kern w:val="0"/>
                <w:sz w:val="20"/>
                <w:szCs w:val="20"/>
                <w:highlight w:val="none"/>
              </w:rPr>
            </w:pPr>
            <w:r>
              <w:rPr>
                <w:rFonts w:hint="eastAsia" w:ascii="宋体" w:hAnsi="宋体" w:cs="宋体"/>
                <w:bCs/>
                <w:kern w:val="0"/>
                <w:sz w:val="20"/>
                <w:szCs w:val="20"/>
                <w:highlight w:val="none"/>
              </w:rPr>
              <w:t>单位代码</w:t>
            </w:r>
          </w:p>
        </w:tc>
        <w:tc>
          <w:tcPr>
            <w:tcW w:w="1667" w:type="pct"/>
            <w:tcBorders>
              <w:top w:val="single" w:color="auto" w:sz="4" w:space="0"/>
              <w:left w:val="nil"/>
              <w:bottom w:val="single" w:color="auto" w:sz="4" w:space="0"/>
              <w:right w:val="single" w:color="auto" w:sz="4" w:space="0"/>
            </w:tcBorders>
            <w:vAlign w:val="center"/>
          </w:tcPr>
          <w:p>
            <w:pPr>
              <w:widowControl/>
              <w:jc w:val="center"/>
              <w:rPr>
                <w:rFonts w:ascii="宋体" w:hAnsi="宋体" w:cs="宋体"/>
                <w:bCs/>
                <w:kern w:val="0"/>
                <w:sz w:val="20"/>
                <w:szCs w:val="20"/>
                <w:highlight w:val="none"/>
              </w:rPr>
            </w:pPr>
            <w:r>
              <w:rPr>
                <w:rFonts w:hint="eastAsia" w:ascii="宋体" w:hAnsi="宋体" w:cs="宋体"/>
                <w:bCs/>
                <w:kern w:val="0"/>
                <w:sz w:val="20"/>
                <w:szCs w:val="20"/>
                <w:highlight w:val="none"/>
              </w:rPr>
              <w:t>单位名称</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0600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学生工作处</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4000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资源与环境科学学院</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0900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教务处</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4100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未来信息技术学院</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1300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安全处武装部</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4200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经济管理学院</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3100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新闻与传媒学院</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4300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音乐学院</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3200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化工学院</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4400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美术与设计学院</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3300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法学院</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4500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马克思主义学院</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3400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教师教育学院</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4600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国际交流学院</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3500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体育学院</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6100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图书馆</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3600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外国语学院</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6300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继续教育学院</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3700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文学与历史学院</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6400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国际交流与合作中心、国际交流学院</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3800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理学院</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6700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校医院</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3900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机电学院</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6800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highlight w:val="none"/>
              </w:rPr>
            </w:pPr>
            <w:r>
              <w:rPr>
                <w:rFonts w:ascii="宋体" w:hAnsi="宋体" w:cs="Arial"/>
                <w:kern w:val="0"/>
                <w:sz w:val="20"/>
                <w:szCs w:val="20"/>
                <w:highlight w:val="none"/>
              </w:rPr>
              <w:t>信息中心</w:t>
            </w:r>
          </w:p>
        </w:tc>
      </w:tr>
    </w:tbl>
    <w:p>
      <w:pPr>
        <w:spacing w:before="312" w:beforeLines="100" w:line="400" w:lineRule="exact"/>
        <w:ind w:firstLine="420" w:firstLineChars="200"/>
        <w:rPr>
          <w:rFonts w:cs="黑体" w:asciiTheme="minorEastAsia" w:hAnsiTheme="minorEastAsia" w:eastAsiaTheme="minorEastAsia"/>
          <w:highlight w:val="none"/>
        </w:rPr>
      </w:pPr>
    </w:p>
    <w:p>
      <w:pPr>
        <w:spacing w:line="400" w:lineRule="exact"/>
        <w:rPr>
          <w:rFonts w:ascii="宋体" w:cs="宋体"/>
          <w:highlight w:val="none"/>
        </w:rPr>
      </w:pPr>
      <w:r>
        <w:rPr>
          <w:rFonts w:hint="eastAsia" w:ascii="宋体" w:hAnsi="宋体" w:cs="宋体"/>
          <w:highlight w:val="none"/>
        </w:rPr>
        <w:t>执笔人：</w:t>
      </w:r>
      <w:r>
        <w:rPr>
          <w:rFonts w:hint="eastAsia" w:ascii="宋体" w:hAnsi="宋体" w:cs="宋体"/>
          <w:highlight w:val="none"/>
          <w:lang w:val="en-US" w:eastAsia="zh-CN"/>
        </w:rPr>
        <w:t>于宏伟</w:t>
      </w:r>
      <w:r>
        <w:rPr>
          <w:rFonts w:ascii="宋体" w:hAnsi="宋体" w:cs="宋体"/>
          <w:highlight w:val="none"/>
        </w:rPr>
        <w:t xml:space="preserve">    </w:t>
      </w:r>
      <w:r>
        <w:rPr>
          <w:rFonts w:hint="eastAsia" w:ascii="宋体" w:hAnsi="宋体" w:cs="宋体"/>
          <w:highlight w:val="none"/>
        </w:rPr>
        <w:t>审定人：</w:t>
      </w:r>
      <w:r>
        <w:rPr>
          <w:rFonts w:hint="eastAsia" w:ascii="宋体" w:hAnsi="宋体" w:cs="宋体"/>
          <w:highlight w:val="none"/>
          <w:lang w:eastAsia="zh-CN"/>
        </w:rPr>
        <w:t>周二鹏</w:t>
      </w:r>
      <w:r>
        <w:rPr>
          <w:rFonts w:ascii="宋体" w:hAnsi="宋体" w:cs="宋体"/>
          <w:highlight w:val="none"/>
        </w:rPr>
        <w:t xml:space="preserve">           </w:t>
      </w:r>
      <w:r>
        <w:rPr>
          <w:rFonts w:hint="eastAsia" w:ascii="宋体" w:hAnsi="宋体" w:cs="宋体"/>
          <w:highlight w:val="none"/>
        </w:rPr>
        <w:t>批准人：宋万杰</w:t>
      </w:r>
    </w:p>
    <w:sectPr>
      <w:pgSz w:w="11906" w:h="16838"/>
      <w:pgMar w:top="1440" w:right="1797" w:bottom="144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Helvetica">
    <w:altName w:val="Arial"/>
    <w:panose1 w:val="020B0604020202020204"/>
    <w:charset w:val="00"/>
    <w:family w:val="swiss"/>
    <w:pitch w:val="default"/>
    <w:sig w:usb0="00000000" w:usb1="00000000" w:usb2="00000000" w:usb3="00000000" w:csb0="00000001" w:csb1="00000000"/>
  </w:font>
  <w:font w:name="方正黑体简体">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9147594"/>
    </w:sdtPr>
    <w:sdtContent>
      <w:p>
        <w:pPr>
          <w:pStyle w:val="8"/>
          <w:jc w:val="center"/>
        </w:pPr>
        <w:r>
          <w:fldChar w:fldCharType="begin"/>
        </w:r>
        <w:r>
          <w:instrText xml:space="preserve"> PAGE   \* MERGEFORMAT </w:instrText>
        </w:r>
        <w:r>
          <w:fldChar w:fldCharType="separate"/>
        </w:r>
        <w:r>
          <w:rPr>
            <w:lang w:val="zh-CN"/>
          </w:rPr>
          <w:t>1</w:t>
        </w:r>
        <w:r>
          <w:rPr>
            <w:lang w:val="zh-CN"/>
          </w:rPr>
          <w:fldChar w:fldCharType="end"/>
        </w:r>
      </w:p>
    </w:sdtContent>
  </w:sdt>
  <w:p>
    <w:pPr>
      <w:pStyle w:val="8"/>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ZmRlZTNmODFhN2Q3NjM1M2Y4ZDM4YmExZTE3NzBkY2QifQ=="/>
  </w:docVars>
  <w:rsids>
    <w:rsidRoot w:val="001504DD"/>
    <w:rsid w:val="00004B9A"/>
    <w:rsid w:val="000064A8"/>
    <w:rsid w:val="00007A4B"/>
    <w:rsid w:val="0001101A"/>
    <w:rsid w:val="000207B4"/>
    <w:rsid w:val="00020C8E"/>
    <w:rsid w:val="00021CCD"/>
    <w:rsid w:val="00024103"/>
    <w:rsid w:val="0002662B"/>
    <w:rsid w:val="000304ED"/>
    <w:rsid w:val="00030CFB"/>
    <w:rsid w:val="000353EC"/>
    <w:rsid w:val="00036DD6"/>
    <w:rsid w:val="00037ED2"/>
    <w:rsid w:val="00040871"/>
    <w:rsid w:val="00045F6F"/>
    <w:rsid w:val="00047D4E"/>
    <w:rsid w:val="000500A7"/>
    <w:rsid w:val="00051897"/>
    <w:rsid w:val="000540A8"/>
    <w:rsid w:val="000714CD"/>
    <w:rsid w:val="00072046"/>
    <w:rsid w:val="00074AA0"/>
    <w:rsid w:val="0008182F"/>
    <w:rsid w:val="00086B7F"/>
    <w:rsid w:val="00093D56"/>
    <w:rsid w:val="00096271"/>
    <w:rsid w:val="000A0469"/>
    <w:rsid w:val="000A10A1"/>
    <w:rsid w:val="000A2D08"/>
    <w:rsid w:val="000A7425"/>
    <w:rsid w:val="000A7503"/>
    <w:rsid w:val="000A7581"/>
    <w:rsid w:val="000A75D7"/>
    <w:rsid w:val="000B337F"/>
    <w:rsid w:val="000B44B2"/>
    <w:rsid w:val="000B6487"/>
    <w:rsid w:val="000B73F2"/>
    <w:rsid w:val="000C03F6"/>
    <w:rsid w:val="000C058C"/>
    <w:rsid w:val="000C40DB"/>
    <w:rsid w:val="000C5137"/>
    <w:rsid w:val="000C5851"/>
    <w:rsid w:val="000C61CC"/>
    <w:rsid w:val="000D0DC5"/>
    <w:rsid w:val="000D462A"/>
    <w:rsid w:val="000D6284"/>
    <w:rsid w:val="000D6AB4"/>
    <w:rsid w:val="000D6D36"/>
    <w:rsid w:val="000E32FD"/>
    <w:rsid w:val="000E3828"/>
    <w:rsid w:val="000E5134"/>
    <w:rsid w:val="000E7946"/>
    <w:rsid w:val="000F3415"/>
    <w:rsid w:val="000F3709"/>
    <w:rsid w:val="00100994"/>
    <w:rsid w:val="00100C30"/>
    <w:rsid w:val="001038B8"/>
    <w:rsid w:val="001104A3"/>
    <w:rsid w:val="0011385F"/>
    <w:rsid w:val="0011530B"/>
    <w:rsid w:val="00120049"/>
    <w:rsid w:val="00123C09"/>
    <w:rsid w:val="001241CC"/>
    <w:rsid w:val="0013011F"/>
    <w:rsid w:val="00130124"/>
    <w:rsid w:val="00135649"/>
    <w:rsid w:val="0013722A"/>
    <w:rsid w:val="0013746C"/>
    <w:rsid w:val="001375D7"/>
    <w:rsid w:val="001462FF"/>
    <w:rsid w:val="00147FD5"/>
    <w:rsid w:val="001504DD"/>
    <w:rsid w:val="001520F7"/>
    <w:rsid w:val="001539CE"/>
    <w:rsid w:val="00154EB6"/>
    <w:rsid w:val="001553F3"/>
    <w:rsid w:val="00161746"/>
    <w:rsid w:val="0016209B"/>
    <w:rsid w:val="00164269"/>
    <w:rsid w:val="00170210"/>
    <w:rsid w:val="001816BE"/>
    <w:rsid w:val="001818CA"/>
    <w:rsid w:val="00181A31"/>
    <w:rsid w:val="001823F7"/>
    <w:rsid w:val="001831CF"/>
    <w:rsid w:val="00186B09"/>
    <w:rsid w:val="001A1180"/>
    <w:rsid w:val="001A5EE8"/>
    <w:rsid w:val="001A761E"/>
    <w:rsid w:val="001B0741"/>
    <w:rsid w:val="001B359D"/>
    <w:rsid w:val="001B3ADA"/>
    <w:rsid w:val="001C20BE"/>
    <w:rsid w:val="001C3A4B"/>
    <w:rsid w:val="001C49AD"/>
    <w:rsid w:val="001C533F"/>
    <w:rsid w:val="001E16F1"/>
    <w:rsid w:val="001E3137"/>
    <w:rsid w:val="001E338B"/>
    <w:rsid w:val="001E70C3"/>
    <w:rsid w:val="001E758C"/>
    <w:rsid w:val="001E794C"/>
    <w:rsid w:val="001F73DD"/>
    <w:rsid w:val="002143E7"/>
    <w:rsid w:val="0021464D"/>
    <w:rsid w:val="00216779"/>
    <w:rsid w:val="002205B2"/>
    <w:rsid w:val="00224F1D"/>
    <w:rsid w:val="002338F3"/>
    <w:rsid w:val="0023599B"/>
    <w:rsid w:val="002361F5"/>
    <w:rsid w:val="002412A7"/>
    <w:rsid w:val="00241B99"/>
    <w:rsid w:val="002424DA"/>
    <w:rsid w:val="00243E63"/>
    <w:rsid w:val="002455E5"/>
    <w:rsid w:val="002506B3"/>
    <w:rsid w:val="002510E8"/>
    <w:rsid w:val="002545CA"/>
    <w:rsid w:val="0025722C"/>
    <w:rsid w:val="00261236"/>
    <w:rsid w:val="00267329"/>
    <w:rsid w:val="0027531E"/>
    <w:rsid w:val="0028106E"/>
    <w:rsid w:val="00286819"/>
    <w:rsid w:val="00290D00"/>
    <w:rsid w:val="0029221D"/>
    <w:rsid w:val="0029269E"/>
    <w:rsid w:val="0029344D"/>
    <w:rsid w:val="002C1A2E"/>
    <w:rsid w:val="002C4A7A"/>
    <w:rsid w:val="002D31D8"/>
    <w:rsid w:val="002E0F03"/>
    <w:rsid w:val="002E61F3"/>
    <w:rsid w:val="002E7536"/>
    <w:rsid w:val="002F1FFC"/>
    <w:rsid w:val="003036D7"/>
    <w:rsid w:val="003046DB"/>
    <w:rsid w:val="0030700C"/>
    <w:rsid w:val="00307E95"/>
    <w:rsid w:val="00313481"/>
    <w:rsid w:val="003153D0"/>
    <w:rsid w:val="00320961"/>
    <w:rsid w:val="0032117F"/>
    <w:rsid w:val="003219B3"/>
    <w:rsid w:val="00321BE7"/>
    <w:rsid w:val="00324091"/>
    <w:rsid w:val="00330A8A"/>
    <w:rsid w:val="003427C7"/>
    <w:rsid w:val="00343D53"/>
    <w:rsid w:val="00344B1B"/>
    <w:rsid w:val="003451CF"/>
    <w:rsid w:val="00351054"/>
    <w:rsid w:val="003513E9"/>
    <w:rsid w:val="003522D5"/>
    <w:rsid w:val="003540A8"/>
    <w:rsid w:val="0035692E"/>
    <w:rsid w:val="00361C8E"/>
    <w:rsid w:val="0036643B"/>
    <w:rsid w:val="003706F0"/>
    <w:rsid w:val="003746E3"/>
    <w:rsid w:val="00374DF0"/>
    <w:rsid w:val="003751BC"/>
    <w:rsid w:val="00375A62"/>
    <w:rsid w:val="00376504"/>
    <w:rsid w:val="00376C50"/>
    <w:rsid w:val="00381E67"/>
    <w:rsid w:val="0038727F"/>
    <w:rsid w:val="003872A8"/>
    <w:rsid w:val="0039340D"/>
    <w:rsid w:val="003A1D24"/>
    <w:rsid w:val="003A42CA"/>
    <w:rsid w:val="003A4B76"/>
    <w:rsid w:val="003A57D4"/>
    <w:rsid w:val="003A6011"/>
    <w:rsid w:val="003B3B4F"/>
    <w:rsid w:val="003B3FB8"/>
    <w:rsid w:val="003B7E2F"/>
    <w:rsid w:val="003C31EB"/>
    <w:rsid w:val="003D2061"/>
    <w:rsid w:val="003E0F83"/>
    <w:rsid w:val="003E1716"/>
    <w:rsid w:val="003E68EA"/>
    <w:rsid w:val="003E6937"/>
    <w:rsid w:val="003F0A59"/>
    <w:rsid w:val="003F1124"/>
    <w:rsid w:val="003F373C"/>
    <w:rsid w:val="003F3AB7"/>
    <w:rsid w:val="003F4453"/>
    <w:rsid w:val="0040450C"/>
    <w:rsid w:val="004270FF"/>
    <w:rsid w:val="00431267"/>
    <w:rsid w:val="004322F7"/>
    <w:rsid w:val="004402A2"/>
    <w:rsid w:val="00441861"/>
    <w:rsid w:val="004424CC"/>
    <w:rsid w:val="004438FB"/>
    <w:rsid w:val="00445937"/>
    <w:rsid w:val="00451862"/>
    <w:rsid w:val="004547C3"/>
    <w:rsid w:val="00454D3F"/>
    <w:rsid w:val="00456699"/>
    <w:rsid w:val="0046241A"/>
    <w:rsid w:val="0046426C"/>
    <w:rsid w:val="00467D74"/>
    <w:rsid w:val="00470EDC"/>
    <w:rsid w:val="00471EB6"/>
    <w:rsid w:val="0047284E"/>
    <w:rsid w:val="00473F49"/>
    <w:rsid w:val="0047582E"/>
    <w:rsid w:val="00475C78"/>
    <w:rsid w:val="0047669A"/>
    <w:rsid w:val="00477108"/>
    <w:rsid w:val="00484973"/>
    <w:rsid w:val="004A1C02"/>
    <w:rsid w:val="004A2608"/>
    <w:rsid w:val="004A585B"/>
    <w:rsid w:val="004A7A09"/>
    <w:rsid w:val="004B5234"/>
    <w:rsid w:val="004B73E0"/>
    <w:rsid w:val="004C0F66"/>
    <w:rsid w:val="004C45C7"/>
    <w:rsid w:val="004C4AF0"/>
    <w:rsid w:val="004C4C07"/>
    <w:rsid w:val="004C4E0F"/>
    <w:rsid w:val="004D0340"/>
    <w:rsid w:val="004D6D7D"/>
    <w:rsid w:val="00500886"/>
    <w:rsid w:val="005009E6"/>
    <w:rsid w:val="00502E67"/>
    <w:rsid w:val="005045B3"/>
    <w:rsid w:val="00506531"/>
    <w:rsid w:val="00515725"/>
    <w:rsid w:val="005176B7"/>
    <w:rsid w:val="0052573C"/>
    <w:rsid w:val="00526576"/>
    <w:rsid w:val="00535B91"/>
    <w:rsid w:val="00537991"/>
    <w:rsid w:val="00544A0D"/>
    <w:rsid w:val="0054513E"/>
    <w:rsid w:val="00550E76"/>
    <w:rsid w:val="005540C8"/>
    <w:rsid w:val="005558CE"/>
    <w:rsid w:val="00555EE7"/>
    <w:rsid w:val="0056279B"/>
    <w:rsid w:val="005677A5"/>
    <w:rsid w:val="0057322A"/>
    <w:rsid w:val="005739F1"/>
    <w:rsid w:val="0057629C"/>
    <w:rsid w:val="00581031"/>
    <w:rsid w:val="005828C0"/>
    <w:rsid w:val="00582A16"/>
    <w:rsid w:val="00591043"/>
    <w:rsid w:val="00592AEE"/>
    <w:rsid w:val="00596A8E"/>
    <w:rsid w:val="005A4822"/>
    <w:rsid w:val="005A4E96"/>
    <w:rsid w:val="005A738B"/>
    <w:rsid w:val="005C5CB7"/>
    <w:rsid w:val="005C6F2D"/>
    <w:rsid w:val="005D3148"/>
    <w:rsid w:val="005D5A6C"/>
    <w:rsid w:val="005D5C8A"/>
    <w:rsid w:val="005D5FD0"/>
    <w:rsid w:val="005E195A"/>
    <w:rsid w:val="005E3B45"/>
    <w:rsid w:val="005E7E48"/>
    <w:rsid w:val="005F17FC"/>
    <w:rsid w:val="005F1E2E"/>
    <w:rsid w:val="005F5981"/>
    <w:rsid w:val="005F5C03"/>
    <w:rsid w:val="005F6475"/>
    <w:rsid w:val="0060309D"/>
    <w:rsid w:val="00603A27"/>
    <w:rsid w:val="006048D0"/>
    <w:rsid w:val="00605C90"/>
    <w:rsid w:val="00607A4C"/>
    <w:rsid w:val="00621937"/>
    <w:rsid w:val="006219FF"/>
    <w:rsid w:val="00622724"/>
    <w:rsid w:val="006249FA"/>
    <w:rsid w:val="00625848"/>
    <w:rsid w:val="0063240B"/>
    <w:rsid w:val="00643051"/>
    <w:rsid w:val="006526A4"/>
    <w:rsid w:val="006528B4"/>
    <w:rsid w:val="006546F8"/>
    <w:rsid w:val="0065543D"/>
    <w:rsid w:val="00656F11"/>
    <w:rsid w:val="00657765"/>
    <w:rsid w:val="00664A57"/>
    <w:rsid w:val="00675955"/>
    <w:rsid w:val="00677C8F"/>
    <w:rsid w:val="00677D89"/>
    <w:rsid w:val="006809C1"/>
    <w:rsid w:val="00682BB8"/>
    <w:rsid w:val="006867B7"/>
    <w:rsid w:val="00695244"/>
    <w:rsid w:val="0069686D"/>
    <w:rsid w:val="0069787B"/>
    <w:rsid w:val="006A1B0E"/>
    <w:rsid w:val="006A2C27"/>
    <w:rsid w:val="006A2EA0"/>
    <w:rsid w:val="006A585E"/>
    <w:rsid w:val="006A737D"/>
    <w:rsid w:val="006B165C"/>
    <w:rsid w:val="006B31C1"/>
    <w:rsid w:val="006C04CA"/>
    <w:rsid w:val="006C3620"/>
    <w:rsid w:val="006C370F"/>
    <w:rsid w:val="006D12C9"/>
    <w:rsid w:val="006D2319"/>
    <w:rsid w:val="006D236C"/>
    <w:rsid w:val="006D389F"/>
    <w:rsid w:val="006E2CA3"/>
    <w:rsid w:val="006E311E"/>
    <w:rsid w:val="006F781B"/>
    <w:rsid w:val="00707C29"/>
    <w:rsid w:val="00710E12"/>
    <w:rsid w:val="007156D3"/>
    <w:rsid w:val="0072798D"/>
    <w:rsid w:val="0073514C"/>
    <w:rsid w:val="007353CA"/>
    <w:rsid w:val="00735740"/>
    <w:rsid w:val="00743CF1"/>
    <w:rsid w:val="00760E6F"/>
    <w:rsid w:val="00763C45"/>
    <w:rsid w:val="00777EC2"/>
    <w:rsid w:val="00783F29"/>
    <w:rsid w:val="0079399E"/>
    <w:rsid w:val="00795A12"/>
    <w:rsid w:val="00795B3E"/>
    <w:rsid w:val="007A0D20"/>
    <w:rsid w:val="007A209B"/>
    <w:rsid w:val="007C092A"/>
    <w:rsid w:val="007C1169"/>
    <w:rsid w:val="007C1F8F"/>
    <w:rsid w:val="007C60A3"/>
    <w:rsid w:val="007D21FB"/>
    <w:rsid w:val="007D5779"/>
    <w:rsid w:val="007E055C"/>
    <w:rsid w:val="007E1870"/>
    <w:rsid w:val="007E3099"/>
    <w:rsid w:val="007E6806"/>
    <w:rsid w:val="007F339E"/>
    <w:rsid w:val="007F3510"/>
    <w:rsid w:val="007F6F7D"/>
    <w:rsid w:val="00800248"/>
    <w:rsid w:val="0080266F"/>
    <w:rsid w:val="0080708D"/>
    <w:rsid w:val="008139DF"/>
    <w:rsid w:val="008163C2"/>
    <w:rsid w:val="00821B2A"/>
    <w:rsid w:val="0082376E"/>
    <w:rsid w:val="008241C8"/>
    <w:rsid w:val="008301B6"/>
    <w:rsid w:val="00840772"/>
    <w:rsid w:val="00841B9C"/>
    <w:rsid w:val="008444FD"/>
    <w:rsid w:val="00844508"/>
    <w:rsid w:val="0084732B"/>
    <w:rsid w:val="00847902"/>
    <w:rsid w:val="008505E1"/>
    <w:rsid w:val="00851F99"/>
    <w:rsid w:val="008520C2"/>
    <w:rsid w:val="00857B21"/>
    <w:rsid w:val="008608E4"/>
    <w:rsid w:val="00871E76"/>
    <w:rsid w:val="00872EE5"/>
    <w:rsid w:val="00875E41"/>
    <w:rsid w:val="00882FDD"/>
    <w:rsid w:val="008919CA"/>
    <w:rsid w:val="00891D5C"/>
    <w:rsid w:val="0089386F"/>
    <w:rsid w:val="00893A13"/>
    <w:rsid w:val="00893A68"/>
    <w:rsid w:val="00895203"/>
    <w:rsid w:val="00895F9F"/>
    <w:rsid w:val="00896094"/>
    <w:rsid w:val="0089793B"/>
    <w:rsid w:val="008B0A4C"/>
    <w:rsid w:val="008B2785"/>
    <w:rsid w:val="008B5383"/>
    <w:rsid w:val="008B7CD0"/>
    <w:rsid w:val="008C2DEE"/>
    <w:rsid w:val="008C4345"/>
    <w:rsid w:val="008C6468"/>
    <w:rsid w:val="008D11D9"/>
    <w:rsid w:val="008E795A"/>
    <w:rsid w:val="008F0EC3"/>
    <w:rsid w:val="008F347B"/>
    <w:rsid w:val="008F38CD"/>
    <w:rsid w:val="008F417C"/>
    <w:rsid w:val="008F5EB3"/>
    <w:rsid w:val="00900DE3"/>
    <w:rsid w:val="0090191C"/>
    <w:rsid w:val="00901D8B"/>
    <w:rsid w:val="009058B6"/>
    <w:rsid w:val="00906CC3"/>
    <w:rsid w:val="00906F70"/>
    <w:rsid w:val="0091193E"/>
    <w:rsid w:val="009221C0"/>
    <w:rsid w:val="00923AD0"/>
    <w:rsid w:val="00924280"/>
    <w:rsid w:val="00925020"/>
    <w:rsid w:val="00933CBF"/>
    <w:rsid w:val="0093645F"/>
    <w:rsid w:val="00937600"/>
    <w:rsid w:val="00943EE0"/>
    <w:rsid w:val="00946334"/>
    <w:rsid w:val="00947712"/>
    <w:rsid w:val="00950109"/>
    <w:rsid w:val="0095187C"/>
    <w:rsid w:val="00962172"/>
    <w:rsid w:val="00962AC1"/>
    <w:rsid w:val="0096324E"/>
    <w:rsid w:val="00963E78"/>
    <w:rsid w:val="00971FA0"/>
    <w:rsid w:val="00980BE3"/>
    <w:rsid w:val="00983130"/>
    <w:rsid w:val="00983EC6"/>
    <w:rsid w:val="00993E2C"/>
    <w:rsid w:val="009A087D"/>
    <w:rsid w:val="009A2FE1"/>
    <w:rsid w:val="009B27C7"/>
    <w:rsid w:val="009B2B43"/>
    <w:rsid w:val="009B5C9F"/>
    <w:rsid w:val="009B690D"/>
    <w:rsid w:val="009B6AC6"/>
    <w:rsid w:val="009B6D66"/>
    <w:rsid w:val="009C033E"/>
    <w:rsid w:val="009C3D82"/>
    <w:rsid w:val="009D35B8"/>
    <w:rsid w:val="009E045A"/>
    <w:rsid w:val="009E527C"/>
    <w:rsid w:val="009E7C6F"/>
    <w:rsid w:val="009F1B36"/>
    <w:rsid w:val="009F326C"/>
    <w:rsid w:val="009F4BDB"/>
    <w:rsid w:val="00A02EAB"/>
    <w:rsid w:val="00A148B0"/>
    <w:rsid w:val="00A16EDC"/>
    <w:rsid w:val="00A200EB"/>
    <w:rsid w:val="00A20A34"/>
    <w:rsid w:val="00A3223C"/>
    <w:rsid w:val="00A33DB6"/>
    <w:rsid w:val="00A40051"/>
    <w:rsid w:val="00A54A6A"/>
    <w:rsid w:val="00A573F0"/>
    <w:rsid w:val="00A61259"/>
    <w:rsid w:val="00A64EA3"/>
    <w:rsid w:val="00A65E61"/>
    <w:rsid w:val="00A7007E"/>
    <w:rsid w:val="00A75D25"/>
    <w:rsid w:val="00A76E12"/>
    <w:rsid w:val="00A82E7A"/>
    <w:rsid w:val="00A85850"/>
    <w:rsid w:val="00A94EDA"/>
    <w:rsid w:val="00AA5A71"/>
    <w:rsid w:val="00AA5B23"/>
    <w:rsid w:val="00AB6950"/>
    <w:rsid w:val="00AB70F1"/>
    <w:rsid w:val="00AC7787"/>
    <w:rsid w:val="00AD4A3E"/>
    <w:rsid w:val="00AD5ECB"/>
    <w:rsid w:val="00AD63FE"/>
    <w:rsid w:val="00AE39F2"/>
    <w:rsid w:val="00AE5789"/>
    <w:rsid w:val="00AF6941"/>
    <w:rsid w:val="00AF6EC9"/>
    <w:rsid w:val="00B02F74"/>
    <w:rsid w:val="00B05315"/>
    <w:rsid w:val="00B12989"/>
    <w:rsid w:val="00B17EBE"/>
    <w:rsid w:val="00B24377"/>
    <w:rsid w:val="00B25179"/>
    <w:rsid w:val="00B269D9"/>
    <w:rsid w:val="00B31403"/>
    <w:rsid w:val="00B356AC"/>
    <w:rsid w:val="00B35770"/>
    <w:rsid w:val="00B51956"/>
    <w:rsid w:val="00B5408F"/>
    <w:rsid w:val="00B60E85"/>
    <w:rsid w:val="00B614FB"/>
    <w:rsid w:val="00B64361"/>
    <w:rsid w:val="00B664FD"/>
    <w:rsid w:val="00B66780"/>
    <w:rsid w:val="00B66841"/>
    <w:rsid w:val="00B726FE"/>
    <w:rsid w:val="00B74FFF"/>
    <w:rsid w:val="00B7777B"/>
    <w:rsid w:val="00B80914"/>
    <w:rsid w:val="00B8658D"/>
    <w:rsid w:val="00B86ED5"/>
    <w:rsid w:val="00B9268B"/>
    <w:rsid w:val="00BA1A6A"/>
    <w:rsid w:val="00BA1CF7"/>
    <w:rsid w:val="00BA1EA4"/>
    <w:rsid w:val="00BB2BE8"/>
    <w:rsid w:val="00BB455D"/>
    <w:rsid w:val="00BB758A"/>
    <w:rsid w:val="00BC7C02"/>
    <w:rsid w:val="00BD4A4F"/>
    <w:rsid w:val="00BD4FEC"/>
    <w:rsid w:val="00BD7B37"/>
    <w:rsid w:val="00BE14E6"/>
    <w:rsid w:val="00BE17CF"/>
    <w:rsid w:val="00BE2A06"/>
    <w:rsid w:val="00BE2E62"/>
    <w:rsid w:val="00BE3F09"/>
    <w:rsid w:val="00BE5355"/>
    <w:rsid w:val="00BE60A9"/>
    <w:rsid w:val="00BE64FA"/>
    <w:rsid w:val="00BE6DE7"/>
    <w:rsid w:val="00BE727E"/>
    <w:rsid w:val="00BF2786"/>
    <w:rsid w:val="00BF3984"/>
    <w:rsid w:val="00BF56B5"/>
    <w:rsid w:val="00C03721"/>
    <w:rsid w:val="00C04CDE"/>
    <w:rsid w:val="00C0605A"/>
    <w:rsid w:val="00C068F0"/>
    <w:rsid w:val="00C0713D"/>
    <w:rsid w:val="00C078A1"/>
    <w:rsid w:val="00C11349"/>
    <w:rsid w:val="00C12BE5"/>
    <w:rsid w:val="00C13401"/>
    <w:rsid w:val="00C164BE"/>
    <w:rsid w:val="00C16640"/>
    <w:rsid w:val="00C20386"/>
    <w:rsid w:val="00C20F51"/>
    <w:rsid w:val="00C22C2C"/>
    <w:rsid w:val="00C2446D"/>
    <w:rsid w:val="00C27338"/>
    <w:rsid w:val="00C30442"/>
    <w:rsid w:val="00C4558D"/>
    <w:rsid w:val="00C53C00"/>
    <w:rsid w:val="00C5447C"/>
    <w:rsid w:val="00C56759"/>
    <w:rsid w:val="00C56C28"/>
    <w:rsid w:val="00C614A9"/>
    <w:rsid w:val="00C6356C"/>
    <w:rsid w:val="00C64BFD"/>
    <w:rsid w:val="00C655E7"/>
    <w:rsid w:val="00C66732"/>
    <w:rsid w:val="00C67666"/>
    <w:rsid w:val="00C67B23"/>
    <w:rsid w:val="00C71F8A"/>
    <w:rsid w:val="00C74AEC"/>
    <w:rsid w:val="00C76D6A"/>
    <w:rsid w:val="00C815EF"/>
    <w:rsid w:val="00C91709"/>
    <w:rsid w:val="00C917C8"/>
    <w:rsid w:val="00CA1249"/>
    <w:rsid w:val="00CA1A1F"/>
    <w:rsid w:val="00CA22AC"/>
    <w:rsid w:val="00CA4DD6"/>
    <w:rsid w:val="00CA6D22"/>
    <w:rsid w:val="00CA7C79"/>
    <w:rsid w:val="00CB01D3"/>
    <w:rsid w:val="00CC2033"/>
    <w:rsid w:val="00CC37BE"/>
    <w:rsid w:val="00CC4CB8"/>
    <w:rsid w:val="00CD3AC0"/>
    <w:rsid w:val="00CE6DD2"/>
    <w:rsid w:val="00CE71CE"/>
    <w:rsid w:val="00CF5486"/>
    <w:rsid w:val="00D0257F"/>
    <w:rsid w:val="00D06F69"/>
    <w:rsid w:val="00D070DF"/>
    <w:rsid w:val="00D10EC5"/>
    <w:rsid w:val="00D15560"/>
    <w:rsid w:val="00D35DCD"/>
    <w:rsid w:val="00D5089D"/>
    <w:rsid w:val="00D54AA6"/>
    <w:rsid w:val="00D54FBF"/>
    <w:rsid w:val="00D61691"/>
    <w:rsid w:val="00D63AA9"/>
    <w:rsid w:val="00D64792"/>
    <w:rsid w:val="00D65497"/>
    <w:rsid w:val="00D6686C"/>
    <w:rsid w:val="00D66A37"/>
    <w:rsid w:val="00D742EB"/>
    <w:rsid w:val="00D7768B"/>
    <w:rsid w:val="00D824EA"/>
    <w:rsid w:val="00D82AB4"/>
    <w:rsid w:val="00D90495"/>
    <w:rsid w:val="00D91AA9"/>
    <w:rsid w:val="00DA1C5A"/>
    <w:rsid w:val="00DA258F"/>
    <w:rsid w:val="00DA6396"/>
    <w:rsid w:val="00DB48BB"/>
    <w:rsid w:val="00DB5488"/>
    <w:rsid w:val="00DB74C7"/>
    <w:rsid w:val="00DC6CD0"/>
    <w:rsid w:val="00DD151D"/>
    <w:rsid w:val="00DD46CC"/>
    <w:rsid w:val="00DD5C74"/>
    <w:rsid w:val="00DD5F57"/>
    <w:rsid w:val="00DD78AC"/>
    <w:rsid w:val="00DD7F7D"/>
    <w:rsid w:val="00DE4874"/>
    <w:rsid w:val="00DE6924"/>
    <w:rsid w:val="00DF055C"/>
    <w:rsid w:val="00DF3669"/>
    <w:rsid w:val="00DF48EA"/>
    <w:rsid w:val="00DF51AD"/>
    <w:rsid w:val="00E00D6D"/>
    <w:rsid w:val="00E02FD9"/>
    <w:rsid w:val="00E10AA0"/>
    <w:rsid w:val="00E111FC"/>
    <w:rsid w:val="00E14FB7"/>
    <w:rsid w:val="00E1569C"/>
    <w:rsid w:val="00E1599B"/>
    <w:rsid w:val="00E17A27"/>
    <w:rsid w:val="00E24C8C"/>
    <w:rsid w:val="00E2540C"/>
    <w:rsid w:val="00E259A7"/>
    <w:rsid w:val="00E37ED4"/>
    <w:rsid w:val="00E41139"/>
    <w:rsid w:val="00E51E48"/>
    <w:rsid w:val="00E52A5A"/>
    <w:rsid w:val="00E57CE2"/>
    <w:rsid w:val="00E62651"/>
    <w:rsid w:val="00E64A4E"/>
    <w:rsid w:val="00E6576C"/>
    <w:rsid w:val="00E71DB7"/>
    <w:rsid w:val="00E72268"/>
    <w:rsid w:val="00E77846"/>
    <w:rsid w:val="00E77CA5"/>
    <w:rsid w:val="00E8169F"/>
    <w:rsid w:val="00E8177F"/>
    <w:rsid w:val="00E82479"/>
    <w:rsid w:val="00E83197"/>
    <w:rsid w:val="00E848A7"/>
    <w:rsid w:val="00E86A19"/>
    <w:rsid w:val="00E9430C"/>
    <w:rsid w:val="00E943C9"/>
    <w:rsid w:val="00E97DFC"/>
    <w:rsid w:val="00EA45C1"/>
    <w:rsid w:val="00EA7814"/>
    <w:rsid w:val="00EB3F5A"/>
    <w:rsid w:val="00EB7716"/>
    <w:rsid w:val="00EC6D12"/>
    <w:rsid w:val="00ED16BB"/>
    <w:rsid w:val="00ED4271"/>
    <w:rsid w:val="00ED596C"/>
    <w:rsid w:val="00EE4962"/>
    <w:rsid w:val="00EE7ABB"/>
    <w:rsid w:val="00EF223D"/>
    <w:rsid w:val="00F06D85"/>
    <w:rsid w:val="00F06E26"/>
    <w:rsid w:val="00F115D9"/>
    <w:rsid w:val="00F1429B"/>
    <w:rsid w:val="00F2459E"/>
    <w:rsid w:val="00F309A1"/>
    <w:rsid w:val="00F33672"/>
    <w:rsid w:val="00F411F3"/>
    <w:rsid w:val="00F428CA"/>
    <w:rsid w:val="00F43BAC"/>
    <w:rsid w:val="00F44477"/>
    <w:rsid w:val="00F44853"/>
    <w:rsid w:val="00F56B0C"/>
    <w:rsid w:val="00F6123D"/>
    <w:rsid w:val="00F668A1"/>
    <w:rsid w:val="00F66944"/>
    <w:rsid w:val="00F70C4E"/>
    <w:rsid w:val="00F73C1D"/>
    <w:rsid w:val="00F75C36"/>
    <w:rsid w:val="00F806BC"/>
    <w:rsid w:val="00F8178A"/>
    <w:rsid w:val="00F82DB9"/>
    <w:rsid w:val="00F855B3"/>
    <w:rsid w:val="00F90B30"/>
    <w:rsid w:val="00F92808"/>
    <w:rsid w:val="00F96D62"/>
    <w:rsid w:val="00FA64AF"/>
    <w:rsid w:val="00FB0450"/>
    <w:rsid w:val="00FB261D"/>
    <w:rsid w:val="00FB373E"/>
    <w:rsid w:val="00FB582D"/>
    <w:rsid w:val="00FC6783"/>
    <w:rsid w:val="00FC7376"/>
    <w:rsid w:val="00FD1492"/>
    <w:rsid w:val="00FD2701"/>
    <w:rsid w:val="00FD381E"/>
    <w:rsid w:val="00FD44E2"/>
    <w:rsid w:val="00FD5EBE"/>
    <w:rsid w:val="00FE27F1"/>
    <w:rsid w:val="00FE3AD5"/>
    <w:rsid w:val="00FE568B"/>
    <w:rsid w:val="00FE7EF7"/>
    <w:rsid w:val="00FF2BAF"/>
    <w:rsid w:val="01FF1F27"/>
    <w:rsid w:val="0261571F"/>
    <w:rsid w:val="05AB4864"/>
    <w:rsid w:val="05D105F6"/>
    <w:rsid w:val="072A69C2"/>
    <w:rsid w:val="08777633"/>
    <w:rsid w:val="09C2072D"/>
    <w:rsid w:val="0A105C80"/>
    <w:rsid w:val="0A710017"/>
    <w:rsid w:val="0B107134"/>
    <w:rsid w:val="0DA70B04"/>
    <w:rsid w:val="0E071948"/>
    <w:rsid w:val="0E591405"/>
    <w:rsid w:val="14944287"/>
    <w:rsid w:val="14B50ACC"/>
    <w:rsid w:val="14C55421"/>
    <w:rsid w:val="14F32F54"/>
    <w:rsid w:val="153779F4"/>
    <w:rsid w:val="16A7049A"/>
    <w:rsid w:val="17B019A9"/>
    <w:rsid w:val="17B142F6"/>
    <w:rsid w:val="1C2D4640"/>
    <w:rsid w:val="1C5A7FDC"/>
    <w:rsid w:val="1EAD5AF1"/>
    <w:rsid w:val="1EE26F67"/>
    <w:rsid w:val="1FD31FA1"/>
    <w:rsid w:val="20CE6992"/>
    <w:rsid w:val="214469B3"/>
    <w:rsid w:val="215E70F8"/>
    <w:rsid w:val="21655D00"/>
    <w:rsid w:val="247920AF"/>
    <w:rsid w:val="24D44E50"/>
    <w:rsid w:val="26942471"/>
    <w:rsid w:val="289F2D01"/>
    <w:rsid w:val="28AC62AC"/>
    <w:rsid w:val="2B030538"/>
    <w:rsid w:val="2B9838ED"/>
    <w:rsid w:val="2BAC3272"/>
    <w:rsid w:val="2BD82D5E"/>
    <w:rsid w:val="2DA57CAA"/>
    <w:rsid w:val="2E276958"/>
    <w:rsid w:val="2E2F3123"/>
    <w:rsid w:val="2F761C97"/>
    <w:rsid w:val="300B3B0E"/>
    <w:rsid w:val="30997ABE"/>
    <w:rsid w:val="31166FB9"/>
    <w:rsid w:val="3133015F"/>
    <w:rsid w:val="34F57121"/>
    <w:rsid w:val="35914E2B"/>
    <w:rsid w:val="36015B64"/>
    <w:rsid w:val="37E44F4D"/>
    <w:rsid w:val="38FF71DE"/>
    <w:rsid w:val="392A6E29"/>
    <w:rsid w:val="39C26DAF"/>
    <w:rsid w:val="3C0F0C04"/>
    <w:rsid w:val="3C1C4F65"/>
    <w:rsid w:val="3CEB59F5"/>
    <w:rsid w:val="3D076D49"/>
    <w:rsid w:val="3D101717"/>
    <w:rsid w:val="3FDB5710"/>
    <w:rsid w:val="41F0145A"/>
    <w:rsid w:val="420513A9"/>
    <w:rsid w:val="43D3092B"/>
    <w:rsid w:val="44AD49D8"/>
    <w:rsid w:val="44BD3B8D"/>
    <w:rsid w:val="4529070A"/>
    <w:rsid w:val="456B211F"/>
    <w:rsid w:val="457F0CBD"/>
    <w:rsid w:val="45F7031C"/>
    <w:rsid w:val="461F307B"/>
    <w:rsid w:val="464B7C0B"/>
    <w:rsid w:val="47E23BEF"/>
    <w:rsid w:val="484F7A8B"/>
    <w:rsid w:val="4969688C"/>
    <w:rsid w:val="4A270BA1"/>
    <w:rsid w:val="4B9D5277"/>
    <w:rsid w:val="4C522CA8"/>
    <w:rsid w:val="4CDE31F4"/>
    <w:rsid w:val="4D602F7C"/>
    <w:rsid w:val="4D9F736C"/>
    <w:rsid w:val="4DE16E6C"/>
    <w:rsid w:val="510C65F7"/>
    <w:rsid w:val="5130221C"/>
    <w:rsid w:val="515233B0"/>
    <w:rsid w:val="522075A4"/>
    <w:rsid w:val="52C326FD"/>
    <w:rsid w:val="54007DA6"/>
    <w:rsid w:val="54C2439A"/>
    <w:rsid w:val="55FE36E1"/>
    <w:rsid w:val="5658228C"/>
    <w:rsid w:val="576E052D"/>
    <w:rsid w:val="57CF6EB3"/>
    <w:rsid w:val="58A50101"/>
    <w:rsid w:val="59E50B2D"/>
    <w:rsid w:val="5AB637B0"/>
    <w:rsid w:val="5C024E6A"/>
    <w:rsid w:val="5CFC56C8"/>
    <w:rsid w:val="5D6E04FB"/>
    <w:rsid w:val="5EE57607"/>
    <w:rsid w:val="6045227E"/>
    <w:rsid w:val="615F2854"/>
    <w:rsid w:val="616631C6"/>
    <w:rsid w:val="619414F7"/>
    <w:rsid w:val="61F720EF"/>
    <w:rsid w:val="62110243"/>
    <w:rsid w:val="62A21C3E"/>
    <w:rsid w:val="63C4140B"/>
    <w:rsid w:val="649D5A95"/>
    <w:rsid w:val="64DB3FBC"/>
    <w:rsid w:val="657A67F0"/>
    <w:rsid w:val="6620605E"/>
    <w:rsid w:val="66DB7C9A"/>
    <w:rsid w:val="675F505E"/>
    <w:rsid w:val="68107531"/>
    <w:rsid w:val="68A7109D"/>
    <w:rsid w:val="698D3079"/>
    <w:rsid w:val="69F34FBD"/>
    <w:rsid w:val="6AB116B1"/>
    <w:rsid w:val="6B050CCE"/>
    <w:rsid w:val="6CD200F7"/>
    <w:rsid w:val="6ECC59EF"/>
    <w:rsid w:val="6F4D5724"/>
    <w:rsid w:val="6FE36330"/>
    <w:rsid w:val="70E17D21"/>
    <w:rsid w:val="72434C11"/>
    <w:rsid w:val="7476549F"/>
    <w:rsid w:val="748B365A"/>
    <w:rsid w:val="75B14ED4"/>
    <w:rsid w:val="75E25B4A"/>
    <w:rsid w:val="765B2A65"/>
    <w:rsid w:val="77236C94"/>
    <w:rsid w:val="774F1E41"/>
    <w:rsid w:val="77A1771F"/>
    <w:rsid w:val="782218EC"/>
    <w:rsid w:val="78754689"/>
    <w:rsid w:val="78FF1CC4"/>
    <w:rsid w:val="7ADA53F6"/>
    <w:rsid w:val="7C21036F"/>
    <w:rsid w:val="7C8D2102"/>
    <w:rsid w:val="7D1235F2"/>
    <w:rsid w:val="7D416F42"/>
    <w:rsid w:val="7D6A7F09"/>
    <w:rsid w:val="7DA973F7"/>
    <w:rsid w:val="7F4B3D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nhideWhenUsed="0" w:uiPriority="99" w:name="annotation text"/>
    <w:lsdException w:qFormat="1" w:unhideWhenUsed="0" w:uiPriority="99"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name="Hyperlink"/>
    <w:lsdException w:qFormat="1" w:unhideWhenUsed="0"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19"/>
    <w:qFormat/>
    <w:uiPriority w:val="99"/>
    <w:pPr>
      <w:widowControl/>
      <w:spacing w:before="45" w:after="45"/>
      <w:ind w:left="45" w:right="45"/>
      <w:jc w:val="center"/>
      <w:outlineLvl w:val="0"/>
    </w:pPr>
    <w:rPr>
      <w:rFonts w:ascii="宋体" w:hAnsi="宋体" w:cs="宋体"/>
      <w:b/>
      <w:bCs/>
      <w:kern w:val="36"/>
      <w:sz w:val="36"/>
      <w:szCs w:val="36"/>
    </w:rPr>
  </w:style>
  <w:style w:type="paragraph" w:styleId="3">
    <w:name w:val="heading 2"/>
    <w:basedOn w:val="1"/>
    <w:next w:val="1"/>
    <w:link w:val="20"/>
    <w:qFormat/>
    <w:uiPriority w:val="99"/>
    <w:pPr>
      <w:widowControl/>
      <w:spacing w:before="30" w:after="30"/>
      <w:ind w:left="30" w:right="30"/>
      <w:jc w:val="left"/>
      <w:outlineLvl w:val="1"/>
    </w:pPr>
    <w:rPr>
      <w:rFonts w:ascii="宋体" w:hAnsi="宋体" w:cs="宋体"/>
      <w:b/>
      <w:bCs/>
      <w:kern w:val="0"/>
      <w:sz w:val="27"/>
      <w:szCs w:val="27"/>
    </w:rPr>
  </w:style>
  <w:style w:type="paragraph" w:styleId="4">
    <w:name w:val="heading 3"/>
    <w:basedOn w:val="1"/>
    <w:next w:val="1"/>
    <w:link w:val="21"/>
    <w:qFormat/>
    <w:uiPriority w:val="99"/>
    <w:pPr>
      <w:widowControl/>
      <w:spacing w:before="15" w:after="15"/>
      <w:ind w:left="15" w:right="15"/>
      <w:jc w:val="left"/>
      <w:outlineLvl w:val="2"/>
    </w:pPr>
    <w:rPr>
      <w:rFonts w:ascii="宋体" w:hAnsi="宋体" w:cs="宋体"/>
      <w:b/>
      <w:bCs/>
      <w:kern w:val="0"/>
      <w:sz w:val="23"/>
      <w:szCs w:val="23"/>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link w:val="121"/>
    <w:semiHidden/>
    <w:qFormat/>
    <w:uiPriority w:val="99"/>
    <w:pPr>
      <w:jc w:val="left"/>
    </w:pPr>
  </w:style>
  <w:style w:type="paragraph" w:styleId="6">
    <w:name w:val="Body Text Indent"/>
    <w:basedOn w:val="1"/>
    <w:link w:val="124"/>
    <w:qFormat/>
    <w:uiPriority w:val="99"/>
    <w:pPr>
      <w:ind w:firstLine="420" w:firstLineChars="200"/>
    </w:pPr>
    <w:rPr>
      <w:rFonts w:ascii="Times New Roman" w:hAnsi="Times New Roman" w:cs="Times New Roman"/>
    </w:rPr>
  </w:style>
  <w:style w:type="paragraph" w:styleId="7">
    <w:name w:val="Balloon Text"/>
    <w:basedOn w:val="1"/>
    <w:link w:val="123"/>
    <w:semiHidden/>
    <w:qFormat/>
    <w:uiPriority w:val="99"/>
    <w:rPr>
      <w:sz w:val="18"/>
      <w:szCs w:val="18"/>
    </w:rPr>
  </w:style>
  <w:style w:type="paragraph" w:styleId="8">
    <w:name w:val="footer"/>
    <w:basedOn w:val="1"/>
    <w:link w:val="120"/>
    <w:qFormat/>
    <w:uiPriority w:val="99"/>
    <w:pPr>
      <w:tabs>
        <w:tab w:val="center" w:pos="4153"/>
        <w:tab w:val="right" w:pos="8306"/>
      </w:tabs>
      <w:snapToGrid w:val="0"/>
      <w:jc w:val="left"/>
    </w:pPr>
    <w:rPr>
      <w:sz w:val="18"/>
      <w:szCs w:val="18"/>
    </w:rPr>
  </w:style>
  <w:style w:type="paragraph" w:styleId="9">
    <w:name w:val="header"/>
    <w:basedOn w:val="1"/>
    <w:link w:val="119"/>
    <w:semiHidden/>
    <w:qFormat/>
    <w:uiPriority w:val="99"/>
    <w:pPr>
      <w:pBdr>
        <w:bottom w:val="single" w:color="auto" w:sz="6" w:space="1"/>
      </w:pBdr>
      <w:tabs>
        <w:tab w:val="center" w:pos="4153"/>
        <w:tab w:val="right" w:pos="8306"/>
      </w:tabs>
      <w:snapToGrid w:val="0"/>
      <w:jc w:val="center"/>
    </w:pPr>
    <w:rPr>
      <w:sz w:val="18"/>
      <w:szCs w:val="18"/>
    </w:rPr>
  </w:style>
  <w:style w:type="paragraph" w:styleId="10">
    <w:name w:val="Normal (Web)"/>
    <w:basedOn w:val="1"/>
    <w:semiHidden/>
    <w:qFormat/>
    <w:uiPriority w:val="99"/>
    <w:pPr>
      <w:widowControl/>
      <w:spacing w:before="75" w:after="75"/>
      <w:ind w:left="75" w:right="75"/>
      <w:jc w:val="left"/>
    </w:pPr>
    <w:rPr>
      <w:rFonts w:ascii="宋体" w:hAnsi="宋体" w:cs="宋体"/>
      <w:kern w:val="0"/>
      <w:sz w:val="18"/>
      <w:szCs w:val="18"/>
    </w:rPr>
  </w:style>
  <w:style w:type="paragraph" w:styleId="11">
    <w:name w:val="annotation subject"/>
    <w:basedOn w:val="5"/>
    <w:next w:val="5"/>
    <w:link w:val="122"/>
    <w:semiHidden/>
    <w:qFormat/>
    <w:uiPriority w:val="99"/>
    <w:rPr>
      <w:b/>
      <w:bCs/>
    </w:rPr>
  </w:style>
  <w:style w:type="table" w:styleId="13">
    <w:name w:val="Table Grid"/>
    <w:basedOn w:val="12"/>
    <w:qFormat/>
    <w:uiPriority w:val="59"/>
    <w:rPr>
      <w:rFonts w:cs="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page number"/>
    <w:basedOn w:val="14"/>
    <w:qFormat/>
    <w:uiPriority w:val="99"/>
  </w:style>
  <w:style w:type="character" w:styleId="16">
    <w:name w:val="FollowedHyperlink"/>
    <w:basedOn w:val="14"/>
    <w:semiHidden/>
    <w:qFormat/>
    <w:uiPriority w:val="99"/>
    <w:rPr>
      <w:color w:val="0000FF"/>
      <w:u w:val="none"/>
    </w:rPr>
  </w:style>
  <w:style w:type="character" w:styleId="17">
    <w:name w:val="Hyperlink"/>
    <w:basedOn w:val="14"/>
    <w:semiHidden/>
    <w:qFormat/>
    <w:uiPriority w:val="99"/>
    <w:rPr>
      <w:color w:val="0000FF"/>
      <w:u w:val="none"/>
    </w:rPr>
  </w:style>
  <w:style w:type="character" w:styleId="18">
    <w:name w:val="annotation reference"/>
    <w:basedOn w:val="14"/>
    <w:semiHidden/>
    <w:qFormat/>
    <w:uiPriority w:val="99"/>
    <w:rPr>
      <w:sz w:val="21"/>
      <w:szCs w:val="21"/>
    </w:rPr>
  </w:style>
  <w:style w:type="character" w:customStyle="1" w:styleId="19">
    <w:name w:val="标题 1 Char"/>
    <w:basedOn w:val="14"/>
    <w:link w:val="2"/>
    <w:qFormat/>
    <w:locked/>
    <w:uiPriority w:val="99"/>
    <w:rPr>
      <w:rFonts w:ascii="宋体" w:hAnsi="宋体" w:eastAsia="宋体" w:cs="宋体"/>
      <w:b/>
      <w:bCs/>
      <w:kern w:val="36"/>
      <w:sz w:val="36"/>
      <w:szCs w:val="36"/>
    </w:rPr>
  </w:style>
  <w:style w:type="character" w:customStyle="1" w:styleId="20">
    <w:name w:val="标题 2 Char"/>
    <w:basedOn w:val="14"/>
    <w:link w:val="3"/>
    <w:qFormat/>
    <w:locked/>
    <w:uiPriority w:val="99"/>
    <w:rPr>
      <w:rFonts w:ascii="宋体" w:hAnsi="宋体" w:eastAsia="宋体" w:cs="宋体"/>
      <w:b/>
      <w:bCs/>
      <w:kern w:val="0"/>
      <w:sz w:val="27"/>
      <w:szCs w:val="27"/>
    </w:rPr>
  </w:style>
  <w:style w:type="character" w:customStyle="1" w:styleId="21">
    <w:name w:val="标题 3 Char"/>
    <w:basedOn w:val="14"/>
    <w:link w:val="4"/>
    <w:qFormat/>
    <w:locked/>
    <w:uiPriority w:val="99"/>
    <w:rPr>
      <w:rFonts w:ascii="宋体" w:hAnsi="宋体" w:eastAsia="宋体" w:cs="宋体"/>
      <w:b/>
      <w:bCs/>
      <w:kern w:val="0"/>
      <w:sz w:val="23"/>
      <w:szCs w:val="23"/>
    </w:rPr>
  </w:style>
  <w:style w:type="character" w:customStyle="1" w:styleId="22">
    <w:name w:val="pyjh_title31"/>
    <w:basedOn w:val="14"/>
    <w:qFormat/>
    <w:uiPriority w:val="99"/>
    <w:rPr>
      <w:rFonts w:ascii="Arial" w:hAnsi="Arial" w:cs="Arial"/>
      <w:b/>
      <w:bCs/>
      <w:sz w:val="23"/>
      <w:szCs w:val="23"/>
    </w:rPr>
  </w:style>
  <w:style w:type="character" w:customStyle="1" w:styleId="23">
    <w:name w:val="pyjh_title4"/>
    <w:basedOn w:val="14"/>
    <w:qFormat/>
    <w:uiPriority w:val="99"/>
    <w:rPr>
      <w:rFonts w:ascii="Arial" w:hAnsi="Arial" w:cs="Arial"/>
      <w:b/>
      <w:bCs/>
      <w:sz w:val="23"/>
      <w:szCs w:val="23"/>
    </w:rPr>
  </w:style>
  <w:style w:type="paragraph" w:customStyle="1" w:styleId="24">
    <w:name w:val="td_title"/>
    <w:basedOn w:val="1"/>
    <w:qFormat/>
    <w:uiPriority w:val="99"/>
    <w:pPr>
      <w:widowControl/>
      <w:shd w:val="clear" w:color="auto" w:fill="DDEEFF"/>
      <w:spacing w:before="75" w:after="75" w:line="300" w:lineRule="atLeast"/>
      <w:ind w:left="75" w:right="75"/>
      <w:jc w:val="left"/>
    </w:pPr>
    <w:rPr>
      <w:rFonts w:ascii="宋体" w:hAnsi="宋体" w:cs="宋体"/>
      <w:color w:val="000000"/>
      <w:kern w:val="0"/>
      <w:sz w:val="18"/>
      <w:szCs w:val="18"/>
    </w:rPr>
  </w:style>
  <w:style w:type="paragraph" w:customStyle="1" w:styleId="25">
    <w:name w:val="bg"/>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26">
    <w:name w:val="bg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27">
    <w:name w:val="stripe"/>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28">
    <w:name w:val="stripeonly"/>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29">
    <w:name w:val="altc"/>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30">
    <w:name w:val="alt"/>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1">
    <w:name w:val="stripe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2">
    <w:name w:val="stripeonly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3">
    <w:name w:val="over"/>
    <w:basedOn w:val="1"/>
    <w:qFormat/>
    <w:uiPriority w:val="99"/>
    <w:pPr>
      <w:widowControl/>
      <w:shd w:val="clear" w:color="auto" w:fill="FFF7D2"/>
      <w:spacing w:before="75" w:after="75"/>
      <w:ind w:left="75" w:right="75"/>
      <w:jc w:val="left"/>
    </w:pPr>
    <w:rPr>
      <w:rFonts w:ascii="宋体" w:hAnsi="宋体" w:cs="宋体"/>
      <w:kern w:val="0"/>
      <w:sz w:val="18"/>
      <w:szCs w:val="18"/>
    </w:rPr>
  </w:style>
  <w:style w:type="paragraph" w:customStyle="1" w:styleId="34">
    <w:name w:val="table_body0"/>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35">
    <w:name w:val="table_body1"/>
    <w:basedOn w:val="1"/>
    <w:qFormat/>
    <w:uiPriority w:val="99"/>
    <w:pPr>
      <w:widowControl/>
      <w:shd w:val="clear" w:color="auto" w:fill="BED6F5"/>
      <w:spacing w:before="75" w:after="75"/>
      <w:ind w:left="75" w:right="75"/>
      <w:jc w:val="left"/>
    </w:pPr>
    <w:rPr>
      <w:rFonts w:ascii="宋体" w:hAnsi="宋体" w:cs="宋体"/>
      <w:kern w:val="0"/>
      <w:sz w:val="18"/>
      <w:szCs w:val="18"/>
    </w:rPr>
  </w:style>
  <w:style w:type="paragraph" w:customStyle="1" w:styleId="36">
    <w:name w:val="table_body2"/>
    <w:basedOn w:val="1"/>
    <w:qFormat/>
    <w:uiPriority w:val="99"/>
    <w:pPr>
      <w:widowControl/>
      <w:shd w:val="clear" w:color="auto" w:fill="D5E3F9"/>
      <w:spacing w:before="75" w:after="75"/>
      <w:ind w:left="75" w:right="75"/>
      <w:jc w:val="left"/>
    </w:pPr>
    <w:rPr>
      <w:rFonts w:ascii="宋体" w:hAnsi="宋体" w:cs="宋体"/>
      <w:kern w:val="0"/>
      <w:sz w:val="18"/>
      <w:szCs w:val="18"/>
    </w:rPr>
  </w:style>
  <w:style w:type="paragraph" w:customStyle="1" w:styleId="37">
    <w:name w:val="input"/>
    <w:basedOn w:val="1"/>
    <w:qFormat/>
    <w:uiPriority w:val="99"/>
    <w:pPr>
      <w:widowControl/>
      <w:pBdr>
        <w:top w:val="dotted" w:color="EEEEEE" w:sz="6" w:space="1"/>
        <w:left w:val="dotted" w:color="EEEEEE" w:sz="6" w:space="1"/>
        <w:bottom w:val="dotted" w:color="EEEEEE" w:sz="6" w:space="1"/>
        <w:right w:val="dotted" w:color="EEEEEE" w:sz="6" w:space="1"/>
      </w:pBdr>
      <w:shd w:val="clear" w:color="auto" w:fill="FFFFFF"/>
      <w:spacing w:before="75" w:after="75"/>
      <w:ind w:left="75" w:right="75"/>
      <w:jc w:val="left"/>
    </w:pPr>
    <w:rPr>
      <w:rFonts w:ascii="Verdana" w:hAnsi="Verdana" w:cs="Verdana"/>
      <w:color w:val="000000"/>
      <w:kern w:val="0"/>
    </w:rPr>
  </w:style>
  <w:style w:type="paragraph" w:customStyle="1" w:styleId="38">
    <w:name w:val="button"/>
    <w:basedOn w:val="1"/>
    <w:qFormat/>
    <w:uiPriority w:val="99"/>
    <w:pPr>
      <w:widowControl/>
      <w:spacing w:before="75" w:after="75"/>
      <w:ind w:left="75" w:right="75"/>
      <w:jc w:val="left"/>
    </w:pPr>
    <w:rPr>
      <w:rFonts w:ascii="宋体" w:hAnsi="宋体" w:cs="宋体"/>
      <w:kern w:val="0"/>
      <w:sz w:val="18"/>
      <w:szCs w:val="18"/>
    </w:rPr>
  </w:style>
  <w:style w:type="paragraph" w:customStyle="1" w:styleId="39">
    <w:name w:val="search"/>
    <w:basedOn w:val="1"/>
    <w:qFormat/>
    <w:uiPriority w:val="99"/>
    <w:pPr>
      <w:widowControl/>
      <w:spacing w:before="75" w:after="75"/>
      <w:ind w:left="75" w:right="75"/>
      <w:jc w:val="left"/>
    </w:pPr>
    <w:rPr>
      <w:rFonts w:ascii="宋体" w:hAnsi="宋体" w:cs="宋体"/>
      <w:kern w:val="0"/>
      <w:sz w:val="18"/>
      <w:szCs w:val="18"/>
    </w:rPr>
  </w:style>
  <w:style w:type="paragraph" w:customStyle="1" w:styleId="40">
    <w:name w:val="msg"/>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1">
    <w:name w:val="fc_r"/>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2">
    <w:name w:val="fnotic"/>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3">
    <w:name w:val="fcurrent"/>
    <w:basedOn w:val="1"/>
    <w:qFormat/>
    <w:uiPriority w:val="99"/>
    <w:pPr>
      <w:widowControl/>
      <w:spacing w:before="75" w:after="75"/>
      <w:ind w:left="75" w:right="75"/>
      <w:jc w:val="left"/>
    </w:pPr>
    <w:rPr>
      <w:rFonts w:ascii="宋体" w:hAnsi="宋体" w:cs="宋体"/>
      <w:color w:val="FF6600"/>
      <w:kern w:val="0"/>
      <w:sz w:val="18"/>
      <w:szCs w:val="18"/>
    </w:rPr>
  </w:style>
  <w:style w:type="paragraph" w:customStyle="1" w:styleId="44">
    <w:name w:val="fdisabled"/>
    <w:basedOn w:val="1"/>
    <w:qFormat/>
    <w:uiPriority w:val="99"/>
    <w:pPr>
      <w:widowControl/>
      <w:spacing w:before="75" w:after="75"/>
      <w:ind w:left="75" w:right="75"/>
      <w:jc w:val="left"/>
    </w:pPr>
    <w:rPr>
      <w:rFonts w:ascii="宋体" w:hAnsi="宋体" w:cs="宋体"/>
      <w:color w:val="808080"/>
      <w:kern w:val="0"/>
      <w:sz w:val="18"/>
      <w:szCs w:val="18"/>
    </w:rPr>
  </w:style>
  <w:style w:type="paragraph" w:customStyle="1" w:styleId="45">
    <w:name w:val="ferror"/>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6">
    <w:name w:val="fpast"/>
    <w:basedOn w:val="1"/>
    <w:qFormat/>
    <w:uiPriority w:val="99"/>
    <w:pPr>
      <w:widowControl/>
      <w:spacing w:before="75" w:after="75"/>
      <w:ind w:left="75" w:right="75"/>
      <w:jc w:val="left"/>
    </w:pPr>
    <w:rPr>
      <w:rFonts w:ascii="宋体" w:hAnsi="宋体" w:cs="宋体"/>
      <w:color w:val="0000FF"/>
      <w:kern w:val="0"/>
      <w:sz w:val="18"/>
      <w:szCs w:val="18"/>
    </w:rPr>
  </w:style>
  <w:style w:type="paragraph" w:customStyle="1" w:styleId="47">
    <w:name w:val="fc2"/>
    <w:basedOn w:val="1"/>
    <w:qFormat/>
    <w:uiPriority w:val="99"/>
    <w:pPr>
      <w:widowControl/>
      <w:spacing w:before="75" w:after="75"/>
      <w:ind w:left="75" w:right="75"/>
      <w:jc w:val="left"/>
    </w:pPr>
    <w:rPr>
      <w:rFonts w:ascii="宋体" w:hAnsi="宋体" w:cs="宋体"/>
      <w:color w:val="004080"/>
      <w:kern w:val="0"/>
      <w:sz w:val="18"/>
      <w:szCs w:val="18"/>
    </w:rPr>
  </w:style>
  <w:style w:type="paragraph" w:customStyle="1" w:styleId="48">
    <w:name w:val="pyjh_name"/>
    <w:basedOn w:val="1"/>
    <w:qFormat/>
    <w:uiPriority w:val="99"/>
    <w:pPr>
      <w:widowControl/>
      <w:spacing w:before="75" w:after="75"/>
      <w:ind w:left="75" w:right="75"/>
      <w:jc w:val="center"/>
    </w:pPr>
    <w:rPr>
      <w:rFonts w:ascii="Arial" w:hAnsi="Arial" w:cs="Arial"/>
      <w:b/>
      <w:bCs/>
      <w:kern w:val="0"/>
      <w:sz w:val="33"/>
      <w:szCs w:val="33"/>
    </w:rPr>
  </w:style>
  <w:style w:type="paragraph" w:customStyle="1" w:styleId="49">
    <w:name w:val="pyjh_name2"/>
    <w:basedOn w:val="1"/>
    <w:qFormat/>
    <w:uiPriority w:val="99"/>
    <w:pPr>
      <w:widowControl/>
      <w:spacing w:before="75" w:after="75"/>
      <w:ind w:left="75" w:right="75"/>
      <w:jc w:val="center"/>
    </w:pPr>
    <w:rPr>
      <w:rFonts w:ascii="Arial" w:hAnsi="Arial" w:cs="Arial"/>
      <w:b/>
      <w:bCs/>
      <w:kern w:val="0"/>
      <w:sz w:val="27"/>
      <w:szCs w:val="27"/>
    </w:rPr>
  </w:style>
  <w:style w:type="paragraph" w:customStyle="1" w:styleId="50">
    <w:name w:val="pyjh_title"/>
    <w:basedOn w:val="1"/>
    <w:qFormat/>
    <w:uiPriority w:val="99"/>
    <w:pPr>
      <w:widowControl/>
      <w:spacing w:before="75" w:after="75"/>
      <w:ind w:left="75" w:right="75" w:firstLine="384"/>
      <w:jc w:val="left"/>
    </w:pPr>
    <w:rPr>
      <w:rFonts w:ascii="Arial" w:hAnsi="Arial" w:cs="Arial"/>
      <w:b/>
      <w:bCs/>
      <w:kern w:val="0"/>
      <w:sz w:val="23"/>
      <w:szCs w:val="23"/>
    </w:rPr>
  </w:style>
  <w:style w:type="paragraph" w:customStyle="1" w:styleId="51">
    <w:name w:val="pyjh_title2"/>
    <w:basedOn w:val="1"/>
    <w:qFormat/>
    <w:uiPriority w:val="99"/>
    <w:pPr>
      <w:widowControl/>
      <w:spacing w:before="75" w:after="75"/>
      <w:ind w:left="75" w:right="75" w:firstLine="240"/>
      <w:jc w:val="left"/>
    </w:pPr>
    <w:rPr>
      <w:rFonts w:ascii="Arial" w:hAnsi="Arial" w:cs="Arial"/>
      <w:b/>
      <w:bCs/>
      <w:kern w:val="0"/>
      <w:sz w:val="23"/>
      <w:szCs w:val="23"/>
    </w:rPr>
  </w:style>
  <w:style w:type="paragraph" w:customStyle="1" w:styleId="52">
    <w:name w:val="pyjh_title3"/>
    <w:basedOn w:val="1"/>
    <w:qFormat/>
    <w:uiPriority w:val="99"/>
    <w:pPr>
      <w:widowControl/>
      <w:spacing w:before="75" w:after="75"/>
      <w:ind w:left="75" w:right="75" w:firstLine="384"/>
      <w:jc w:val="left"/>
    </w:pPr>
    <w:rPr>
      <w:rFonts w:ascii="Arial" w:hAnsi="Arial" w:cs="Arial"/>
      <w:b/>
      <w:bCs/>
      <w:kern w:val="0"/>
      <w:sz w:val="23"/>
      <w:szCs w:val="23"/>
    </w:rPr>
  </w:style>
  <w:style w:type="paragraph" w:customStyle="1" w:styleId="53">
    <w:name w:val="sxsxf"/>
    <w:basedOn w:val="1"/>
    <w:qFormat/>
    <w:uiPriority w:val="99"/>
    <w:pPr>
      <w:widowControl/>
      <w:spacing w:before="75" w:after="75"/>
      <w:ind w:left="75" w:right="75"/>
      <w:jc w:val="center"/>
    </w:pPr>
    <w:rPr>
      <w:rFonts w:ascii="宋体" w:hAnsi="宋体" w:cs="宋体"/>
      <w:kern w:val="0"/>
      <w:sz w:val="18"/>
      <w:szCs w:val="18"/>
    </w:rPr>
  </w:style>
  <w:style w:type="paragraph" w:customStyle="1" w:styleId="54">
    <w:name w:val="infomenu"/>
    <w:basedOn w:val="1"/>
    <w:qFormat/>
    <w:uiPriority w:val="99"/>
    <w:pPr>
      <w:widowControl/>
      <w:pBdr>
        <w:bottom w:val="single" w:color="74ACCF" w:sz="6" w:space="0"/>
      </w:pBdr>
      <w:jc w:val="left"/>
    </w:pPr>
    <w:rPr>
      <w:rFonts w:ascii="宋体" w:hAnsi="宋体" w:cs="宋体"/>
      <w:kern w:val="0"/>
      <w:sz w:val="18"/>
      <w:szCs w:val="18"/>
    </w:rPr>
  </w:style>
  <w:style w:type="paragraph" w:customStyle="1" w:styleId="55">
    <w:name w:val="wbox_overlaybg"/>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56">
    <w:name w:val="aui_outer"/>
    <w:basedOn w:val="1"/>
    <w:qFormat/>
    <w:uiPriority w:val="99"/>
    <w:pPr>
      <w:widowControl/>
      <w:spacing w:before="75" w:after="75"/>
      <w:ind w:left="75" w:right="75"/>
      <w:jc w:val="left"/>
    </w:pPr>
    <w:rPr>
      <w:rFonts w:ascii="宋体" w:hAnsi="宋体" w:cs="宋体"/>
      <w:kern w:val="0"/>
      <w:sz w:val="18"/>
      <w:szCs w:val="18"/>
    </w:rPr>
  </w:style>
  <w:style w:type="paragraph" w:customStyle="1" w:styleId="57">
    <w:name w:val="aui_nw"/>
    <w:basedOn w:val="1"/>
    <w:qFormat/>
    <w:uiPriority w:val="99"/>
    <w:pPr>
      <w:widowControl/>
      <w:spacing w:before="75" w:after="75"/>
      <w:ind w:left="75" w:right="75"/>
      <w:jc w:val="left"/>
    </w:pPr>
    <w:rPr>
      <w:rFonts w:ascii="宋体" w:hAnsi="宋体" w:cs="宋体"/>
      <w:kern w:val="0"/>
      <w:sz w:val="18"/>
      <w:szCs w:val="18"/>
    </w:rPr>
  </w:style>
  <w:style w:type="paragraph" w:customStyle="1" w:styleId="58">
    <w:name w:val="aui_n"/>
    <w:basedOn w:val="1"/>
    <w:qFormat/>
    <w:uiPriority w:val="99"/>
    <w:pPr>
      <w:widowControl/>
      <w:spacing w:before="75" w:after="75"/>
      <w:ind w:left="75" w:right="75"/>
      <w:jc w:val="left"/>
    </w:pPr>
    <w:rPr>
      <w:rFonts w:ascii="宋体" w:hAnsi="宋体" w:cs="宋体"/>
      <w:kern w:val="0"/>
      <w:sz w:val="18"/>
      <w:szCs w:val="18"/>
    </w:rPr>
  </w:style>
  <w:style w:type="paragraph" w:customStyle="1" w:styleId="59">
    <w:name w:val="aui_ne"/>
    <w:basedOn w:val="1"/>
    <w:qFormat/>
    <w:uiPriority w:val="99"/>
    <w:pPr>
      <w:widowControl/>
      <w:spacing w:before="75" w:after="75"/>
      <w:ind w:left="75" w:right="75"/>
      <w:jc w:val="left"/>
    </w:pPr>
    <w:rPr>
      <w:rFonts w:ascii="宋体" w:hAnsi="宋体" w:cs="宋体"/>
      <w:kern w:val="0"/>
      <w:sz w:val="18"/>
      <w:szCs w:val="18"/>
    </w:rPr>
  </w:style>
  <w:style w:type="paragraph" w:customStyle="1" w:styleId="60">
    <w:name w:val="aui_w"/>
    <w:basedOn w:val="1"/>
    <w:qFormat/>
    <w:uiPriority w:val="99"/>
    <w:pPr>
      <w:widowControl/>
      <w:spacing w:before="75" w:after="75"/>
      <w:ind w:left="75" w:right="75"/>
      <w:jc w:val="left"/>
    </w:pPr>
    <w:rPr>
      <w:rFonts w:ascii="宋体" w:hAnsi="宋体" w:cs="宋体"/>
      <w:kern w:val="0"/>
      <w:sz w:val="18"/>
      <w:szCs w:val="18"/>
    </w:rPr>
  </w:style>
  <w:style w:type="paragraph" w:customStyle="1" w:styleId="61">
    <w:name w:val="aui_c"/>
    <w:basedOn w:val="1"/>
    <w:qFormat/>
    <w:uiPriority w:val="99"/>
    <w:pPr>
      <w:widowControl/>
      <w:spacing w:before="75" w:after="75"/>
      <w:ind w:left="75" w:right="75"/>
      <w:jc w:val="left"/>
    </w:pPr>
    <w:rPr>
      <w:rFonts w:ascii="宋体" w:hAnsi="宋体" w:cs="宋体"/>
      <w:kern w:val="0"/>
      <w:sz w:val="18"/>
      <w:szCs w:val="18"/>
    </w:rPr>
  </w:style>
  <w:style w:type="paragraph" w:customStyle="1" w:styleId="62">
    <w:name w:val="aui_e"/>
    <w:basedOn w:val="1"/>
    <w:qFormat/>
    <w:uiPriority w:val="99"/>
    <w:pPr>
      <w:widowControl/>
      <w:spacing w:before="75" w:after="75"/>
      <w:ind w:left="75" w:right="75"/>
      <w:jc w:val="left"/>
    </w:pPr>
    <w:rPr>
      <w:rFonts w:ascii="宋体" w:hAnsi="宋体" w:cs="宋体"/>
      <w:kern w:val="0"/>
      <w:sz w:val="18"/>
      <w:szCs w:val="18"/>
    </w:rPr>
  </w:style>
  <w:style w:type="paragraph" w:customStyle="1" w:styleId="63">
    <w:name w:val="aui_sw"/>
    <w:basedOn w:val="1"/>
    <w:qFormat/>
    <w:uiPriority w:val="99"/>
    <w:pPr>
      <w:widowControl/>
      <w:spacing w:before="75" w:after="75"/>
      <w:ind w:left="75" w:right="75"/>
      <w:jc w:val="left"/>
    </w:pPr>
    <w:rPr>
      <w:rFonts w:ascii="宋体" w:hAnsi="宋体" w:cs="宋体"/>
      <w:kern w:val="0"/>
      <w:sz w:val="18"/>
      <w:szCs w:val="18"/>
    </w:rPr>
  </w:style>
  <w:style w:type="paragraph" w:customStyle="1" w:styleId="64">
    <w:name w:val="aui_s"/>
    <w:basedOn w:val="1"/>
    <w:qFormat/>
    <w:uiPriority w:val="99"/>
    <w:pPr>
      <w:widowControl/>
      <w:spacing w:before="75" w:after="75"/>
      <w:ind w:left="75" w:right="75"/>
      <w:jc w:val="left"/>
    </w:pPr>
    <w:rPr>
      <w:rFonts w:ascii="宋体" w:hAnsi="宋体" w:cs="宋体"/>
      <w:kern w:val="0"/>
      <w:sz w:val="18"/>
      <w:szCs w:val="18"/>
    </w:rPr>
  </w:style>
  <w:style w:type="paragraph" w:customStyle="1" w:styleId="65">
    <w:name w:val="aui_se"/>
    <w:basedOn w:val="1"/>
    <w:qFormat/>
    <w:uiPriority w:val="99"/>
    <w:pPr>
      <w:widowControl/>
      <w:spacing w:before="75" w:after="75"/>
      <w:ind w:left="75" w:right="75"/>
      <w:jc w:val="left"/>
    </w:pPr>
    <w:rPr>
      <w:rFonts w:ascii="宋体" w:hAnsi="宋体" w:cs="宋体"/>
      <w:kern w:val="0"/>
      <w:sz w:val="18"/>
      <w:szCs w:val="18"/>
    </w:rPr>
  </w:style>
  <w:style w:type="paragraph" w:customStyle="1" w:styleId="66">
    <w:name w:val="aui_header"/>
    <w:basedOn w:val="1"/>
    <w:qFormat/>
    <w:uiPriority w:val="99"/>
    <w:pPr>
      <w:widowControl/>
      <w:spacing w:before="75" w:after="75"/>
      <w:ind w:left="75" w:right="75"/>
      <w:jc w:val="left"/>
    </w:pPr>
    <w:rPr>
      <w:rFonts w:ascii="宋体" w:hAnsi="宋体" w:cs="宋体"/>
      <w:kern w:val="0"/>
      <w:sz w:val="18"/>
      <w:szCs w:val="18"/>
    </w:rPr>
  </w:style>
  <w:style w:type="paragraph" w:customStyle="1" w:styleId="67">
    <w:name w:val="aui_tdicon"/>
    <w:basedOn w:val="1"/>
    <w:qFormat/>
    <w:uiPriority w:val="99"/>
    <w:pPr>
      <w:widowControl/>
      <w:spacing w:before="75" w:after="75"/>
      <w:ind w:left="75" w:right="75"/>
      <w:jc w:val="left"/>
    </w:pPr>
    <w:rPr>
      <w:rFonts w:ascii="宋体" w:hAnsi="宋体" w:cs="宋体"/>
      <w:kern w:val="0"/>
      <w:sz w:val="18"/>
      <w:szCs w:val="18"/>
    </w:rPr>
  </w:style>
  <w:style w:type="paragraph" w:customStyle="1" w:styleId="68">
    <w:name w:val="aui_main"/>
    <w:basedOn w:val="1"/>
    <w:qFormat/>
    <w:uiPriority w:val="99"/>
    <w:pPr>
      <w:widowControl/>
      <w:spacing w:before="75" w:after="75"/>
      <w:ind w:left="75" w:right="75"/>
      <w:jc w:val="center"/>
    </w:pPr>
    <w:rPr>
      <w:rFonts w:ascii="宋体" w:hAnsi="宋体" w:cs="宋体"/>
      <w:kern w:val="0"/>
      <w:sz w:val="18"/>
      <w:szCs w:val="18"/>
    </w:rPr>
  </w:style>
  <w:style w:type="paragraph" w:customStyle="1" w:styleId="69">
    <w:name w:val="aui_footer"/>
    <w:basedOn w:val="1"/>
    <w:qFormat/>
    <w:uiPriority w:val="99"/>
    <w:pPr>
      <w:widowControl/>
      <w:spacing w:before="75" w:after="75"/>
      <w:ind w:left="75" w:right="75"/>
      <w:jc w:val="left"/>
    </w:pPr>
    <w:rPr>
      <w:rFonts w:ascii="宋体" w:hAnsi="宋体" w:cs="宋体"/>
      <w:kern w:val="0"/>
      <w:sz w:val="18"/>
      <w:szCs w:val="18"/>
    </w:rPr>
  </w:style>
  <w:style w:type="paragraph" w:customStyle="1" w:styleId="70">
    <w:name w:val="aui_close"/>
    <w:basedOn w:val="1"/>
    <w:qFormat/>
    <w:uiPriority w:val="99"/>
    <w:pPr>
      <w:widowControl/>
      <w:spacing w:before="75" w:after="75"/>
      <w:ind w:left="75" w:right="75" w:firstLine="25072"/>
      <w:jc w:val="left"/>
    </w:pPr>
    <w:rPr>
      <w:rFonts w:ascii="宋体" w:hAnsi="宋体" w:cs="宋体"/>
      <w:kern w:val="0"/>
      <w:sz w:val="18"/>
      <w:szCs w:val="18"/>
    </w:rPr>
  </w:style>
  <w:style w:type="paragraph" w:customStyle="1" w:styleId="71">
    <w:name w:val="aui_content"/>
    <w:basedOn w:val="1"/>
    <w:qFormat/>
    <w:uiPriority w:val="99"/>
    <w:pPr>
      <w:widowControl/>
      <w:spacing w:before="75" w:after="75"/>
      <w:ind w:left="75" w:right="75"/>
      <w:jc w:val="left"/>
    </w:pPr>
    <w:rPr>
      <w:rFonts w:ascii="宋体" w:hAnsi="宋体" w:cs="宋体"/>
      <w:kern w:val="0"/>
      <w:sz w:val="18"/>
      <w:szCs w:val="18"/>
    </w:rPr>
  </w:style>
  <w:style w:type="paragraph" w:customStyle="1" w:styleId="72">
    <w:name w:val="aui_loading"/>
    <w:basedOn w:val="1"/>
    <w:qFormat/>
    <w:uiPriority w:val="99"/>
    <w:pPr>
      <w:widowControl/>
      <w:spacing w:before="75" w:after="75"/>
      <w:ind w:left="75" w:right="75" w:firstLine="22384"/>
      <w:jc w:val="left"/>
    </w:pPr>
    <w:rPr>
      <w:rFonts w:ascii="宋体" w:hAnsi="宋体" w:cs="宋体"/>
      <w:kern w:val="0"/>
      <w:sz w:val="18"/>
      <w:szCs w:val="18"/>
    </w:rPr>
  </w:style>
  <w:style w:type="paragraph" w:customStyle="1" w:styleId="73">
    <w:name w:val="aui_icon"/>
    <w:basedOn w:val="1"/>
    <w:qFormat/>
    <w:uiPriority w:val="99"/>
    <w:pPr>
      <w:widowControl/>
      <w:spacing w:before="75" w:after="75"/>
      <w:ind w:left="75" w:right="75"/>
      <w:jc w:val="left"/>
      <w:textAlignment w:val="center"/>
    </w:pPr>
    <w:rPr>
      <w:rFonts w:ascii="宋体" w:hAnsi="宋体" w:cs="宋体"/>
      <w:kern w:val="0"/>
      <w:sz w:val="18"/>
      <w:szCs w:val="18"/>
    </w:rPr>
  </w:style>
  <w:style w:type="paragraph" w:customStyle="1" w:styleId="74">
    <w:name w:val="aui_buttons"/>
    <w:basedOn w:val="1"/>
    <w:qFormat/>
    <w:uiPriority w:val="99"/>
    <w:pPr>
      <w:widowControl/>
      <w:spacing w:before="75" w:after="75"/>
      <w:ind w:left="75" w:right="75"/>
      <w:jc w:val="right"/>
    </w:pPr>
    <w:rPr>
      <w:rFonts w:ascii="宋体" w:hAnsi="宋体" w:cs="宋体"/>
      <w:kern w:val="0"/>
      <w:sz w:val="18"/>
      <w:szCs w:val="18"/>
    </w:rPr>
  </w:style>
  <w:style w:type="paragraph" w:customStyle="1" w:styleId="75">
    <w:name w:val="aui_inner"/>
    <w:basedOn w:val="1"/>
    <w:qFormat/>
    <w:uiPriority w:val="99"/>
    <w:pPr>
      <w:widowControl/>
      <w:shd w:val="clear" w:color="auto" w:fill="F7F7F7"/>
      <w:spacing w:before="75" w:after="75"/>
      <w:ind w:left="75" w:right="75"/>
      <w:jc w:val="left"/>
    </w:pPr>
    <w:rPr>
      <w:rFonts w:ascii="宋体" w:hAnsi="宋体" w:cs="宋体"/>
      <w:kern w:val="0"/>
      <w:sz w:val="18"/>
      <w:szCs w:val="18"/>
    </w:rPr>
  </w:style>
  <w:style w:type="paragraph" w:customStyle="1" w:styleId="76">
    <w:name w:val="aui_titlebar"/>
    <w:basedOn w:val="1"/>
    <w:qFormat/>
    <w:uiPriority w:val="99"/>
    <w:pPr>
      <w:widowControl/>
      <w:spacing w:before="75" w:after="75"/>
      <w:ind w:left="75" w:right="75"/>
      <w:jc w:val="left"/>
    </w:pPr>
    <w:rPr>
      <w:rFonts w:ascii="宋体" w:hAnsi="宋体" w:cs="宋体"/>
      <w:kern w:val="0"/>
      <w:sz w:val="18"/>
      <w:szCs w:val="18"/>
    </w:rPr>
  </w:style>
  <w:style w:type="paragraph" w:customStyle="1" w:styleId="77">
    <w:name w:val="aui_title"/>
    <w:basedOn w:val="1"/>
    <w:qFormat/>
    <w:uiPriority w:val="99"/>
    <w:pPr>
      <w:widowControl/>
      <w:spacing w:before="75" w:after="75" w:line="435" w:lineRule="atLeast"/>
      <w:ind w:left="75" w:right="75" w:firstLine="75"/>
      <w:jc w:val="left"/>
    </w:pPr>
    <w:rPr>
      <w:rFonts w:ascii="宋体" w:hAnsi="宋体" w:cs="宋体"/>
      <w:b/>
      <w:bCs/>
      <w:color w:val="FFFFFF"/>
      <w:kern w:val="0"/>
      <w:sz w:val="18"/>
      <w:szCs w:val="18"/>
    </w:rPr>
  </w:style>
  <w:style w:type="paragraph" w:customStyle="1" w:styleId="78">
    <w:name w:val="infotable"/>
    <w:basedOn w:val="1"/>
    <w:qFormat/>
    <w:uiPriority w:val="99"/>
    <w:pPr>
      <w:widowControl/>
      <w:spacing w:before="75" w:after="75"/>
      <w:ind w:left="75" w:right="75"/>
      <w:jc w:val="left"/>
    </w:pPr>
    <w:rPr>
      <w:rFonts w:ascii="宋体" w:hAnsi="宋体" w:cs="宋体"/>
      <w:kern w:val="0"/>
      <w:sz w:val="18"/>
      <w:szCs w:val="18"/>
    </w:rPr>
  </w:style>
  <w:style w:type="paragraph" w:customStyle="1" w:styleId="79">
    <w:name w:val="页眉1"/>
    <w:basedOn w:val="1"/>
    <w:qFormat/>
    <w:uiPriority w:val="99"/>
    <w:pPr>
      <w:widowControl/>
      <w:spacing w:before="75" w:after="75"/>
      <w:ind w:left="75" w:right="75"/>
      <w:jc w:val="left"/>
    </w:pPr>
    <w:rPr>
      <w:rFonts w:ascii="宋体" w:hAnsi="宋体" w:cs="宋体"/>
      <w:kern w:val="0"/>
      <w:sz w:val="18"/>
      <w:szCs w:val="18"/>
    </w:rPr>
  </w:style>
  <w:style w:type="paragraph" w:customStyle="1" w:styleId="80">
    <w:name w:val="headersortup"/>
    <w:basedOn w:val="1"/>
    <w:qFormat/>
    <w:uiPriority w:val="99"/>
    <w:pPr>
      <w:widowControl/>
      <w:spacing w:before="75" w:after="75"/>
      <w:ind w:left="75" w:right="75"/>
      <w:jc w:val="left"/>
    </w:pPr>
    <w:rPr>
      <w:rFonts w:ascii="宋体" w:hAnsi="宋体" w:cs="宋体"/>
      <w:kern w:val="0"/>
      <w:sz w:val="18"/>
      <w:szCs w:val="18"/>
    </w:rPr>
  </w:style>
  <w:style w:type="paragraph" w:customStyle="1" w:styleId="81">
    <w:name w:val="headersortdown"/>
    <w:basedOn w:val="1"/>
    <w:qFormat/>
    <w:uiPriority w:val="99"/>
    <w:pPr>
      <w:widowControl/>
      <w:spacing w:before="75" w:after="75"/>
      <w:ind w:left="75" w:right="75"/>
      <w:jc w:val="left"/>
    </w:pPr>
    <w:rPr>
      <w:rFonts w:ascii="宋体" w:hAnsi="宋体" w:cs="宋体"/>
      <w:kern w:val="0"/>
      <w:sz w:val="18"/>
      <w:szCs w:val="18"/>
    </w:rPr>
  </w:style>
  <w:style w:type="paragraph" w:customStyle="1" w:styleId="82">
    <w:name w:val="wbox_b"/>
    <w:basedOn w:val="1"/>
    <w:qFormat/>
    <w:uiPriority w:val="99"/>
    <w:pPr>
      <w:widowControl/>
      <w:spacing w:before="75" w:after="75"/>
      <w:ind w:left="75" w:right="75"/>
      <w:jc w:val="left"/>
    </w:pPr>
    <w:rPr>
      <w:rFonts w:ascii="宋体" w:hAnsi="宋体" w:cs="宋体"/>
      <w:kern w:val="0"/>
      <w:sz w:val="18"/>
      <w:szCs w:val="18"/>
    </w:rPr>
  </w:style>
  <w:style w:type="paragraph" w:customStyle="1" w:styleId="83">
    <w:name w:val="wbox_body"/>
    <w:basedOn w:val="1"/>
    <w:qFormat/>
    <w:uiPriority w:val="99"/>
    <w:pPr>
      <w:widowControl/>
      <w:spacing w:before="75" w:after="75"/>
      <w:ind w:left="75" w:right="75"/>
      <w:jc w:val="left"/>
    </w:pPr>
    <w:rPr>
      <w:rFonts w:ascii="宋体" w:hAnsi="宋体" w:cs="宋体"/>
      <w:kern w:val="0"/>
      <w:sz w:val="18"/>
      <w:szCs w:val="18"/>
    </w:rPr>
  </w:style>
  <w:style w:type="paragraph" w:customStyle="1" w:styleId="84">
    <w:name w:val="wbox_title"/>
    <w:basedOn w:val="1"/>
    <w:qFormat/>
    <w:uiPriority w:val="99"/>
    <w:pPr>
      <w:widowControl/>
      <w:spacing w:before="75" w:after="75"/>
      <w:ind w:left="75" w:right="75"/>
      <w:jc w:val="left"/>
    </w:pPr>
    <w:rPr>
      <w:rFonts w:ascii="宋体" w:hAnsi="宋体" w:cs="宋体"/>
      <w:kern w:val="0"/>
      <w:sz w:val="18"/>
      <w:szCs w:val="18"/>
    </w:rPr>
  </w:style>
  <w:style w:type="paragraph" w:customStyle="1" w:styleId="85">
    <w:name w:val="wbox_tl"/>
    <w:basedOn w:val="1"/>
    <w:qFormat/>
    <w:uiPriority w:val="99"/>
    <w:pPr>
      <w:widowControl/>
      <w:spacing w:before="75" w:after="75"/>
      <w:ind w:left="75" w:right="75"/>
      <w:jc w:val="left"/>
    </w:pPr>
    <w:rPr>
      <w:rFonts w:ascii="宋体" w:hAnsi="宋体" w:cs="宋体"/>
      <w:kern w:val="0"/>
      <w:sz w:val="18"/>
      <w:szCs w:val="18"/>
    </w:rPr>
  </w:style>
  <w:style w:type="paragraph" w:customStyle="1" w:styleId="86">
    <w:name w:val="wbox_tr"/>
    <w:basedOn w:val="1"/>
    <w:qFormat/>
    <w:uiPriority w:val="99"/>
    <w:pPr>
      <w:widowControl/>
      <w:spacing w:before="75" w:after="75"/>
      <w:ind w:left="75" w:right="75"/>
      <w:jc w:val="left"/>
    </w:pPr>
    <w:rPr>
      <w:rFonts w:ascii="宋体" w:hAnsi="宋体" w:cs="宋体"/>
      <w:kern w:val="0"/>
      <w:sz w:val="18"/>
      <w:szCs w:val="18"/>
    </w:rPr>
  </w:style>
  <w:style w:type="paragraph" w:customStyle="1" w:styleId="87">
    <w:name w:val="wbox_bl"/>
    <w:basedOn w:val="1"/>
    <w:qFormat/>
    <w:uiPriority w:val="99"/>
    <w:pPr>
      <w:widowControl/>
      <w:spacing w:before="75" w:after="75"/>
      <w:ind w:left="75" w:right="75"/>
      <w:jc w:val="left"/>
    </w:pPr>
    <w:rPr>
      <w:rFonts w:ascii="宋体" w:hAnsi="宋体" w:cs="宋体"/>
      <w:kern w:val="0"/>
      <w:sz w:val="18"/>
      <w:szCs w:val="18"/>
    </w:rPr>
  </w:style>
  <w:style w:type="paragraph" w:customStyle="1" w:styleId="88">
    <w:name w:val="wbox_br"/>
    <w:basedOn w:val="1"/>
    <w:qFormat/>
    <w:uiPriority w:val="99"/>
    <w:pPr>
      <w:widowControl/>
      <w:spacing w:before="75" w:after="75"/>
      <w:ind w:left="75" w:right="75"/>
      <w:jc w:val="left"/>
    </w:pPr>
    <w:rPr>
      <w:rFonts w:ascii="宋体" w:hAnsi="宋体" w:cs="宋体"/>
      <w:kern w:val="0"/>
      <w:sz w:val="18"/>
      <w:szCs w:val="18"/>
    </w:rPr>
  </w:style>
  <w:style w:type="paragraph" w:customStyle="1" w:styleId="89">
    <w:name w:val="wbox_load"/>
    <w:basedOn w:val="1"/>
    <w:qFormat/>
    <w:uiPriority w:val="99"/>
    <w:pPr>
      <w:widowControl/>
      <w:spacing w:before="75" w:after="75"/>
      <w:ind w:left="75" w:right="75"/>
      <w:jc w:val="left"/>
    </w:pPr>
    <w:rPr>
      <w:rFonts w:ascii="宋体" w:hAnsi="宋体" w:cs="宋体"/>
      <w:kern w:val="0"/>
      <w:sz w:val="18"/>
      <w:szCs w:val="18"/>
    </w:rPr>
  </w:style>
  <w:style w:type="paragraph" w:customStyle="1" w:styleId="90">
    <w:name w:val="wbox_itemtitle"/>
    <w:basedOn w:val="1"/>
    <w:qFormat/>
    <w:uiPriority w:val="99"/>
    <w:pPr>
      <w:widowControl/>
      <w:spacing w:before="75" w:after="75"/>
      <w:ind w:left="75" w:right="75"/>
      <w:jc w:val="left"/>
    </w:pPr>
    <w:rPr>
      <w:rFonts w:ascii="宋体" w:hAnsi="宋体" w:cs="宋体"/>
      <w:kern w:val="0"/>
      <w:sz w:val="18"/>
      <w:szCs w:val="18"/>
    </w:rPr>
  </w:style>
  <w:style w:type="paragraph" w:customStyle="1" w:styleId="91">
    <w:name w:val="wbox_close"/>
    <w:basedOn w:val="1"/>
    <w:qFormat/>
    <w:uiPriority w:val="99"/>
    <w:pPr>
      <w:widowControl/>
      <w:spacing w:before="75" w:after="75"/>
      <w:ind w:left="75" w:right="75"/>
      <w:jc w:val="left"/>
    </w:pPr>
    <w:rPr>
      <w:rFonts w:ascii="宋体" w:hAnsi="宋体" w:cs="宋体"/>
      <w:kern w:val="0"/>
      <w:sz w:val="18"/>
      <w:szCs w:val="18"/>
    </w:rPr>
  </w:style>
  <w:style w:type="paragraph" w:customStyle="1" w:styleId="92">
    <w:name w:val="header1"/>
    <w:basedOn w:val="1"/>
    <w:qFormat/>
    <w:uiPriority w:val="99"/>
    <w:pPr>
      <w:widowControl/>
      <w:spacing w:before="75" w:after="75"/>
      <w:ind w:left="75" w:right="75"/>
      <w:jc w:val="left"/>
    </w:pPr>
    <w:rPr>
      <w:rFonts w:ascii="宋体" w:hAnsi="宋体" w:cs="宋体"/>
      <w:kern w:val="0"/>
      <w:sz w:val="18"/>
      <w:szCs w:val="18"/>
    </w:rPr>
  </w:style>
  <w:style w:type="paragraph" w:customStyle="1" w:styleId="93">
    <w:name w:val="headersortup1"/>
    <w:basedOn w:val="1"/>
    <w:qFormat/>
    <w:uiPriority w:val="99"/>
    <w:pPr>
      <w:widowControl/>
      <w:shd w:val="clear" w:color="auto" w:fill="8DBDD8"/>
      <w:spacing w:before="75" w:after="75"/>
      <w:ind w:left="75" w:right="75"/>
      <w:jc w:val="left"/>
    </w:pPr>
    <w:rPr>
      <w:rFonts w:ascii="宋体" w:hAnsi="宋体" w:cs="宋体"/>
      <w:kern w:val="0"/>
      <w:sz w:val="18"/>
      <w:szCs w:val="18"/>
    </w:rPr>
  </w:style>
  <w:style w:type="paragraph" w:customStyle="1" w:styleId="94">
    <w:name w:val="headersortdown1"/>
    <w:basedOn w:val="1"/>
    <w:qFormat/>
    <w:uiPriority w:val="99"/>
    <w:pPr>
      <w:widowControl/>
      <w:shd w:val="clear" w:color="auto" w:fill="8DBDD8"/>
      <w:spacing w:before="75" w:after="75"/>
      <w:ind w:left="75" w:right="75"/>
      <w:jc w:val="left"/>
    </w:pPr>
    <w:rPr>
      <w:rFonts w:ascii="宋体" w:hAnsi="宋体" w:cs="宋体"/>
      <w:kern w:val="0"/>
      <w:sz w:val="18"/>
      <w:szCs w:val="18"/>
    </w:rPr>
  </w:style>
  <w:style w:type="paragraph" w:customStyle="1" w:styleId="95">
    <w:name w:val="pyjh_title1"/>
    <w:basedOn w:val="1"/>
    <w:qFormat/>
    <w:uiPriority w:val="99"/>
    <w:pPr>
      <w:widowControl/>
      <w:spacing w:before="75" w:after="75" w:line="312" w:lineRule="auto"/>
      <w:ind w:left="75" w:right="75" w:firstLine="384"/>
      <w:jc w:val="left"/>
    </w:pPr>
    <w:rPr>
      <w:rFonts w:ascii="Arial" w:hAnsi="Arial" w:cs="Arial"/>
      <w:b/>
      <w:bCs/>
      <w:kern w:val="0"/>
      <w:sz w:val="23"/>
      <w:szCs w:val="23"/>
    </w:rPr>
  </w:style>
  <w:style w:type="paragraph" w:customStyle="1" w:styleId="96">
    <w:name w:val="infotable1"/>
    <w:basedOn w:val="1"/>
    <w:qFormat/>
    <w:uiPriority w:val="99"/>
    <w:pPr>
      <w:widowControl/>
      <w:spacing w:before="75" w:after="75"/>
      <w:ind w:left="75" w:right="75"/>
      <w:jc w:val="left"/>
    </w:pPr>
    <w:rPr>
      <w:rFonts w:ascii="宋体" w:hAnsi="宋体" w:cs="宋体"/>
      <w:kern w:val="0"/>
      <w:sz w:val="18"/>
      <w:szCs w:val="18"/>
    </w:rPr>
  </w:style>
  <w:style w:type="paragraph" w:customStyle="1" w:styleId="97">
    <w:name w:val="wbox_b1"/>
    <w:basedOn w:val="1"/>
    <w:qFormat/>
    <w:uiPriority w:val="99"/>
    <w:pPr>
      <w:widowControl/>
      <w:spacing w:before="75" w:after="75"/>
      <w:ind w:left="75" w:right="75"/>
      <w:jc w:val="left"/>
    </w:pPr>
    <w:rPr>
      <w:rFonts w:ascii="宋体" w:hAnsi="宋体" w:cs="宋体"/>
      <w:kern w:val="0"/>
      <w:sz w:val="18"/>
      <w:szCs w:val="18"/>
    </w:rPr>
  </w:style>
  <w:style w:type="paragraph" w:customStyle="1" w:styleId="98">
    <w:name w:val="wbox_body1"/>
    <w:basedOn w:val="1"/>
    <w:qFormat/>
    <w:uiPriority w:val="99"/>
    <w:pPr>
      <w:widowControl/>
      <w:pBdr>
        <w:top w:val="single" w:color="4D7BE0" w:sz="6" w:space="0"/>
        <w:left w:val="single" w:color="4D7BE0" w:sz="6" w:space="0"/>
        <w:bottom w:val="single" w:color="4D7BE0" w:sz="6" w:space="0"/>
        <w:right w:val="single" w:color="4D7BE0" w:sz="6" w:space="0"/>
      </w:pBdr>
      <w:shd w:val="clear" w:color="auto" w:fill="FFFFFF"/>
      <w:spacing w:before="75" w:after="75"/>
      <w:ind w:left="75" w:right="75"/>
      <w:jc w:val="left"/>
    </w:pPr>
    <w:rPr>
      <w:rFonts w:ascii="宋体" w:hAnsi="宋体" w:cs="宋体"/>
      <w:kern w:val="0"/>
      <w:sz w:val="18"/>
      <w:szCs w:val="18"/>
    </w:rPr>
  </w:style>
  <w:style w:type="paragraph" w:customStyle="1" w:styleId="99">
    <w:name w:val="wbox_title1"/>
    <w:basedOn w:val="1"/>
    <w:qFormat/>
    <w:uiPriority w:val="99"/>
    <w:pPr>
      <w:widowControl/>
      <w:spacing w:before="75" w:after="75"/>
      <w:ind w:left="75" w:right="75"/>
      <w:jc w:val="left"/>
    </w:pPr>
    <w:rPr>
      <w:rFonts w:ascii="宋体" w:hAnsi="宋体" w:cs="宋体"/>
      <w:color w:val="000000"/>
      <w:kern w:val="0"/>
      <w:sz w:val="18"/>
      <w:szCs w:val="18"/>
    </w:rPr>
  </w:style>
  <w:style w:type="paragraph" w:customStyle="1" w:styleId="100">
    <w:name w:val="wbox_itemtitle1"/>
    <w:basedOn w:val="1"/>
    <w:qFormat/>
    <w:uiPriority w:val="99"/>
    <w:pPr>
      <w:widowControl/>
      <w:spacing w:before="75" w:after="75"/>
      <w:ind w:left="75" w:right="75"/>
      <w:jc w:val="left"/>
    </w:pPr>
    <w:rPr>
      <w:rFonts w:ascii="宋体" w:hAnsi="宋体" w:cs="宋体"/>
      <w:b/>
      <w:bCs/>
      <w:kern w:val="0"/>
    </w:rPr>
  </w:style>
  <w:style w:type="paragraph" w:customStyle="1" w:styleId="101">
    <w:name w:val="wbox_close1"/>
    <w:basedOn w:val="1"/>
    <w:qFormat/>
    <w:uiPriority w:val="99"/>
    <w:pPr>
      <w:widowControl/>
      <w:spacing w:before="75" w:after="75"/>
      <w:ind w:left="75" w:right="75"/>
      <w:jc w:val="left"/>
    </w:pPr>
    <w:rPr>
      <w:rFonts w:ascii="宋体" w:hAnsi="宋体" w:cs="宋体"/>
      <w:kern w:val="0"/>
      <w:sz w:val="18"/>
      <w:szCs w:val="18"/>
    </w:rPr>
  </w:style>
  <w:style w:type="paragraph" w:customStyle="1" w:styleId="102">
    <w:name w:val="wbox_tl1"/>
    <w:basedOn w:val="1"/>
    <w:qFormat/>
    <w:uiPriority w:val="99"/>
    <w:pPr>
      <w:widowControl/>
      <w:spacing w:before="75" w:after="75"/>
      <w:ind w:left="75" w:right="75"/>
      <w:jc w:val="left"/>
    </w:pPr>
    <w:rPr>
      <w:rFonts w:ascii="宋体" w:hAnsi="宋体" w:cs="宋体"/>
      <w:kern w:val="0"/>
      <w:sz w:val="18"/>
      <w:szCs w:val="18"/>
    </w:rPr>
  </w:style>
  <w:style w:type="paragraph" w:customStyle="1" w:styleId="103">
    <w:name w:val="wbox_tr1"/>
    <w:basedOn w:val="1"/>
    <w:qFormat/>
    <w:uiPriority w:val="99"/>
    <w:pPr>
      <w:widowControl/>
      <w:spacing w:before="75" w:after="75"/>
      <w:ind w:left="75" w:right="75"/>
      <w:jc w:val="left"/>
    </w:pPr>
    <w:rPr>
      <w:rFonts w:ascii="宋体" w:hAnsi="宋体" w:cs="宋体"/>
      <w:kern w:val="0"/>
      <w:sz w:val="18"/>
      <w:szCs w:val="18"/>
    </w:rPr>
  </w:style>
  <w:style w:type="paragraph" w:customStyle="1" w:styleId="104">
    <w:name w:val="wbox_bl1"/>
    <w:basedOn w:val="1"/>
    <w:qFormat/>
    <w:uiPriority w:val="99"/>
    <w:pPr>
      <w:widowControl/>
      <w:spacing w:before="75" w:after="75"/>
      <w:ind w:left="75" w:right="75"/>
      <w:jc w:val="left"/>
    </w:pPr>
    <w:rPr>
      <w:rFonts w:ascii="宋体" w:hAnsi="宋体" w:cs="宋体"/>
      <w:kern w:val="0"/>
      <w:sz w:val="18"/>
      <w:szCs w:val="18"/>
    </w:rPr>
  </w:style>
  <w:style w:type="paragraph" w:customStyle="1" w:styleId="105">
    <w:name w:val="wbox_br1"/>
    <w:basedOn w:val="1"/>
    <w:qFormat/>
    <w:uiPriority w:val="99"/>
    <w:pPr>
      <w:widowControl/>
      <w:spacing w:before="75" w:after="75"/>
      <w:ind w:left="75" w:right="75"/>
      <w:jc w:val="left"/>
    </w:pPr>
    <w:rPr>
      <w:rFonts w:ascii="宋体" w:hAnsi="宋体" w:cs="宋体"/>
      <w:kern w:val="0"/>
      <w:sz w:val="18"/>
      <w:szCs w:val="18"/>
    </w:rPr>
  </w:style>
  <w:style w:type="paragraph" w:customStyle="1" w:styleId="106">
    <w:name w:val="wbox_load1"/>
    <w:basedOn w:val="1"/>
    <w:qFormat/>
    <w:uiPriority w:val="99"/>
    <w:pPr>
      <w:widowControl/>
      <w:spacing w:before="75" w:after="75"/>
      <w:ind w:left="75" w:right="75"/>
      <w:jc w:val="left"/>
    </w:pPr>
    <w:rPr>
      <w:rFonts w:ascii="宋体" w:hAnsi="宋体" w:cs="宋体"/>
      <w:kern w:val="0"/>
      <w:sz w:val="18"/>
      <w:szCs w:val="18"/>
    </w:rPr>
  </w:style>
  <w:style w:type="paragraph" w:customStyle="1" w:styleId="107">
    <w:name w:val="aui_title1"/>
    <w:basedOn w:val="1"/>
    <w:qFormat/>
    <w:uiPriority w:val="99"/>
    <w:pPr>
      <w:widowControl/>
      <w:spacing w:before="75" w:after="75" w:line="435" w:lineRule="atLeast"/>
      <w:ind w:left="75" w:right="75" w:firstLine="75"/>
      <w:jc w:val="left"/>
    </w:pPr>
    <w:rPr>
      <w:rFonts w:ascii="宋体" w:hAnsi="宋体" w:cs="宋体"/>
      <w:b/>
      <w:bCs/>
      <w:vanish/>
      <w:color w:val="FFFFFF"/>
      <w:kern w:val="0"/>
      <w:sz w:val="18"/>
      <w:szCs w:val="18"/>
    </w:rPr>
  </w:style>
  <w:style w:type="paragraph" w:customStyle="1" w:styleId="108">
    <w:name w:val="aui_nw1"/>
    <w:basedOn w:val="1"/>
    <w:qFormat/>
    <w:uiPriority w:val="99"/>
    <w:pPr>
      <w:widowControl/>
      <w:spacing w:before="75" w:after="75"/>
      <w:ind w:left="75" w:right="75"/>
      <w:jc w:val="left"/>
    </w:pPr>
    <w:rPr>
      <w:rFonts w:ascii="宋体" w:hAnsi="宋体" w:cs="宋体"/>
      <w:kern w:val="0"/>
      <w:sz w:val="18"/>
      <w:szCs w:val="18"/>
    </w:rPr>
  </w:style>
  <w:style w:type="paragraph" w:customStyle="1" w:styleId="109">
    <w:name w:val="aui_ne1"/>
    <w:basedOn w:val="1"/>
    <w:qFormat/>
    <w:uiPriority w:val="99"/>
    <w:pPr>
      <w:widowControl/>
      <w:spacing w:before="75" w:after="75"/>
      <w:ind w:left="75" w:right="75"/>
      <w:jc w:val="left"/>
    </w:pPr>
    <w:rPr>
      <w:rFonts w:ascii="宋体" w:hAnsi="宋体" w:cs="宋体"/>
      <w:kern w:val="0"/>
      <w:sz w:val="18"/>
      <w:szCs w:val="18"/>
    </w:rPr>
  </w:style>
  <w:style w:type="paragraph" w:customStyle="1" w:styleId="110">
    <w:name w:val="aui_sw1"/>
    <w:basedOn w:val="1"/>
    <w:qFormat/>
    <w:uiPriority w:val="99"/>
    <w:pPr>
      <w:widowControl/>
      <w:spacing w:before="75" w:after="75"/>
      <w:ind w:left="75" w:right="75"/>
      <w:jc w:val="left"/>
    </w:pPr>
    <w:rPr>
      <w:rFonts w:ascii="宋体" w:hAnsi="宋体" w:cs="宋体"/>
      <w:kern w:val="0"/>
      <w:sz w:val="18"/>
      <w:szCs w:val="18"/>
    </w:rPr>
  </w:style>
  <w:style w:type="paragraph" w:customStyle="1" w:styleId="111">
    <w:name w:val="aui_se1"/>
    <w:basedOn w:val="1"/>
    <w:qFormat/>
    <w:uiPriority w:val="99"/>
    <w:pPr>
      <w:widowControl/>
      <w:spacing w:before="75" w:after="75"/>
      <w:ind w:left="75" w:right="75"/>
      <w:jc w:val="left"/>
    </w:pPr>
    <w:rPr>
      <w:rFonts w:ascii="宋体" w:hAnsi="宋体" w:cs="宋体"/>
      <w:kern w:val="0"/>
      <w:sz w:val="18"/>
      <w:szCs w:val="18"/>
    </w:rPr>
  </w:style>
  <w:style w:type="paragraph" w:customStyle="1" w:styleId="112">
    <w:name w:val="aui_inner1"/>
    <w:basedOn w:val="1"/>
    <w:qFormat/>
    <w:uiPriority w:val="99"/>
    <w:pPr>
      <w:widowControl/>
      <w:pBdr>
        <w:top w:val="single" w:color="666666" w:sz="6" w:space="0"/>
        <w:left w:val="single" w:color="666666" w:sz="6" w:space="0"/>
        <w:bottom w:val="single" w:color="666666" w:sz="6" w:space="0"/>
        <w:right w:val="single" w:color="666666" w:sz="6" w:space="0"/>
      </w:pBdr>
      <w:shd w:val="clear" w:color="auto" w:fill="FFFFFF"/>
      <w:spacing w:before="75" w:after="75"/>
      <w:ind w:left="75" w:right="75"/>
      <w:jc w:val="left"/>
    </w:pPr>
    <w:rPr>
      <w:rFonts w:ascii="宋体" w:hAnsi="宋体" w:cs="宋体"/>
      <w:kern w:val="0"/>
      <w:sz w:val="18"/>
      <w:szCs w:val="18"/>
    </w:rPr>
  </w:style>
  <w:style w:type="paragraph" w:customStyle="1" w:styleId="113">
    <w:name w:val="aui_close1"/>
    <w:basedOn w:val="1"/>
    <w:qFormat/>
    <w:uiPriority w:val="99"/>
    <w:pPr>
      <w:widowControl/>
      <w:spacing w:before="75" w:after="75" w:line="270" w:lineRule="atLeast"/>
      <w:ind w:left="75" w:right="75"/>
      <w:jc w:val="center"/>
    </w:pPr>
    <w:rPr>
      <w:rFonts w:ascii="Helvetica" w:hAnsi="Helvetica" w:cs="Helvetica"/>
      <w:color w:val="214FA3"/>
      <w:kern w:val="0"/>
      <w:sz w:val="27"/>
      <w:szCs w:val="27"/>
    </w:rPr>
  </w:style>
  <w:style w:type="paragraph" w:customStyle="1" w:styleId="114">
    <w:name w:val="z-窗体顶端1"/>
    <w:basedOn w:val="1"/>
    <w:next w:val="1"/>
    <w:link w:val="115"/>
    <w:semiHidden/>
    <w:qFormat/>
    <w:uiPriority w:val="99"/>
    <w:pPr>
      <w:widowControl/>
      <w:pBdr>
        <w:bottom w:val="single" w:color="auto" w:sz="6" w:space="1"/>
      </w:pBdr>
      <w:jc w:val="center"/>
    </w:pPr>
    <w:rPr>
      <w:rFonts w:ascii="Arial" w:hAnsi="Arial" w:cs="Arial"/>
      <w:vanish/>
      <w:kern w:val="0"/>
      <w:sz w:val="16"/>
      <w:szCs w:val="16"/>
    </w:rPr>
  </w:style>
  <w:style w:type="character" w:customStyle="1" w:styleId="115">
    <w:name w:val="z-窗体顶端 Char"/>
    <w:basedOn w:val="14"/>
    <w:link w:val="114"/>
    <w:semiHidden/>
    <w:qFormat/>
    <w:locked/>
    <w:uiPriority w:val="99"/>
    <w:rPr>
      <w:rFonts w:ascii="Arial" w:hAnsi="Arial" w:eastAsia="宋体" w:cs="Arial"/>
      <w:vanish/>
      <w:kern w:val="0"/>
      <w:sz w:val="16"/>
      <w:szCs w:val="16"/>
    </w:rPr>
  </w:style>
  <w:style w:type="character" w:customStyle="1" w:styleId="116">
    <w:name w:val="sxsxf1"/>
    <w:basedOn w:val="14"/>
    <w:qFormat/>
    <w:uiPriority w:val="99"/>
  </w:style>
  <w:style w:type="paragraph" w:customStyle="1" w:styleId="117">
    <w:name w:val="z-窗体底端1"/>
    <w:basedOn w:val="1"/>
    <w:next w:val="1"/>
    <w:link w:val="118"/>
    <w:qFormat/>
    <w:uiPriority w:val="99"/>
    <w:pPr>
      <w:widowControl/>
      <w:pBdr>
        <w:top w:val="single" w:color="auto" w:sz="6" w:space="1"/>
      </w:pBdr>
      <w:jc w:val="center"/>
    </w:pPr>
    <w:rPr>
      <w:rFonts w:ascii="Arial" w:hAnsi="Arial" w:cs="Arial"/>
      <w:vanish/>
      <w:kern w:val="0"/>
      <w:sz w:val="16"/>
      <w:szCs w:val="16"/>
    </w:rPr>
  </w:style>
  <w:style w:type="character" w:customStyle="1" w:styleId="118">
    <w:name w:val="z-窗体底端 Char"/>
    <w:basedOn w:val="14"/>
    <w:link w:val="117"/>
    <w:qFormat/>
    <w:locked/>
    <w:uiPriority w:val="99"/>
    <w:rPr>
      <w:rFonts w:ascii="Arial" w:hAnsi="Arial" w:eastAsia="宋体" w:cs="Arial"/>
      <w:vanish/>
      <w:kern w:val="0"/>
      <w:sz w:val="16"/>
      <w:szCs w:val="16"/>
    </w:rPr>
  </w:style>
  <w:style w:type="character" w:customStyle="1" w:styleId="119">
    <w:name w:val="页眉 Char"/>
    <w:basedOn w:val="14"/>
    <w:link w:val="9"/>
    <w:semiHidden/>
    <w:qFormat/>
    <w:locked/>
    <w:uiPriority w:val="99"/>
    <w:rPr>
      <w:sz w:val="18"/>
      <w:szCs w:val="18"/>
    </w:rPr>
  </w:style>
  <w:style w:type="character" w:customStyle="1" w:styleId="120">
    <w:name w:val="页脚 Char"/>
    <w:basedOn w:val="14"/>
    <w:link w:val="8"/>
    <w:qFormat/>
    <w:locked/>
    <w:uiPriority w:val="99"/>
    <w:rPr>
      <w:sz w:val="18"/>
      <w:szCs w:val="18"/>
    </w:rPr>
  </w:style>
  <w:style w:type="character" w:customStyle="1" w:styleId="121">
    <w:name w:val="批注文字 Char"/>
    <w:basedOn w:val="14"/>
    <w:link w:val="5"/>
    <w:semiHidden/>
    <w:qFormat/>
    <w:uiPriority w:val="99"/>
    <w:rPr>
      <w:rFonts w:cs="Calibri"/>
      <w:szCs w:val="21"/>
    </w:rPr>
  </w:style>
  <w:style w:type="character" w:customStyle="1" w:styleId="122">
    <w:name w:val="批注主题 Char"/>
    <w:basedOn w:val="121"/>
    <w:link w:val="11"/>
    <w:semiHidden/>
    <w:qFormat/>
    <w:uiPriority w:val="99"/>
    <w:rPr>
      <w:rFonts w:cs="Calibri"/>
      <w:b/>
      <w:bCs/>
      <w:szCs w:val="21"/>
    </w:rPr>
  </w:style>
  <w:style w:type="character" w:customStyle="1" w:styleId="123">
    <w:name w:val="批注框文本 Char"/>
    <w:basedOn w:val="14"/>
    <w:link w:val="7"/>
    <w:semiHidden/>
    <w:qFormat/>
    <w:uiPriority w:val="99"/>
    <w:rPr>
      <w:rFonts w:cs="Calibri"/>
      <w:sz w:val="0"/>
      <w:szCs w:val="0"/>
    </w:rPr>
  </w:style>
  <w:style w:type="character" w:customStyle="1" w:styleId="124">
    <w:name w:val="正文文本缩进 Char"/>
    <w:basedOn w:val="14"/>
    <w:link w:val="6"/>
    <w:semiHidden/>
    <w:qFormat/>
    <w:uiPriority w:val="99"/>
    <w:rPr>
      <w:rFonts w:cs="Calibri"/>
      <w:szCs w:val="21"/>
    </w:rPr>
  </w:style>
  <w:style w:type="paragraph" w:customStyle="1" w:styleId="125">
    <w:name w:val="样式1"/>
    <w:basedOn w:val="1"/>
    <w:qFormat/>
    <w:uiPriority w:val="0"/>
    <w:pPr>
      <w:ind w:firstLine="200" w:firstLineChars="200"/>
      <w:outlineLvl w:val="0"/>
    </w:pPr>
    <w:rPr>
      <w:rFonts w:ascii="黑体" w:hAnsi="黑体" w:eastAsia="黑体"/>
      <w:color w:val="000000"/>
      <w:sz w:val="28"/>
      <w:szCs w:val="28"/>
    </w:rPr>
  </w:style>
  <w:style w:type="paragraph" w:styleId="126">
    <w:name w:val="List Paragraph"/>
    <w:basedOn w:val="1"/>
    <w:unhideWhenUsed/>
    <w:qFormat/>
    <w:uiPriority w:val="99"/>
    <w:pPr>
      <w:ind w:firstLine="420" w:firstLineChars="200"/>
    </w:pPr>
  </w:style>
  <w:style w:type="paragraph" w:customStyle="1" w:styleId="127">
    <w:name w:val="Revision"/>
    <w:hidden/>
    <w:semiHidden/>
    <w:qFormat/>
    <w:uiPriority w:val="99"/>
    <w:rPr>
      <w:rFonts w:ascii="Calibri" w:hAnsi="Calibri" w:eastAsia="宋体" w:cs="Calibri"/>
      <w:kern w:val="2"/>
      <w:sz w:val="21"/>
      <w:szCs w:val="21"/>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2575628-6859-4B37-8172-1078FF8A7CA4}">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17</Pages>
  <Words>6918</Words>
  <Characters>8066</Characters>
  <Lines>48</Lines>
  <Paragraphs>13</Paragraphs>
  <TotalTime>4</TotalTime>
  <ScaleCrop>false</ScaleCrop>
  <LinksUpToDate>false</LinksUpToDate>
  <CharactersWithSpaces>8144</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2020-03-22T12:15:00Z</dcterms:created>
  <dc:creator>邹琼</dc:creator>
  <cp:lastModifiedBy>冯笑颜</cp:lastModifiedBy>
  <cp:lastPrinted>2023-09-17T15:30:00Z</cp:lastPrinted>
  <dcterms:modified xsi:type="dcterms:W3CDTF">2023-10-10T06:43:19Z</dcterms:modified>
  <dc:title>附件2：</dc:title>
  <cp:revision>125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406150CC93984945BD6B6C25C15F1AD6_12</vt:lpwstr>
  </property>
</Properties>
</file>