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100"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2021级材料科学与工程专业人才培养方案</w:t>
      </w:r>
    </w:p>
    <w:p>
      <w:pPr>
        <w:spacing w:beforeLines="50" w:afterLines="50" w:line="39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spacing w:line="390" w:lineRule="exact"/>
        <w:ind w:firstLine="420" w:firstLineChars="200"/>
      </w:pPr>
      <w:r>
        <w:t>材料科学与工程专业</w:t>
      </w:r>
      <w:r>
        <w:rPr>
          <w:rFonts w:hint="eastAsia"/>
        </w:rPr>
        <w:t>是在材料工程技术专科专业的基础上发展起来的，</w:t>
      </w:r>
      <w:r>
        <w:t>自2016年开始招收本科生</w:t>
      </w:r>
      <w:r>
        <w:rPr>
          <w:rFonts w:hint="eastAsia"/>
        </w:rPr>
        <w:t>，现有8位专任教师，其中教授2人，副教授3人，博士7人。材料科学与工程</w:t>
      </w:r>
      <w:r>
        <w:rPr>
          <w:rFonts w:hint="eastAsia"/>
          <w:bCs/>
        </w:rPr>
        <w:t>专业</w:t>
      </w:r>
      <w:r>
        <w:t>是研究材料</w:t>
      </w:r>
      <w:r>
        <w:fldChar w:fldCharType="begin"/>
      </w:r>
      <w:r>
        <w:instrText xml:space="preserve"> HYPERLINK "https://baike.so.com/doc/23788612-24344706.html" \t "_blank" </w:instrText>
      </w:r>
      <w:r>
        <w:fldChar w:fldCharType="separate"/>
      </w:r>
      <w:r>
        <w:t>成分</w:t>
      </w:r>
      <w:r>
        <w:fldChar w:fldCharType="end"/>
      </w:r>
      <w:r>
        <w:t>、</w:t>
      </w:r>
      <w:r>
        <w:fldChar w:fldCharType="begin"/>
      </w:r>
      <w:r>
        <w:instrText xml:space="preserve"> HYPERLINK "https://baike.so.com/doc/6031544-27120270.html" \t "_blank" </w:instrText>
      </w:r>
      <w:r>
        <w:fldChar w:fldCharType="separate"/>
      </w:r>
      <w:r>
        <w:t>结构</w:t>
      </w:r>
      <w:r>
        <w:fldChar w:fldCharType="end"/>
      </w:r>
      <w:r>
        <w:t>、</w:t>
      </w:r>
      <w:r>
        <w:fldChar w:fldCharType="begin"/>
      </w:r>
      <w:r>
        <w:instrText xml:space="preserve"> HYPERLINK "https://baike.so.com/doc/10042530-10529835.html" \t "_blank" </w:instrText>
      </w:r>
      <w:r>
        <w:fldChar w:fldCharType="separate"/>
      </w:r>
      <w:r>
        <w:t>加工</w:t>
      </w:r>
      <w:r>
        <w:fldChar w:fldCharType="end"/>
      </w:r>
      <w:r>
        <w:fldChar w:fldCharType="begin"/>
      </w:r>
      <w:r>
        <w:instrText xml:space="preserve"> HYPERLINK "https://baike.so.com/doc/2914354-3075435.html" \t "_blank" </w:instrText>
      </w:r>
      <w:r>
        <w:fldChar w:fldCharType="separate"/>
      </w:r>
      <w:r>
        <w:t>工艺</w:t>
      </w:r>
      <w:r>
        <w:fldChar w:fldCharType="end"/>
      </w:r>
      <w:r>
        <w:rPr>
          <w:rFonts w:hint="eastAsia"/>
        </w:rPr>
        <w:t>及</w:t>
      </w:r>
      <w:r>
        <w:t>其</w:t>
      </w:r>
      <w:r>
        <w:fldChar w:fldCharType="begin"/>
      </w:r>
      <w:r>
        <w:instrText xml:space="preserve"> HYPERLINK "https://baike.so.com/doc/1647591-1741499.html" \t "_blank" </w:instrText>
      </w:r>
      <w:r>
        <w:fldChar w:fldCharType="separate"/>
      </w:r>
      <w:r>
        <w:t>性能</w:t>
      </w:r>
      <w:r>
        <w:fldChar w:fldCharType="end"/>
      </w:r>
      <w:r>
        <w:t>和</w:t>
      </w:r>
      <w:r>
        <w:fldChar w:fldCharType="begin"/>
      </w:r>
      <w:r>
        <w:instrText xml:space="preserve"> HYPERLINK "https://baike.so.com/doc/5568719-5783895.html" \t "_blank" </w:instrText>
      </w:r>
      <w:r>
        <w:fldChar w:fldCharType="separate"/>
      </w:r>
      <w:r>
        <w:t>应用</w:t>
      </w:r>
      <w:r>
        <w:fldChar w:fldCharType="end"/>
      </w:r>
      <w:r>
        <w:t>的</w:t>
      </w:r>
      <w:r>
        <w:fldChar w:fldCharType="begin"/>
      </w:r>
      <w:r>
        <w:instrText xml:space="preserve"> HYPERLINK "https://baike.so.com/doc/5422096-24861411.html" \t "_blank" </w:instrText>
      </w:r>
      <w:r>
        <w:fldChar w:fldCharType="separate"/>
      </w:r>
      <w:r>
        <w:t>学科</w:t>
      </w:r>
      <w:r>
        <w:fldChar w:fldCharType="end"/>
      </w:r>
      <w:r>
        <w:rPr>
          <w:rFonts w:hint="eastAsia"/>
        </w:rPr>
        <w:t>。本专业培养具有坚实的自然科学基础、人文社会科学基础、材料科学与工程专业基础，拥有较强的实践能力、自我获取知识的能力、创新素质和创业探索精神，能在</w:t>
      </w:r>
      <w:r>
        <w:rPr>
          <w:rFonts w:hint="eastAsia"/>
          <w:bCs/>
        </w:rPr>
        <w:t>材料</w:t>
      </w:r>
      <w:r>
        <w:rPr>
          <w:bCs/>
        </w:rPr>
        <w:t>、能源</w:t>
      </w:r>
      <w:r>
        <w:rPr>
          <w:rFonts w:hint="eastAsia"/>
          <w:bCs/>
        </w:rPr>
        <w:t>、</w:t>
      </w:r>
      <w:r>
        <w:rPr>
          <w:bCs/>
        </w:rPr>
        <w:t>环保、</w:t>
      </w:r>
      <w:r>
        <w:rPr>
          <w:rFonts w:hint="eastAsia"/>
          <w:bCs/>
        </w:rPr>
        <w:t>医药</w:t>
      </w:r>
      <w:r>
        <w:rPr>
          <w:bCs/>
        </w:rPr>
        <w:t>、</w:t>
      </w:r>
      <w:r>
        <w:rPr>
          <w:rFonts w:hint="eastAsia"/>
          <w:bCs/>
        </w:rPr>
        <w:t>化工</w:t>
      </w:r>
      <w:r>
        <w:rPr>
          <w:bCs/>
        </w:rPr>
        <w:t>等领域</w:t>
      </w:r>
      <w:r>
        <w:rPr>
          <w:rFonts w:hint="eastAsia"/>
        </w:rPr>
        <w:t>从事为社会主义现代化建设服务的</w:t>
      </w:r>
      <w:r>
        <w:t>具有创新意识</w:t>
      </w:r>
      <w:r>
        <w:rPr>
          <w:rFonts w:hint="eastAsia"/>
        </w:rPr>
        <w:t>、团队协作与沟通能力、组织管理能力、终身学习意识和能力</w:t>
      </w:r>
      <w:r>
        <w:t>的</w:t>
      </w:r>
      <w:r>
        <w:rPr>
          <w:bCs/>
        </w:rPr>
        <w:t>高素质</w:t>
      </w:r>
      <w:r>
        <w:t>应用型人才。</w:t>
      </w:r>
      <w:r>
        <w:rPr>
          <w:rFonts w:hint="eastAsia"/>
        </w:rPr>
        <w:t>预期毕业后五年左右能够成长为材料及其相关领域的技术骨干或管理人才。</w:t>
      </w:r>
    </w:p>
    <w:p>
      <w:pPr>
        <w:spacing w:beforeLines="50" w:afterLines="50" w:line="390" w:lineRule="exact"/>
        <w:ind w:firstLine="480" w:firstLineChars="200"/>
        <w:rPr>
          <w:rFonts w:ascii="黑体" w:hAnsi="黑体" w:eastAsia="黑体" w:cs="Times New Roman"/>
          <w:sz w:val="24"/>
          <w:szCs w:val="24"/>
        </w:rPr>
      </w:pPr>
      <w:r>
        <w:rPr>
          <w:rFonts w:hint="eastAsia" w:ascii="黑体" w:hAnsi="黑体" w:eastAsia="黑体" w:cs="黑体"/>
          <w:sz w:val="24"/>
          <w:szCs w:val="24"/>
        </w:rPr>
        <w:t>二、培养目标</w:t>
      </w:r>
    </w:p>
    <w:p>
      <w:pPr>
        <w:spacing w:line="390" w:lineRule="exact"/>
        <w:ind w:firstLine="420" w:firstLineChars="200"/>
        <w:rPr>
          <w:rFonts w:ascii="宋体" w:hAnsi="宋体"/>
        </w:rPr>
      </w:pPr>
      <w:r>
        <w:rPr>
          <w:rFonts w:hint="eastAsia"/>
        </w:rPr>
        <w:t>把立德树人作为教育的根本任务，按照“专业能力，工程能力，社会能力”三要素对学</w:t>
      </w:r>
      <w:bookmarkStart w:id="0" w:name="_GoBack"/>
      <w:bookmarkEnd w:id="0"/>
      <w:r>
        <w:rPr>
          <w:rFonts w:hint="eastAsia"/>
        </w:rPr>
        <w:t>生进行教育与培养，构建基础理论知识、专业技能与实践性教学环节有机融合的教学体系，将专业技能、沟通能力、表达能力、团队合作精神和</w:t>
      </w:r>
      <w:r>
        <w:rPr>
          <w:rFonts w:ascii="宋体" w:hAnsi="宋体"/>
        </w:rPr>
        <w:t>社会责任感</w:t>
      </w:r>
      <w:r>
        <w:rPr>
          <w:rFonts w:hint="eastAsia"/>
        </w:rPr>
        <w:t>贯穿于学生在校培养的全过程和毕业后的发展预期。培养的学生</w:t>
      </w:r>
      <w:r>
        <w:t>毕业</w:t>
      </w:r>
      <w:r>
        <w:rPr>
          <w:rFonts w:ascii="宋体" w:hAnsi="宋体"/>
        </w:rPr>
        <w:t>5年后预期达到</w:t>
      </w:r>
      <w:r>
        <w:rPr>
          <w:rFonts w:hint="eastAsia" w:ascii="宋体" w:hAnsi="宋体"/>
        </w:rPr>
        <w:t>以下目标：</w:t>
      </w:r>
    </w:p>
    <w:p>
      <w:pPr>
        <w:spacing w:line="390" w:lineRule="exact"/>
        <w:ind w:firstLine="420" w:firstLineChars="200"/>
        <w:rPr>
          <w:rFonts w:ascii="宋体" w:hAnsi="宋体"/>
        </w:rPr>
      </w:pPr>
      <w:r>
        <w:rPr>
          <w:rFonts w:ascii="宋体" w:hAnsi="宋体"/>
        </w:rPr>
        <w:t>目标1.</w:t>
      </w:r>
      <w:r>
        <w:rPr>
          <w:rFonts w:hint="eastAsia" w:ascii="宋体" w:hAnsi="宋体"/>
        </w:rPr>
        <w:t xml:space="preserve"> 扎实掌握</w:t>
      </w:r>
      <w:r>
        <w:rPr>
          <w:rFonts w:ascii="宋体" w:hAnsi="宋体"/>
        </w:rPr>
        <w:t>数学、自然科学</w:t>
      </w:r>
      <w:r>
        <w:rPr>
          <w:rFonts w:hint="eastAsia" w:ascii="宋体" w:hAnsi="宋体"/>
        </w:rPr>
        <w:t>、材料</w:t>
      </w:r>
      <w:r>
        <w:rPr>
          <w:rFonts w:ascii="宋体" w:hAnsi="宋体"/>
        </w:rPr>
        <w:t>工程</w:t>
      </w:r>
      <w:r>
        <w:rPr>
          <w:rFonts w:hint="eastAsia" w:ascii="宋体" w:hAnsi="宋体"/>
        </w:rPr>
        <w:t>和</w:t>
      </w:r>
      <w:r>
        <w:rPr>
          <w:rFonts w:ascii="宋体" w:hAnsi="宋体"/>
        </w:rPr>
        <w:t>专业知识</w:t>
      </w:r>
      <w:r>
        <w:rPr>
          <w:rFonts w:hint="eastAsia" w:ascii="宋体" w:hAnsi="宋体"/>
        </w:rPr>
        <w:t>等方面理论</w:t>
      </w:r>
      <w:r>
        <w:rPr>
          <w:rFonts w:hint="eastAsia" w:hAnsi="宋体"/>
        </w:rPr>
        <w:t>及实践技能</w:t>
      </w:r>
      <w:r>
        <w:rPr>
          <w:rFonts w:ascii="宋体" w:hAnsi="宋体"/>
        </w:rPr>
        <w:t>；</w:t>
      </w:r>
    </w:p>
    <w:p>
      <w:pPr>
        <w:spacing w:line="390" w:lineRule="exact"/>
        <w:ind w:firstLine="420" w:firstLineChars="200"/>
        <w:jc w:val="left"/>
        <w:rPr>
          <w:rFonts w:ascii="宋体" w:hAnsi="宋体"/>
        </w:rPr>
      </w:pPr>
      <w:r>
        <w:rPr>
          <w:rFonts w:ascii="宋体" w:hAnsi="宋体"/>
        </w:rPr>
        <w:t>目标2.</w:t>
      </w:r>
      <w:r>
        <w:rPr>
          <w:rFonts w:hint="eastAsia" w:ascii="宋体" w:hAnsi="宋体"/>
        </w:rPr>
        <w:t xml:space="preserve"> </w:t>
      </w:r>
      <w:r>
        <w:rPr>
          <w:bCs/>
        </w:rPr>
        <w:t>能综合运用</w:t>
      </w:r>
      <w:r>
        <w:rPr>
          <w:rFonts w:hint="eastAsia"/>
          <w:bCs/>
        </w:rPr>
        <w:t>材料科学与工程</w:t>
      </w:r>
      <w:r>
        <w:rPr>
          <w:bCs/>
        </w:rPr>
        <w:t>专业的</w:t>
      </w:r>
      <w:r>
        <w:rPr>
          <w:rFonts w:hint="eastAsia"/>
          <w:bCs/>
        </w:rPr>
        <w:t>相关</w:t>
      </w:r>
      <w:r>
        <w:rPr>
          <w:bCs/>
        </w:rPr>
        <w:t>理论和技术，</w:t>
      </w:r>
      <w:r>
        <w:rPr>
          <w:rFonts w:hint="eastAsia"/>
          <w:bCs/>
        </w:rPr>
        <w:t>进行高分子/无机非金属复合材料设计，掌握材料成型技术和</w:t>
      </w:r>
      <w:r>
        <w:rPr>
          <w:bCs/>
        </w:rPr>
        <w:t>性能测试</w:t>
      </w:r>
      <w:r>
        <w:rPr>
          <w:rFonts w:hint="eastAsia"/>
          <w:bCs/>
        </w:rPr>
        <w:t>方法，以</w:t>
      </w:r>
      <w:r>
        <w:rPr>
          <w:bCs/>
        </w:rPr>
        <w:t>解决</w:t>
      </w:r>
      <w:r>
        <w:rPr>
          <w:rFonts w:hint="eastAsia" w:ascii="宋体" w:hAnsi="宋体" w:cs="宋体"/>
          <w:color w:val="000000"/>
        </w:rPr>
        <w:t>新材料和新</w:t>
      </w:r>
      <w:r>
        <w:rPr>
          <w:rFonts w:ascii="宋体" w:hAnsi="宋体" w:cs="宋体"/>
          <w:color w:val="000000"/>
        </w:rPr>
        <w:t>技术</w:t>
      </w:r>
      <w:r>
        <w:rPr>
          <w:bCs/>
        </w:rPr>
        <w:t>研究开发、</w:t>
      </w:r>
      <w:r>
        <w:rPr>
          <w:rFonts w:hint="eastAsia"/>
          <w:bCs/>
        </w:rPr>
        <w:t>材料应用</w:t>
      </w:r>
      <w:r>
        <w:rPr>
          <w:bCs/>
        </w:rPr>
        <w:t>、生产管理</w:t>
      </w:r>
      <w:r>
        <w:rPr>
          <w:rFonts w:hint="eastAsia"/>
          <w:bCs/>
        </w:rPr>
        <w:t>等</w:t>
      </w:r>
      <w:r>
        <w:rPr>
          <w:bCs/>
        </w:rPr>
        <w:t>实际问题</w:t>
      </w:r>
      <w:r>
        <w:rPr>
          <w:rFonts w:ascii="宋体" w:hAnsi="宋体"/>
        </w:rPr>
        <w:t>；</w:t>
      </w:r>
    </w:p>
    <w:p>
      <w:pPr>
        <w:spacing w:line="390" w:lineRule="exact"/>
        <w:ind w:firstLine="420" w:firstLineChars="200"/>
        <w:jc w:val="left"/>
        <w:rPr>
          <w:bCs/>
        </w:rPr>
      </w:pPr>
      <w:r>
        <w:rPr>
          <w:rFonts w:ascii="宋体" w:hAnsi="宋体"/>
        </w:rPr>
        <w:t>目标3.</w:t>
      </w:r>
      <w:r>
        <w:rPr>
          <w:rFonts w:hint="eastAsia" w:ascii="宋体" w:hAnsi="宋体"/>
        </w:rPr>
        <w:t xml:space="preserve"> </w:t>
      </w:r>
      <w:r>
        <w:rPr>
          <w:bCs/>
        </w:rPr>
        <w:t>能在工程实践中综合考虑法律、环境与可持续发展等因素影响，具有良好的质量管理、节能环保、安全生产意识和绿色生态发展理念。</w:t>
      </w:r>
    </w:p>
    <w:p>
      <w:pPr>
        <w:spacing w:line="390" w:lineRule="exact"/>
        <w:ind w:firstLine="420" w:firstLineChars="200"/>
      </w:pPr>
      <w:r>
        <w:rPr>
          <w:rFonts w:ascii="宋体" w:hAnsi="宋体"/>
        </w:rPr>
        <w:t>目标4.</w:t>
      </w:r>
      <w:r>
        <w:rPr>
          <w:rFonts w:hint="eastAsia" w:ascii="宋体" w:hAnsi="宋体"/>
        </w:rPr>
        <w:t xml:space="preserve"> </w:t>
      </w:r>
      <w:r>
        <w:rPr>
          <w:rFonts w:ascii="宋体" w:hAnsi="宋体"/>
        </w:rPr>
        <w:t>适应社会和</w:t>
      </w:r>
      <w:r>
        <w:rPr>
          <w:rFonts w:hint="eastAsia" w:ascii="宋体" w:hAnsi="宋体"/>
        </w:rPr>
        <w:t>地方</w:t>
      </w:r>
      <w:r>
        <w:rPr>
          <w:rFonts w:ascii="宋体" w:hAnsi="宋体"/>
        </w:rPr>
        <w:t>经济发展需求，具有人文社会科学素养、工程职业道德、团队协作意识、沟通能力</w:t>
      </w:r>
      <w:r>
        <w:rPr>
          <w:rFonts w:hint="eastAsia" w:ascii="宋体" w:hAnsi="宋体"/>
        </w:rPr>
        <w:t>和</w:t>
      </w:r>
      <w:r>
        <w:rPr>
          <w:rFonts w:ascii="宋体" w:hAnsi="宋体"/>
        </w:rPr>
        <w:t>社会责任感，具备不断学习和适应专业技术</w:t>
      </w:r>
      <w:r>
        <w:t>发展的终身学习意识和能力。</w:t>
      </w:r>
    </w:p>
    <w:p>
      <w:pPr>
        <w:spacing w:beforeLines="50" w:afterLines="50" w:line="39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widowControl/>
        <w:spacing w:line="390" w:lineRule="exact"/>
        <w:ind w:firstLine="420" w:firstLineChars="200"/>
        <w:contextualSpacing/>
        <w:jc w:val="left"/>
        <w:rPr>
          <w:bCs/>
        </w:rPr>
      </w:pPr>
      <w:r>
        <w:rPr>
          <w:rFonts w:hint="eastAsia"/>
          <w:bCs/>
        </w:rPr>
        <w:t>根据</w:t>
      </w:r>
      <w:r>
        <w:rPr>
          <w:bCs/>
        </w:rPr>
        <w:t>本专业培养目标，制定的本专业对毕业生的毕业要求如下：</w:t>
      </w:r>
    </w:p>
    <w:p>
      <w:pPr>
        <w:pStyle w:val="6"/>
        <w:spacing w:line="390" w:lineRule="exact"/>
        <w:ind w:firstLine="422"/>
        <w:rPr>
          <w:rFonts w:ascii="宋体" w:hAnsi="宋体" w:cs="宋体"/>
        </w:rPr>
      </w:pPr>
      <w:r>
        <w:rPr>
          <w:rFonts w:hint="eastAsia" w:ascii="宋体" w:hAnsi="宋体" w:cs="宋体"/>
          <w:b/>
        </w:rPr>
        <w:t>毕业要求1：</w:t>
      </w:r>
      <w:r>
        <w:rPr>
          <w:rFonts w:hint="eastAsia" w:ascii="宋体" w:hAnsi="宋体" w:cs="宋体"/>
          <w:b/>
          <w:bCs/>
        </w:rPr>
        <w:t>工程知识</w:t>
      </w:r>
    </w:p>
    <w:p>
      <w:pPr>
        <w:widowControl/>
        <w:spacing w:line="390" w:lineRule="exact"/>
        <w:ind w:firstLine="420" w:firstLineChars="200"/>
        <w:contextualSpacing/>
        <w:jc w:val="left"/>
        <w:rPr>
          <w:bCs/>
        </w:rPr>
      </w:pPr>
      <w:r>
        <w:rPr>
          <w:rFonts w:hint="eastAsia"/>
          <w:bCs/>
        </w:rPr>
        <w:t>能将数学、自然科学、工程基础和专业知识用于解决材料领域复杂工程问题。</w:t>
      </w:r>
    </w:p>
    <w:p>
      <w:pPr>
        <w:widowControl/>
        <w:spacing w:line="390" w:lineRule="exact"/>
        <w:ind w:firstLine="420" w:firstLineChars="200"/>
        <w:contextualSpacing/>
        <w:jc w:val="left"/>
        <w:rPr>
          <w:rFonts w:ascii="宋体" w:hAnsi="宋体"/>
          <w:bCs/>
        </w:rPr>
      </w:pPr>
      <w:r>
        <w:rPr>
          <w:rFonts w:hint="eastAsia" w:ascii="宋体" w:hAnsi="宋体"/>
          <w:bCs/>
        </w:rPr>
        <w:t>1.1 掌握用于解决材料领域工程问题所需要的数学知识和物理知识。</w:t>
      </w:r>
    </w:p>
    <w:p>
      <w:pPr>
        <w:widowControl/>
        <w:spacing w:line="390" w:lineRule="exact"/>
        <w:ind w:firstLine="420" w:firstLineChars="200"/>
        <w:contextualSpacing/>
        <w:jc w:val="left"/>
        <w:rPr>
          <w:rFonts w:ascii="宋体" w:hAnsi="宋体"/>
          <w:bCs/>
        </w:rPr>
      </w:pPr>
      <w:r>
        <w:rPr>
          <w:rFonts w:hint="eastAsia" w:ascii="宋体" w:hAnsi="宋体"/>
          <w:bCs/>
        </w:rPr>
        <w:t>1.2 掌握用于解决材料领域工程问题所需要的化学基础知识。</w:t>
      </w:r>
    </w:p>
    <w:p>
      <w:pPr>
        <w:widowControl/>
        <w:spacing w:line="390" w:lineRule="exact"/>
        <w:ind w:firstLine="420" w:firstLineChars="200"/>
        <w:contextualSpacing/>
        <w:jc w:val="left"/>
        <w:rPr>
          <w:rFonts w:ascii="宋体" w:hAnsi="宋体"/>
          <w:bCs/>
        </w:rPr>
      </w:pPr>
      <w:r>
        <w:rPr>
          <w:rFonts w:hint="eastAsia" w:ascii="宋体" w:hAnsi="宋体"/>
          <w:bCs/>
        </w:rPr>
        <w:t>1.3 掌握用于解决材料领域工程问题所需要的</w:t>
      </w:r>
      <w:r>
        <w:rPr>
          <w:rFonts w:hint="eastAsia" w:ascii="宋体" w:hAnsi="宋体"/>
        </w:rPr>
        <w:t>工程基础知识</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1.4 掌握用于解决材料领域工程问题所需要的</w:t>
      </w:r>
      <w:r>
        <w:rPr>
          <w:rFonts w:hint="eastAsia" w:ascii="宋体" w:hAnsi="宋体"/>
        </w:rPr>
        <w:t>专业基础知识。</w:t>
      </w:r>
    </w:p>
    <w:p>
      <w:pPr>
        <w:pStyle w:val="6"/>
        <w:spacing w:line="390" w:lineRule="exact"/>
        <w:ind w:firstLine="422"/>
        <w:rPr>
          <w:rFonts w:ascii="宋体" w:hAnsi="宋体" w:cs="宋体"/>
          <w:b/>
        </w:rPr>
      </w:pPr>
      <w:r>
        <w:rPr>
          <w:rFonts w:hint="eastAsia" w:ascii="宋体" w:hAnsi="宋体" w:cs="宋体"/>
          <w:b/>
        </w:rPr>
        <w:t>毕业要求2：问题分析</w:t>
      </w:r>
    </w:p>
    <w:p>
      <w:pPr>
        <w:pStyle w:val="6"/>
        <w:spacing w:line="390" w:lineRule="exact"/>
        <w:rPr>
          <w:rFonts w:ascii="宋体" w:hAnsi="宋体"/>
        </w:rPr>
      </w:pPr>
      <w:r>
        <w:rPr>
          <w:rFonts w:hint="eastAsia" w:ascii="宋体" w:hAnsi="宋体"/>
        </w:rPr>
        <w:t>能够应用数学、自然科学和工程科学的基本原理，识别、表达、并通过文献研究分析</w:t>
      </w:r>
      <w:r>
        <w:rPr>
          <w:rFonts w:hint="eastAsia"/>
          <w:bCs/>
        </w:rPr>
        <w:t>材料领域</w:t>
      </w:r>
      <w:r>
        <w:rPr>
          <w:rFonts w:hint="eastAsia" w:ascii="宋体" w:hAnsi="宋体"/>
        </w:rPr>
        <w:t>复杂工程问题，以获得有效结论。</w:t>
      </w:r>
    </w:p>
    <w:p>
      <w:pPr>
        <w:widowControl/>
        <w:spacing w:line="390" w:lineRule="exact"/>
        <w:ind w:firstLine="420" w:firstLineChars="200"/>
        <w:contextualSpacing/>
        <w:jc w:val="left"/>
        <w:rPr>
          <w:rFonts w:ascii="宋体" w:hAnsi="宋体"/>
          <w:bCs/>
        </w:rPr>
      </w:pPr>
      <w:r>
        <w:rPr>
          <w:rFonts w:hint="eastAsia" w:ascii="宋体" w:hAnsi="宋体"/>
          <w:bCs/>
        </w:rPr>
        <w:t xml:space="preserve">2.1 </w:t>
      </w:r>
      <w:r>
        <w:rPr>
          <w:rFonts w:hAnsi="宋体"/>
        </w:rPr>
        <w:t>能够应用数学</w:t>
      </w:r>
      <w:r>
        <w:rPr>
          <w:rFonts w:hint="eastAsia" w:hAnsi="宋体"/>
        </w:rPr>
        <w:t>和物理</w:t>
      </w:r>
      <w:r>
        <w:rPr>
          <w:rFonts w:hAnsi="宋体"/>
        </w:rPr>
        <w:t>基本原理，结合文献研究，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 xml:space="preserve">2.2 </w:t>
      </w:r>
      <w:r>
        <w:rPr>
          <w:rFonts w:hAnsi="宋体"/>
        </w:rPr>
        <w:t>能够应用</w:t>
      </w:r>
      <w:r>
        <w:rPr>
          <w:rFonts w:hint="eastAsia" w:ascii="宋体" w:hAnsi="宋体"/>
          <w:bCs/>
        </w:rPr>
        <w:t>化学</w:t>
      </w:r>
      <w:r>
        <w:rPr>
          <w:rFonts w:hAnsi="宋体"/>
        </w:rPr>
        <w:t>的基本原理，结合文献研究，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 xml:space="preserve">2.3 </w:t>
      </w:r>
      <w:r>
        <w:rPr>
          <w:rFonts w:hAnsi="宋体"/>
        </w:rPr>
        <w:t>能应用工程科学原理，结合文献研究，</w:t>
      </w:r>
      <w:r>
        <w:rPr>
          <w:rFonts w:hint="eastAsia" w:ascii="宋体" w:hAnsi="宋体"/>
          <w:bCs/>
        </w:rPr>
        <w:t>识别</w:t>
      </w:r>
      <w:r>
        <w:rPr>
          <w:rFonts w:hint="eastAsia" w:ascii="宋体" w:hAnsi="宋体"/>
        </w:rPr>
        <w:t>和表达</w:t>
      </w:r>
      <w:r>
        <w:rPr>
          <w:rFonts w:hint="eastAsia" w:ascii="宋体" w:hAnsi="宋体"/>
          <w:bCs/>
        </w:rPr>
        <w:t>材料领域工程问题，</w:t>
      </w:r>
      <w:r>
        <w:rPr>
          <w:rFonts w:hint="eastAsia" w:ascii="宋体" w:hAnsi="宋体"/>
        </w:rPr>
        <w:t>分析其</w:t>
      </w:r>
      <w:r>
        <w:rPr>
          <w:rFonts w:hint="eastAsia" w:ascii="宋体" w:hAnsi="宋体"/>
          <w:bCs/>
        </w:rPr>
        <w:t>影响因素</w:t>
      </w:r>
      <w:r>
        <w:rPr>
          <w:rFonts w:hAnsi="宋体"/>
        </w:rPr>
        <w:t>，并获得有效结论</w:t>
      </w:r>
      <w:r>
        <w:rPr>
          <w:rFonts w:hint="eastAsia" w:ascii="宋体" w:hAnsi="宋体"/>
          <w:bCs/>
        </w:rPr>
        <w:t>。</w:t>
      </w:r>
    </w:p>
    <w:p>
      <w:pPr>
        <w:widowControl/>
        <w:spacing w:line="390" w:lineRule="exact"/>
        <w:ind w:firstLine="422" w:firstLineChars="200"/>
        <w:contextualSpacing/>
        <w:jc w:val="left"/>
        <w:rPr>
          <w:rFonts w:ascii="宋体" w:hAnsi="宋体" w:cs="宋体"/>
          <w:b/>
        </w:rPr>
      </w:pPr>
      <w:r>
        <w:rPr>
          <w:rFonts w:hint="eastAsia" w:ascii="宋体" w:hAnsi="宋体" w:cs="宋体"/>
          <w:b/>
        </w:rPr>
        <w:t>毕业要求3：设计/开发解决方案</w:t>
      </w:r>
    </w:p>
    <w:p>
      <w:pPr>
        <w:widowControl/>
        <w:spacing w:line="390" w:lineRule="exact"/>
        <w:ind w:firstLine="420" w:firstLineChars="200"/>
        <w:contextualSpacing/>
        <w:jc w:val="left"/>
        <w:rPr>
          <w:rFonts w:hAnsi="宋体"/>
        </w:rPr>
      </w:pPr>
      <w:r>
        <w:rPr>
          <w:rFonts w:hint="eastAsia" w:hAnsi="宋体"/>
        </w:rPr>
        <w:t>能够设计针对</w:t>
      </w:r>
      <w:r>
        <w:rPr>
          <w:rFonts w:hint="eastAsia" w:ascii="宋体" w:hAnsi="宋体"/>
        </w:rPr>
        <w:t>材料领域</w:t>
      </w:r>
      <w:r>
        <w:rPr>
          <w:rFonts w:hint="eastAsia" w:hAnsi="宋体"/>
        </w:rPr>
        <w:t>复杂工程问题的解决方案，设计满足特定材料需求的系统、单元或工艺流程，并能够在设计环节中体现创新意识，考虑社会、健康、安全、法律、文化以及环境等因素。</w:t>
      </w:r>
    </w:p>
    <w:p>
      <w:pPr>
        <w:widowControl/>
        <w:spacing w:line="390" w:lineRule="exact"/>
        <w:ind w:firstLine="420" w:firstLineChars="200"/>
        <w:contextualSpacing/>
        <w:jc w:val="left"/>
        <w:rPr>
          <w:rFonts w:ascii="宋体" w:hAnsi="宋体"/>
          <w:bCs/>
        </w:rPr>
      </w:pPr>
      <w:r>
        <w:rPr>
          <w:rFonts w:hint="eastAsia" w:ascii="宋体" w:hAnsi="宋体"/>
          <w:bCs/>
        </w:rPr>
        <w:t>3.1 掌握材料领域工程设计和产品开发的方法与技术，了解影响设计目标和技术方案的各种因素。</w:t>
      </w:r>
    </w:p>
    <w:p>
      <w:pPr>
        <w:widowControl/>
        <w:spacing w:line="390" w:lineRule="exact"/>
        <w:ind w:firstLine="420" w:firstLineChars="200"/>
        <w:contextualSpacing/>
        <w:jc w:val="left"/>
        <w:rPr>
          <w:rFonts w:ascii="宋体" w:hAnsi="宋体"/>
          <w:bCs/>
        </w:rPr>
      </w:pPr>
      <w:r>
        <w:rPr>
          <w:rFonts w:hint="eastAsia" w:ascii="宋体" w:hAnsi="宋体"/>
          <w:bCs/>
        </w:rPr>
        <w:t xml:space="preserve">3.2 </w:t>
      </w:r>
      <w:r>
        <w:rPr>
          <w:rFonts w:hint="eastAsia" w:ascii="宋体" w:hAnsi="宋体"/>
        </w:rPr>
        <w:t>能够针对特定材料生产加工工艺和工程需求，</w:t>
      </w:r>
      <w:r>
        <w:rPr>
          <w:rFonts w:hint="eastAsia" w:ascii="宋体" w:hAnsi="宋体"/>
          <w:bCs/>
        </w:rPr>
        <w:t>进行</w:t>
      </w:r>
      <w:r>
        <w:rPr>
          <w:rFonts w:hint="eastAsia" w:hAnsi="宋体"/>
        </w:rPr>
        <w:t>系统、单元或工艺流程设计</w:t>
      </w:r>
      <w:r>
        <w:rPr>
          <w:rFonts w:hint="eastAsia" w:ascii="宋体" w:hAnsi="宋体"/>
          <w:bCs/>
        </w:rPr>
        <w:t>，并能够在设计环节中体现创新意识。</w:t>
      </w:r>
    </w:p>
    <w:p>
      <w:pPr>
        <w:widowControl/>
        <w:spacing w:line="390" w:lineRule="exact"/>
        <w:ind w:firstLine="420" w:firstLineChars="200"/>
        <w:contextualSpacing/>
        <w:jc w:val="left"/>
        <w:rPr>
          <w:rFonts w:ascii="宋体" w:hAnsi="宋体"/>
          <w:bCs/>
        </w:rPr>
      </w:pPr>
      <w:r>
        <w:rPr>
          <w:rFonts w:hint="eastAsia" w:ascii="宋体" w:hAnsi="宋体"/>
          <w:bCs/>
        </w:rPr>
        <w:t>3.3 材料产品或项目方案设计中能够考虑安全、健康、法律、文化及环境等制约因素。</w:t>
      </w:r>
    </w:p>
    <w:p>
      <w:pPr>
        <w:widowControl/>
        <w:spacing w:line="390" w:lineRule="exact"/>
        <w:ind w:firstLine="422" w:firstLineChars="200"/>
        <w:contextualSpacing/>
        <w:jc w:val="left"/>
        <w:rPr>
          <w:rFonts w:ascii="宋体" w:hAnsi="宋体" w:cs="宋体"/>
          <w:b/>
          <w:bCs/>
        </w:rPr>
      </w:pPr>
      <w:r>
        <w:rPr>
          <w:rFonts w:hint="eastAsia" w:ascii="宋体" w:hAnsi="宋体" w:cs="宋体"/>
          <w:b/>
        </w:rPr>
        <w:t>毕业要求4：</w:t>
      </w:r>
      <w:r>
        <w:rPr>
          <w:rFonts w:hint="eastAsia" w:ascii="宋体" w:hAnsi="宋体" w:cs="宋体"/>
          <w:b/>
          <w:bCs/>
        </w:rPr>
        <w:t>研究</w:t>
      </w:r>
    </w:p>
    <w:p>
      <w:pPr>
        <w:spacing w:line="390" w:lineRule="exact"/>
        <w:ind w:firstLine="420" w:firstLineChars="200"/>
        <w:rPr>
          <w:rFonts w:ascii="宋体" w:hAnsi="宋体"/>
          <w:bCs/>
        </w:rPr>
      </w:pPr>
      <w:r>
        <w:rPr>
          <w:rFonts w:hint="eastAsia" w:ascii="宋体" w:hAnsi="宋体"/>
        </w:rPr>
        <w:t>能够基于科学原理并采用科学方法对材料领域复杂工程问题进行研究，包括设计实验、分析与解释数据、并通过信息综合得到合理有效的结论。</w:t>
      </w:r>
    </w:p>
    <w:p>
      <w:pPr>
        <w:widowControl/>
        <w:spacing w:line="390" w:lineRule="exact"/>
        <w:ind w:firstLine="420" w:firstLineChars="200"/>
        <w:contextualSpacing/>
        <w:jc w:val="left"/>
        <w:rPr>
          <w:rFonts w:ascii="宋体" w:hAnsi="宋体"/>
          <w:bCs/>
        </w:rPr>
      </w:pPr>
      <w:r>
        <w:rPr>
          <w:rFonts w:hint="eastAsia" w:ascii="宋体" w:hAnsi="宋体"/>
          <w:bCs/>
        </w:rPr>
        <w:t>4.1 能够基于材料领域科学原理，</w:t>
      </w:r>
      <w:r>
        <w:rPr>
          <w:rFonts w:hint="eastAsia" w:ascii="宋体" w:hAnsi="宋体"/>
        </w:rPr>
        <w:t>通过文献研究和相关方法，调研和分析</w:t>
      </w:r>
      <w:r>
        <w:rPr>
          <w:rFonts w:hint="eastAsia"/>
          <w:bCs/>
        </w:rPr>
        <w:t>材料制备和加工过程中的</w:t>
      </w:r>
      <w:r>
        <w:rPr>
          <w:rFonts w:hint="eastAsia" w:ascii="宋体" w:hAnsi="宋体"/>
        </w:rPr>
        <w:t>复杂工程问题并设计研究方案。</w:t>
      </w:r>
    </w:p>
    <w:p>
      <w:pPr>
        <w:widowControl/>
        <w:spacing w:line="390" w:lineRule="exact"/>
        <w:ind w:firstLine="420" w:firstLineChars="200"/>
        <w:contextualSpacing/>
        <w:rPr>
          <w:rFonts w:ascii="宋体" w:hAnsi="宋体"/>
          <w:bCs/>
        </w:rPr>
      </w:pPr>
      <w:r>
        <w:rPr>
          <w:rFonts w:hint="eastAsia" w:ascii="宋体" w:hAnsi="宋体"/>
          <w:bCs/>
        </w:rPr>
        <w:t>4.2 能够根据</w:t>
      </w:r>
      <w:r>
        <w:rPr>
          <w:rFonts w:hint="eastAsia" w:ascii="宋体" w:hAnsi="宋体"/>
        </w:rPr>
        <w:t>研究方案</w:t>
      </w:r>
      <w:r>
        <w:rPr>
          <w:rFonts w:hint="eastAsia" w:ascii="宋体" w:hAnsi="宋体"/>
          <w:bCs/>
        </w:rPr>
        <w:t>选择研究路线，设计实验方案，构建实验系统，安全地开展实验，正确地采集实验数据。</w:t>
      </w:r>
    </w:p>
    <w:p>
      <w:pPr>
        <w:widowControl/>
        <w:spacing w:line="390" w:lineRule="exact"/>
        <w:ind w:firstLine="420" w:firstLineChars="200"/>
        <w:contextualSpacing/>
        <w:rPr>
          <w:rFonts w:ascii="宋体" w:hAnsi="宋体"/>
          <w:bCs/>
        </w:rPr>
      </w:pPr>
      <w:r>
        <w:rPr>
          <w:rFonts w:hint="eastAsia" w:ascii="宋体" w:hAnsi="宋体"/>
          <w:bCs/>
        </w:rPr>
        <w:t>4.3 能对实验结果进行分析和解释，并通过信息综合得到合理有效的结论。</w:t>
      </w:r>
    </w:p>
    <w:p>
      <w:pPr>
        <w:pStyle w:val="6"/>
        <w:spacing w:line="390" w:lineRule="exact"/>
        <w:ind w:firstLine="422"/>
        <w:rPr>
          <w:rFonts w:ascii="宋体" w:hAnsi="宋体" w:cs="宋体"/>
          <w:b/>
          <w:bCs/>
        </w:rPr>
      </w:pPr>
      <w:r>
        <w:rPr>
          <w:rFonts w:hint="eastAsia" w:ascii="宋体" w:hAnsi="宋体" w:cs="宋体"/>
          <w:b/>
        </w:rPr>
        <w:t>毕业要求5：</w:t>
      </w:r>
      <w:r>
        <w:rPr>
          <w:rFonts w:hint="eastAsia" w:ascii="宋体" w:hAnsi="宋体" w:cs="宋体"/>
          <w:b/>
          <w:bCs/>
        </w:rPr>
        <w:t>使用现代工具</w:t>
      </w:r>
    </w:p>
    <w:p>
      <w:pPr>
        <w:spacing w:line="390" w:lineRule="exact"/>
        <w:ind w:firstLine="420" w:firstLineChars="200"/>
        <w:rPr>
          <w:rFonts w:ascii="宋体" w:hAnsi="宋体"/>
        </w:rPr>
      </w:pPr>
      <w:r>
        <w:rPr>
          <w:rFonts w:hint="eastAsia" w:ascii="宋体" w:hAnsi="宋体"/>
        </w:rPr>
        <w:t>能够针对材料领域复杂工程问题，开发、选择与使用恰当的技术、资源、现代工程工具和信息技术工具，包括对材料领域复杂工程问题的预测与模拟，并能够理解其局限性。</w:t>
      </w:r>
    </w:p>
    <w:p>
      <w:pPr>
        <w:widowControl/>
        <w:spacing w:line="390" w:lineRule="exact"/>
        <w:ind w:firstLine="420" w:firstLineChars="200"/>
        <w:contextualSpacing/>
        <w:rPr>
          <w:rFonts w:ascii="宋体" w:hAnsi="宋体"/>
          <w:bCs/>
        </w:rPr>
      </w:pPr>
      <w:r>
        <w:rPr>
          <w:rFonts w:hint="eastAsia" w:ascii="宋体" w:hAnsi="宋体"/>
          <w:bCs/>
        </w:rPr>
        <w:t>5.1 了解专业常用的成型和分析设备、信息技术工具、工程制图和模拟软件的使用原理和方法，并理解其局限性。</w:t>
      </w:r>
    </w:p>
    <w:p>
      <w:pPr>
        <w:widowControl/>
        <w:spacing w:line="390" w:lineRule="exact"/>
        <w:ind w:firstLine="420" w:firstLineChars="200"/>
        <w:contextualSpacing/>
        <w:jc w:val="left"/>
        <w:rPr>
          <w:rFonts w:ascii="宋体" w:hAnsi="宋体"/>
          <w:bCs/>
        </w:rPr>
      </w:pPr>
      <w:r>
        <w:rPr>
          <w:rFonts w:hint="eastAsia" w:ascii="宋体" w:hAnsi="宋体"/>
          <w:bCs/>
        </w:rPr>
        <w:t>5.2 能够选择与使用恰当的仪器设备、信息资源、工程制图和模拟软件，对材料领域复杂工程问题进行分析、计算与设计。</w:t>
      </w:r>
    </w:p>
    <w:p>
      <w:pPr>
        <w:pStyle w:val="6"/>
        <w:spacing w:line="380" w:lineRule="exact"/>
        <w:ind w:firstLine="422"/>
        <w:rPr>
          <w:rFonts w:ascii="宋体" w:hAnsi="宋体" w:cs="宋体"/>
          <w:b/>
          <w:bCs/>
        </w:rPr>
      </w:pPr>
      <w:r>
        <w:rPr>
          <w:rFonts w:hint="eastAsia" w:ascii="宋体" w:hAnsi="宋体" w:cs="宋体"/>
          <w:b/>
        </w:rPr>
        <w:t>毕业要求6：</w:t>
      </w:r>
      <w:r>
        <w:rPr>
          <w:rFonts w:hint="eastAsia" w:ascii="宋体" w:hAnsi="宋体" w:cs="宋体"/>
          <w:b/>
          <w:bCs/>
        </w:rPr>
        <w:t>工程与社会</w:t>
      </w:r>
    </w:p>
    <w:p>
      <w:pPr>
        <w:spacing w:line="380" w:lineRule="exact"/>
        <w:ind w:firstLine="420" w:firstLineChars="200"/>
        <w:rPr>
          <w:rFonts w:ascii="宋体" w:hAnsi="宋体"/>
        </w:rPr>
      </w:pPr>
      <w:r>
        <w:rPr>
          <w:rFonts w:hint="eastAsia" w:ascii="宋体" w:hAnsi="宋体"/>
        </w:rPr>
        <w:t>能够基于工程相关背景知识进行合理分析，评价材料专业工程实践和</w:t>
      </w:r>
      <w:r>
        <w:rPr>
          <w:rFonts w:hint="eastAsia" w:ascii="宋体" w:hAnsi="宋体"/>
          <w:bCs/>
        </w:rPr>
        <w:t>材料领域</w:t>
      </w:r>
      <w:r>
        <w:rPr>
          <w:rFonts w:hint="eastAsia" w:ascii="宋体" w:hAnsi="宋体"/>
        </w:rPr>
        <w:t>复杂工程问题解决方案对社会、健康、安全、法律以及文化的影响，并理解应承担的责任。</w:t>
      </w:r>
    </w:p>
    <w:p>
      <w:pPr>
        <w:widowControl/>
        <w:spacing w:line="380" w:lineRule="exact"/>
        <w:ind w:firstLine="420" w:firstLineChars="200"/>
        <w:contextualSpacing/>
        <w:jc w:val="left"/>
        <w:rPr>
          <w:rFonts w:ascii="宋体" w:hAnsi="宋体"/>
          <w:bCs/>
        </w:rPr>
      </w:pPr>
      <w:r>
        <w:rPr>
          <w:rFonts w:hint="eastAsia" w:ascii="宋体" w:hAnsi="宋体"/>
          <w:bCs/>
        </w:rPr>
        <w:t>6.1了解材料科学与工程专业相关领域的技术标准体系、知识产权、产业政策和法律法规。</w:t>
      </w:r>
    </w:p>
    <w:p>
      <w:pPr>
        <w:widowControl/>
        <w:spacing w:line="380" w:lineRule="exact"/>
        <w:ind w:firstLine="420" w:firstLineChars="200"/>
        <w:contextualSpacing/>
        <w:jc w:val="left"/>
        <w:rPr>
          <w:rFonts w:ascii="宋体" w:hAnsi="宋体"/>
          <w:bCs/>
        </w:rPr>
      </w:pPr>
      <w:r>
        <w:rPr>
          <w:rFonts w:hint="eastAsia" w:ascii="宋体" w:hAnsi="宋体"/>
          <w:bCs/>
        </w:rPr>
        <w:t xml:space="preserve">6.2 </w:t>
      </w:r>
      <w:r>
        <w:rPr>
          <w:rFonts w:ascii="宋体" w:hAnsi="宋体"/>
          <w:bCs/>
        </w:rPr>
        <w:t>能够</w:t>
      </w:r>
      <w:r>
        <w:rPr>
          <w:rFonts w:hint="eastAsia" w:ascii="宋体" w:hAnsi="宋体"/>
          <w:bCs/>
        </w:rPr>
        <w:t>分析和</w:t>
      </w:r>
      <w:r>
        <w:rPr>
          <w:rFonts w:ascii="宋体" w:hAnsi="宋体"/>
          <w:bCs/>
        </w:rPr>
        <w:t>评价</w:t>
      </w:r>
      <w:r>
        <w:rPr>
          <w:rFonts w:hint="eastAsia"/>
        </w:rPr>
        <w:t>材料</w:t>
      </w:r>
      <w:r>
        <w:t>新产品、新工艺</w:t>
      </w:r>
      <w:r>
        <w:rPr>
          <w:rFonts w:hint="eastAsia"/>
        </w:rPr>
        <w:t>和</w:t>
      </w:r>
      <w:r>
        <w:t>新技术</w:t>
      </w:r>
      <w:r>
        <w:rPr>
          <w:rFonts w:hint="eastAsia"/>
        </w:rPr>
        <w:t>的开发及应用等</w:t>
      </w:r>
      <w:r>
        <w:rPr>
          <w:rFonts w:ascii="宋体" w:hAnsi="宋体"/>
          <w:bCs/>
        </w:rPr>
        <w:t>工程实践对社会、健康、安全、法律</w:t>
      </w:r>
      <w:r>
        <w:rPr>
          <w:rFonts w:hint="eastAsia" w:ascii="宋体" w:hAnsi="宋体"/>
          <w:bCs/>
        </w:rPr>
        <w:t>和</w:t>
      </w:r>
      <w:r>
        <w:rPr>
          <w:rFonts w:ascii="宋体" w:hAnsi="宋体"/>
          <w:bCs/>
        </w:rPr>
        <w:t>文化的影响，</w:t>
      </w:r>
      <w:r>
        <w:rPr>
          <w:rFonts w:hint="eastAsia" w:ascii="宋体" w:hAnsi="宋体"/>
          <w:bCs/>
        </w:rPr>
        <w:t>以及这些制约因素对材料领域项目实施的影响，</w:t>
      </w:r>
      <w:r>
        <w:rPr>
          <w:rFonts w:ascii="宋体" w:hAnsi="宋体"/>
          <w:bCs/>
        </w:rPr>
        <w:t>并理解应承担的责任。</w:t>
      </w:r>
    </w:p>
    <w:p>
      <w:pPr>
        <w:pStyle w:val="6"/>
        <w:spacing w:line="380" w:lineRule="exact"/>
        <w:ind w:firstLine="422"/>
        <w:rPr>
          <w:rFonts w:ascii="宋体" w:hAnsi="宋体" w:cs="宋体"/>
          <w:b/>
        </w:rPr>
      </w:pPr>
      <w:r>
        <w:rPr>
          <w:rFonts w:hint="eastAsia" w:ascii="宋体" w:hAnsi="宋体" w:cs="宋体"/>
          <w:b/>
        </w:rPr>
        <w:t>毕业要求7：环境和可持续发展</w:t>
      </w:r>
    </w:p>
    <w:p>
      <w:pPr>
        <w:pStyle w:val="6"/>
        <w:spacing w:line="380" w:lineRule="exact"/>
        <w:rPr>
          <w:rFonts w:ascii="宋体" w:hAnsi="宋体"/>
        </w:rPr>
      </w:pPr>
      <w:r>
        <w:rPr>
          <w:rFonts w:hint="eastAsia" w:ascii="宋体" w:hAnsi="宋体"/>
        </w:rPr>
        <w:t>能够理解和评价针对</w:t>
      </w:r>
      <w:r>
        <w:rPr>
          <w:rFonts w:hint="eastAsia" w:ascii="宋体" w:hAnsi="宋体"/>
          <w:bCs/>
        </w:rPr>
        <w:t>材料领域</w:t>
      </w:r>
      <w:r>
        <w:rPr>
          <w:rFonts w:hint="eastAsia" w:ascii="宋体" w:hAnsi="宋体"/>
        </w:rPr>
        <w:t>复杂工程问题的工程实践对环境、社会可持续发展的影响。</w:t>
      </w:r>
    </w:p>
    <w:p>
      <w:pPr>
        <w:widowControl/>
        <w:spacing w:line="380" w:lineRule="exact"/>
        <w:ind w:firstLine="420" w:firstLineChars="200"/>
        <w:contextualSpacing/>
        <w:jc w:val="left"/>
        <w:rPr>
          <w:rFonts w:ascii="宋体" w:hAnsi="宋体"/>
          <w:bCs/>
        </w:rPr>
      </w:pPr>
      <w:r>
        <w:rPr>
          <w:rFonts w:hint="eastAsia" w:ascii="宋体" w:hAnsi="宋体"/>
          <w:bCs/>
        </w:rPr>
        <w:t>7.1 能够理解和评价材料产品或项目对人文和自然环境的影响。</w:t>
      </w:r>
    </w:p>
    <w:p>
      <w:pPr>
        <w:widowControl/>
        <w:spacing w:line="380" w:lineRule="exact"/>
        <w:ind w:firstLine="420" w:firstLineChars="200"/>
        <w:contextualSpacing/>
        <w:jc w:val="left"/>
        <w:rPr>
          <w:rFonts w:ascii="宋体" w:hAnsi="宋体"/>
          <w:bCs/>
        </w:rPr>
      </w:pPr>
      <w:r>
        <w:rPr>
          <w:rFonts w:hint="eastAsia" w:ascii="宋体" w:hAnsi="宋体"/>
          <w:bCs/>
        </w:rPr>
        <w:t>7.2了解材料产品及工程项目的相关标准和规范，能针对可能产生的不良影响给出积极的应对方案。</w:t>
      </w:r>
    </w:p>
    <w:p>
      <w:pPr>
        <w:widowControl/>
        <w:spacing w:line="380" w:lineRule="exact"/>
        <w:ind w:firstLine="420" w:firstLineChars="200"/>
        <w:contextualSpacing/>
        <w:jc w:val="left"/>
        <w:rPr>
          <w:rFonts w:ascii="宋体" w:hAnsi="宋体"/>
          <w:bCs/>
        </w:rPr>
      </w:pPr>
      <w:r>
        <w:rPr>
          <w:rFonts w:hint="eastAsia" w:ascii="宋体" w:hAnsi="宋体"/>
          <w:bCs/>
        </w:rPr>
        <w:t>7.3 在工程实践中主动应用能够改善环境、促进社会可持续发展的先进技术。</w:t>
      </w:r>
    </w:p>
    <w:p>
      <w:pPr>
        <w:pStyle w:val="6"/>
        <w:spacing w:line="380" w:lineRule="exact"/>
        <w:ind w:firstLine="422"/>
        <w:rPr>
          <w:rFonts w:ascii="宋体" w:hAnsi="宋体" w:cs="宋体"/>
          <w:b/>
        </w:rPr>
      </w:pPr>
      <w:r>
        <w:rPr>
          <w:rFonts w:hint="eastAsia" w:ascii="宋体" w:hAnsi="宋体" w:cs="宋体"/>
          <w:b/>
        </w:rPr>
        <w:t>毕业要求8：职业规范</w:t>
      </w:r>
    </w:p>
    <w:p>
      <w:pPr>
        <w:pStyle w:val="6"/>
        <w:spacing w:line="380" w:lineRule="exact"/>
        <w:rPr>
          <w:rFonts w:ascii="宋体" w:hAnsi="宋体"/>
        </w:rPr>
      </w:pPr>
      <w:r>
        <w:rPr>
          <w:rFonts w:hint="eastAsia" w:ascii="宋体" w:hAnsi="宋体"/>
        </w:rPr>
        <w:t>具有人文社会科学素养、社会责任感，能够在工程实践中理解并遵守材料工程职业道德和规范，履行责任。</w:t>
      </w:r>
    </w:p>
    <w:p>
      <w:pPr>
        <w:widowControl/>
        <w:spacing w:line="380" w:lineRule="exact"/>
        <w:ind w:firstLine="420" w:firstLineChars="200"/>
        <w:contextualSpacing/>
        <w:jc w:val="left"/>
        <w:rPr>
          <w:rFonts w:ascii="宋体" w:hAnsi="宋体"/>
          <w:bCs/>
        </w:rPr>
      </w:pPr>
      <w:r>
        <w:rPr>
          <w:rFonts w:hint="eastAsia" w:ascii="宋体" w:hAnsi="宋体"/>
          <w:bCs/>
        </w:rPr>
        <w:t>8.1 具有正确的世界观、人生观、价值观和荣辱观，理解个人与社会的关系，了解中国国情。</w:t>
      </w:r>
    </w:p>
    <w:p>
      <w:pPr>
        <w:widowControl/>
        <w:spacing w:line="380" w:lineRule="exact"/>
        <w:ind w:firstLine="420" w:firstLineChars="200"/>
        <w:contextualSpacing/>
        <w:jc w:val="left"/>
        <w:rPr>
          <w:rFonts w:ascii="宋体" w:hAnsi="宋体"/>
          <w:bCs/>
        </w:rPr>
      </w:pPr>
      <w:r>
        <w:rPr>
          <w:rFonts w:hint="eastAsia" w:ascii="宋体" w:hAnsi="宋体"/>
          <w:bCs/>
        </w:rPr>
        <w:t>8.2 理解诚实公正、诚信守则的工程职业道德和规范，并能在材料工程实践中自觉遵守。</w:t>
      </w:r>
    </w:p>
    <w:p>
      <w:pPr>
        <w:widowControl/>
        <w:spacing w:line="380" w:lineRule="exact"/>
        <w:ind w:firstLine="420" w:firstLineChars="200"/>
        <w:contextualSpacing/>
        <w:jc w:val="left"/>
        <w:rPr>
          <w:rFonts w:ascii="宋体" w:hAnsi="宋体"/>
          <w:bCs/>
        </w:rPr>
      </w:pPr>
      <w:r>
        <w:rPr>
          <w:rFonts w:hint="eastAsia" w:ascii="宋体" w:hAnsi="宋体"/>
          <w:bCs/>
        </w:rPr>
        <w:t>8.3 理解材料工程师对公众的安全、健康和福祉，以及环境保护的社会责任，能够在工程实践中自觉履行责任。</w:t>
      </w:r>
    </w:p>
    <w:p>
      <w:pPr>
        <w:pStyle w:val="6"/>
        <w:spacing w:line="380" w:lineRule="exact"/>
        <w:ind w:firstLine="422"/>
        <w:rPr>
          <w:rFonts w:ascii="宋体" w:hAnsi="宋体" w:cs="宋体"/>
          <w:b/>
        </w:rPr>
      </w:pPr>
      <w:r>
        <w:rPr>
          <w:rFonts w:hint="eastAsia" w:ascii="宋体" w:hAnsi="宋体" w:cs="宋体"/>
          <w:b/>
        </w:rPr>
        <w:t>毕业要求9：个人和团队</w:t>
      </w:r>
    </w:p>
    <w:p>
      <w:pPr>
        <w:pStyle w:val="6"/>
        <w:spacing w:line="380" w:lineRule="exact"/>
        <w:rPr>
          <w:rFonts w:ascii="宋体" w:hAnsi="宋体"/>
        </w:rPr>
      </w:pPr>
      <w:r>
        <w:rPr>
          <w:rFonts w:hint="eastAsia" w:ascii="宋体" w:hAnsi="宋体"/>
        </w:rPr>
        <w:t>能够在多学科背景下的团队中承担个体、团队成员以及负责人的角色。</w:t>
      </w:r>
    </w:p>
    <w:p>
      <w:pPr>
        <w:widowControl/>
        <w:spacing w:line="380" w:lineRule="exact"/>
        <w:ind w:firstLine="420" w:firstLineChars="200"/>
        <w:contextualSpacing/>
        <w:jc w:val="left"/>
        <w:rPr>
          <w:rFonts w:ascii="宋体" w:hAnsi="宋体"/>
          <w:bCs/>
        </w:rPr>
      </w:pPr>
      <w:r>
        <w:rPr>
          <w:rFonts w:hint="eastAsia" w:ascii="宋体" w:hAnsi="宋体"/>
          <w:bCs/>
        </w:rPr>
        <w:t>9.1 能够与其他学科的成员有效沟通，合作共事。</w:t>
      </w:r>
    </w:p>
    <w:p>
      <w:pPr>
        <w:widowControl/>
        <w:spacing w:line="380" w:lineRule="exact"/>
        <w:ind w:firstLine="420" w:firstLineChars="200"/>
        <w:contextualSpacing/>
        <w:jc w:val="left"/>
        <w:rPr>
          <w:rFonts w:ascii="宋体" w:hAnsi="宋体"/>
          <w:bCs/>
        </w:rPr>
      </w:pPr>
      <w:r>
        <w:rPr>
          <w:rFonts w:hint="eastAsia" w:ascii="宋体" w:hAnsi="宋体"/>
          <w:bCs/>
        </w:rPr>
        <w:t>9.2 能够在从事</w:t>
      </w:r>
      <w:r>
        <w:rPr>
          <w:rFonts w:hint="eastAsia"/>
        </w:rPr>
        <w:t>材料</w:t>
      </w:r>
      <w:r>
        <w:t>新产品、新工艺</w:t>
      </w:r>
      <w:r>
        <w:rPr>
          <w:rFonts w:hint="eastAsia"/>
        </w:rPr>
        <w:t>或</w:t>
      </w:r>
      <w:r>
        <w:t>新技术</w:t>
      </w:r>
      <w:r>
        <w:rPr>
          <w:rFonts w:hint="eastAsia"/>
        </w:rPr>
        <w:t>的开发及应用的</w:t>
      </w:r>
      <w:r>
        <w:rPr>
          <w:rFonts w:hint="eastAsia" w:ascii="宋体" w:hAnsi="宋体"/>
          <w:bCs/>
        </w:rPr>
        <w:t>团队中独立或合作开展工作，并能够组织、协调和指挥团队开展工作。</w:t>
      </w:r>
    </w:p>
    <w:p>
      <w:pPr>
        <w:pStyle w:val="6"/>
        <w:spacing w:line="380" w:lineRule="exact"/>
        <w:ind w:firstLine="422"/>
        <w:rPr>
          <w:rFonts w:ascii="宋体" w:hAnsi="宋体" w:cs="宋体"/>
          <w:b/>
        </w:rPr>
      </w:pPr>
      <w:r>
        <w:rPr>
          <w:rFonts w:hint="eastAsia" w:ascii="宋体" w:hAnsi="宋体" w:cs="宋体"/>
          <w:b/>
        </w:rPr>
        <w:t>毕业要求10：沟通</w:t>
      </w:r>
    </w:p>
    <w:p>
      <w:pPr>
        <w:pStyle w:val="6"/>
        <w:spacing w:line="380" w:lineRule="exact"/>
        <w:rPr>
          <w:rFonts w:ascii="宋体" w:hAnsi="宋体" w:cs="宋体"/>
          <w:b/>
        </w:rPr>
      </w:pPr>
      <w:r>
        <w:rPr>
          <w:rFonts w:hint="eastAsia" w:ascii="宋体" w:hAnsi="宋体"/>
        </w:rPr>
        <w:t>能够就</w:t>
      </w:r>
      <w:r>
        <w:rPr>
          <w:rFonts w:hint="eastAsia" w:ascii="宋体" w:hAnsi="宋体"/>
          <w:bCs/>
        </w:rPr>
        <w:t>材料领域</w:t>
      </w:r>
      <w:r>
        <w:rPr>
          <w:rFonts w:hint="eastAsia" w:ascii="宋体" w:hAnsi="宋体"/>
        </w:rPr>
        <w:t>复杂工程问题与业界同行及社会公众进行有效沟通和交流，包括撰写报告和设计文稿、陈述发言、清晰表达或回应指令。并具备一定的国际视野，能够在跨文化背景下进行沟通和交流。</w:t>
      </w:r>
    </w:p>
    <w:p>
      <w:pPr>
        <w:widowControl/>
        <w:spacing w:line="380" w:lineRule="exact"/>
        <w:ind w:firstLine="420" w:firstLineChars="200"/>
        <w:contextualSpacing/>
        <w:jc w:val="left"/>
        <w:rPr>
          <w:rFonts w:ascii="宋体" w:hAnsi="宋体"/>
          <w:bCs/>
        </w:rPr>
      </w:pPr>
      <w:r>
        <w:rPr>
          <w:rFonts w:hint="eastAsia" w:ascii="宋体" w:hAnsi="宋体"/>
          <w:bCs/>
        </w:rPr>
        <w:t>10.1 能就材料领域专业问题，以口头、文稿、图表等方式，准确表达自己的观点，回应质疑，理解与业界同行和社会公众交流的差异性。</w:t>
      </w:r>
    </w:p>
    <w:p>
      <w:pPr>
        <w:widowControl/>
        <w:spacing w:line="380" w:lineRule="exact"/>
        <w:ind w:firstLine="420" w:firstLineChars="200"/>
        <w:contextualSpacing/>
        <w:jc w:val="left"/>
        <w:rPr>
          <w:rFonts w:ascii="宋体" w:hAnsi="宋体"/>
          <w:bCs/>
        </w:rPr>
      </w:pPr>
      <w:r>
        <w:rPr>
          <w:rFonts w:hint="eastAsia" w:ascii="宋体" w:hAnsi="宋体"/>
          <w:bCs/>
        </w:rPr>
        <w:t xml:space="preserve">10.2 了解高分子材料、无机非金属材料和复合材料领域的国际发展趋势和研究热点； </w:t>
      </w:r>
    </w:p>
    <w:p>
      <w:pPr>
        <w:widowControl/>
        <w:spacing w:line="390" w:lineRule="exact"/>
        <w:ind w:firstLine="420" w:firstLineChars="200"/>
        <w:contextualSpacing/>
        <w:jc w:val="left"/>
        <w:rPr>
          <w:rFonts w:ascii="宋体" w:hAnsi="宋体"/>
          <w:bCs/>
        </w:rPr>
      </w:pPr>
      <w:r>
        <w:rPr>
          <w:rFonts w:hint="eastAsia" w:ascii="宋体" w:hAnsi="宋体"/>
          <w:bCs/>
        </w:rPr>
        <w:t>10.3 具备跨文化交流的语言和书面表达能力，能就</w:t>
      </w:r>
      <w:r>
        <w:rPr>
          <w:rFonts w:hint="eastAsia"/>
          <w:bCs/>
        </w:rPr>
        <w:t>复合材料设计、</w:t>
      </w:r>
      <w:r>
        <w:rPr>
          <w:rFonts w:hint="eastAsia" w:ascii="宋体" w:hAnsi="宋体"/>
          <w:bCs/>
        </w:rPr>
        <w:t>材料加工成型和性能改进等领域的专业问题，在跨文化背景下进行基本沟通和交流。</w:t>
      </w:r>
    </w:p>
    <w:p>
      <w:pPr>
        <w:pStyle w:val="6"/>
        <w:spacing w:line="390" w:lineRule="exact"/>
        <w:ind w:firstLine="422"/>
        <w:rPr>
          <w:rFonts w:ascii="宋体" w:hAnsi="宋体" w:cs="宋体"/>
          <w:b/>
        </w:rPr>
      </w:pPr>
      <w:r>
        <w:rPr>
          <w:rFonts w:hint="eastAsia" w:ascii="宋体" w:hAnsi="宋体" w:cs="宋体"/>
          <w:b/>
        </w:rPr>
        <w:t>毕业要求11：项目管理</w:t>
      </w:r>
    </w:p>
    <w:p>
      <w:pPr>
        <w:spacing w:line="390" w:lineRule="exact"/>
        <w:ind w:firstLine="420" w:firstLineChars="200"/>
        <w:rPr>
          <w:rFonts w:ascii="宋体" w:hAnsi="宋体"/>
        </w:rPr>
      </w:pPr>
      <w:r>
        <w:rPr>
          <w:rFonts w:hint="eastAsia" w:ascii="宋体" w:hAnsi="宋体"/>
        </w:rPr>
        <w:t>理解并掌握材料工程管理原理与经济决策方法，并能在多学科环境中应用。</w:t>
      </w:r>
    </w:p>
    <w:p>
      <w:pPr>
        <w:widowControl/>
        <w:spacing w:line="390" w:lineRule="exact"/>
        <w:ind w:firstLine="420" w:firstLineChars="200"/>
        <w:contextualSpacing/>
        <w:jc w:val="left"/>
        <w:rPr>
          <w:rFonts w:ascii="宋体" w:hAnsi="宋体"/>
          <w:bCs/>
        </w:rPr>
      </w:pPr>
      <w:r>
        <w:rPr>
          <w:rFonts w:hint="eastAsia" w:ascii="宋体" w:hAnsi="宋体"/>
          <w:bCs/>
        </w:rPr>
        <w:t>11.1 掌握材料领域工程项目中涉及的管理与</w:t>
      </w:r>
      <w:r>
        <w:rPr>
          <w:rFonts w:ascii="宋体" w:hAnsi="宋体"/>
          <w:bCs/>
        </w:rPr>
        <w:t>经济决策方法</w:t>
      </w:r>
      <w:r>
        <w:rPr>
          <w:rFonts w:hint="eastAsia" w:ascii="宋体" w:hAnsi="宋体"/>
          <w:bCs/>
        </w:rPr>
        <w:t>。</w:t>
      </w:r>
    </w:p>
    <w:p>
      <w:pPr>
        <w:widowControl/>
        <w:spacing w:line="390" w:lineRule="exact"/>
        <w:ind w:firstLine="420" w:firstLineChars="200"/>
        <w:contextualSpacing/>
        <w:jc w:val="left"/>
        <w:rPr>
          <w:rFonts w:ascii="宋体" w:hAnsi="宋体"/>
          <w:bCs/>
        </w:rPr>
      </w:pPr>
      <w:r>
        <w:rPr>
          <w:rFonts w:hint="eastAsia" w:ascii="宋体" w:hAnsi="宋体"/>
          <w:bCs/>
        </w:rPr>
        <w:t>11.2 能在多学科环境下，在设计开发</w:t>
      </w:r>
      <w:r>
        <w:rPr>
          <w:rFonts w:hint="eastAsia"/>
        </w:rPr>
        <w:t>材料</w:t>
      </w:r>
      <w:r>
        <w:t>新产品、新工艺</w:t>
      </w:r>
      <w:r>
        <w:rPr>
          <w:rFonts w:hint="eastAsia"/>
        </w:rPr>
        <w:t>和</w:t>
      </w:r>
      <w:r>
        <w:t>新技术</w:t>
      </w:r>
      <w:r>
        <w:rPr>
          <w:rFonts w:hint="eastAsia" w:ascii="宋体" w:hAnsi="宋体"/>
          <w:bCs/>
        </w:rPr>
        <w:t>解决方案的过程中，运用工程管理与经济决策方法。</w:t>
      </w:r>
    </w:p>
    <w:p>
      <w:pPr>
        <w:pStyle w:val="6"/>
        <w:spacing w:line="390" w:lineRule="exact"/>
        <w:ind w:firstLine="422"/>
        <w:rPr>
          <w:rFonts w:ascii="宋体" w:hAnsi="宋体" w:cs="宋体"/>
          <w:b/>
        </w:rPr>
      </w:pPr>
      <w:r>
        <w:rPr>
          <w:rFonts w:hint="eastAsia" w:ascii="宋体" w:hAnsi="宋体" w:cs="宋体"/>
          <w:b/>
        </w:rPr>
        <w:t>毕业要求12：终身学习</w:t>
      </w:r>
    </w:p>
    <w:p>
      <w:pPr>
        <w:pStyle w:val="6"/>
        <w:spacing w:line="390" w:lineRule="exact"/>
        <w:rPr>
          <w:rFonts w:ascii="宋体" w:hAnsi="宋体"/>
        </w:rPr>
      </w:pPr>
      <w:r>
        <w:rPr>
          <w:rFonts w:hint="eastAsia" w:ascii="宋体" w:hAnsi="宋体"/>
        </w:rPr>
        <w:t>具有自主学习和终身学习的意识，有不断学习和适应发展的能力。</w:t>
      </w:r>
    </w:p>
    <w:p>
      <w:pPr>
        <w:widowControl/>
        <w:spacing w:line="390" w:lineRule="exact"/>
        <w:ind w:firstLine="420" w:firstLineChars="200"/>
        <w:contextualSpacing/>
        <w:jc w:val="left"/>
        <w:rPr>
          <w:rFonts w:ascii="宋体" w:hAnsi="宋体"/>
          <w:bCs/>
        </w:rPr>
      </w:pPr>
      <w:r>
        <w:rPr>
          <w:rFonts w:hint="eastAsia" w:ascii="宋体" w:hAnsi="宋体"/>
          <w:bCs/>
        </w:rPr>
        <w:t>12.1 能在面临新技术、新产业、新业态、新模式的挑战和学科专业之间交叉融合发展的大背景下，认识到自主和终身学习的必要性。</w:t>
      </w:r>
    </w:p>
    <w:p>
      <w:pPr>
        <w:widowControl/>
        <w:spacing w:line="390" w:lineRule="exact"/>
        <w:ind w:firstLine="420" w:firstLineChars="200"/>
        <w:contextualSpacing/>
        <w:jc w:val="left"/>
        <w:rPr>
          <w:rFonts w:ascii="宋体" w:hAnsi="宋体"/>
          <w:bCs/>
        </w:rPr>
      </w:pPr>
      <w:r>
        <w:rPr>
          <w:rFonts w:hint="eastAsia" w:ascii="宋体" w:hAnsi="宋体"/>
          <w:bCs/>
        </w:rPr>
        <w:t>12.2 具有自主学习的能力，包括对材料领域技术问题的理解能力，归纳总结的能力，提出问题的能力及了解和跟踪材料专业学科发展趋势的能力。</w:t>
      </w:r>
    </w:p>
    <w:p>
      <w:pPr>
        <w:spacing w:beforeLines="50" w:afterLines="50" w:line="390" w:lineRule="exact"/>
        <w:ind w:firstLine="480" w:firstLineChars="200"/>
        <w:rPr>
          <w:rFonts w:ascii="黑体" w:hAnsi="黑体" w:eastAsia="黑体" w:cs="黑体"/>
          <w:sz w:val="24"/>
          <w:szCs w:val="24"/>
        </w:rPr>
      </w:pPr>
      <w:r>
        <w:rPr>
          <w:rFonts w:hint="eastAsia" w:ascii="黑体" w:hAnsi="黑体" w:eastAsia="黑体" w:cs="黑体"/>
          <w:sz w:val="24"/>
          <w:szCs w:val="24"/>
        </w:rPr>
        <w:t>四、学制、毕业学分及授予学位</w:t>
      </w:r>
    </w:p>
    <w:p>
      <w:pPr>
        <w:spacing w:line="390" w:lineRule="exact"/>
        <w:ind w:firstLine="420" w:firstLineChars="200"/>
        <w:rPr>
          <w:rFonts w:ascii="宋体" w:hAnsi="宋体" w:cs="宋体"/>
          <w:color w:val="000000"/>
        </w:rPr>
      </w:pPr>
      <w:r>
        <w:rPr>
          <w:rFonts w:hint="eastAsia" w:ascii="宋体" w:hAnsi="宋体" w:cs="宋体"/>
          <w:color w:val="000000"/>
        </w:rPr>
        <w:t>本专业基本学制为</w:t>
      </w:r>
      <w:r>
        <w:rPr>
          <w:rFonts w:ascii="宋体" w:hAnsi="宋体" w:cs="宋体"/>
          <w:color w:val="000000"/>
        </w:rPr>
        <w:t>4</w:t>
      </w:r>
      <w:r>
        <w:rPr>
          <w:rFonts w:hint="eastAsia" w:ascii="宋体" w:hAnsi="宋体" w:cs="宋体"/>
          <w:color w:val="000000"/>
        </w:rPr>
        <w:t>年，学生可根据自身情况在</w:t>
      </w:r>
      <w:r>
        <w:rPr>
          <w:rFonts w:ascii="宋体" w:hAnsi="宋体" w:cs="宋体"/>
          <w:color w:val="000000"/>
        </w:rPr>
        <w:t>3</w:t>
      </w:r>
      <w:r>
        <w:rPr>
          <w:rFonts w:hint="eastAsia" w:ascii="宋体" w:hAnsi="宋体" w:cs="宋体"/>
          <w:color w:val="000000"/>
        </w:rPr>
        <w:t>至</w:t>
      </w:r>
      <w:r>
        <w:rPr>
          <w:rFonts w:ascii="宋体" w:hAnsi="宋体" w:cs="宋体"/>
          <w:color w:val="000000"/>
        </w:rPr>
        <w:t>6</w:t>
      </w:r>
      <w:r>
        <w:rPr>
          <w:rFonts w:hint="eastAsia" w:ascii="宋体" w:hAnsi="宋体" w:cs="宋体"/>
          <w:color w:val="000000"/>
        </w:rPr>
        <w:t>年内完成学业。本专业毕业最低学分为</w:t>
      </w:r>
      <w:r>
        <w:rPr>
          <w:rFonts w:hint="eastAsia" w:ascii="宋体" w:hAnsi="宋体"/>
          <w:color w:val="000000"/>
        </w:rPr>
        <w:t>180</w:t>
      </w:r>
      <w:r>
        <w:rPr>
          <w:rFonts w:hint="eastAsia" w:ascii="宋体" w:hAnsi="宋体" w:cs="宋体"/>
          <w:color w:val="000000"/>
        </w:rPr>
        <w:t>学分，其中，通识教育课程50.5学分；专业教育课程57.5学分；专业方向课程23学分；实践教育课程49学分。</w:t>
      </w:r>
    </w:p>
    <w:p>
      <w:pPr>
        <w:spacing w:line="390" w:lineRule="exact"/>
        <w:ind w:firstLine="420" w:firstLineChars="200"/>
        <w:rPr>
          <w:rFonts w:cs="宋体"/>
        </w:rPr>
      </w:pPr>
      <w:r>
        <w:rPr>
          <w:rFonts w:hint="eastAsia" w:ascii="宋体" w:hAnsi="宋体" w:cs="宋体"/>
          <w:color w:val="000000"/>
        </w:rPr>
        <w:t>授予学位：符合学位授予条件可授予工学学士学位。</w:t>
      </w:r>
    </w:p>
    <w:p>
      <w:pPr>
        <w:spacing w:beforeLines="50" w:afterLines="50" w:line="39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12"/>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68"/>
        <w:gridCol w:w="1473"/>
        <w:gridCol w:w="1474"/>
        <w:gridCol w:w="1474"/>
        <w:gridCol w:w="1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2568" w:type="dxa"/>
            <w:tcBorders>
              <w:tl2br w:val="single" w:color="auto" w:sz="4" w:space="0"/>
            </w:tcBorders>
            <w:vAlign w:val="center"/>
          </w:tcPr>
          <w:p>
            <w:pPr>
              <w:spacing w:line="400" w:lineRule="exact"/>
              <w:jc w:val="center"/>
              <w:rPr>
                <w:rFonts w:ascii="宋体" w:hAnsi="宋体"/>
                <w:bCs/>
              </w:rPr>
            </w:pPr>
            <w:r>
              <w:rPr>
                <w:rFonts w:hint="eastAsia" w:ascii="宋体" w:hAnsi="宋体"/>
                <w:bCs/>
              </w:rPr>
              <w:t xml:space="preserve">       培养目标</w:t>
            </w:r>
          </w:p>
          <w:p>
            <w:pPr>
              <w:spacing w:line="400" w:lineRule="exact"/>
              <w:jc w:val="left"/>
              <w:rPr>
                <w:rFonts w:ascii="宋体" w:hAnsi="宋体"/>
                <w:bCs/>
              </w:rPr>
            </w:pPr>
            <w:r>
              <w:rPr>
                <w:rFonts w:hint="eastAsia" w:ascii="宋体" w:hAnsi="宋体"/>
                <w:bCs/>
              </w:rPr>
              <w:t>毕业要求</w:t>
            </w:r>
          </w:p>
        </w:tc>
        <w:tc>
          <w:tcPr>
            <w:tcW w:w="1473" w:type="dxa"/>
            <w:vAlign w:val="center"/>
          </w:tcPr>
          <w:p>
            <w:pPr>
              <w:spacing w:line="400" w:lineRule="exact"/>
              <w:jc w:val="center"/>
              <w:rPr>
                <w:rFonts w:ascii="宋体" w:hAnsi="宋体"/>
                <w:bCs/>
              </w:rPr>
            </w:pPr>
            <w:r>
              <w:rPr>
                <w:rFonts w:hint="eastAsia" w:ascii="宋体" w:hAnsi="宋体"/>
                <w:bCs/>
              </w:rPr>
              <w:t>培养目标1</w:t>
            </w:r>
          </w:p>
        </w:tc>
        <w:tc>
          <w:tcPr>
            <w:tcW w:w="1474" w:type="dxa"/>
            <w:vAlign w:val="center"/>
          </w:tcPr>
          <w:p>
            <w:pPr>
              <w:spacing w:line="400" w:lineRule="exact"/>
              <w:jc w:val="center"/>
              <w:rPr>
                <w:rFonts w:ascii="宋体" w:hAnsi="宋体"/>
                <w:bCs/>
              </w:rPr>
            </w:pPr>
            <w:r>
              <w:rPr>
                <w:rFonts w:hint="eastAsia" w:ascii="宋体" w:hAnsi="宋体"/>
                <w:bCs/>
              </w:rPr>
              <w:t>培养目标2</w:t>
            </w:r>
          </w:p>
        </w:tc>
        <w:tc>
          <w:tcPr>
            <w:tcW w:w="1474" w:type="dxa"/>
            <w:vAlign w:val="center"/>
          </w:tcPr>
          <w:p>
            <w:pPr>
              <w:spacing w:line="400" w:lineRule="exact"/>
              <w:jc w:val="center"/>
              <w:rPr>
                <w:rFonts w:ascii="宋体" w:hAnsi="宋体"/>
                <w:bCs/>
              </w:rPr>
            </w:pPr>
            <w:r>
              <w:rPr>
                <w:rFonts w:hint="eastAsia" w:ascii="宋体" w:hAnsi="宋体"/>
                <w:bCs/>
              </w:rPr>
              <w:t>培养目标3</w:t>
            </w:r>
          </w:p>
        </w:tc>
        <w:tc>
          <w:tcPr>
            <w:tcW w:w="1474" w:type="dxa"/>
            <w:vAlign w:val="center"/>
          </w:tcPr>
          <w:p>
            <w:pPr>
              <w:spacing w:line="400" w:lineRule="exact"/>
              <w:jc w:val="center"/>
              <w:rPr>
                <w:rFonts w:ascii="宋体" w:hAnsi="宋体"/>
                <w:bCs/>
              </w:rPr>
            </w:pPr>
            <w:r>
              <w:rPr>
                <w:rFonts w:hint="eastAsia" w:ascii="宋体" w:hAnsi="宋体"/>
                <w:bCs/>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工程知识</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568" w:type="dxa"/>
            <w:vAlign w:val="center"/>
          </w:tcPr>
          <w:p>
            <w:pPr>
              <w:spacing w:line="400" w:lineRule="exact"/>
              <w:jc w:val="center"/>
              <w:rPr>
                <w:rFonts w:ascii="宋体" w:hAnsi="宋体"/>
                <w:bCs/>
              </w:rPr>
            </w:pPr>
            <w:r>
              <w:rPr>
                <w:rFonts w:hint="eastAsia" w:ascii="宋体" w:hAnsi="宋体"/>
                <w:bCs/>
              </w:rPr>
              <w:t>问题分析</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568" w:type="dxa"/>
            <w:vAlign w:val="center"/>
          </w:tcPr>
          <w:p>
            <w:pPr>
              <w:spacing w:line="400" w:lineRule="exact"/>
              <w:jc w:val="center"/>
              <w:rPr>
                <w:rFonts w:ascii="宋体" w:hAnsi="宋体"/>
                <w:bCs/>
              </w:rPr>
            </w:pPr>
            <w:r>
              <w:rPr>
                <w:rFonts w:hint="eastAsia" w:ascii="宋体" w:hAnsi="宋体"/>
                <w:bCs/>
              </w:rPr>
              <w:t>设计/开发解决方案</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研究</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使用现代工具</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工程与社会</w:t>
            </w:r>
          </w:p>
        </w:tc>
        <w:tc>
          <w:tcPr>
            <w:tcW w:w="1473"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环境和可持续发展</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职业规范</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个人和团队</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沟通</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项目管理</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r>
              <w:rPr>
                <w:rFonts w:hint="eastAsia" w:ascii="宋体" w:hAnsi="宋体" w:cs="黑体"/>
              </w:rPr>
              <w:t>●</w:t>
            </w:r>
          </w:p>
        </w:tc>
        <w:tc>
          <w:tcPr>
            <w:tcW w:w="1474"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568" w:type="dxa"/>
            <w:vAlign w:val="center"/>
          </w:tcPr>
          <w:p>
            <w:pPr>
              <w:spacing w:line="400" w:lineRule="exact"/>
              <w:jc w:val="center"/>
              <w:rPr>
                <w:rFonts w:ascii="宋体" w:hAnsi="宋体"/>
                <w:bCs/>
              </w:rPr>
            </w:pPr>
            <w:r>
              <w:rPr>
                <w:rFonts w:hint="eastAsia" w:ascii="宋体" w:hAnsi="宋体"/>
                <w:bCs/>
              </w:rPr>
              <w:t>终身学习</w:t>
            </w:r>
          </w:p>
        </w:tc>
        <w:tc>
          <w:tcPr>
            <w:tcW w:w="1473"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p>
        </w:tc>
        <w:tc>
          <w:tcPr>
            <w:tcW w:w="1474" w:type="dxa"/>
          </w:tcPr>
          <w:p>
            <w:pPr>
              <w:spacing w:line="400" w:lineRule="exact"/>
              <w:jc w:val="center"/>
              <w:rPr>
                <w:rFonts w:ascii="宋体" w:hAnsi="宋体"/>
                <w:bCs/>
              </w:rPr>
            </w:pPr>
            <w:r>
              <w:rPr>
                <w:rFonts w:hint="eastAsia" w:ascii="宋体" w:hAnsi="宋体" w:cs="黑体"/>
              </w:rPr>
              <w:t>●</w:t>
            </w:r>
          </w:p>
        </w:tc>
      </w:tr>
    </w:tbl>
    <w:p>
      <w:pPr>
        <w:spacing w:beforeLines="50" w:afterLines="50" w:line="400" w:lineRule="exact"/>
        <w:ind w:firstLine="420" w:firstLineChars="200"/>
        <w:rPr>
          <w:rFonts w:ascii="黑体" w:hAnsi="黑体" w:eastAsia="黑体" w:cs="黑体"/>
          <w:sz w:val="24"/>
          <w:szCs w:val="24"/>
        </w:rPr>
      </w:pPr>
      <w:r>
        <w:rPr>
          <w:rFonts w:hint="eastAsia" w:ascii="宋体" w:hAnsi="宋体" w:cs="黑体"/>
        </w:rPr>
        <w:t>（</w:t>
      </w:r>
      <w:r>
        <w:rPr>
          <w:rFonts w:ascii="宋体" w:hAnsi="宋体" w:cs="黑体"/>
        </w:rPr>
        <w:t>备注</w:t>
      </w:r>
      <w:r>
        <w:rPr>
          <w:rFonts w:hint="eastAsia" w:ascii="宋体" w:hAnsi="宋体" w:cs="黑体"/>
        </w:rPr>
        <w:t>：在对应栏内用“●”表示）</w:t>
      </w:r>
    </w:p>
    <w:p>
      <w:pPr>
        <w:spacing w:beforeLines="50" w:afterLines="50" w:line="400" w:lineRule="exact"/>
        <w:ind w:firstLine="420" w:firstLineChars="200"/>
        <w:rPr>
          <w:rFonts w:ascii="宋体" w:hAnsi="宋体" w:cs="黑体"/>
        </w:rPr>
        <w:sectPr>
          <w:footerReference r:id="rId3" w:type="default"/>
          <w:pgSz w:w="11906" w:h="16838"/>
          <w:pgMar w:top="1440" w:right="1797" w:bottom="1440" w:left="1797" w:header="851" w:footer="992" w:gutter="0"/>
          <w:cols w:space="425" w:num="1"/>
          <w:docGrid w:type="lines" w:linePitch="312" w:charSpace="0"/>
        </w:sectPr>
      </w:pPr>
    </w:p>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tbl>
      <w:tblPr>
        <w:tblStyle w:val="13"/>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0"/>
        <w:gridCol w:w="37"/>
        <w:gridCol w:w="1015"/>
        <w:gridCol w:w="4259"/>
        <w:gridCol w:w="287"/>
        <w:gridCol w:w="284"/>
        <w:gridCol w:w="284"/>
        <w:gridCol w:w="284"/>
        <w:gridCol w:w="284"/>
        <w:gridCol w:w="284"/>
        <w:gridCol w:w="287"/>
        <w:gridCol w:w="284"/>
        <w:gridCol w:w="284"/>
        <w:gridCol w:w="284"/>
        <w:gridCol w:w="284"/>
        <w:gridCol w:w="284"/>
        <w:gridCol w:w="284"/>
        <w:gridCol w:w="425"/>
        <w:gridCol w:w="294"/>
        <w:gridCol w:w="428"/>
        <w:gridCol w:w="6"/>
        <w:gridCol w:w="278"/>
        <w:gridCol w:w="272"/>
        <w:gridCol w:w="300"/>
        <w:gridCol w:w="287"/>
        <w:gridCol w:w="284"/>
        <w:gridCol w:w="284"/>
        <w:gridCol w:w="284"/>
        <w:gridCol w:w="425"/>
        <w:gridCol w:w="278"/>
        <w:gridCol w:w="300"/>
        <w:gridCol w:w="284"/>
        <w:gridCol w:w="284"/>
        <w:gridCol w:w="425"/>
        <w:gridCol w:w="287"/>
        <w:gridCol w:w="428"/>
        <w:gridCol w:w="6"/>
        <w:gridCol w:w="2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80" w:hRule="atLeast"/>
          <w:tblHeader/>
        </w:trPr>
        <w:tc>
          <w:tcPr>
            <w:tcW w:w="500" w:type="pct"/>
            <w:gridSpan w:val="3"/>
            <w:vMerge w:val="restart"/>
            <w:vAlign w:val="center"/>
          </w:tcPr>
          <w:p>
            <w:pPr>
              <w:spacing w:line="300" w:lineRule="exact"/>
              <w:jc w:val="center"/>
              <w:rPr>
                <w:rFonts w:ascii="宋体" w:hAnsi="宋体"/>
              </w:rPr>
            </w:pPr>
            <w:r>
              <w:rPr>
                <w:rFonts w:hint="eastAsia" w:ascii="宋体" w:hAnsi="宋体"/>
              </w:rPr>
              <w:t>课程类别</w:t>
            </w:r>
          </w:p>
        </w:tc>
        <w:tc>
          <w:tcPr>
            <w:tcW w:w="1364" w:type="pct"/>
            <w:vMerge w:val="restart"/>
            <w:vAlign w:val="center"/>
          </w:tcPr>
          <w:p>
            <w:pPr>
              <w:spacing w:line="300" w:lineRule="exact"/>
              <w:jc w:val="center"/>
              <w:rPr>
                <w:rFonts w:ascii="宋体" w:hAnsi="宋体"/>
              </w:rPr>
            </w:pPr>
            <w:r>
              <w:rPr>
                <w:rFonts w:hint="eastAsia" w:ascii="宋体" w:hAnsi="宋体"/>
              </w:rPr>
              <w:t>课程名称</w:t>
            </w:r>
          </w:p>
        </w:tc>
        <w:tc>
          <w:tcPr>
            <w:tcW w:w="365" w:type="pct"/>
            <w:gridSpan w:val="4"/>
            <w:tcBorders>
              <w:bottom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1</w:t>
            </w:r>
          </w:p>
        </w:tc>
        <w:tc>
          <w:tcPr>
            <w:tcW w:w="274" w:type="pct"/>
            <w:gridSpan w:val="3"/>
            <w:tcBorders>
              <w:left w:val="single" w:color="auto" w:sz="4" w:space="0"/>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2</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3</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黑体" w:hAnsi="黑体" w:eastAsia="黑体" w:cs="黑体"/>
                <w:sz w:val="24"/>
                <w:szCs w:val="24"/>
              </w:rPr>
            </w:pPr>
            <w:r>
              <w:rPr>
                <w:rFonts w:hint="eastAsia" w:ascii="宋体" w:hAnsi="宋体"/>
              </w:rPr>
              <w:t>4</w:t>
            </w:r>
          </w:p>
        </w:tc>
        <w:tc>
          <w:tcPr>
            <w:tcW w:w="230"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要求5</w:t>
            </w:r>
          </w:p>
        </w:tc>
        <w:tc>
          <w:tcPr>
            <w:tcW w:w="228"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要求6</w:t>
            </w:r>
          </w:p>
        </w:tc>
        <w:tc>
          <w:tcPr>
            <w:tcW w:w="275"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宋体" w:hAnsi="宋体"/>
              </w:rPr>
            </w:pPr>
            <w:r>
              <w:rPr>
                <w:rFonts w:hint="eastAsia" w:ascii="宋体" w:hAnsi="宋体"/>
              </w:rPr>
              <w:t>7</w:t>
            </w:r>
          </w:p>
        </w:tc>
        <w:tc>
          <w:tcPr>
            <w:tcW w:w="273"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w:t>
            </w:r>
          </w:p>
          <w:p>
            <w:pPr>
              <w:spacing w:line="300" w:lineRule="exact"/>
              <w:jc w:val="center"/>
              <w:rPr>
                <w:rFonts w:ascii="黑体" w:hAnsi="黑体" w:eastAsia="黑体" w:cs="黑体"/>
                <w:sz w:val="24"/>
                <w:szCs w:val="24"/>
              </w:rPr>
            </w:pPr>
            <w:r>
              <w:rPr>
                <w:rFonts w:hint="eastAsia" w:ascii="宋体" w:hAnsi="宋体"/>
              </w:rPr>
              <w:t>8</w:t>
            </w:r>
          </w:p>
        </w:tc>
        <w:tc>
          <w:tcPr>
            <w:tcW w:w="225"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要求9</w:t>
            </w:r>
          </w:p>
        </w:tc>
        <w:tc>
          <w:tcPr>
            <w:tcW w:w="278" w:type="pct"/>
            <w:gridSpan w:val="3"/>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黑体" w:hAnsi="黑体" w:eastAsia="黑体" w:cs="黑体"/>
                <w:sz w:val="24"/>
                <w:szCs w:val="24"/>
              </w:rPr>
            </w:pPr>
            <w:r>
              <w:rPr>
                <w:rFonts w:hint="eastAsia" w:ascii="宋体" w:hAnsi="宋体"/>
              </w:rPr>
              <w:t>要求10</w:t>
            </w:r>
          </w:p>
        </w:tc>
        <w:tc>
          <w:tcPr>
            <w:tcW w:w="228" w:type="pct"/>
            <w:gridSpan w:val="2"/>
            <w:tcBorders>
              <w:bottom w:val="single" w:color="auto" w:sz="4" w:space="0"/>
            </w:tcBorders>
            <w:vAlign w:val="center"/>
          </w:tcPr>
          <w:p>
            <w:pPr>
              <w:spacing w:line="300" w:lineRule="exact"/>
              <w:jc w:val="center"/>
              <w:rPr>
                <w:rFonts w:ascii="宋体" w:hAnsi="宋体"/>
              </w:rPr>
            </w:pPr>
            <w:r>
              <w:rPr>
                <w:rFonts w:hint="eastAsia" w:ascii="宋体" w:hAnsi="宋体"/>
              </w:rPr>
              <w:t>毕业</w:t>
            </w:r>
          </w:p>
          <w:p>
            <w:pPr>
              <w:spacing w:line="300" w:lineRule="exact"/>
              <w:jc w:val="center"/>
              <w:rPr>
                <w:rFonts w:ascii="宋体" w:hAnsi="宋体"/>
              </w:rPr>
            </w:pPr>
            <w:r>
              <w:rPr>
                <w:rFonts w:hint="eastAsia" w:ascii="宋体" w:hAnsi="宋体"/>
              </w:rPr>
              <w:t>要求11</w:t>
            </w:r>
          </w:p>
        </w:tc>
        <w:tc>
          <w:tcPr>
            <w:tcW w:w="215" w:type="pct"/>
            <w:gridSpan w:val="3"/>
            <w:tcBorders>
              <w:bottom w:val="single" w:color="auto" w:sz="4" w:space="0"/>
            </w:tcBorders>
            <w:vAlign w:val="center"/>
          </w:tcPr>
          <w:p>
            <w:pPr>
              <w:spacing w:line="300" w:lineRule="exact"/>
              <w:jc w:val="center"/>
              <w:rPr>
                <w:rFonts w:ascii="黑体" w:hAnsi="黑体" w:eastAsia="黑体" w:cs="黑体"/>
                <w:sz w:val="24"/>
                <w:szCs w:val="24"/>
              </w:rPr>
            </w:pPr>
            <w:r>
              <w:rPr>
                <w:rFonts w:hint="eastAsia" w:ascii="宋体" w:hAnsi="宋体"/>
              </w:rPr>
              <w:t>毕业要求12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7" w:hRule="atLeast"/>
          <w:tblHeader/>
        </w:trPr>
        <w:tc>
          <w:tcPr>
            <w:tcW w:w="500" w:type="pct"/>
            <w:gridSpan w:val="3"/>
            <w:vMerge w:val="continue"/>
            <w:vAlign w:val="center"/>
          </w:tcPr>
          <w:p>
            <w:pPr>
              <w:spacing w:line="300" w:lineRule="exact"/>
              <w:jc w:val="center"/>
              <w:rPr>
                <w:rFonts w:ascii="宋体" w:hAnsi="宋体"/>
              </w:rPr>
            </w:pPr>
          </w:p>
        </w:tc>
        <w:tc>
          <w:tcPr>
            <w:tcW w:w="1364" w:type="pct"/>
            <w:vMerge w:val="continue"/>
            <w:vAlign w:val="center"/>
          </w:tcPr>
          <w:p>
            <w:pPr>
              <w:spacing w:line="300" w:lineRule="exact"/>
              <w:jc w:val="center"/>
              <w:rPr>
                <w:rFonts w:ascii="宋体" w:hAnsi="宋体"/>
              </w:rPr>
            </w:pPr>
          </w:p>
        </w:tc>
        <w:tc>
          <w:tcPr>
            <w:tcW w:w="92"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4</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2"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4"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139" w:type="pct"/>
            <w:gridSpan w:val="2"/>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89"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87"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6"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2"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91"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89"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9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1" w:type="pct"/>
            <w:tcBorders>
              <w:top w:val="single" w:color="auto" w:sz="4" w:space="0"/>
              <w:left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2</w:t>
            </w:r>
          </w:p>
        </w:tc>
        <w:tc>
          <w:tcPr>
            <w:tcW w:w="91"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3</w:t>
            </w:r>
          </w:p>
        </w:tc>
        <w:tc>
          <w:tcPr>
            <w:tcW w:w="136" w:type="pct"/>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92"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c>
          <w:tcPr>
            <w:tcW w:w="139" w:type="pct"/>
            <w:gridSpan w:val="2"/>
            <w:tcBorders>
              <w:top w:val="single" w:color="auto" w:sz="4" w:space="0"/>
              <w:right w:val="single" w:color="auto" w:sz="4" w:space="0"/>
            </w:tcBorders>
            <w:vAlign w:val="center"/>
          </w:tcPr>
          <w:p>
            <w:pPr>
              <w:spacing w:line="300" w:lineRule="exact"/>
              <w:jc w:val="center"/>
              <w:rPr>
                <w:rFonts w:ascii="宋体" w:hAnsi="宋体"/>
              </w:rPr>
            </w:pPr>
            <w:r>
              <w:rPr>
                <w:rFonts w:hint="eastAsia" w:ascii="宋体" w:hAnsi="宋体"/>
              </w:rPr>
              <w:t>1</w:t>
            </w:r>
          </w:p>
        </w:tc>
        <w:tc>
          <w:tcPr>
            <w:tcW w:w="76" w:type="pct"/>
            <w:tcBorders>
              <w:top w:val="single" w:color="auto" w:sz="4" w:space="0"/>
              <w:left w:val="single" w:color="auto" w:sz="4" w:space="0"/>
            </w:tcBorders>
            <w:vAlign w:val="center"/>
          </w:tcPr>
          <w:p>
            <w:pPr>
              <w:spacing w:line="300" w:lineRule="exact"/>
              <w:jc w:val="center"/>
              <w:rPr>
                <w:rFonts w:ascii="宋体" w:hAnsi="宋体"/>
              </w:rPr>
            </w:pPr>
            <w:r>
              <w:rPr>
                <w:rFonts w:hint="eastAsia" w:ascii="宋体" w:hAnsi="宋体"/>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restart"/>
            <w:tcBorders>
              <w:righ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课程</w:t>
            </w:r>
          </w:p>
        </w:tc>
        <w:tc>
          <w:tcPr>
            <w:tcW w:w="325" w:type="pct"/>
            <w:vMerge w:val="restart"/>
            <w:tcBorders>
              <w:lef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必修</w:t>
            </w:r>
          </w:p>
          <w:p>
            <w:pPr>
              <w:spacing w:line="300" w:lineRule="exact"/>
              <w:jc w:val="center"/>
              <w:rPr>
                <w:rFonts w:ascii="宋体" w:hAnsi="宋体"/>
              </w:rPr>
            </w:pPr>
            <w:r>
              <w:rPr>
                <w:rFonts w:hint="eastAsia" w:ascii="宋体" w:hAnsi="宋体"/>
              </w:rPr>
              <w:t>课程</w:t>
            </w:r>
          </w:p>
        </w:tc>
        <w:tc>
          <w:tcPr>
            <w:tcW w:w="1364" w:type="pct"/>
            <w:vAlign w:val="center"/>
          </w:tcPr>
          <w:p>
            <w:pPr>
              <w:spacing w:line="300" w:lineRule="exact"/>
              <w:jc w:val="center"/>
              <w:rPr>
                <w:rFonts w:ascii="宋体" w:hAnsi="宋体"/>
              </w:rPr>
            </w:pPr>
            <w:r>
              <w:rPr>
                <w:rFonts w:hint="eastAsia" w:ascii="宋体" w:hAnsi="宋体"/>
              </w:rPr>
              <w:t>思想道德修养与法律基础</w:t>
            </w:r>
          </w:p>
        </w:tc>
        <w:tc>
          <w:tcPr>
            <w:tcW w:w="92"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p>
        </w:tc>
        <w:tc>
          <w:tcPr>
            <w:tcW w:w="94" w:type="pct"/>
            <w:tcBorders>
              <w:left w:val="single" w:color="auto" w:sz="4" w:space="0"/>
            </w:tcBorders>
          </w:tcPr>
          <w:p>
            <w:pPr>
              <w:spacing w:line="400" w:lineRule="exact"/>
              <w:rPr>
                <w:rFonts w:ascii="宋体" w:hAnsi="宋体" w:cs="黑体"/>
              </w:rPr>
            </w:pPr>
          </w:p>
        </w:tc>
        <w:tc>
          <w:tcPr>
            <w:tcW w:w="137" w:type="pct"/>
            <w:tcBorders>
              <w:right w:val="single" w:color="auto" w:sz="4" w:space="0"/>
            </w:tcBorders>
          </w:tcPr>
          <w:p>
            <w:pPr>
              <w:spacing w:line="400" w:lineRule="exact"/>
              <w:rPr>
                <w:rFonts w:ascii="宋体" w:hAnsi="宋体" w:cs="黑体"/>
              </w:rPr>
            </w:pPr>
          </w:p>
        </w:tc>
        <w:tc>
          <w:tcPr>
            <w:tcW w:w="91" w:type="pct"/>
            <w:gridSpan w:val="2"/>
            <w:tcBorders>
              <w:left w:val="single" w:color="auto" w:sz="4" w:space="0"/>
            </w:tcBorders>
          </w:tcPr>
          <w:p>
            <w:pPr>
              <w:spacing w:line="400" w:lineRule="exact"/>
              <w:rPr>
                <w:rFonts w:ascii="宋体" w:hAnsi="宋体" w:cs="黑体"/>
              </w:rPr>
            </w:pPr>
          </w:p>
        </w:tc>
        <w:tc>
          <w:tcPr>
            <w:tcW w:w="87" w:type="pct"/>
            <w:tcBorders>
              <w:right w:val="single" w:color="auto" w:sz="4" w:space="0"/>
            </w:tcBorders>
          </w:tcPr>
          <w:p>
            <w:pPr>
              <w:spacing w:line="400" w:lineRule="exact"/>
              <w:rPr>
                <w:rFonts w:ascii="宋体" w:hAnsi="宋体" w:cs="黑体"/>
              </w:rPr>
            </w:pPr>
          </w:p>
        </w:tc>
        <w:tc>
          <w:tcPr>
            <w:tcW w:w="96" w:type="pct"/>
            <w:tcBorders>
              <w:left w:val="single" w:color="auto" w:sz="4" w:space="0"/>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91" w:type="pct"/>
            <w:tcBorders>
              <w:right w:val="single" w:color="auto" w:sz="4" w:space="0"/>
            </w:tcBorders>
          </w:tcPr>
          <w:p>
            <w:pPr>
              <w:spacing w:line="400" w:lineRule="exact"/>
              <w:rPr>
                <w:rFonts w:ascii="宋体" w:hAnsi="宋体" w:cs="黑体"/>
              </w:rPr>
            </w:pPr>
          </w:p>
        </w:tc>
        <w:tc>
          <w:tcPr>
            <w:tcW w:w="91" w:type="pct"/>
            <w:tcBorders>
              <w:left w:val="single" w:color="auto" w:sz="4" w:space="0"/>
              <w:right w:val="single" w:color="auto" w:sz="4" w:space="0"/>
            </w:tcBorders>
          </w:tcPr>
          <w:p>
            <w:pPr>
              <w:spacing w:line="400" w:lineRule="exact"/>
              <w:rPr>
                <w:rFonts w:ascii="宋体" w:hAnsi="宋体" w:cs="黑体"/>
              </w:rPr>
            </w:pPr>
            <w:r>
              <w:rPr>
                <w:rFonts w:hint="eastAsia" w:ascii="宋体" w:hAnsi="宋体" w:cs="黑体"/>
              </w:rPr>
              <w:t>H</w:t>
            </w: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r>
              <w:rPr>
                <w:rFonts w:hint="eastAsia" w:ascii="宋体" w:hAnsi="宋体" w:cs="黑体"/>
              </w:rPr>
              <w:t>L</w:t>
            </w:r>
          </w:p>
        </w:tc>
        <w:tc>
          <w:tcPr>
            <w:tcW w:w="89" w:type="pct"/>
            <w:tcBorders>
              <w:left w:val="single" w:color="auto" w:sz="4" w:space="0"/>
            </w:tcBorders>
          </w:tcPr>
          <w:p>
            <w:pPr>
              <w:spacing w:line="400" w:lineRule="exact"/>
              <w:rPr>
                <w:rFonts w:ascii="宋体" w:hAnsi="宋体" w:cs="黑体"/>
              </w:rPr>
            </w:pPr>
          </w:p>
        </w:tc>
        <w:tc>
          <w:tcPr>
            <w:tcW w:w="96" w:type="pct"/>
            <w:tcBorders>
              <w:right w:val="single" w:color="auto" w:sz="4" w:space="0"/>
            </w:tcBorders>
          </w:tcPr>
          <w:p>
            <w:pPr>
              <w:spacing w:line="400" w:lineRule="exact"/>
              <w:rPr>
                <w:rFonts w:ascii="宋体" w:hAnsi="宋体" w:cs="黑体"/>
              </w:rPr>
            </w:pPr>
            <w:r>
              <w:rPr>
                <w:rFonts w:hint="eastAsia" w:ascii="宋体" w:hAnsi="宋体" w:cs="黑体"/>
              </w:rPr>
              <w:t>M</w:t>
            </w:r>
          </w:p>
        </w:tc>
        <w:tc>
          <w:tcPr>
            <w:tcW w:w="91" w:type="pct"/>
            <w:tcBorders>
              <w:left w:val="single" w:color="auto" w:sz="4" w:space="0"/>
              <w:right w:val="single" w:color="auto" w:sz="4" w:space="0"/>
            </w:tcBorders>
          </w:tcPr>
          <w:p>
            <w:pPr>
              <w:spacing w:line="400" w:lineRule="exact"/>
              <w:rPr>
                <w:rFonts w:ascii="宋体" w:hAnsi="宋体" w:cs="黑体"/>
              </w:rPr>
            </w:pPr>
          </w:p>
        </w:tc>
        <w:tc>
          <w:tcPr>
            <w:tcW w:w="91" w:type="pct"/>
            <w:tcBorders>
              <w:left w:val="single" w:color="auto" w:sz="4" w:space="0"/>
            </w:tcBorders>
          </w:tcPr>
          <w:p>
            <w:pPr>
              <w:spacing w:line="400" w:lineRule="exact"/>
              <w:rPr>
                <w:rFonts w:ascii="宋体" w:hAnsi="宋体" w:cs="黑体"/>
              </w:rPr>
            </w:pPr>
          </w:p>
        </w:tc>
        <w:tc>
          <w:tcPr>
            <w:tcW w:w="136" w:type="pct"/>
            <w:tcBorders>
              <w:right w:val="single" w:color="auto" w:sz="4" w:space="0"/>
            </w:tcBorders>
          </w:tcPr>
          <w:p>
            <w:pPr>
              <w:spacing w:line="400" w:lineRule="exact"/>
              <w:rPr>
                <w:rFonts w:ascii="宋体" w:hAnsi="宋体" w:cs="黑体"/>
              </w:rPr>
            </w:pPr>
          </w:p>
        </w:tc>
        <w:tc>
          <w:tcPr>
            <w:tcW w:w="92" w:type="pct"/>
            <w:tcBorders>
              <w:left w:val="single" w:color="auto" w:sz="4" w:space="0"/>
            </w:tcBorders>
          </w:tcPr>
          <w:p>
            <w:pPr>
              <w:spacing w:line="400" w:lineRule="exact"/>
              <w:rPr>
                <w:rFonts w:ascii="宋体" w:hAnsi="宋体" w:cs="黑体"/>
              </w:rPr>
            </w:pPr>
          </w:p>
        </w:tc>
        <w:tc>
          <w:tcPr>
            <w:tcW w:w="137" w:type="pct"/>
            <w:tcBorders>
              <w:right w:val="single" w:color="auto" w:sz="4" w:space="0"/>
            </w:tcBorders>
          </w:tcPr>
          <w:p>
            <w:pPr>
              <w:spacing w:line="400" w:lineRule="exact"/>
              <w:rPr>
                <w:rFonts w:ascii="宋体" w:hAnsi="宋体" w:cs="黑体"/>
              </w:rPr>
            </w:pPr>
          </w:p>
        </w:tc>
        <w:tc>
          <w:tcPr>
            <w:tcW w:w="77" w:type="pct"/>
            <w:gridSpan w:val="2"/>
            <w:tcBorders>
              <w:left w:val="single" w:color="auto" w:sz="4" w:space="0"/>
            </w:tcBorders>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中国近现代史纲要</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马克思主义基本原理概论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毛泽东思想和中国特色</w:t>
            </w:r>
          </w:p>
          <w:p>
            <w:pPr>
              <w:spacing w:line="300" w:lineRule="exact"/>
              <w:jc w:val="center"/>
              <w:rPr>
                <w:rFonts w:ascii="宋体" w:hAnsi="宋体"/>
              </w:rPr>
            </w:pPr>
            <w:r>
              <w:rPr>
                <w:rFonts w:hint="eastAsia" w:ascii="宋体" w:hAnsi="宋体"/>
              </w:rPr>
              <w:t>社会主义理论体系概论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H</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形势与政策（1-4）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劳动教育</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大学英语（1-4）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大学体育（1-4）</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H</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highlight w:val="yellow"/>
              </w:rPr>
            </w:pPr>
            <w:r>
              <w:rPr>
                <w:rFonts w:hint="eastAsia" w:ascii="宋体" w:hAnsi="宋体"/>
              </w:rPr>
              <w:t>计算思维</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大学生心理健康教育</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大学生职业指导</w:t>
            </w:r>
          </w:p>
          <w:p>
            <w:pPr>
              <w:spacing w:line="300" w:lineRule="exact"/>
              <w:jc w:val="center"/>
              <w:rPr>
                <w:rFonts w:ascii="宋体" w:hAnsi="宋体"/>
              </w:rPr>
            </w:pPr>
            <w:r>
              <w:rPr>
                <w:rFonts w:hint="eastAsia" w:ascii="宋体" w:hAnsi="宋体"/>
              </w:rPr>
              <w:t>与创新创业教育（1,2）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vAlign w:val="center"/>
          </w:tcPr>
          <w:p>
            <w:pPr>
              <w:spacing w:line="440" w:lineRule="exact"/>
              <w:jc w:val="center"/>
              <w:rPr>
                <w:rFonts w:ascii="宋体" w:hAnsi="宋体"/>
              </w:rPr>
            </w:pPr>
          </w:p>
        </w:tc>
        <w:tc>
          <w:tcPr>
            <w:tcW w:w="77" w:type="pct"/>
            <w:gridSpan w:val="2"/>
            <w:vAlign w:val="center"/>
          </w:tcPr>
          <w:p>
            <w:pPr>
              <w:spacing w:line="44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军事理论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9" w:hRule="atLeast"/>
        </w:trPr>
        <w:tc>
          <w:tcPr>
            <w:tcW w:w="175" w:type="pct"/>
            <w:gridSpan w:val="2"/>
            <w:vMerge w:val="continue"/>
            <w:tcBorders>
              <w:right w:val="single" w:color="auto" w:sz="4" w:space="0"/>
            </w:tcBorders>
          </w:tcPr>
          <w:p>
            <w:pPr>
              <w:spacing w:beforeLines="50" w:afterLines="50" w:line="400" w:lineRule="exact"/>
              <w:rPr>
                <w:rFonts w:ascii="宋体" w:hAnsi="宋体" w:cs="黑体"/>
              </w:rPr>
            </w:pPr>
          </w:p>
        </w:tc>
        <w:tc>
          <w:tcPr>
            <w:tcW w:w="325" w:type="pct"/>
            <w:tcBorders>
              <w:left w:val="single" w:color="auto" w:sz="4" w:space="0"/>
            </w:tcBorders>
            <w:vAlign w:val="center"/>
          </w:tcPr>
          <w:p>
            <w:pPr>
              <w:spacing w:line="300" w:lineRule="exact"/>
              <w:jc w:val="center"/>
              <w:rPr>
                <w:rFonts w:ascii="宋体" w:hAnsi="宋体"/>
              </w:rPr>
            </w:pPr>
            <w:r>
              <w:rPr>
                <w:rFonts w:hint="eastAsia" w:ascii="宋体" w:hAnsi="宋体"/>
              </w:rPr>
              <w:t>通识</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选修</w:t>
            </w:r>
          </w:p>
          <w:p>
            <w:pPr>
              <w:spacing w:line="300" w:lineRule="exact"/>
              <w:jc w:val="center"/>
              <w:rPr>
                <w:rFonts w:ascii="宋体" w:hAnsi="宋体" w:cs="黑体"/>
              </w:rPr>
            </w:pPr>
            <w:r>
              <w:rPr>
                <w:rFonts w:hint="eastAsia" w:ascii="宋体" w:hAnsi="宋体"/>
              </w:rPr>
              <w:t>课程</w:t>
            </w:r>
          </w:p>
        </w:tc>
        <w:tc>
          <w:tcPr>
            <w:tcW w:w="1364" w:type="pct"/>
            <w:vAlign w:val="center"/>
          </w:tcPr>
          <w:p>
            <w:pPr>
              <w:spacing w:line="260" w:lineRule="exact"/>
              <w:jc w:val="center"/>
              <w:rPr>
                <w:rFonts w:ascii="宋体" w:hAnsi="宋体"/>
              </w:rPr>
            </w:pPr>
            <w:r>
              <w:rPr>
                <w:rFonts w:hint="eastAsia" w:ascii="宋体" w:hAnsi="宋体"/>
              </w:rPr>
              <w:t>通识教育选修课程共分为人文与艺术类、自然与科技类、经济与社会类、创新与创业类等四个模块，学生应取得该类课程10学分，其中非艺术类学生应至少完成2学分的公共艺术课程。</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cs="黑体"/>
              </w:rPr>
            </w:pPr>
            <w:r>
              <w:rPr>
                <w:rFonts w:hint="eastAsia" w:ascii="宋体" w:hAnsi="宋体"/>
              </w:rPr>
              <w:t>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必修</w:t>
            </w:r>
          </w:p>
          <w:p>
            <w:pPr>
              <w:spacing w:line="300" w:lineRule="exact"/>
              <w:jc w:val="center"/>
              <w:rPr>
                <w:rFonts w:ascii="宋体" w:hAnsi="宋体" w:cs="黑体"/>
              </w:rPr>
            </w:pPr>
            <w:r>
              <w:rPr>
                <w:rFonts w:hint="eastAsia" w:ascii="宋体" w:hAnsi="宋体"/>
              </w:rPr>
              <w:t>课程</w:t>
            </w:r>
          </w:p>
        </w:tc>
        <w:tc>
          <w:tcPr>
            <w:tcW w:w="1364" w:type="pct"/>
            <w:vAlign w:val="center"/>
          </w:tcPr>
          <w:p>
            <w:pPr>
              <w:spacing w:line="400" w:lineRule="exact"/>
              <w:jc w:val="center"/>
              <w:rPr>
                <w:rFonts w:ascii="宋体" w:cs="宋体"/>
              </w:rPr>
            </w:pPr>
            <w:r>
              <w:rPr>
                <w:rFonts w:hint="eastAsia" w:ascii="宋体" w:hAnsi="宋体"/>
              </w:rPr>
              <w:t>高等数学（D1,D2）</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无机化学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机械制图</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94" w:type="pct"/>
          </w:tcPr>
          <w:p>
            <w:pPr>
              <w:spacing w:line="400" w:lineRule="exact"/>
              <w:rPr>
                <w:rFonts w:ascii="宋体" w:hAnsi="宋体" w:cs="黑体"/>
              </w:rPr>
            </w:pPr>
            <w:r>
              <w:rPr>
                <w:rFonts w:hint="eastAsia" w:ascii="宋体" w:hAnsi="宋体" w:cs="黑体"/>
              </w:rPr>
              <w:t>L</w:t>
            </w: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大学物理</w:t>
            </w:r>
            <w:r>
              <w:rPr>
                <w:rFonts w:ascii="宋体" w:hAnsi="宋体"/>
                <w:color w:val="000000"/>
              </w:rPr>
              <w:t>B</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分析化学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300" w:lineRule="exact"/>
              <w:jc w:val="center"/>
              <w:rPr>
                <w:rFonts w:ascii="宋体" w:hAnsi="宋体"/>
              </w:rPr>
            </w:pPr>
            <w:r>
              <w:rPr>
                <w:rFonts w:hint="eastAsia"/>
                <w:color w:val="000000"/>
              </w:rPr>
              <w:t>无机化学实验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olor w:val="000000"/>
              </w:rPr>
              <w:t>大学物理实验</w:t>
            </w:r>
            <w:r>
              <w:rPr>
                <w:rFonts w:ascii="宋体" w:hAnsi="宋体"/>
                <w:color w:val="000000"/>
              </w:rPr>
              <w:t>B</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L</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分析化学实验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63" w:type="pct"/>
            <w:vMerge w:val="continue"/>
            <w:tcBorders>
              <w:right w:val="single" w:color="auto" w:sz="4" w:space="0"/>
            </w:tcBorders>
          </w:tcPr>
          <w:p>
            <w:pPr>
              <w:spacing w:line="300" w:lineRule="exact"/>
              <w:jc w:val="center"/>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工程</w:t>
            </w:r>
            <w:r>
              <w:rPr>
                <w:rFonts w:ascii="宋体" w:hAnsi="宋体" w:cs="宋体"/>
              </w:rPr>
              <w:t>CAD</w:t>
            </w: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r>
              <w:rPr>
                <w:rFonts w:hint="eastAsia" w:ascii="宋体" w:hAnsi="宋体" w:cs="黑体"/>
              </w:rPr>
              <w:t>L</w:t>
            </w: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r>
              <w:rPr>
                <w:rFonts w:hint="eastAsia" w:ascii="宋体" w:hAnsi="宋体" w:cs="黑体"/>
              </w:rPr>
              <w:t>M</w:t>
            </w:r>
          </w:p>
        </w:tc>
        <w:tc>
          <w:tcPr>
            <w:tcW w:w="94" w:type="pct"/>
          </w:tcPr>
          <w:p>
            <w:pPr>
              <w:spacing w:before="100" w:beforeAutospacing="1" w:after="100" w:afterAutospacing="1" w:line="400" w:lineRule="exact"/>
              <w:rPr>
                <w:rFonts w:ascii="宋体" w:hAnsi="宋体" w:cs="黑体"/>
              </w:rPr>
            </w:pPr>
            <w:r>
              <w:rPr>
                <w:rFonts w:hint="eastAsia" w:ascii="宋体" w:hAnsi="宋体" w:cs="黑体"/>
              </w:rPr>
              <w:t>H</w:t>
            </w:r>
          </w:p>
        </w:tc>
        <w:tc>
          <w:tcPr>
            <w:tcW w:w="137" w:type="pct"/>
          </w:tcPr>
          <w:p>
            <w:pPr>
              <w:spacing w:before="100" w:beforeAutospacing="1" w:after="100" w:afterAutospacing="1" w:line="400" w:lineRule="exact"/>
              <w:rPr>
                <w:rFonts w:ascii="宋体" w:hAnsi="宋体" w:cs="黑体"/>
              </w:rPr>
            </w:pPr>
          </w:p>
        </w:tc>
        <w:tc>
          <w:tcPr>
            <w:tcW w:w="91" w:type="pct"/>
            <w:gridSpan w:val="2"/>
          </w:tcPr>
          <w:p>
            <w:pPr>
              <w:spacing w:before="100" w:beforeAutospacing="1" w:after="100" w:afterAutospacing="1" w:line="400" w:lineRule="exact"/>
              <w:rPr>
                <w:rFonts w:ascii="宋体" w:hAnsi="宋体" w:cs="黑体"/>
              </w:rPr>
            </w:pPr>
          </w:p>
        </w:tc>
        <w:tc>
          <w:tcPr>
            <w:tcW w:w="87" w:type="pct"/>
          </w:tcPr>
          <w:p>
            <w:pPr>
              <w:spacing w:before="100" w:beforeAutospacing="1" w:after="100" w:afterAutospacing="1" w:line="400" w:lineRule="exact"/>
              <w:rPr>
                <w:rFonts w:ascii="宋体" w:hAnsi="宋体" w:cs="黑体"/>
              </w:rPr>
            </w:pPr>
          </w:p>
        </w:tc>
        <w:tc>
          <w:tcPr>
            <w:tcW w:w="96"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p>
        </w:tc>
        <w:tc>
          <w:tcPr>
            <w:tcW w:w="89" w:type="pct"/>
          </w:tcPr>
          <w:p>
            <w:pPr>
              <w:spacing w:before="100" w:beforeAutospacing="1" w:after="100" w:afterAutospacing="1" w:line="400" w:lineRule="exact"/>
              <w:rPr>
                <w:rFonts w:ascii="宋体" w:hAnsi="宋体" w:cs="黑体"/>
              </w:rPr>
            </w:pPr>
          </w:p>
        </w:tc>
        <w:tc>
          <w:tcPr>
            <w:tcW w:w="96"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91" w:type="pct"/>
          </w:tcPr>
          <w:p>
            <w:pPr>
              <w:spacing w:before="100" w:beforeAutospacing="1" w:after="100" w:afterAutospacing="1" w:line="400" w:lineRule="exact"/>
              <w:rPr>
                <w:rFonts w:ascii="宋体" w:hAnsi="宋体" w:cs="黑体"/>
              </w:rPr>
            </w:pPr>
          </w:p>
        </w:tc>
        <w:tc>
          <w:tcPr>
            <w:tcW w:w="136" w:type="pct"/>
          </w:tcPr>
          <w:p>
            <w:pPr>
              <w:spacing w:before="100" w:beforeAutospacing="1" w:after="100" w:afterAutospacing="1" w:line="400" w:lineRule="exact"/>
              <w:rPr>
                <w:rFonts w:ascii="宋体" w:hAnsi="宋体" w:cs="黑体"/>
              </w:rPr>
            </w:pPr>
          </w:p>
        </w:tc>
        <w:tc>
          <w:tcPr>
            <w:tcW w:w="92" w:type="pct"/>
          </w:tcPr>
          <w:p>
            <w:pPr>
              <w:spacing w:before="100" w:beforeAutospacing="1" w:after="100" w:afterAutospacing="1" w:line="400" w:lineRule="exact"/>
              <w:rPr>
                <w:rFonts w:ascii="宋体" w:hAnsi="宋体" w:cs="黑体"/>
              </w:rPr>
            </w:pPr>
          </w:p>
        </w:tc>
        <w:tc>
          <w:tcPr>
            <w:tcW w:w="137" w:type="pct"/>
          </w:tcPr>
          <w:p>
            <w:pPr>
              <w:spacing w:before="100" w:beforeAutospacing="1" w:after="100" w:afterAutospacing="1" w:line="400" w:lineRule="exact"/>
              <w:rPr>
                <w:rFonts w:ascii="宋体" w:hAnsi="宋体" w:cs="黑体"/>
              </w:rPr>
            </w:pPr>
          </w:p>
        </w:tc>
        <w:tc>
          <w:tcPr>
            <w:tcW w:w="77" w:type="pct"/>
            <w:gridSpan w:val="2"/>
          </w:tcPr>
          <w:p>
            <w:pPr>
              <w:spacing w:before="100" w:beforeAutospacing="1" w:after="100" w:afterAutospacing="1"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vAlign w:val="center"/>
          </w:tcPr>
          <w:p>
            <w:pPr>
              <w:spacing w:line="300" w:lineRule="exact"/>
              <w:jc w:val="center"/>
              <w:rPr>
                <w:rFonts w:ascii="宋体" w:hAnsi="宋体"/>
              </w:rPr>
            </w:pPr>
          </w:p>
        </w:tc>
        <w:tc>
          <w:tcPr>
            <w:tcW w:w="337" w:type="pct"/>
            <w:gridSpan w:val="2"/>
            <w:vMerge w:val="continue"/>
            <w:tcBorders>
              <w:left w:val="single" w:color="auto" w:sz="4" w:space="0"/>
            </w:tcBorders>
            <w:vAlign w:val="center"/>
          </w:tcPr>
          <w:p>
            <w:pPr>
              <w:spacing w:line="300" w:lineRule="exact"/>
              <w:jc w:val="center"/>
              <w:rPr>
                <w:rFonts w:ascii="宋体" w:hAnsi="宋体"/>
              </w:rPr>
            </w:pPr>
          </w:p>
        </w:tc>
        <w:tc>
          <w:tcPr>
            <w:tcW w:w="1364" w:type="pct"/>
            <w:vAlign w:val="center"/>
          </w:tcPr>
          <w:p>
            <w:pPr>
              <w:spacing w:line="400" w:lineRule="exact"/>
              <w:jc w:val="center"/>
              <w:rPr>
                <w:rFonts w:ascii="宋体" w:hAnsi="宋体" w:cs="宋体"/>
                <w:bCs/>
                <w:color w:val="000000"/>
              </w:rPr>
            </w:pPr>
            <w:r>
              <w:rPr>
                <w:rFonts w:hint="eastAsia" w:ascii="宋体" w:hAnsi="宋体" w:cs="宋体"/>
                <w:bCs/>
                <w:color w:val="000000"/>
              </w:rPr>
              <w:t>线性代数C</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cs="宋体"/>
                <w:color w:val="000000"/>
              </w:rPr>
            </w:pPr>
            <w:r>
              <w:rPr>
                <w:rFonts w:hint="eastAsia" w:ascii="宋体" w:hAnsi="宋体" w:cs="宋体"/>
                <w:color w:val="000000"/>
              </w:rPr>
              <w:t>概率论与数理统计C</w:t>
            </w: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color w:val="000000"/>
              </w:rPr>
            </w:pPr>
            <w:r>
              <w:rPr>
                <w:rFonts w:hint="eastAsia" w:ascii="宋体" w:hAnsi="宋体" w:cs="宋体"/>
              </w:rPr>
              <w:t>有机化学</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物理化学</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化工原理</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电子电工学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技术经济学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92"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tcPr>
          <w:p>
            <w:pPr>
              <w:spacing w:beforeLines="50" w:afterLines="50" w:line="400" w:lineRule="exact"/>
              <w:rPr>
                <w:rFonts w:ascii="宋体" w:hAnsi="宋体" w:cs="黑体"/>
              </w:rPr>
            </w:pP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专业</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选修</w:t>
            </w:r>
          </w:p>
          <w:p>
            <w:pPr>
              <w:spacing w:line="300" w:lineRule="exact"/>
              <w:jc w:val="center"/>
              <w:rPr>
                <w:rFonts w:ascii="宋体" w:hAnsi="宋体" w:cs="黑体"/>
              </w:rPr>
            </w:pPr>
            <w:r>
              <w:rPr>
                <w:rFonts w:hint="eastAsia" w:ascii="宋体" w:hAnsi="宋体"/>
              </w:rPr>
              <w:t>课程</w:t>
            </w:r>
          </w:p>
        </w:tc>
        <w:tc>
          <w:tcPr>
            <w:tcW w:w="1364" w:type="pct"/>
          </w:tcPr>
          <w:p>
            <w:pPr>
              <w:spacing w:line="400" w:lineRule="exact"/>
              <w:jc w:val="center"/>
              <w:rPr>
                <w:rFonts w:ascii="宋体" w:hAnsi="宋体" w:cs="宋体"/>
              </w:rPr>
            </w:pPr>
            <w:r>
              <w:rPr>
                <w:rFonts w:hint="eastAsia" w:ascii="宋体" w:hAnsi="宋体" w:cs="宋体"/>
              </w:rPr>
              <w:t>无机非金属材料工学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纳米材料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文献检索与科技论文写作</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专业英语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color w:val="000000"/>
              </w:rPr>
              <w:t>高分子材料加工助剂</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胶黏剂与涂料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功能材料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L</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先进陶瓷材料</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专业方向课程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高分</w:t>
            </w:r>
          </w:p>
          <w:p>
            <w:pPr>
              <w:spacing w:line="300" w:lineRule="exact"/>
              <w:jc w:val="center"/>
              <w:rPr>
                <w:rFonts w:ascii="宋体" w:hAnsi="宋体"/>
              </w:rPr>
            </w:pPr>
            <w:r>
              <w:rPr>
                <w:rFonts w:hint="eastAsia" w:ascii="宋体" w:hAnsi="宋体"/>
              </w:rPr>
              <w:t>子材</w:t>
            </w:r>
          </w:p>
          <w:p>
            <w:pPr>
              <w:spacing w:line="300" w:lineRule="exact"/>
              <w:jc w:val="center"/>
              <w:rPr>
                <w:rFonts w:ascii="宋体" w:hAnsi="宋体"/>
              </w:rPr>
            </w:pPr>
            <w:r>
              <w:rPr>
                <w:rFonts w:hint="eastAsia" w:ascii="宋体" w:hAnsi="宋体"/>
              </w:rPr>
              <w:t>料方</w:t>
            </w:r>
          </w:p>
          <w:p>
            <w:pPr>
              <w:spacing w:line="300" w:lineRule="exact"/>
              <w:jc w:val="center"/>
              <w:rPr>
                <w:rFonts w:ascii="宋体" w:hAnsi="宋体"/>
              </w:rPr>
            </w:pPr>
            <w:r>
              <w:rPr>
                <w:rFonts w:hint="eastAsia" w:ascii="宋体" w:hAnsi="宋体"/>
              </w:rPr>
              <w:t>向课</w:t>
            </w:r>
          </w:p>
          <w:p>
            <w:pPr>
              <w:spacing w:line="300" w:lineRule="exact"/>
              <w:jc w:val="center"/>
              <w:rPr>
                <w:rFonts w:ascii="宋体" w:hAnsi="宋体" w:cs="黑体"/>
              </w:rPr>
            </w:pPr>
            <w:r>
              <w:rPr>
                <w:rFonts w:hint="eastAsia" w:ascii="宋体" w:hAnsi="宋体"/>
              </w:rPr>
              <w:t>程</w:t>
            </w:r>
          </w:p>
        </w:tc>
        <w:tc>
          <w:tcPr>
            <w:tcW w:w="1364" w:type="pct"/>
            <w:vAlign w:val="center"/>
          </w:tcPr>
          <w:p>
            <w:pPr>
              <w:spacing w:line="300" w:lineRule="exact"/>
              <w:jc w:val="center"/>
              <w:rPr>
                <w:rFonts w:ascii="宋体" w:hAnsi="宋体"/>
              </w:rPr>
            </w:pPr>
            <w:r>
              <w:rPr>
                <w:rFonts w:hint="eastAsia" w:ascii="宋体" w:hAnsi="宋体" w:cs="宋体"/>
              </w:rPr>
              <w:t>材料科学基础</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color w:val="000000"/>
              </w:rPr>
            </w:pPr>
            <w:r>
              <w:rPr>
                <w:rFonts w:hint="eastAsia" w:ascii="宋体" w:hAnsi="宋体" w:cs="宋体"/>
                <w:color w:val="000000"/>
              </w:rPr>
              <w:t>高分子化学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color w:val="000000"/>
              </w:rPr>
            </w:pPr>
            <w:r>
              <w:rPr>
                <w:rFonts w:hint="eastAsia" w:ascii="宋体" w:hAnsi="宋体" w:cs="宋体"/>
                <w:color w:val="000000"/>
              </w:rPr>
              <w:t>高分子物理</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聚合反应工程</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高分子材料概论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r>
              <w:rPr>
                <w:rFonts w:hint="eastAsia" w:ascii="宋体" w:hAnsi="宋体" w:cs="黑体"/>
              </w:rPr>
              <w:t>L</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color w:val="000000"/>
              </w:rPr>
              <w:t>材料工程基础</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聚合物加工工程</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ascii="宋体" w:hAnsi="宋体" w:cs="宋体"/>
              </w:rPr>
              <w:t>橡胶加工工艺学</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color w:val="000000"/>
              </w:rPr>
              <w:t>材料现代研究方法</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r>
              <w:rPr>
                <w:rFonts w:hint="eastAsia" w:ascii="宋体" w:hAnsi="宋体" w:cs="黑体"/>
              </w:rPr>
              <w:t>L</w:t>
            </w: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cs="宋体"/>
              </w:rPr>
              <w:t>复合材料概论</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vAlign w:val="center"/>
          </w:tcPr>
          <w:p>
            <w:pPr>
              <w:spacing w:line="300" w:lineRule="exact"/>
              <w:jc w:val="center"/>
              <w:rPr>
                <w:rFonts w:ascii="宋体" w:hAnsi="宋体"/>
              </w:rPr>
            </w:pPr>
            <w:r>
              <w:rPr>
                <w:rFonts w:hint="eastAsia" w:ascii="宋体" w:hAnsi="宋体"/>
              </w:rPr>
              <w:t>实践</w:t>
            </w:r>
          </w:p>
          <w:p>
            <w:pPr>
              <w:spacing w:line="300" w:lineRule="exact"/>
              <w:jc w:val="center"/>
              <w:rPr>
                <w:rFonts w:ascii="宋体" w:hAnsi="宋体"/>
              </w:rPr>
            </w:pPr>
            <w:r>
              <w:rPr>
                <w:rFonts w:hint="eastAsia" w:ascii="宋体" w:hAnsi="宋体"/>
              </w:rPr>
              <w:t>教育</w:t>
            </w:r>
          </w:p>
          <w:p>
            <w:pPr>
              <w:spacing w:line="300" w:lineRule="exact"/>
              <w:jc w:val="center"/>
              <w:rPr>
                <w:rFonts w:ascii="宋体" w:hAnsi="宋体"/>
              </w:rPr>
            </w:pPr>
            <w:r>
              <w:rPr>
                <w:rFonts w:hint="eastAsia" w:ascii="宋体" w:hAnsi="宋体"/>
              </w:rPr>
              <w:t>课程</w:t>
            </w: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实验</w:t>
            </w:r>
          </w:p>
        </w:tc>
        <w:tc>
          <w:tcPr>
            <w:tcW w:w="1364" w:type="pct"/>
            <w:vAlign w:val="center"/>
          </w:tcPr>
          <w:p>
            <w:pPr>
              <w:spacing w:line="400" w:lineRule="exact"/>
              <w:jc w:val="center"/>
              <w:rPr>
                <w:rFonts w:ascii="宋体" w:hAnsi="宋体" w:cs="宋体"/>
                <w:color w:val="000000"/>
              </w:rPr>
            </w:pPr>
            <w:r>
              <w:rPr>
                <w:rFonts w:hint="eastAsia" w:ascii="宋体" w:hAnsi="宋体" w:cs="宋体"/>
              </w:rPr>
              <w:t>物理</w:t>
            </w:r>
            <w:r>
              <w:rPr>
                <w:rFonts w:hint="eastAsia" w:ascii="宋体" w:hAnsi="宋体" w:cs="宋体"/>
                <w:color w:val="000000"/>
              </w:rPr>
              <w:t>化学实验</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jc w:val="center"/>
            </w:pPr>
            <w:r>
              <w:rPr>
                <w:rFonts w:hint="eastAsia"/>
              </w:rPr>
              <w:t>有机化学实验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M</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化工原理实验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rPr>
            </w:pPr>
            <w:r>
              <w:rPr>
                <w:rFonts w:hint="eastAsia" w:ascii="宋体" w:hAnsi="宋体" w:cs="宋体"/>
              </w:rPr>
              <w:t>材料制备实验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400" w:lineRule="exact"/>
              <w:jc w:val="center"/>
              <w:rPr>
                <w:rFonts w:ascii="宋体" w:hAnsi="宋体" w:cs="宋体"/>
              </w:rPr>
            </w:pPr>
            <w:r>
              <w:rPr>
                <w:rFonts w:hint="eastAsia" w:ascii="宋体" w:hAnsi="宋体" w:cs="宋体"/>
              </w:rPr>
              <w:t>材料现代研究方法实验</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r>
              <w:rPr>
                <w:rFonts w:hint="eastAsia" w:ascii="宋体" w:hAnsi="宋体" w:cs="黑体"/>
              </w:rPr>
              <w:t>M</w:t>
            </w: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spacing w:line="400" w:lineRule="exact"/>
              <w:jc w:val="center"/>
              <w:rPr>
                <w:rFonts w:ascii="宋体" w:hAnsi="宋体" w:cs="宋体"/>
                <w:sz w:val="18"/>
                <w:szCs w:val="18"/>
              </w:rPr>
            </w:pPr>
            <w:r>
              <w:rPr>
                <w:rFonts w:hint="eastAsia" w:ascii="宋体" w:hAnsi="宋体" w:cs="宋体"/>
              </w:rPr>
              <w:t>材料加工与性能测试实验</w:t>
            </w:r>
            <w:r>
              <w:rPr>
                <w:rFonts w:hint="eastAsia" w:ascii="宋体" w:hAnsi="宋体"/>
              </w:rPr>
              <w:t>（1,2）</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restart"/>
            <w:tcBorders>
              <w:left w:val="single" w:color="auto" w:sz="4" w:space="0"/>
            </w:tcBorders>
            <w:vAlign w:val="center"/>
          </w:tcPr>
          <w:p>
            <w:pPr>
              <w:spacing w:line="300" w:lineRule="exact"/>
              <w:jc w:val="center"/>
              <w:rPr>
                <w:rFonts w:ascii="宋体" w:hAnsi="宋体"/>
              </w:rPr>
            </w:pPr>
            <w:r>
              <w:rPr>
                <w:rFonts w:hint="eastAsia" w:ascii="宋体" w:hAnsi="宋体"/>
              </w:rPr>
              <w:t>集中</w:t>
            </w:r>
          </w:p>
          <w:p>
            <w:pPr>
              <w:spacing w:beforeLines="50" w:afterLines="50" w:line="400" w:lineRule="exact"/>
              <w:jc w:val="center"/>
              <w:rPr>
                <w:rFonts w:ascii="宋体" w:hAnsi="宋体" w:cs="黑体"/>
              </w:rPr>
            </w:pPr>
            <w:r>
              <w:rPr>
                <w:rFonts w:hint="eastAsia" w:ascii="宋体" w:hAnsi="宋体"/>
              </w:rPr>
              <w:t>实践</w:t>
            </w:r>
          </w:p>
        </w:tc>
        <w:tc>
          <w:tcPr>
            <w:tcW w:w="1364" w:type="pct"/>
            <w:vAlign w:val="center"/>
          </w:tcPr>
          <w:p>
            <w:pPr>
              <w:spacing w:line="300" w:lineRule="exact"/>
              <w:jc w:val="center"/>
              <w:rPr>
                <w:rFonts w:ascii="宋体" w:hAnsi="宋体"/>
              </w:rPr>
            </w:pPr>
            <w:r>
              <w:rPr>
                <w:rFonts w:hint="eastAsia" w:ascii="宋体" w:hAnsi="宋体"/>
              </w:rPr>
              <w:t>入学教育与军训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H</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公民素质现状及问题调研</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L</w:t>
            </w: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马克思主义与中国社会变革</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地方改革开放新变化调研</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L</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restart"/>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历史的记忆，永恒的精神</w:t>
            </w:r>
          </w:p>
          <w:p>
            <w:pPr>
              <w:spacing w:line="300" w:lineRule="exact"/>
              <w:jc w:val="center"/>
              <w:rPr>
                <w:rFonts w:ascii="宋体" w:hAnsi="宋体"/>
              </w:rPr>
            </w:pPr>
            <w:r>
              <w:rPr>
                <w:rFonts w:hint="eastAsia" w:ascii="宋体" w:hAnsi="宋体"/>
              </w:rPr>
              <w:t>——红色足迹寻访</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劳动实践</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r>
              <w:rPr>
                <w:rFonts w:hint="eastAsia" w:ascii="宋体" w:hAnsi="宋体" w:cs="黑体"/>
              </w:rPr>
              <w:t>M</w:t>
            </w: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H</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金工实习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widowControl/>
              <w:jc w:val="center"/>
              <w:rPr>
                <w:rFonts w:ascii="宋体" w:hAnsi="宋体" w:cs="宋体"/>
                <w:bCs/>
                <w:kern w:val="0"/>
              </w:rPr>
            </w:pPr>
            <w:r>
              <w:rPr>
                <w:rFonts w:hint="eastAsia" w:ascii="宋体" w:hAnsi="宋体" w:cs="宋体"/>
                <w:bCs/>
                <w:kern w:val="0"/>
              </w:rPr>
              <w:t>职业技能训练</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M</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H</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生产实习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r>
              <w:rPr>
                <w:rFonts w:hint="eastAsia" w:ascii="宋体" w:hAnsi="宋体" w:cs="黑体"/>
              </w:rPr>
              <w:t>M</w:t>
            </w:r>
          </w:p>
        </w:tc>
        <w:tc>
          <w:tcPr>
            <w:tcW w:w="92" w:type="pct"/>
          </w:tcPr>
          <w:p>
            <w:pPr>
              <w:spacing w:line="400" w:lineRule="exact"/>
              <w:rPr>
                <w:rFonts w:ascii="宋体" w:hAnsi="宋体" w:cs="黑体"/>
              </w:rPr>
            </w:pPr>
            <w:r>
              <w:rPr>
                <w:rFonts w:hint="eastAsia" w:ascii="宋体" w:hAnsi="宋体" w:cs="黑体"/>
              </w:rPr>
              <w:t>H</w:t>
            </w:r>
          </w:p>
        </w:tc>
        <w:tc>
          <w:tcPr>
            <w:tcW w:w="137" w:type="pct"/>
          </w:tcPr>
          <w:p>
            <w:pPr>
              <w:spacing w:line="400" w:lineRule="exact"/>
              <w:rPr>
                <w:rFonts w:ascii="宋体" w:hAnsi="宋体" w:cs="黑体"/>
              </w:rPr>
            </w:pPr>
            <w:r>
              <w:rPr>
                <w:rFonts w:hint="eastAsia" w:ascii="宋体" w:hAnsi="宋体" w:cs="黑体"/>
              </w:rPr>
              <w:t>M</w:t>
            </w: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tcPr>
          <w:p>
            <w:pPr>
              <w:widowControl/>
              <w:jc w:val="center"/>
              <w:rPr>
                <w:rFonts w:ascii="宋体" w:hAnsi="宋体" w:cs="宋体"/>
                <w:bCs/>
              </w:rPr>
            </w:pPr>
            <w:r>
              <w:rPr>
                <w:rFonts w:hint="eastAsia" w:ascii="宋体" w:hAnsi="宋体" w:cs="宋体"/>
                <w:bCs/>
                <w:kern w:val="0"/>
              </w:rPr>
              <w:t>综合实训</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r>
              <w:rPr>
                <w:rFonts w:hint="eastAsia" w:ascii="宋体" w:hAnsi="宋体" w:cs="黑体"/>
              </w:rPr>
              <w:t>H</w:t>
            </w: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r>
              <w:rPr>
                <w:rFonts w:hint="eastAsia" w:ascii="宋体" w:hAnsi="宋体" w:cs="黑体"/>
              </w:rPr>
              <w:t>M</w:t>
            </w: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毕业实习</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H</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r>
              <w:rPr>
                <w:rFonts w:hint="eastAsia" w:ascii="宋体" w:hAnsi="宋体" w:cs="黑体"/>
              </w:rPr>
              <w:t>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vMerge w:val="continue"/>
            <w:tcBorders>
              <w:left w:val="single" w:color="auto" w:sz="4" w:space="0"/>
            </w:tcBorders>
          </w:tcPr>
          <w:p>
            <w:pPr>
              <w:spacing w:beforeLines="50" w:afterLines="50" w:line="400" w:lineRule="exact"/>
              <w:rPr>
                <w:rFonts w:ascii="宋体" w:hAnsi="宋体" w:cs="黑体"/>
              </w:rPr>
            </w:pPr>
          </w:p>
        </w:tc>
        <w:tc>
          <w:tcPr>
            <w:tcW w:w="1364" w:type="pct"/>
            <w:vAlign w:val="center"/>
          </w:tcPr>
          <w:p>
            <w:pPr>
              <w:spacing w:line="300" w:lineRule="exact"/>
              <w:jc w:val="center"/>
              <w:rPr>
                <w:rFonts w:ascii="宋体" w:hAnsi="宋体"/>
              </w:rPr>
            </w:pPr>
            <w:r>
              <w:rPr>
                <w:rFonts w:hint="eastAsia" w:ascii="宋体" w:hAnsi="宋体"/>
              </w:rPr>
              <w:t>毕业设计（论文）</w:t>
            </w: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r>
              <w:rPr>
                <w:rFonts w:hint="eastAsia" w:ascii="宋体" w:hAnsi="宋体" w:cs="黑体"/>
              </w:rPr>
              <w:t>M</w:t>
            </w: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r>
              <w:rPr>
                <w:rFonts w:hint="eastAsia" w:ascii="宋体" w:hAnsi="宋体" w:cs="黑体"/>
              </w:rPr>
              <w:t>H</w:t>
            </w:r>
          </w:p>
        </w:tc>
        <w:tc>
          <w:tcPr>
            <w:tcW w:w="91" w:type="pct"/>
          </w:tcPr>
          <w:p>
            <w:pPr>
              <w:spacing w:line="400" w:lineRule="exact"/>
              <w:rPr>
                <w:rFonts w:ascii="宋体" w:hAnsi="宋体" w:cs="黑体"/>
              </w:rPr>
            </w:pPr>
            <w:r>
              <w:rPr>
                <w:rFonts w:hint="eastAsia" w:ascii="宋体" w:hAnsi="宋体" w:cs="黑体"/>
              </w:rPr>
              <w:t>M</w:t>
            </w: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163" w:type="pct"/>
            <w:vMerge w:val="continue"/>
            <w:tcBorders>
              <w:right w:val="single" w:color="auto" w:sz="4" w:space="0"/>
            </w:tcBorders>
          </w:tcPr>
          <w:p>
            <w:pPr>
              <w:spacing w:beforeLines="50" w:afterLines="50" w:line="400" w:lineRule="exact"/>
              <w:rPr>
                <w:rFonts w:ascii="宋体" w:hAnsi="宋体" w:cs="黑体"/>
              </w:rPr>
            </w:pPr>
          </w:p>
        </w:tc>
        <w:tc>
          <w:tcPr>
            <w:tcW w:w="337" w:type="pct"/>
            <w:gridSpan w:val="2"/>
            <w:tcBorders>
              <w:left w:val="single" w:color="auto" w:sz="4" w:space="0"/>
            </w:tcBorders>
            <w:vAlign w:val="center"/>
          </w:tcPr>
          <w:p>
            <w:pPr>
              <w:spacing w:line="300" w:lineRule="exact"/>
              <w:jc w:val="center"/>
              <w:rPr>
                <w:rFonts w:ascii="宋体" w:hAnsi="宋体"/>
              </w:rPr>
            </w:pPr>
            <w:r>
              <w:rPr>
                <w:rFonts w:hint="eastAsia" w:ascii="宋体" w:hAnsi="宋体"/>
              </w:rPr>
              <w:t>创新</w:t>
            </w:r>
          </w:p>
          <w:p>
            <w:pPr>
              <w:spacing w:line="300" w:lineRule="exact"/>
              <w:jc w:val="center"/>
              <w:rPr>
                <w:rFonts w:ascii="宋体" w:hAnsi="宋体" w:cs="黑体"/>
              </w:rPr>
            </w:pPr>
            <w:r>
              <w:rPr>
                <w:rFonts w:hint="eastAsia" w:ascii="宋体" w:hAnsi="宋体"/>
              </w:rPr>
              <w:t>实践</w:t>
            </w:r>
          </w:p>
        </w:tc>
        <w:tc>
          <w:tcPr>
            <w:tcW w:w="1364" w:type="pct"/>
            <w:vAlign w:val="center"/>
          </w:tcPr>
          <w:p>
            <w:pPr>
              <w:spacing w:line="300" w:lineRule="exact"/>
              <w:jc w:val="center"/>
              <w:rPr>
                <w:rFonts w:ascii="宋体" w:hAnsi="宋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4"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91" w:type="pct"/>
            <w:gridSpan w:val="2"/>
          </w:tcPr>
          <w:p>
            <w:pPr>
              <w:spacing w:line="400" w:lineRule="exact"/>
              <w:rPr>
                <w:rFonts w:ascii="宋体" w:hAnsi="宋体" w:cs="黑体"/>
              </w:rPr>
            </w:pPr>
          </w:p>
        </w:tc>
        <w:tc>
          <w:tcPr>
            <w:tcW w:w="87"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89" w:type="pct"/>
          </w:tcPr>
          <w:p>
            <w:pPr>
              <w:spacing w:line="400" w:lineRule="exact"/>
              <w:rPr>
                <w:rFonts w:ascii="宋体" w:hAnsi="宋体" w:cs="黑体"/>
              </w:rPr>
            </w:pPr>
          </w:p>
        </w:tc>
        <w:tc>
          <w:tcPr>
            <w:tcW w:w="96"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91" w:type="pct"/>
          </w:tcPr>
          <w:p>
            <w:pPr>
              <w:spacing w:line="400" w:lineRule="exact"/>
              <w:rPr>
                <w:rFonts w:ascii="宋体" w:hAnsi="宋体" w:cs="黑体"/>
              </w:rPr>
            </w:pPr>
          </w:p>
        </w:tc>
        <w:tc>
          <w:tcPr>
            <w:tcW w:w="136" w:type="pct"/>
          </w:tcPr>
          <w:p>
            <w:pPr>
              <w:spacing w:line="400" w:lineRule="exact"/>
              <w:rPr>
                <w:rFonts w:ascii="宋体" w:hAnsi="宋体" w:cs="黑体"/>
              </w:rPr>
            </w:pPr>
          </w:p>
        </w:tc>
        <w:tc>
          <w:tcPr>
            <w:tcW w:w="92" w:type="pct"/>
          </w:tcPr>
          <w:p>
            <w:pPr>
              <w:spacing w:line="400" w:lineRule="exact"/>
              <w:rPr>
                <w:rFonts w:ascii="宋体" w:hAnsi="宋体" w:cs="黑体"/>
              </w:rPr>
            </w:pPr>
          </w:p>
        </w:tc>
        <w:tc>
          <w:tcPr>
            <w:tcW w:w="137" w:type="pct"/>
          </w:tcPr>
          <w:p>
            <w:pPr>
              <w:spacing w:line="400" w:lineRule="exact"/>
              <w:rPr>
                <w:rFonts w:ascii="宋体" w:hAnsi="宋体" w:cs="黑体"/>
              </w:rPr>
            </w:pPr>
          </w:p>
        </w:tc>
        <w:tc>
          <w:tcPr>
            <w:tcW w:w="77" w:type="pct"/>
            <w:gridSpan w:val="2"/>
          </w:tcPr>
          <w:p>
            <w:pPr>
              <w:spacing w:line="400" w:lineRule="exact"/>
              <w:rPr>
                <w:rFonts w:ascii="宋体" w:hAnsi="宋体" w:cs="黑体"/>
              </w:rPr>
            </w:pPr>
          </w:p>
        </w:tc>
      </w:tr>
    </w:tbl>
    <w:p>
      <w:pPr>
        <w:spacing w:beforeLines="50" w:afterLines="50" w:line="400" w:lineRule="exact"/>
        <w:ind w:firstLine="480" w:firstLineChars="200"/>
        <w:rPr>
          <w:rFonts w:ascii="楷体" w:hAnsi="楷体" w:eastAsia="楷体" w:cs="黑体"/>
          <w:sz w:val="24"/>
          <w:szCs w:val="24"/>
        </w:rPr>
      </w:pPr>
      <w:r>
        <w:rPr>
          <w:rFonts w:hint="eastAsia" w:ascii="楷体" w:hAnsi="楷体" w:eastAsia="楷体" w:cs="黑体"/>
          <w:sz w:val="24"/>
          <w:szCs w:val="24"/>
        </w:rPr>
        <w:t>备注：根据课程对毕业要求支撑度的高、中、低分别用H、M、L表示      根据需要可对表格进行适当调整</w:t>
      </w:r>
    </w:p>
    <w:p>
      <w:pPr>
        <w:spacing w:beforeLines="50" w:afterLines="50" w:line="400" w:lineRule="exact"/>
        <w:ind w:firstLine="480" w:firstLineChars="200"/>
        <w:rPr>
          <w:rFonts w:ascii="楷体" w:hAnsi="楷体" w:eastAsia="楷体" w:cs="黑体"/>
          <w:sz w:val="24"/>
          <w:szCs w:val="24"/>
        </w:rPr>
        <w:sectPr>
          <w:pgSz w:w="16838" w:h="11906" w:orient="landscape"/>
          <w:pgMar w:top="1797" w:right="720" w:bottom="720" w:left="720" w:header="851" w:footer="992" w:gutter="0"/>
          <w:cols w:space="425" w:num="1"/>
          <w:docGrid w:type="lines" w:linePitch="312" w:charSpace="0"/>
        </w:sectPr>
      </w:pPr>
    </w:p>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七、专业核心课程</w:t>
      </w:r>
    </w:p>
    <w:p>
      <w:pPr>
        <w:spacing w:line="400" w:lineRule="exact"/>
        <w:ind w:firstLine="420" w:firstLineChars="200"/>
        <w:rPr>
          <w:rFonts w:ascii="黑体" w:hAnsi="黑体" w:eastAsia="黑体" w:cs="黑体"/>
          <w:sz w:val="24"/>
          <w:szCs w:val="24"/>
        </w:rPr>
      </w:pPr>
      <w:r>
        <w:rPr>
          <w:rFonts w:ascii="宋体" w:hAnsi="宋体" w:cs="宋体"/>
          <w:color w:val="000000"/>
        </w:rPr>
        <w:t>无机化学</w:t>
      </w:r>
      <w:r>
        <w:rPr>
          <w:rFonts w:hint="eastAsia" w:ascii="宋体" w:hAnsi="宋体" w:cs="宋体"/>
          <w:color w:val="000000"/>
        </w:rPr>
        <w:t>、</w:t>
      </w:r>
      <w:r>
        <w:rPr>
          <w:rFonts w:ascii="宋体" w:hAnsi="宋体" w:cs="宋体"/>
          <w:color w:val="000000"/>
        </w:rPr>
        <w:t>物理化学</w:t>
      </w:r>
      <w:r>
        <w:rPr>
          <w:rFonts w:hint="eastAsia" w:ascii="宋体" w:hAnsi="宋体" w:cs="宋体"/>
          <w:color w:val="000000"/>
        </w:rPr>
        <w:t>、</w:t>
      </w:r>
      <w:r>
        <w:rPr>
          <w:rFonts w:ascii="宋体" w:hAnsi="宋体" w:cs="宋体"/>
          <w:color w:val="000000"/>
        </w:rPr>
        <w:t>有机化学</w:t>
      </w:r>
      <w:r>
        <w:rPr>
          <w:rFonts w:hint="eastAsia" w:ascii="宋体" w:hAnsi="宋体" w:cs="宋体"/>
          <w:color w:val="000000"/>
        </w:rPr>
        <w:t>、机械</w:t>
      </w:r>
      <w:r>
        <w:rPr>
          <w:rFonts w:ascii="宋体" w:hAnsi="宋体" w:cs="宋体"/>
          <w:color w:val="000000"/>
        </w:rPr>
        <w:t>制图</w:t>
      </w:r>
      <w:r>
        <w:rPr>
          <w:rFonts w:hint="eastAsia" w:ascii="宋体" w:hAnsi="宋体" w:cs="宋体"/>
          <w:color w:val="000000"/>
        </w:rPr>
        <w:t>、</w:t>
      </w:r>
      <w:r>
        <w:rPr>
          <w:rFonts w:ascii="宋体" w:hAnsi="宋体" w:cs="宋体"/>
          <w:color w:val="000000"/>
        </w:rPr>
        <w:t>化工原理</w:t>
      </w:r>
      <w:r>
        <w:rPr>
          <w:rFonts w:hint="eastAsia" w:ascii="宋体" w:hAnsi="宋体" w:cs="宋体"/>
          <w:color w:val="000000"/>
        </w:rPr>
        <w:t>、</w:t>
      </w:r>
      <w:r>
        <w:rPr>
          <w:rFonts w:hint="eastAsia" w:ascii="宋体" w:hAnsi="宋体" w:cs="宋体"/>
        </w:rPr>
        <w:t>材料科学基础、高分子化学、高分子物理、</w:t>
      </w:r>
      <w:r>
        <w:rPr>
          <w:rFonts w:hint="eastAsia" w:ascii="宋体" w:hAnsi="宋体"/>
        </w:rPr>
        <w:t>聚合反应工程、</w:t>
      </w:r>
      <w:r>
        <w:rPr>
          <w:rFonts w:hint="eastAsia" w:ascii="宋体" w:hAnsi="宋体" w:cs="宋体"/>
        </w:rPr>
        <w:t>高分子材料概论、</w:t>
      </w:r>
      <w:r>
        <w:rPr>
          <w:rFonts w:hint="eastAsia" w:ascii="宋体" w:hAnsi="宋体" w:cs="宋体"/>
          <w:color w:val="000000"/>
        </w:rPr>
        <w:t>材料工程基础、</w:t>
      </w:r>
      <w:r>
        <w:rPr>
          <w:rFonts w:hint="eastAsia" w:ascii="宋体" w:hAnsi="宋体"/>
        </w:rPr>
        <w:t>聚合物加工工程</w:t>
      </w:r>
      <w:r>
        <w:rPr>
          <w:rFonts w:hint="eastAsia" w:ascii="宋体" w:hAnsi="宋体" w:cs="宋体"/>
        </w:rPr>
        <w:t>、</w:t>
      </w:r>
      <w:r>
        <w:rPr>
          <w:rFonts w:ascii="宋体" w:hAnsi="宋体" w:cs="宋体"/>
        </w:rPr>
        <w:t>橡胶加工工艺学</w:t>
      </w:r>
      <w:r>
        <w:rPr>
          <w:rFonts w:hint="eastAsia" w:ascii="宋体" w:hAnsi="宋体" w:cs="宋体"/>
        </w:rPr>
        <w:t>、材料现代研究方法、复合材料概论、材料现代研究方法实验、材料制备实验、材料加工与性能测试实验1、材料加工与性能测试实验2</w:t>
      </w:r>
      <w:r>
        <w:rPr>
          <w:rFonts w:ascii="宋体" w:hAnsi="宋体" w:cs="宋体"/>
          <w:color w:val="000000"/>
        </w:rPr>
        <w:t>。</w:t>
      </w:r>
    </w:p>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八、课程结构与学分分配比例表</w:t>
      </w:r>
    </w:p>
    <w:tbl>
      <w:tblPr>
        <w:tblStyle w:val="12"/>
        <w:tblW w:w="8485" w:type="dxa"/>
        <w:jc w:val="center"/>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Layout w:type="fixed"/>
        <w:tblCellMar>
          <w:top w:w="0" w:type="dxa"/>
          <w:left w:w="108" w:type="dxa"/>
          <w:bottom w:w="0" w:type="dxa"/>
          <w:right w:w="108" w:type="dxa"/>
        </w:tblCellMar>
      </w:tblPr>
      <w:tblGrid>
        <w:gridCol w:w="696"/>
        <w:gridCol w:w="1374"/>
        <w:gridCol w:w="2839"/>
        <w:gridCol w:w="1134"/>
        <w:gridCol w:w="1015"/>
        <w:gridCol w:w="1427"/>
      </w:tblGrid>
      <w:tr>
        <w:tblPrEx>
          <w:tblBorders>
            <w:top w:val="double" w:color="auto" w:sz="4" w:space="0"/>
            <w:left w:val="double" w:color="auto" w:sz="4" w:space="0"/>
            <w:bottom w:val="double" w:color="auto" w:sz="4" w:space="0"/>
            <w:right w:val="double" w:color="auto" w:sz="4" w:space="0"/>
            <w:insideH w:val="double" w:color="auto" w:sz="4" w:space="0"/>
            <w:insideV w:val="double" w:color="auto" w:sz="4" w:space="0"/>
          </w:tblBorders>
          <w:tblCellMar>
            <w:top w:w="0" w:type="dxa"/>
            <w:left w:w="108" w:type="dxa"/>
            <w:bottom w:w="0" w:type="dxa"/>
            <w:right w:w="108" w:type="dxa"/>
          </w:tblCellMar>
        </w:tblPrEx>
        <w:trPr>
          <w:trHeight w:val="881" w:hRule="exact"/>
          <w:jc w:val="center"/>
        </w:trPr>
        <w:tc>
          <w:tcPr>
            <w:tcW w:w="4909" w:type="dxa"/>
            <w:gridSpan w:val="3"/>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课程类别</w:t>
            </w:r>
          </w:p>
        </w:tc>
        <w:tc>
          <w:tcPr>
            <w:tcW w:w="1134"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总学时</w:t>
            </w:r>
          </w:p>
        </w:tc>
        <w:tc>
          <w:tcPr>
            <w:tcW w:w="1015"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总学分</w:t>
            </w:r>
          </w:p>
        </w:tc>
        <w:tc>
          <w:tcPr>
            <w:tcW w:w="1427" w:type="dxa"/>
            <w:tcBorders>
              <w:top w:val="double" w:color="auto" w:sz="4" w:space="0"/>
              <w:left w:val="double" w:color="auto" w:sz="4" w:space="0"/>
              <w:bottom w:val="double" w:color="auto" w:sz="4" w:space="0"/>
              <w:right w:val="double" w:color="auto" w:sz="4" w:space="0"/>
            </w:tcBorders>
            <w:vAlign w:val="center"/>
          </w:tcPr>
          <w:p>
            <w:pPr>
              <w:widowControl/>
              <w:jc w:val="center"/>
              <w:rPr>
                <w:rFonts w:ascii="宋体" w:hAnsi="宋体" w:cs="宋体"/>
                <w:b/>
                <w:bCs/>
                <w:kern w:val="0"/>
              </w:rPr>
            </w:pPr>
            <w:r>
              <w:rPr>
                <w:rFonts w:hint="eastAsia" w:ascii="宋体" w:hAnsi="宋体" w:cs="宋体"/>
                <w:b/>
                <w:bCs/>
                <w:kern w:val="0"/>
              </w:rPr>
              <w:t>占</w:t>
            </w:r>
            <w:r>
              <w:rPr>
                <w:rFonts w:ascii="宋体" w:hAnsi="宋体" w:cs="宋体"/>
                <w:b/>
                <w:bCs/>
                <w:kern w:val="0"/>
              </w:rPr>
              <w:t>总学分</w:t>
            </w:r>
          </w:p>
          <w:p>
            <w:pPr>
              <w:widowControl/>
              <w:jc w:val="center"/>
              <w:rPr>
                <w:rFonts w:ascii="宋体" w:hAnsi="宋体" w:cs="宋体"/>
                <w:b/>
                <w:bCs/>
                <w:kern w:val="0"/>
              </w:rPr>
            </w:pPr>
            <w:r>
              <w:rPr>
                <w:rFonts w:ascii="宋体" w:hAnsi="宋体" w:cs="宋体"/>
                <w:b/>
                <w:bCs/>
                <w:kern w:val="0"/>
              </w:rPr>
              <w:t>比例</w:t>
            </w:r>
            <w:r>
              <w:rPr>
                <w:rFonts w:hint="eastAsia" w:ascii="宋体" w:hAnsi="宋体" w:cs="宋体"/>
                <w:b/>
                <w:bCs/>
                <w:kern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通识教育课程</w:t>
            </w:r>
          </w:p>
        </w:tc>
        <w:tc>
          <w:tcPr>
            <w:tcW w:w="1374"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ascii="宋体" w:hAnsi="宋体" w:cs="宋体"/>
                <w:bCs/>
                <w:kern w:val="0"/>
              </w:rPr>
              <w:t>必修课程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624</w:t>
            </w:r>
          </w:p>
        </w:tc>
        <w:tc>
          <w:tcPr>
            <w:tcW w:w="1015" w:type="dxa"/>
            <w:vAlign w:val="center"/>
          </w:tcPr>
          <w:p>
            <w:pPr>
              <w:widowControl/>
              <w:jc w:val="center"/>
              <w:rPr>
                <w:rFonts w:ascii="宋体" w:hAnsi="宋体" w:cs="宋体"/>
                <w:bCs/>
                <w:kern w:val="0"/>
              </w:rPr>
            </w:pPr>
            <w:r>
              <w:rPr>
                <w:rFonts w:hint="eastAsia" w:ascii="宋体" w:hAnsi="宋体" w:cs="宋体"/>
                <w:bCs/>
                <w:kern w:val="0"/>
              </w:rPr>
              <w:t>33.5</w:t>
            </w:r>
          </w:p>
        </w:tc>
        <w:tc>
          <w:tcPr>
            <w:tcW w:w="1427" w:type="dxa"/>
            <w:vAlign w:val="center"/>
          </w:tcPr>
          <w:p>
            <w:pPr>
              <w:widowControl/>
              <w:jc w:val="center"/>
              <w:rPr>
                <w:rFonts w:ascii="宋体" w:hAnsi="宋体" w:cs="宋体"/>
                <w:bCs/>
                <w:kern w:val="0"/>
              </w:rPr>
            </w:pPr>
            <w:r>
              <w:rPr>
                <w:rFonts w:hint="eastAsia" w:ascii="宋体" w:hAnsi="宋体" w:cs="宋体"/>
                <w:bCs/>
                <w:kern w:val="0"/>
              </w:rPr>
              <w:t>18.6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134" w:type="dxa"/>
            <w:vAlign w:val="center"/>
          </w:tcPr>
          <w:p>
            <w:pPr>
              <w:widowControl/>
              <w:jc w:val="center"/>
              <w:rPr>
                <w:rFonts w:ascii="宋体" w:hAnsi="宋体" w:cs="宋体"/>
                <w:bCs/>
                <w:kern w:val="0"/>
              </w:rPr>
            </w:pPr>
            <w:r>
              <w:rPr>
                <w:rFonts w:hint="eastAsia" w:ascii="宋体" w:hAnsi="宋体" w:cs="宋体"/>
                <w:bCs/>
                <w:kern w:val="0"/>
              </w:rPr>
              <w:t>80</w:t>
            </w:r>
          </w:p>
        </w:tc>
        <w:tc>
          <w:tcPr>
            <w:tcW w:w="1015" w:type="dxa"/>
            <w:vAlign w:val="center"/>
          </w:tcPr>
          <w:p>
            <w:pPr>
              <w:widowControl/>
              <w:jc w:val="center"/>
              <w:rPr>
                <w:rFonts w:ascii="宋体" w:hAnsi="宋体" w:cs="宋体"/>
                <w:bCs/>
                <w:kern w:val="0"/>
              </w:rPr>
            </w:pPr>
            <w:r>
              <w:rPr>
                <w:rFonts w:hint="eastAsia" w:ascii="宋体" w:hAnsi="宋体" w:cs="宋体"/>
                <w:bCs/>
                <w:kern w:val="0"/>
              </w:rPr>
              <w:t>2</w:t>
            </w:r>
          </w:p>
        </w:tc>
        <w:tc>
          <w:tcPr>
            <w:tcW w:w="1427" w:type="dxa"/>
            <w:vAlign w:val="center"/>
          </w:tcPr>
          <w:p>
            <w:pPr>
              <w:widowControl/>
              <w:jc w:val="center"/>
              <w:rPr>
                <w:rFonts w:ascii="宋体" w:hAnsi="宋体" w:cs="宋体"/>
                <w:bCs/>
                <w:kern w:val="0"/>
              </w:rPr>
            </w:pPr>
            <w:r>
              <w:rPr>
                <w:rFonts w:hint="eastAsia" w:ascii="宋体" w:hAnsi="宋体" w:cs="宋体"/>
                <w:bCs/>
                <w:kern w:val="0"/>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rPr>
                <w:rFonts w:ascii="宋体" w:hAnsi="宋体" w:cs="宋体"/>
                <w:bCs/>
                <w:kern w:val="0"/>
              </w:rPr>
            </w:pPr>
            <w:r>
              <w:rPr>
                <w:rFonts w:hint="eastAsia" w:ascii="宋体" w:hAnsi="宋体" w:cs="宋体"/>
                <w:bCs/>
                <w:kern w:val="0"/>
              </w:rPr>
              <w:t>5</w:t>
            </w:r>
          </w:p>
        </w:tc>
        <w:tc>
          <w:tcPr>
            <w:tcW w:w="1427" w:type="dxa"/>
            <w:vAlign w:val="center"/>
          </w:tcPr>
          <w:p>
            <w:pPr>
              <w:widowControl/>
              <w:jc w:val="center"/>
              <w:rPr>
                <w:rFonts w:ascii="宋体" w:hAnsi="宋体" w:cs="宋体"/>
                <w:bCs/>
                <w:kern w:val="0"/>
              </w:rPr>
            </w:pPr>
            <w:r>
              <w:rPr>
                <w:rFonts w:hint="eastAsia" w:ascii="宋体" w:hAnsi="宋体" w:cs="宋体"/>
                <w:bCs/>
                <w:kern w:val="0"/>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160</w:t>
            </w:r>
          </w:p>
        </w:tc>
        <w:tc>
          <w:tcPr>
            <w:tcW w:w="1015" w:type="dxa"/>
            <w:vAlign w:val="center"/>
          </w:tcPr>
          <w:p>
            <w:pPr>
              <w:widowControl/>
              <w:jc w:val="center"/>
              <w:rPr>
                <w:rFonts w:ascii="宋体" w:hAnsi="宋体" w:cs="宋体"/>
                <w:bCs/>
                <w:kern w:val="0"/>
              </w:rPr>
            </w:pPr>
            <w:r>
              <w:rPr>
                <w:rFonts w:hint="eastAsia" w:ascii="宋体" w:hAnsi="宋体" w:cs="宋体"/>
                <w:bCs/>
                <w:kern w:val="0"/>
              </w:rPr>
              <w:t>10</w:t>
            </w:r>
          </w:p>
        </w:tc>
        <w:tc>
          <w:tcPr>
            <w:tcW w:w="1427" w:type="dxa"/>
            <w:vAlign w:val="center"/>
          </w:tcPr>
          <w:p>
            <w:pPr>
              <w:widowControl/>
              <w:jc w:val="center"/>
              <w:rPr>
                <w:rFonts w:ascii="宋体" w:hAnsi="宋体" w:cs="宋体"/>
                <w:bCs/>
                <w:kern w:val="0"/>
              </w:rPr>
            </w:pPr>
            <w:r>
              <w:rPr>
                <w:rFonts w:hint="eastAsia" w:ascii="宋体" w:hAnsi="宋体" w:cs="宋体"/>
                <w:bCs/>
                <w:kern w:val="0"/>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374"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ascii="宋体" w:hAnsi="宋体" w:cs="宋体"/>
                <w:bCs/>
                <w:kern w:val="0"/>
              </w:rPr>
              <w:t>必修课程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736</w:t>
            </w:r>
          </w:p>
        </w:tc>
        <w:tc>
          <w:tcPr>
            <w:tcW w:w="1015" w:type="dxa"/>
            <w:vAlign w:val="center"/>
          </w:tcPr>
          <w:p>
            <w:pPr>
              <w:widowControl/>
              <w:jc w:val="center"/>
              <w:rPr>
                <w:rFonts w:ascii="宋体" w:hAnsi="宋体" w:cs="宋体"/>
                <w:bCs/>
                <w:kern w:val="0"/>
              </w:rPr>
            </w:pPr>
            <w:r>
              <w:rPr>
                <w:rFonts w:hint="eastAsia" w:ascii="宋体" w:hAnsi="宋体" w:cs="宋体"/>
                <w:bCs/>
                <w:kern w:val="0"/>
              </w:rPr>
              <w:t>46</w:t>
            </w:r>
          </w:p>
        </w:tc>
        <w:tc>
          <w:tcPr>
            <w:tcW w:w="1427" w:type="dxa"/>
            <w:vAlign w:val="center"/>
          </w:tcPr>
          <w:p>
            <w:pPr>
              <w:widowControl/>
              <w:jc w:val="center"/>
              <w:rPr>
                <w:rFonts w:ascii="宋体" w:hAnsi="宋体" w:cs="宋体"/>
                <w:bCs/>
                <w:kern w:val="0"/>
              </w:rPr>
            </w:pPr>
            <w:r>
              <w:rPr>
                <w:rFonts w:hint="eastAsia" w:ascii="宋体" w:hAnsi="宋体" w:cs="宋体"/>
                <w:bCs/>
                <w:kern w:val="0"/>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r>
              <w:rPr>
                <w:rFonts w:hint="eastAsia" w:ascii="宋体" w:hAnsi="宋体" w:cs="宋体"/>
                <w:bCs/>
                <w:kern w:val="0"/>
              </w:rPr>
              <w:t>128</w:t>
            </w:r>
          </w:p>
        </w:tc>
        <w:tc>
          <w:tcPr>
            <w:tcW w:w="1015" w:type="dxa"/>
            <w:vAlign w:val="center"/>
          </w:tcPr>
          <w:p>
            <w:pPr>
              <w:widowControl/>
              <w:jc w:val="center"/>
              <w:rPr>
                <w:rFonts w:ascii="宋体" w:hAnsi="宋体" w:cs="宋体"/>
                <w:bCs/>
                <w:kern w:val="0"/>
              </w:rPr>
            </w:pPr>
            <w:r>
              <w:rPr>
                <w:rFonts w:hint="eastAsia" w:ascii="宋体" w:hAnsi="宋体" w:cs="宋体"/>
                <w:bCs/>
                <w:kern w:val="0"/>
              </w:rPr>
              <w:t>4</w:t>
            </w:r>
          </w:p>
        </w:tc>
        <w:tc>
          <w:tcPr>
            <w:tcW w:w="1427" w:type="dxa"/>
            <w:vAlign w:val="center"/>
          </w:tcPr>
          <w:p>
            <w:pPr>
              <w:widowControl/>
              <w:jc w:val="center"/>
              <w:rPr>
                <w:rFonts w:ascii="宋体" w:hAnsi="宋体" w:cs="宋体"/>
                <w:bCs/>
                <w:kern w:val="0"/>
              </w:rPr>
            </w:pPr>
            <w:r>
              <w:rPr>
                <w:rFonts w:hint="eastAsia" w:ascii="宋体" w:hAnsi="宋体" w:cs="宋体"/>
                <w:bCs/>
                <w:kern w:val="0"/>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120</w:t>
            </w:r>
          </w:p>
        </w:tc>
        <w:tc>
          <w:tcPr>
            <w:tcW w:w="1015" w:type="dxa"/>
            <w:vAlign w:val="center"/>
          </w:tcPr>
          <w:p>
            <w:pPr>
              <w:widowControl/>
              <w:jc w:val="center"/>
              <w:rPr>
                <w:rFonts w:ascii="宋体" w:hAnsi="宋体" w:cs="宋体"/>
                <w:bCs/>
                <w:kern w:val="0"/>
              </w:rPr>
            </w:pPr>
            <w:r>
              <w:rPr>
                <w:rFonts w:hint="eastAsia" w:ascii="宋体" w:hAnsi="宋体" w:cs="宋体"/>
                <w:bCs/>
                <w:kern w:val="0"/>
              </w:rPr>
              <w:t>7.5</w:t>
            </w:r>
          </w:p>
        </w:tc>
        <w:tc>
          <w:tcPr>
            <w:tcW w:w="1427" w:type="dxa"/>
            <w:vAlign w:val="center"/>
          </w:tcPr>
          <w:p>
            <w:pPr>
              <w:widowControl/>
              <w:jc w:val="center"/>
              <w:rPr>
                <w:rFonts w:ascii="宋体" w:hAnsi="宋体" w:cs="宋体"/>
                <w:bCs/>
                <w:kern w:val="0"/>
              </w:rPr>
            </w:pPr>
            <w:r>
              <w:rPr>
                <w:rFonts w:hint="eastAsia" w:ascii="宋体" w:hAnsi="宋体" w:cs="宋体"/>
                <w:bCs/>
                <w:kern w:val="0"/>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hint="eastAsia" w:ascii="宋体" w:hAnsi="宋体" w:cs="宋体"/>
                <w:bCs/>
                <w:kern w:val="0"/>
              </w:rPr>
              <w:t>专业方向课程</w:t>
            </w:r>
          </w:p>
        </w:tc>
        <w:tc>
          <w:tcPr>
            <w:tcW w:w="1374" w:type="dxa"/>
            <w:vMerge w:val="restart"/>
            <w:vAlign w:val="center"/>
          </w:tcPr>
          <w:p>
            <w:pPr>
              <w:widowControl/>
              <w:jc w:val="center"/>
              <w:rPr>
                <w:rFonts w:ascii="宋体" w:hAnsi="宋体" w:cs="宋体"/>
                <w:bCs/>
                <w:kern w:val="0"/>
              </w:rPr>
            </w:pPr>
            <w:r>
              <w:rPr>
                <w:rFonts w:hint="eastAsia" w:ascii="宋体" w:hAnsi="宋体" w:cs="宋体"/>
                <w:bCs/>
                <w:kern w:val="0"/>
              </w:rPr>
              <w:t>高分子材料方向课程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134" w:type="dxa"/>
            <w:vAlign w:val="center"/>
          </w:tcPr>
          <w:p>
            <w:pPr>
              <w:widowControl/>
              <w:jc w:val="center"/>
              <w:rPr>
                <w:rFonts w:ascii="宋体" w:hAnsi="宋体" w:cs="宋体"/>
                <w:bCs/>
                <w:kern w:val="0"/>
              </w:rPr>
            </w:pPr>
            <w:r>
              <w:rPr>
                <w:rFonts w:hint="eastAsia" w:ascii="宋体" w:hAnsi="宋体" w:cs="宋体"/>
                <w:bCs/>
                <w:kern w:val="0"/>
              </w:rPr>
              <w:t>352</w:t>
            </w:r>
          </w:p>
        </w:tc>
        <w:tc>
          <w:tcPr>
            <w:tcW w:w="1015" w:type="dxa"/>
            <w:vAlign w:val="center"/>
          </w:tcPr>
          <w:p>
            <w:pPr>
              <w:widowControl/>
              <w:jc w:val="center"/>
              <w:rPr>
                <w:rFonts w:ascii="宋体" w:hAnsi="宋体" w:cs="宋体"/>
                <w:bCs/>
                <w:kern w:val="0"/>
              </w:rPr>
            </w:pPr>
            <w:r>
              <w:rPr>
                <w:rFonts w:hint="eastAsia" w:ascii="宋体" w:hAnsi="宋体" w:cs="宋体"/>
                <w:bCs/>
                <w:kern w:val="0"/>
              </w:rPr>
              <w:t>22</w:t>
            </w:r>
          </w:p>
        </w:tc>
        <w:tc>
          <w:tcPr>
            <w:tcW w:w="1427" w:type="dxa"/>
            <w:vAlign w:val="center"/>
          </w:tcPr>
          <w:p>
            <w:pPr>
              <w:widowControl/>
              <w:jc w:val="center"/>
              <w:rPr>
                <w:rFonts w:ascii="宋体" w:hAnsi="宋体" w:cs="宋体"/>
                <w:bCs/>
                <w:kern w:val="0"/>
              </w:rPr>
            </w:pPr>
            <w:r>
              <w:rPr>
                <w:rFonts w:hint="eastAsia" w:ascii="宋体" w:hAnsi="宋体" w:cs="宋体"/>
                <w:bCs/>
                <w:kern w:val="0"/>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1374"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134" w:type="dxa"/>
            <w:vAlign w:val="center"/>
          </w:tcPr>
          <w:p>
            <w:pPr>
              <w:widowControl/>
              <w:jc w:val="center"/>
              <w:rPr>
                <w:rFonts w:ascii="宋体" w:hAnsi="宋体" w:cs="宋体"/>
                <w:bCs/>
                <w:kern w:val="0"/>
              </w:rPr>
            </w:pPr>
            <w:r>
              <w:rPr>
                <w:rFonts w:hint="eastAsia" w:ascii="宋体" w:hAnsi="宋体" w:cs="宋体"/>
                <w:bCs/>
                <w:kern w:val="0"/>
              </w:rPr>
              <w:t>32</w:t>
            </w:r>
          </w:p>
        </w:tc>
        <w:tc>
          <w:tcPr>
            <w:tcW w:w="1015" w:type="dxa"/>
            <w:vAlign w:val="center"/>
          </w:tcPr>
          <w:p>
            <w:pPr>
              <w:widowControl/>
              <w:jc w:val="center"/>
              <w:rPr>
                <w:rFonts w:ascii="宋体" w:hAnsi="宋体" w:cs="宋体"/>
                <w:bCs/>
                <w:kern w:val="0"/>
              </w:rPr>
            </w:pPr>
            <w:r>
              <w:rPr>
                <w:rFonts w:hint="eastAsia" w:ascii="宋体" w:hAnsi="宋体" w:cs="宋体"/>
                <w:bCs/>
                <w:kern w:val="0"/>
              </w:rPr>
              <w:t>1</w:t>
            </w:r>
          </w:p>
        </w:tc>
        <w:tc>
          <w:tcPr>
            <w:tcW w:w="1427" w:type="dxa"/>
            <w:vAlign w:val="center"/>
          </w:tcPr>
          <w:p>
            <w:pPr>
              <w:widowControl/>
              <w:jc w:val="center"/>
              <w:rPr>
                <w:rFonts w:ascii="宋体" w:hAnsi="宋体" w:cs="宋体"/>
                <w:bCs/>
                <w:kern w:val="0"/>
              </w:rPr>
            </w:pPr>
            <w:r>
              <w:rPr>
                <w:rFonts w:hint="eastAsia" w:ascii="宋体" w:hAnsi="宋体" w:cs="宋体"/>
                <w:bCs/>
                <w:kern w:val="0"/>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4213"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134" w:type="dxa"/>
            <w:vAlign w:val="center"/>
          </w:tcPr>
          <w:p>
            <w:pPr>
              <w:widowControl/>
              <w:jc w:val="center"/>
              <w:rPr>
                <w:rFonts w:ascii="宋体" w:hAnsi="宋体" w:cs="宋体"/>
                <w:bCs/>
                <w:kern w:val="0"/>
              </w:rPr>
            </w:pPr>
            <w:r>
              <w:rPr>
                <w:rFonts w:hint="eastAsia" w:ascii="宋体" w:hAnsi="宋体" w:cs="宋体"/>
                <w:bCs/>
                <w:kern w:val="0"/>
              </w:rPr>
              <w:t>320</w:t>
            </w:r>
          </w:p>
        </w:tc>
        <w:tc>
          <w:tcPr>
            <w:tcW w:w="1015" w:type="dxa"/>
            <w:vAlign w:val="center"/>
          </w:tcPr>
          <w:p>
            <w:pPr>
              <w:widowControl/>
              <w:jc w:val="center"/>
              <w:rPr>
                <w:rFonts w:ascii="宋体" w:hAnsi="宋体" w:cs="宋体"/>
                <w:bCs/>
                <w:kern w:val="0"/>
              </w:rPr>
            </w:pPr>
            <w:r>
              <w:rPr>
                <w:rFonts w:hint="eastAsia" w:ascii="宋体" w:hAnsi="宋体" w:cs="宋体"/>
                <w:bCs/>
                <w:kern w:val="0"/>
              </w:rPr>
              <w:t>10</w:t>
            </w:r>
          </w:p>
        </w:tc>
        <w:tc>
          <w:tcPr>
            <w:tcW w:w="1427" w:type="dxa"/>
            <w:vAlign w:val="center"/>
          </w:tcPr>
          <w:p>
            <w:pPr>
              <w:widowControl/>
              <w:jc w:val="center"/>
              <w:rPr>
                <w:rFonts w:ascii="宋体" w:hAnsi="宋体" w:cs="宋体"/>
                <w:bCs/>
                <w:kern w:val="0"/>
              </w:rPr>
            </w:pPr>
            <w:r>
              <w:rPr>
                <w:rFonts w:hint="eastAsia" w:ascii="宋体" w:hAnsi="宋体" w:cs="宋体"/>
                <w:bCs/>
                <w:kern w:val="0"/>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4213"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134" w:type="dxa"/>
            <w:vAlign w:val="center"/>
          </w:tcPr>
          <w:p>
            <w:pPr>
              <w:widowControl/>
              <w:jc w:val="center"/>
              <w:rPr>
                <w:rFonts w:ascii="宋体" w:hAnsi="宋体" w:cs="宋体"/>
                <w:bCs/>
                <w:kern w:val="0"/>
              </w:rPr>
            </w:pPr>
            <w:r>
              <w:rPr>
                <w:rFonts w:hint="eastAsia" w:ascii="宋体" w:hAnsi="宋体" w:cs="宋体"/>
                <w:bCs/>
                <w:kern w:val="0"/>
              </w:rPr>
              <w:t>41周</w:t>
            </w:r>
          </w:p>
        </w:tc>
        <w:tc>
          <w:tcPr>
            <w:tcW w:w="1015" w:type="dxa"/>
            <w:vAlign w:val="center"/>
          </w:tcPr>
          <w:p>
            <w:pPr>
              <w:widowControl/>
              <w:jc w:val="center"/>
              <w:rPr>
                <w:rFonts w:ascii="宋体" w:hAnsi="宋体" w:cs="宋体"/>
                <w:bCs/>
                <w:kern w:val="0"/>
              </w:rPr>
            </w:pPr>
            <w:r>
              <w:rPr>
                <w:rFonts w:hint="eastAsia" w:ascii="宋体" w:hAnsi="宋体" w:cs="宋体"/>
                <w:bCs/>
                <w:kern w:val="0"/>
              </w:rPr>
              <w:t>39</w:t>
            </w:r>
          </w:p>
        </w:tc>
        <w:tc>
          <w:tcPr>
            <w:tcW w:w="1427" w:type="dxa"/>
            <w:vAlign w:val="center"/>
          </w:tcPr>
          <w:p>
            <w:pPr>
              <w:widowControl/>
              <w:jc w:val="center"/>
              <w:rPr>
                <w:rFonts w:ascii="宋体" w:hAnsi="宋体" w:cs="宋体"/>
                <w:bCs/>
                <w:kern w:val="0"/>
              </w:rPr>
            </w:pPr>
            <w:r>
              <w:rPr>
                <w:rFonts w:hint="eastAsia" w:ascii="宋体" w:hAnsi="宋体" w:cs="宋体"/>
                <w:bCs/>
                <w:kern w:val="0"/>
              </w:rPr>
              <w:t>21.7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696" w:type="dxa"/>
            <w:vMerge w:val="continue"/>
            <w:vAlign w:val="center"/>
          </w:tcPr>
          <w:p>
            <w:pPr>
              <w:widowControl/>
              <w:jc w:val="center"/>
              <w:rPr>
                <w:rFonts w:ascii="宋体" w:hAnsi="宋体" w:cs="宋体"/>
                <w:bCs/>
                <w:kern w:val="0"/>
              </w:rPr>
            </w:pPr>
          </w:p>
        </w:tc>
        <w:tc>
          <w:tcPr>
            <w:tcW w:w="4213" w:type="dxa"/>
            <w:gridSpan w:val="2"/>
            <w:vAlign w:val="center"/>
          </w:tcPr>
          <w:p>
            <w:pPr>
              <w:widowControl/>
              <w:jc w:val="center"/>
              <w:rPr>
                <w:rFonts w:ascii="宋体" w:hAnsi="宋体" w:cs="宋体"/>
                <w:bCs/>
                <w:kern w:val="0"/>
              </w:rPr>
            </w:pPr>
            <w:r>
              <w:rPr>
                <w:rFonts w:ascii="宋体" w:hAnsi="宋体" w:cs="宋体"/>
                <w:bCs/>
                <w:kern w:val="0"/>
              </w:rPr>
              <w:t>创新实践</w:t>
            </w:r>
          </w:p>
        </w:tc>
        <w:tc>
          <w:tcPr>
            <w:tcW w:w="1134" w:type="dxa"/>
            <w:vAlign w:val="center"/>
          </w:tcPr>
          <w:p>
            <w:pPr>
              <w:widowControl/>
              <w:jc w:val="center"/>
              <w:rPr>
                <w:rFonts w:ascii="宋体" w:hAnsi="宋体" w:cs="宋体"/>
                <w:bCs/>
                <w:kern w:val="0"/>
              </w:rPr>
            </w:pPr>
          </w:p>
        </w:tc>
        <w:tc>
          <w:tcPr>
            <w:tcW w:w="1015"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exact"/>
          <w:jc w:val="center"/>
        </w:trPr>
        <w:tc>
          <w:tcPr>
            <w:tcW w:w="4909"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134" w:type="dxa"/>
            <w:vAlign w:val="center"/>
          </w:tcPr>
          <w:p>
            <w:pPr>
              <w:widowControl/>
              <w:jc w:val="center"/>
              <w:rPr>
                <w:rFonts w:ascii="宋体" w:hAnsi="宋体" w:cs="宋体"/>
                <w:bCs/>
                <w:kern w:val="0"/>
              </w:rPr>
            </w:pPr>
            <w:r>
              <w:rPr>
                <w:rFonts w:hint="eastAsia" w:ascii="宋体" w:hAnsi="宋体" w:cs="宋体"/>
                <w:bCs/>
                <w:kern w:val="0"/>
              </w:rPr>
              <w:t>2712+41周</w:t>
            </w:r>
          </w:p>
        </w:tc>
        <w:tc>
          <w:tcPr>
            <w:tcW w:w="1015" w:type="dxa"/>
            <w:vAlign w:val="center"/>
          </w:tcPr>
          <w:p>
            <w:pPr>
              <w:widowControl/>
              <w:jc w:val="center"/>
              <w:rPr>
                <w:rFonts w:ascii="宋体" w:hAnsi="宋体" w:cs="宋体"/>
                <w:bCs/>
                <w:kern w:val="0"/>
              </w:rPr>
            </w:pPr>
            <w:r>
              <w:rPr>
                <w:rFonts w:hint="eastAsia" w:ascii="宋体" w:hAnsi="宋体" w:cs="宋体"/>
                <w:bCs/>
                <w:kern w:val="0"/>
              </w:rPr>
              <w:t>180</w:t>
            </w:r>
          </w:p>
        </w:tc>
        <w:tc>
          <w:tcPr>
            <w:tcW w:w="1427" w:type="dxa"/>
            <w:vAlign w:val="center"/>
          </w:tcPr>
          <w:p>
            <w:pPr>
              <w:widowControl/>
              <w:jc w:val="center"/>
              <w:rPr>
                <w:rFonts w:ascii="宋体" w:hAnsi="宋体" w:cs="宋体"/>
                <w:bCs/>
                <w:kern w:val="0"/>
              </w:rPr>
            </w:pPr>
            <w:r>
              <w:rPr>
                <w:rFonts w:hint="eastAsia" w:ascii="宋体" w:hAnsi="宋体" w:cs="宋体"/>
                <w:bCs/>
                <w:kern w:val="0"/>
              </w:rPr>
              <w:t>100%</w:t>
            </w:r>
          </w:p>
        </w:tc>
      </w:tr>
    </w:tbl>
    <w:p>
      <w:pPr>
        <w:spacing w:beforeLines="50" w:afterLines="50" w:line="400" w:lineRule="exact"/>
        <w:ind w:firstLine="480" w:firstLineChars="200"/>
        <w:rPr>
          <w:rFonts w:ascii="楷体" w:hAnsi="楷体" w:eastAsia="楷体" w:cs="黑体"/>
          <w:sz w:val="24"/>
          <w:szCs w:val="24"/>
        </w:rPr>
      </w:pPr>
      <w:r>
        <w:rPr>
          <w:rFonts w:hint="eastAsia" w:ascii="楷体" w:hAnsi="楷体" w:eastAsia="楷体" w:cs="黑体"/>
          <w:sz w:val="24"/>
          <w:szCs w:val="24"/>
        </w:rPr>
        <w:t>备注：根据需要可对表格进行适当调整</w:t>
      </w:r>
    </w:p>
    <w:p>
      <w:pPr>
        <w:widowControl/>
        <w:jc w:val="left"/>
        <w:rPr>
          <w:rFonts w:ascii="黑体" w:hAnsi="黑体" w:eastAsia="黑体" w:cs="黑体"/>
          <w:sz w:val="24"/>
          <w:szCs w:val="24"/>
        </w:rPr>
      </w:pPr>
      <w:r>
        <w:rPr>
          <w:rFonts w:ascii="黑体" w:hAnsi="黑体" w:eastAsia="黑体" w:cs="黑体"/>
          <w:sz w:val="24"/>
          <w:szCs w:val="24"/>
        </w:rPr>
        <w:br w:type="page"/>
      </w:r>
    </w:p>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九、</w:t>
      </w:r>
      <w:r>
        <w:rPr>
          <w:rFonts w:ascii="黑体" w:hAnsi="黑体" w:eastAsia="黑体" w:cs="黑体"/>
          <w:sz w:val="24"/>
          <w:szCs w:val="24"/>
        </w:rPr>
        <w:t>课程</w:t>
      </w:r>
      <w:r>
        <w:rPr>
          <w:rFonts w:hint="eastAsia" w:ascii="黑体" w:hAnsi="黑体" w:eastAsia="黑体" w:cs="黑体"/>
          <w:sz w:val="24"/>
          <w:szCs w:val="24"/>
        </w:rPr>
        <w:t>计划表</w:t>
      </w:r>
    </w:p>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（一）通识教育课程计划表</w:t>
      </w:r>
    </w:p>
    <w:tbl>
      <w:tblPr>
        <w:tblStyle w:val="12"/>
        <w:tblW w:w="102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51"/>
        <w:gridCol w:w="1040"/>
        <w:gridCol w:w="3140"/>
        <w:gridCol w:w="670"/>
        <w:gridCol w:w="670"/>
        <w:gridCol w:w="670"/>
        <w:gridCol w:w="670"/>
        <w:gridCol w:w="670"/>
        <w:gridCol w:w="670"/>
        <w:gridCol w:w="670"/>
        <w:gridCol w:w="6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类别</w:t>
            </w:r>
          </w:p>
        </w:tc>
        <w:tc>
          <w:tcPr>
            <w:tcW w:w="1040"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140" w:type="dxa"/>
            <w:vMerge w:val="restart"/>
            <w:vAlign w:val="center"/>
          </w:tcPr>
          <w:p>
            <w:pPr>
              <w:spacing w:line="400" w:lineRule="exact"/>
              <w:jc w:val="center"/>
              <w:rPr>
                <w:rFonts w:ascii="宋体" w:hAnsi="宋体"/>
              </w:rPr>
            </w:pPr>
            <w:r>
              <w:rPr>
                <w:rFonts w:ascii="宋体" w:hAnsi="宋体"/>
              </w:rPr>
              <w:t>课程名称</w:t>
            </w:r>
          </w:p>
        </w:tc>
        <w:tc>
          <w:tcPr>
            <w:tcW w:w="670" w:type="dxa"/>
            <w:vMerge w:val="restart"/>
            <w:vAlign w:val="center"/>
          </w:tcPr>
          <w:p>
            <w:pPr>
              <w:spacing w:line="400" w:lineRule="exact"/>
              <w:jc w:val="center"/>
              <w:rPr>
                <w:rFonts w:ascii="宋体" w:hAnsi="宋体"/>
              </w:rPr>
            </w:pPr>
            <w:r>
              <w:rPr>
                <w:rFonts w:ascii="宋体" w:hAnsi="宋体"/>
              </w:rPr>
              <w:t>学分</w:t>
            </w:r>
          </w:p>
        </w:tc>
        <w:tc>
          <w:tcPr>
            <w:tcW w:w="2680" w:type="dxa"/>
            <w:gridSpan w:val="4"/>
            <w:vAlign w:val="center"/>
          </w:tcPr>
          <w:p>
            <w:pPr>
              <w:spacing w:line="400" w:lineRule="exact"/>
              <w:jc w:val="center"/>
              <w:rPr>
                <w:rFonts w:ascii="宋体" w:hAnsi="宋体"/>
              </w:rPr>
            </w:pPr>
            <w:r>
              <w:rPr>
                <w:rFonts w:ascii="宋体" w:hAnsi="宋体"/>
              </w:rPr>
              <w:t>学时</w:t>
            </w:r>
          </w:p>
        </w:tc>
        <w:tc>
          <w:tcPr>
            <w:tcW w:w="67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0" w:type="dxa"/>
            <w:vMerge w:val="restart"/>
            <w:vAlign w:val="center"/>
          </w:tcPr>
          <w:p>
            <w:pPr>
              <w:spacing w:line="400" w:lineRule="exact"/>
              <w:jc w:val="center"/>
              <w:rPr>
                <w:rFonts w:ascii="宋体" w:hAnsi="宋体"/>
              </w:rPr>
            </w:pPr>
            <w:r>
              <w:rPr>
                <w:rFonts w:ascii="宋体" w:hAnsi="宋体"/>
              </w:rPr>
              <w:t>学期</w:t>
            </w:r>
          </w:p>
        </w:tc>
        <w:tc>
          <w:tcPr>
            <w:tcW w:w="670"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continue"/>
            <w:vAlign w:val="center"/>
          </w:tcPr>
          <w:p>
            <w:pPr>
              <w:spacing w:line="400" w:lineRule="exact"/>
              <w:jc w:val="center"/>
              <w:rPr>
                <w:rFonts w:ascii="宋体" w:hAnsi="宋体"/>
              </w:rPr>
            </w:pPr>
          </w:p>
        </w:tc>
        <w:tc>
          <w:tcPr>
            <w:tcW w:w="1040" w:type="dxa"/>
            <w:vMerge w:val="continue"/>
            <w:vAlign w:val="center"/>
          </w:tcPr>
          <w:p>
            <w:pPr>
              <w:spacing w:line="400" w:lineRule="exact"/>
              <w:jc w:val="center"/>
              <w:rPr>
                <w:rFonts w:ascii="宋体" w:hAnsi="宋体"/>
              </w:rPr>
            </w:pPr>
          </w:p>
        </w:tc>
        <w:tc>
          <w:tcPr>
            <w:tcW w:w="314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0" w:type="dxa"/>
            <w:vAlign w:val="center"/>
          </w:tcPr>
          <w:p>
            <w:pPr>
              <w:spacing w:line="400" w:lineRule="exact"/>
              <w:jc w:val="center"/>
              <w:rPr>
                <w:rFonts w:ascii="宋体" w:hAnsi="宋体"/>
              </w:rPr>
            </w:pPr>
            <w:r>
              <w:rPr>
                <w:rFonts w:ascii="宋体" w:hAnsi="宋体"/>
              </w:rPr>
              <w:t>理论</w:t>
            </w:r>
          </w:p>
        </w:tc>
        <w:tc>
          <w:tcPr>
            <w:tcW w:w="670"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0" w:type="dxa"/>
            <w:vAlign w:val="center"/>
          </w:tcPr>
          <w:p>
            <w:pPr>
              <w:spacing w:line="400" w:lineRule="exact"/>
              <w:jc w:val="center"/>
              <w:rPr>
                <w:rFonts w:ascii="宋体" w:hAnsi="宋体"/>
              </w:rPr>
            </w:pPr>
            <w:r>
              <w:rPr>
                <w:rFonts w:hint="eastAsia" w:ascii="宋体" w:hAnsi="宋体"/>
              </w:rPr>
              <w:t>线上学习</w:t>
            </w: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restart"/>
            <w:vAlign w:val="center"/>
          </w:tcPr>
          <w:p>
            <w:pPr>
              <w:spacing w:line="400" w:lineRule="exact"/>
              <w:jc w:val="center"/>
              <w:rPr>
                <w:rFonts w:ascii="宋体" w:hAnsi="宋体" w:cs="宋体"/>
                <w:color w:val="000000"/>
              </w:rPr>
            </w:pPr>
            <w:r>
              <w:rPr>
                <w:rFonts w:hint="eastAsia" w:ascii="宋体" w:hAnsi="宋体" w:cs="宋体"/>
                <w:color w:val="000000"/>
              </w:rPr>
              <w:t>通识</w:t>
            </w:r>
          </w:p>
          <w:p>
            <w:pPr>
              <w:spacing w:line="400" w:lineRule="exact"/>
              <w:jc w:val="center"/>
              <w:rPr>
                <w:rFonts w:ascii="宋体" w:hAnsi="宋体" w:cs="宋体"/>
                <w:color w:val="000000"/>
              </w:rPr>
            </w:pPr>
            <w:r>
              <w:rPr>
                <w:rFonts w:hint="eastAsia" w:ascii="宋体" w:hAnsi="宋体" w:cs="宋体"/>
                <w:color w:val="000000"/>
              </w:rPr>
              <w:t>教育</w:t>
            </w:r>
          </w:p>
          <w:p>
            <w:pPr>
              <w:spacing w:line="400" w:lineRule="exact"/>
              <w:jc w:val="center"/>
              <w:rPr>
                <w:rFonts w:ascii="宋体" w:hAnsi="宋体" w:cs="宋体"/>
                <w:color w:val="000000"/>
              </w:rPr>
            </w:pPr>
            <w:r>
              <w:rPr>
                <w:rFonts w:hint="eastAsia" w:ascii="宋体" w:hAnsi="宋体" w:cs="宋体"/>
                <w:color w:val="000000"/>
              </w:rPr>
              <w:t>必修</w:t>
            </w:r>
          </w:p>
          <w:p>
            <w:pPr>
              <w:spacing w:line="400" w:lineRule="exact"/>
              <w:jc w:val="center"/>
              <w:rPr>
                <w:rFonts w:ascii="宋体" w:hAnsi="宋体" w:cs="宋体"/>
                <w:color w:val="000000"/>
              </w:rPr>
            </w:pPr>
            <w:r>
              <w:rPr>
                <w:rFonts w:hint="eastAsia" w:ascii="宋体" w:hAnsi="宋体" w:cs="宋体"/>
                <w:color w:val="000000"/>
              </w:rPr>
              <w:t>课程</w:t>
            </w: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pPr>
              <w:spacing w:line="400" w:lineRule="exact"/>
              <w:jc w:val="center"/>
              <w:rPr>
                <w:rFonts w:ascii="宋体" w:cs="宋体"/>
                <w:color w:val="000000"/>
                <w:highlight w:val="yellow"/>
              </w:rPr>
            </w:pPr>
            <w:r>
              <w:rPr>
                <w:rFonts w:hint="eastAsia" w:ascii="宋体" w:hAnsi="宋体" w:cs="宋体"/>
                <w:color w:val="000000"/>
              </w:rPr>
              <w:t>思想道德修养与法律基础</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中国近现代史纲要</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马克思主义基本原理概论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毛泽东思想和中国特色</w:t>
            </w:r>
          </w:p>
          <w:p>
            <w:pPr>
              <w:spacing w:line="400" w:lineRule="exact"/>
              <w:jc w:val="center"/>
              <w:rPr>
                <w:rFonts w:ascii="宋体" w:hAnsi="宋体" w:cs="宋体"/>
                <w:color w:val="000000"/>
                <w:highlight w:val="yellow"/>
              </w:rPr>
            </w:pPr>
            <w:r>
              <w:rPr>
                <w:rFonts w:hint="eastAsia" w:ascii="宋体" w:hAnsi="宋体" w:cs="宋体"/>
                <w:color w:val="000000"/>
              </w:rPr>
              <w:t>社会主义理论体系概论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3-4</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1610519</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劳动教育</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3</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4</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大学生体质健康标准测试</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cs="宋体"/>
                <w:color w:val="000000"/>
              </w:rPr>
            </w:pPr>
            <w:r>
              <w:rPr>
                <w:rFonts w:hint="eastAsia" w:asci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hint="eastAsia" w:ascii="宋体" w:hAnsi="宋体"/>
              </w:rPr>
              <w:t>1</w:t>
            </w:r>
          </w:p>
        </w:tc>
        <w:tc>
          <w:tcPr>
            <w:tcW w:w="670" w:type="dxa"/>
            <w:vAlign w:val="center"/>
          </w:tcPr>
          <w:p>
            <w:pPr>
              <w:spacing w:line="400" w:lineRule="exact"/>
              <w:jc w:val="center"/>
              <w:rPr>
                <w:rFonts w:ascii="宋体" w:hAnsi="宋体"/>
              </w:rPr>
            </w:pPr>
            <w:r>
              <w:rPr>
                <w:rFonts w:hint="eastAsia" w:ascii="宋体" w:hAnsi="宋体"/>
              </w:rPr>
              <w:t>1-8</w:t>
            </w:r>
          </w:p>
        </w:tc>
        <w:tc>
          <w:tcPr>
            <w:tcW w:w="670" w:type="dxa"/>
            <w:vAlign w:val="center"/>
          </w:tcPr>
          <w:p>
            <w:pPr>
              <w:spacing w:line="400" w:lineRule="exact"/>
              <w:jc w:val="center"/>
              <w:rPr>
                <w:rFonts w:ascii="宋体" w:hAnsi="宋体"/>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计算思维</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大学生心理健康教育</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ascii="宋体" w:cs="宋体"/>
              </w:rPr>
              <w:t>0011010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与创新创业教育（一）</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0011011</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与创新创业教育（二）</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0021D00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军事理论</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adjustRightInd w:val="0"/>
              <w:snapToGrid w:val="0"/>
              <w:spacing w:line="400" w:lineRule="exact"/>
              <w:jc w:val="center"/>
              <w:rPr>
                <w:rFonts w:ascii="宋体" w:hAnsi="宋体" w:cs="宋体"/>
              </w:rPr>
            </w:pPr>
            <w:r>
              <w:rPr>
                <w:rFonts w:hint="eastAsia" w:ascii="宋体" w:hAnsi="宋体" w:cs="宋体"/>
              </w:rPr>
              <w:t>40.5</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864</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624</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80</w:t>
            </w:r>
          </w:p>
        </w:tc>
        <w:tc>
          <w:tcPr>
            <w:tcW w:w="670" w:type="dxa"/>
            <w:vAlign w:val="center"/>
          </w:tcPr>
          <w:p>
            <w:pPr>
              <w:spacing w:line="400" w:lineRule="exact"/>
              <w:jc w:val="center"/>
              <w:rPr>
                <w:rFonts w:ascii="宋体" w:cs="宋体"/>
                <w:color w:val="000000"/>
              </w:rPr>
            </w:pPr>
            <w:r>
              <w:rPr>
                <w:rFonts w:hint="eastAsia" w:asci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8" w:hRule="atLeast"/>
          <w:jc w:val="center"/>
        </w:trPr>
        <w:tc>
          <w:tcPr>
            <w:tcW w:w="751" w:type="dxa"/>
            <w:vMerge w:val="restart"/>
            <w:vAlign w:val="center"/>
          </w:tcPr>
          <w:p>
            <w:pPr>
              <w:spacing w:line="400" w:lineRule="exact"/>
              <w:jc w:val="center"/>
              <w:rPr>
                <w:rFonts w:ascii="宋体" w:hAnsi="宋体"/>
              </w:rPr>
            </w:pPr>
            <w:r>
              <w:rPr>
                <w:rFonts w:hint="eastAsia" w:ascii="宋体" w:hAnsi="宋体"/>
              </w:rPr>
              <w:t>通识</w:t>
            </w:r>
          </w:p>
          <w:p>
            <w:pPr>
              <w:spacing w:line="400" w:lineRule="exact"/>
              <w:jc w:val="center"/>
              <w:rPr>
                <w:rFonts w:ascii="宋体" w:hAnsi="宋体"/>
              </w:rPr>
            </w:pPr>
            <w:r>
              <w:rPr>
                <w:rFonts w:hint="eastAsia" w:ascii="宋体" w:hAnsi="宋体"/>
              </w:rPr>
              <w:t>教育</w:t>
            </w:r>
          </w:p>
          <w:p>
            <w:pPr>
              <w:spacing w:line="400" w:lineRule="exact"/>
              <w:jc w:val="center"/>
              <w:rPr>
                <w:rFonts w:ascii="宋体" w:hAnsi="宋体"/>
              </w:rPr>
            </w:pPr>
            <w:r>
              <w:rPr>
                <w:rFonts w:hint="eastAsia" w:ascii="宋体" w:hAnsi="宋体"/>
              </w:rPr>
              <w:t>选修</w:t>
            </w:r>
          </w:p>
          <w:p>
            <w:pPr>
              <w:spacing w:line="400" w:lineRule="exact"/>
              <w:jc w:val="center"/>
              <w:rPr>
                <w:rFonts w:ascii="宋体" w:hAnsi="宋体"/>
              </w:rPr>
            </w:pPr>
            <w:r>
              <w:rPr>
                <w:rFonts w:ascii="宋体" w:hAnsi="宋体"/>
              </w:rPr>
              <w:t>课程</w:t>
            </w:r>
          </w:p>
        </w:tc>
        <w:tc>
          <w:tcPr>
            <w:tcW w:w="9540" w:type="dxa"/>
            <w:gridSpan w:val="10"/>
            <w:vAlign w:val="center"/>
          </w:tcPr>
          <w:p>
            <w:pPr>
              <w:spacing w:line="400" w:lineRule="exact"/>
              <w:jc w:val="center"/>
              <w:rPr>
                <w:rFonts w:ascii="宋体" w:cs="宋体"/>
                <w:color w:val="000000"/>
              </w:rPr>
            </w:pPr>
            <w:r>
              <w:rPr>
                <w:rFonts w:hint="eastAsia" w:ascii="宋体" w:hAnsi="宋体"/>
              </w:rPr>
              <w:t>通识教育选修课程共分为人文与艺术类、自然与科技类、经济与社会类、创新与创业类等四个模块，学生应取得该类课程10学分，其中非艺术类学生应至少成2学分的公共艺术课程。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bl>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（二）专业教育课程计划表</w:t>
      </w:r>
    </w:p>
    <w:tbl>
      <w:tblPr>
        <w:tblStyle w:val="12"/>
        <w:tblW w:w="103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30"/>
        <w:gridCol w:w="993"/>
        <w:gridCol w:w="2535"/>
        <w:gridCol w:w="816"/>
        <w:gridCol w:w="816"/>
        <w:gridCol w:w="648"/>
        <w:gridCol w:w="12"/>
        <w:gridCol w:w="751"/>
        <w:gridCol w:w="12"/>
        <w:gridCol w:w="1022"/>
        <w:gridCol w:w="16"/>
        <w:gridCol w:w="14"/>
        <w:gridCol w:w="610"/>
        <w:gridCol w:w="686"/>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30" w:type="dxa"/>
            <w:vMerge w:val="restart"/>
            <w:vAlign w:val="center"/>
          </w:tcPr>
          <w:p>
            <w:pPr>
              <w:spacing w:line="400" w:lineRule="exact"/>
              <w:jc w:val="center"/>
              <w:rPr>
                <w:rFonts w:ascii="宋体"/>
              </w:rPr>
            </w:pPr>
            <w:r>
              <w:rPr>
                <w:rFonts w:hint="eastAsia" w:ascii="宋体" w:hAnsi="宋体"/>
              </w:rPr>
              <w:t>课程</w:t>
            </w:r>
          </w:p>
          <w:p>
            <w:pPr>
              <w:spacing w:line="400" w:lineRule="exact"/>
              <w:jc w:val="center"/>
              <w:rPr>
                <w:rFonts w:ascii="宋体"/>
              </w:rPr>
            </w:pPr>
            <w:r>
              <w:rPr>
                <w:rFonts w:hint="eastAsia" w:ascii="宋体" w:hAnsi="宋体"/>
              </w:rPr>
              <w:t>类型</w:t>
            </w:r>
          </w:p>
        </w:tc>
        <w:tc>
          <w:tcPr>
            <w:tcW w:w="993" w:type="dxa"/>
            <w:vMerge w:val="restart"/>
            <w:vAlign w:val="center"/>
          </w:tcPr>
          <w:p>
            <w:pPr>
              <w:spacing w:line="400" w:lineRule="exact"/>
              <w:jc w:val="center"/>
              <w:rPr>
                <w:rFonts w:ascii="宋体"/>
              </w:rPr>
            </w:pPr>
            <w:r>
              <w:rPr>
                <w:rFonts w:hint="eastAsia" w:ascii="宋体" w:hAnsi="宋体"/>
              </w:rPr>
              <w:t>课程</w:t>
            </w:r>
          </w:p>
          <w:p>
            <w:pPr>
              <w:spacing w:line="400" w:lineRule="exact"/>
              <w:jc w:val="center"/>
              <w:rPr>
                <w:rFonts w:ascii="宋体"/>
              </w:rPr>
            </w:pPr>
            <w:r>
              <w:rPr>
                <w:rFonts w:hint="eastAsia" w:ascii="宋体" w:hAnsi="宋体"/>
              </w:rPr>
              <w:t>代码</w:t>
            </w:r>
          </w:p>
        </w:tc>
        <w:tc>
          <w:tcPr>
            <w:tcW w:w="2535" w:type="dxa"/>
            <w:vMerge w:val="restart"/>
            <w:vAlign w:val="center"/>
          </w:tcPr>
          <w:p>
            <w:pPr>
              <w:spacing w:line="400" w:lineRule="exact"/>
              <w:jc w:val="center"/>
              <w:rPr>
                <w:rFonts w:ascii="宋体"/>
              </w:rPr>
            </w:pPr>
            <w:r>
              <w:rPr>
                <w:rFonts w:hint="eastAsia" w:ascii="宋体" w:hAnsi="宋体"/>
              </w:rPr>
              <w:t>课程名称</w:t>
            </w:r>
          </w:p>
        </w:tc>
        <w:tc>
          <w:tcPr>
            <w:tcW w:w="816" w:type="dxa"/>
            <w:vMerge w:val="restart"/>
            <w:vAlign w:val="center"/>
          </w:tcPr>
          <w:p>
            <w:pPr>
              <w:spacing w:line="400" w:lineRule="exact"/>
              <w:jc w:val="center"/>
              <w:rPr>
                <w:rFonts w:ascii="宋体"/>
              </w:rPr>
            </w:pPr>
            <w:r>
              <w:rPr>
                <w:rFonts w:hint="eastAsia" w:ascii="宋体" w:hAnsi="宋体"/>
              </w:rPr>
              <w:t>学分</w:t>
            </w:r>
          </w:p>
        </w:tc>
        <w:tc>
          <w:tcPr>
            <w:tcW w:w="3291" w:type="dxa"/>
            <w:gridSpan w:val="8"/>
            <w:vAlign w:val="center"/>
          </w:tcPr>
          <w:p>
            <w:pPr>
              <w:spacing w:line="400" w:lineRule="exact"/>
              <w:jc w:val="center"/>
              <w:rPr>
                <w:rFonts w:ascii="宋体"/>
              </w:rPr>
            </w:pPr>
            <w:r>
              <w:rPr>
                <w:rFonts w:hint="eastAsia" w:ascii="宋体" w:hAnsi="宋体"/>
              </w:rPr>
              <w:t>学时</w:t>
            </w:r>
          </w:p>
        </w:tc>
        <w:tc>
          <w:tcPr>
            <w:tcW w:w="610" w:type="dxa"/>
            <w:vAlign w:val="center"/>
          </w:tcPr>
          <w:p>
            <w:pPr>
              <w:spacing w:line="400" w:lineRule="exact"/>
              <w:jc w:val="center"/>
              <w:rPr>
                <w:rFonts w:ascii="宋体"/>
              </w:rPr>
            </w:pPr>
            <w:r>
              <w:rPr>
                <w:rFonts w:hint="eastAsia" w:ascii="宋体" w:hAnsi="宋体"/>
              </w:rPr>
              <w:t>周</w:t>
            </w:r>
          </w:p>
          <w:p>
            <w:pPr>
              <w:spacing w:line="400" w:lineRule="exact"/>
              <w:jc w:val="center"/>
              <w:rPr>
                <w:rFonts w:ascii="宋体"/>
              </w:rPr>
            </w:pPr>
            <w:r>
              <w:rPr>
                <w:rFonts w:hint="eastAsia" w:ascii="宋体" w:hAnsi="宋体"/>
              </w:rPr>
              <w:t>学</w:t>
            </w:r>
          </w:p>
          <w:p>
            <w:pPr>
              <w:spacing w:line="400" w:lineRule="exact"/>
              <w:jc w:val="center"/>
              <w:rPr>
                <w:rFonts w:ascii="宋体"/>
              </w:rPr>
            </w:pPr>
            <w:r>
              <w:rPr>
                <w:rFonts w:hint="eastAsia" w:ascii="宋体" w:hAnsi="宋体"/>
              </w:rPr>
              <w:t>时</w:t>
            </w:r>
          </w:p>
        </w:tc>
        <w:tc>
          <w:tcPr>
            <w:tcW w:w="686" w:type="dxa"/>
            <w:vAlign w:val="center"/>
          </w:tcPr>
          <w:p>
            <w:pPr>
              <w:spacing w:line="400" w:lineRule="exact"/>
              <w:jc w:val="center"/>
              <w:rPr>
                <w:rFonts w:ascii="宋体"/>
              </w:rPr>
            </w:pPr>
            <w:r>
              <w:rPr>
                <w:rFonts w:hint="eastAsia" w:ascii="宋体" w:hAnsi="宋体"/>
              </w:rPr>
              <w:t>学期</w:t>
            </w:r>
          </w:p>
        </w:tc>
        <w:tc>
          <w:tcPr>
            <w:tcW w:w="709" w:type="dxa"/>
            <w:vAlign w:val="center"/>
          </w:tcPr>
          <w:p>
            <w:pPr>
              <w:spacing w:line="400" w:lineRule="exact"/>
              <w:jc w:val="center"/>
              <w:rPr>
                <w:rFonts w:ascii="宋体"/>
              </w:rPr>
            </w:pPr>
            <w:r>
              <w:rPr>
                <w:rFonts w:hint="eastAsia"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blHeader/>
          <w:jc w:val="center"/>
        </w:trPr>
        <w:tc>
          <w:tcPr>
            <w:tcW w:w="730" w:type="dxa"/>
            <w:vMerge w:val="continue"/>
            <w:vAlign w:val="center"/>
          </w:tcPr>
          <w:p>
            <w:pPr>
              <w:spacing w:line="400" w:lineRule="exact"/>
              <w:jc w:val="center"/>
              <w:rPr>
                <w:rFonts w:ascii="宋体"/>
              </w:rPr>
            </w:pPr>
          </w:p>
        </w:tc>
        <w:tc>
          <w:tcPr>
            <w:tcW w:w="993" w:type="dxa"/>
            <w:vMerge w:val="continue"/>
            <w:vAlign w:val="center"/>
          </w:tcPr>
          <w:p>
            <w:pPr>
              <w:spacing w:line="400" w:lineRule="exact"/>
              <w:jc w:val="center"/>
              <w:rPr>
                <w:rFonts w:ascii="宋体"/>
              </w:rPr>
            </w:pPr>
          </w:p>
        </w:tc>
        <w:tc>
          <w:tcPr>
            <w:tcW w:w="2535" w:type="dxa"/>
            <w:vMerge w:val="continue"/>
            <w:vAlign w:val="center"/>
          </w:tcPr>
          <w:p>
            <w:pPr>
              <w:spacing w:line="400" w:lineRule="exact"/>
              <w:jc w:val="center"/>
              <w:rPr>
                <w:rFonts w:ascii="宋体"/>
              </w:rPr>
            </w:pPr>
          </w:p>
        </w:tc>
        <w:tc>
          <w:tcPr>
            <w:tcW w:w="816" w:type="dxa"/>
            <w:vMerge w:val="continue"/>
            <w:vAlign w:val="center"/>
          </w:tcPr>
          <w:p>
            <w:pPr>
              <w:spacing w:line="400" w:lineRule="exact"/>
              <w:jc w:val="center"/>
              <w:rPr>
                <w:rFonts w:ascii="宋体"/>
              </w:rPr>
            </w:pPr>
          </w:p>
        </w:tc>
        <w:tc>
          <w:tcPr>
            <w:tcW w:w="816" w:type="dxa"/>
            <w:vAlign w:val="center"/>
          </w:tcPr>
          <w:p>
            <w:pPr>
              <w:spacing w:line="400" w:lineRule="exact"/>
              <w:jc w:val="center"/>
              <w:rPr>
                <w:rFonts w:ascii="宋体"/>
              </w:rPr>
            </w:pPr>
            <w:r>
              <w:rPr>
                <w:rFonts w:hint="eastAsia" w:ascii="宋体" w:hAnsi="宋体"/>
              </w:rPr>
              <w:t>总</w:t>
            </w:r>
          </w:p>
          <w:p>
            <w:pPr>
              <w:spacing w:line="400" w:lineRule="exact"/>
              <w:jc w:val="center"/>
              <w:rPr>
                <w:rFonts w:ascii="宋体"/>
              </w:rPr>
            </w:pPr>
            <w:r>
              <w:rPr>
                <w:rFonts w:hint="eastAsia" w:ascii="宋体" w:hAnsi="宋体"/>
              </w:rPr>
              <w:t>学时</w:t>
            </w:r>
          </w:p>
        </w:tc>
        <w:tc>
          <w:tcPr>
            <w:tcW w:w="648" w:type="dxa"/>
            <w:vAlign w:val="center"/>
          </w:tcPr>
          <w:p>
            <w:pPr>
              <w:spacing w:line="400" w:lineRule="exact"/>
              <w:jc w:val="center"/>
              <w:rPr>
                <w:rFonts w:ascii="宋体"/>
              </w:rPr>
            </w:pPr>
            <w:r>
              <w:rPr>
                <w:rFonts w:hint="eastAsia" w:ascii="宋体" w:hAnsi="宋体"/>
              </w:rPr>
              <w:t>理论</w:t>
            </w:r>
          </w:p>
        </w:tc>
        <w:tc>
          <w:tcPr>
            <w:tcW w:w="763" w:type="dxa"/>
            <w:gridSpan w:val="2"/>
            <w:vAlign w:val="center"/>
          </w:tcPr>
          <w:p>
            <w:pPr>
              <w:spacing w:line="400" w:lineRule="exact"/>
              <w:jc w:val="center"/>
              <w:rPr>
                <w:rFonts w:ascii="宋体"/>
              </w:rPr>
            </w:pPr>
            <w:r>
              <w:rPr>
                <w:rFonts w:hint="eastAsia" w:ascii="宋体" w:hAnsi="宋体"/>
              </w:rPr>
              <w:t>实验</w:t>
            </w:r>
            <w:r>
              <w:rPr>
                <w:rFonts w:ascii="宋体" w:hAnsi="宋体"/>
              </w:rPr>
              <w:t>/</w:t>
            </w:r>
            <w:r>
              <w:rPr>
                <w:rFonts w:hint="eastAsia" w:ascii="宋体" w:hAnsi="宋体"/>
              </w:rPr>
              <w:t>实训</w:t>
            </w:r>
          </w:p>
        </w:tc>
        <w:tc>
          <w:tcPr>
            <w:tcW w:w="1034" w:type="dxa"/>
            <w:gridSpan w:val="2"/>
            <w:vAlign w:val="center"/>
          </w:tcPr>
          <w:p>
            <w:pPr>
              <w:spacing w:line="400" w:lineRule="exact"/>
              <w:jc w:val="center"/>
              <w:rPr>
                <w:rFonts w:ascii="宋体"/>
              </w:rPr>
            </w:pPr>
            <w:r>
              <w:rPr>
                <w:rFonts w:hint="eastAsia" w:ascii="宋体" w:hAnsi="宋体"/>
              </w:rPr>
              <w:t>线上学习</w:t>
            </w:r>
          </w:p>
        </w:tc>
        <w:tc>
          <w:tcPr>
            <w:tcW w:w="640" w:type="dxa"/>
            <w:gridSpan w:val="3"/>
            <w:vAlign w:val="center"/>
          </w:tcPr>
          <w:p>
            <w:pPr>
              <w:spacing w:line="400" w:lineRule="exact"/>
              <w:jc w:val="center"/>
              <w:rPr>
                <w:rFonts w:ascii="宋体"/>
              </w:rPr>
            </w:pPr>
          </w:p>
        </w:tc>
        <w:tc>
          <w:tcPr>
            <w:tcW w:w="686" w:type="dxa"/>
            <w:vAlign w:val="center"/>
          </w:tcPr>
          <w:p>
            <w:pPr>
              <w:spacing w:line="400" w:lineRule="exact"/>
              <w:jc w:val="center"/>
              <w:rPr>
                <w:rFonts w:ascii="宋体"/>
              </w:rPr>
            </w:pPr>
          </w:p>
        </w:tc>
        <w:tc>
          <w:tcPr>
            <w:tcW w:w="709" w:type="dxa"/>
            <w:vAlign w:val="center"/>
          </w:tcPr>
          <w:p>
            <w:pPr>
              <w:spacing w:line="400" w:lineRule="exact"/>
              <w:jc w:val="center"/>
              <w:rPr>
                <w:rFonts w:asci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restart"/>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w:t>
            </w:r>
          </w:p>
          <w:p>
            <w:pPr>
              <w:adjustRightInd w:val="0"/>
              <w:snapToGrid w:val="0"/>
              <w:spacing w:line="400" w:lineRule="exact"/>
              <w:jc w:val="center"/>
              <w:rPr>
                <w:rFonts w:ascii="宋体" w:cs="宋体"/>
                <w:color w:val="000000"/>
              </w:rPr>
            </w:pPr>
            <w:r>
              <w:rPr>
                <w:rFonts w:hint="eastAsia" w:ascii="宋体" w:cs="宋体"/>
                <w:color w:val="000000"/>
              </w:rPr>
              <w:t>必修</w:t>
            </w:r>
          </w:p>
          <w:p>
            <w:pPr>
              <w:spacing w:line="400" w:lineRule="exact"/>
              <w:jc w:val="center"/>
              <w:rPr>
                <w:rFonts w:ascii="宋体"/>
              </w:rPr>
            </w:pPr>
            <w:r>
              <w:rPr>
                <w:rFonts w:hint="eastAsia" w:ascii="宋体" w:cs="宋体"/>
                <w:color w:val="000000"/>
              </w:rPr>
              <w:t>课程</w:t>
            </w:r>
          </w:p>
        </w:tc>
        <w:tc>
          <w:tcPr>
            <w:tcW w:w="993" w:type="dxa"/>
            <w:vAlign w:val="center"/>
          </w:tcPr>
          <w:p>
            <w:pPr>
              <w:spacing w:line="400" w:lineRule="exact"/>
              <w:jc w:val="center"/>
              <w:rPr>
                <w:rFonts w:ascii="宋体" w:cs="宋体"/>
              </w:rPr>
            </w:pPr>
            <w:r>
              <w:rPr>
                <w:rFonts w:hint="eastAsia" w:ascii="宋体"/>
              </w:rPr>
              <w:t>0501026</w:t>
            </w:r>
          </w:p>
        </w:tc>
        <w:tc>
          <w:tcPr>
            <w:tcW w:w="2535" w:type="dxa"/>
            <w:vAlign w:val="center"/>
          </w:tcPr>
          <w:p>
            <w:pPr>
              <w:spacing w:line="400" w:lineRule="exact"/>
              <w:jc w:val="center"/>
              <w:rPr>
                <w:rFonts w:ascii="宋体" w:cs="宋体"/>
              </w:rPr>
            </w:pPr>
            <w:r>
              <w:rPr>
                <w:rFonts w:hint="eastAsia" w:ascii="宋体" w:hAnsi="宋体"/>
              </w:rPr>
              <w:t>高等数学D</w:t>
            </w:r>
            <w:r>
              <w:rPr>
                <w:rFonts w:ascii="宋体" w:hAnsi="宋体"/>
              </w:rPr>
              <w:t>1</w:t>
            </w:r>
          </w:p>
        </w:tc>
        <w:tc>
          <w:tcPr>
            <w:tcW w:w="816" w:type="dxa"/>
            <w:vAlign w:val="center"/>
          </w:tcPr>
          <w:p>
            <w:pPr>
              <w:spacing w:line="400" w:lineRule="exact"/>
              <w:jc w:val="center"/>
              <w:rPr>
                <w:rFonts w:ascii="宋体" w:cs="宋体"/>
              </w:rPr>
            </w:pPr>
            <w:r>
              <w:rPr>
                <w:rFonts w:hint="eastAsia" w:ascii="宋体" w:hAnsi="宋体"/>
              </w:rPr>
              <w:t>4</w:t>
            </w:r>
          </w:p>
        </w:tc>
        <w:tc>
          <w:tcPr>
            <w:tcW w:w="816" w:type="dxa"/>
            <w:vAlign w:val="center"/>
          </w:tcPr>
          <w:p>
            <w:pPr>
              <w:spacing w:line="400" w:lineRule="exact"/>
              <w:jc w:val="center"/>
              <w:rPr>
                <w:rFonts w:ascii="宋体" w:cs="宋体"/>
              </w:rPr>
            </w:pPr>
            <w:r>
              <w:rPr>
                <w:rFonts w:hint="eastAsia" w:ascii="宋体" w:hAnsi="宋体"/>
              </w:rPr>
              <w:t>64</w:t>
            </w:r>
          </w:p>
        </w:tc>
        <w:tc>
          <w:tcPr>
            <w:tcW w:w="648" w:type="dxa"/>
            <w:vAlign w:val="center"/>
          </w:tcPr>
          <w:p>
            <w:pPr>
              <w:spacing w:line="400" w:lineRule="exact"/>
              <w:jc w:val="center"/>
              <w:rPr>
                <w:rFonts w:ascii="宋体" w:cs="宋体"/>
              </w:rPr>
            </w:pPr>
            <w:r>
              <w:rPr>
                <w:rFonts w:hint="eastAsia" w:ascii="宋体" w:hAnsi="宋体"/>
              </w:rPr>
              <w:t>64</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1</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rPr>
            </w:pPr>
            <w:r>
              <w:rPr>
                <w:rFonts w:ascii="宋体"/>
              </w:rPr>
              <w:t>0700201</w:t>
            </w:r>
          </w:p>
        </w:tc>
        <w:tc>
          <w:tcPr>
            <w:tcW w:w="2535" w:type="dxa"/>
            <w:vAlign w:val="center"/>
          </w:tcPr>
          <w:p>
            <w:pPr>
              <w:spacing w:line="400" w:lineRule="exact"/>
              <w:jc w:val="center"/>
              <w:rPr>
                <w:rFonts w:ascii="宋体" w:cs="宋体"/>
              </w:rPr>
            </w:pPr>
            <w:r>
              <w:rPr>
                <w:rFonts w:hint="eastAsia" w:ascii="宋体" w:hAnsi="宋体"/>
              </w:rPr>
              <w:t>无机化学</w:t>
            </w:r>
          </w:p>
        </w:tc>
        <w:tc>
          <w:tcPr>
            <w:tcW w:w="816" w:type="dxa"/>
            <w:vAlign w:val="center"/>
          </w:tcPr>
          <w:p>
            <w:pPr>
              <w:spacing w:line="400" w:lineRule="exact"/>
              <w:jc w:val="center"/>
              <w:rPr>
                <w:rFonts w:ascii="宋体" w:cs="宋体"/>
              </w:rPr>
            </w:pPr>
            <w:r>
              <w:rPr>
                <w:rFonts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1</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ascii="宋体"/>
              </w:rPr>
              <w:t>0701235</w:t>
            </w:r>
          </w:p>
        </w:tc>
        <w:tc>
          <w:tcPr>
            <w:tcW w:w="2535" w:type="dxa"/>
            <w:vAlign w:val="center"/>
          </w:tcPr>
          <w:p>
            <w:pPr>
              <w:spacing w:line="400" w:lineRule="exact"/>
              <w:jc w:val="center"/>
              <w:rPr>
                <w:rFonts w:ascii="宋体"/>
              </w:rPr>
            </w:pPr>
            <w:r>
              <w:rPr>
                <w:rFonts w:hint="eastAsia" w:ascii="宋体" w:hAnsi="宋体"/>
              </w:rPr>
              <w:t>机械制图</w:t>
            </w:r>
          </w:p>
        </w:tc>
        <w:tc>
          <w:tcPr>
            <w:tcW w:w="816" w:type="dxa"/>
            <w:vAlign w:val="center"/>
          </w:tcPr>
          <w:p>
            <w:pPr>
              <w:spacing w:line="400" w:lineRule="exact"/>
              <w:jc w:val="center"/>
              <w:rPr>
                <w:rFonts w:ascii="宋体"/>
              </w:rPr>
            </w:pPr>
            <w:r>
              <w:rPr>
                <w:rFonts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rPr>
            </w:pPr>
            <w:r>
              <w:rPr>
                <w:rFonts w:hint="eastAsia" w:ascii="宋体" w:hAnsi="宋体"/>
              </w:rPr>
              <w:t>4</w:t>
            </w:r>
          </w:p>
        </w:tc>
        <w:tc>
          <w:tcPr>
            <w:tcW w:w="686" w:type="dxa"/>
            <w:vAlign w:val="center"/>
          </w:tcPr>
          <w:p>
            <w:pPr>
              <w:spacing w:line="400" w:lineRule="exact"/>
              <w:jc w:val="center"/>
              <w:rPr>
                <w:rFonts w:ascii="宋体" w:hAnsi="宋体"/>
              </w:rPr>
            </w:pPr>
            <w:r>
              <w:rPr>
                <w:rFonts w:ascii="宋体" w:hAnsi="宋体"/>
              </w:rPr>
              <w:t>1</w:t>
            </w:r>
          </w:p>
        </w:tc>
        <w:tc>
          <w:tcPr>
            <w:tcW w:w="709" w:type="dxa"/>
            <w:vAlign w:val="center"/>
          </w:tcPr>
          <w:p>
            <w:pPr>
              <w:spacing w:line="400" w:lineRule="exact"/>
              <w:jc w:val="center"/>
              <w:rPr>
                <w:rFonts w:ascii="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rPr>
            </w:pPr>
            <w:r>
              <w:rPr>
                <w:rFonts w:hint="eastAsia" w:ascii="宋体"/>
                <w:color w:val="000000"/>
              </w:rPr>
              <w:t>0501027</w:t>
            </w:r>
          </w:p>
        </w:tc>
        <w:tc>
          <w:tcPr>
            <w:tcW w:w="2535" w:type="dxa"/>
            <w:vAlign w:val="center"/>
          </w:tcPr>
          <w:p>
            <w:pPr>
              <w:spacing w:line="400" w:lineRule="exact"/>
              <w:jc w:val="center"/>
              <w:rPr>
                <w:rFonts w:ascii="宋体"/>
              </w:rPr>
            </w:pPr>
            <w:r>
              <w:rPr>
                <w:rFonts w:hint="eastAsia" w:ascii="宋体" w:hAnsi="宋体"/>
              </w:rPr>
              <w:t>高等数学D</w:t>
            </w:r>
            <w:r>
              <w:rPr>
                <w:rFonts w:ascii="宋体" w:hAnsi="宋体"/>
              </w:rPr>
              <w:t>2</w:t>
            </w:r>
          </w:p>
        </w:tc>
        <w:tc>
          <w:tcPr>
            <w:tcW w:w="816" w:type="dxa"/>
            <w:vAlign w:val="center"/>
          </w:tcPr>
          <w:p>
            <w:pPr>
              <w:spacing w:line="400" w:lineRule="exact"/>
              <w:jc w:val="center"/>
              <w:rPr>
                <w:rFonts w:ascii="宋体"/>
              </w:rPr>
            </w:pPr>
            <w:r>
              <w:rPr>
                <w:rFonts w:hint="eastAsia" w:ascii="宋体" w:hAnsi="宋体"/>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rPr>
            </w:pPr>
            <w:r>
              <w:rPr>
                <w:rFonts w:ascii="宋体" w:hAnsi="宋体"/>
              </w:rPr>
              <w:t>4</w:t>
            </w:r>
          </w:p>
        </w:tc>
        <w:tc>
          <w:tcPr>
            <w:tcW w:w="686" w:type="dxa"/>
            <w:vAlign w:val="center"/>
          </w:tcPr>
          <w:p>
            <w:pPr>
              <w:spacing w:line="400" w:lineRule="exact"/>
              <w:jc w:val="center"/>
              <w:rPr>
                <w:rFonts w:ascii="宋体"/>
              </w:rPr>
            </w:pPr>
            <w:r>
              <w:rPr>
                <w:rFonts w:ascii="宋体" w:hAnsi="宋体"/>
              </w:rPr>
              <w:t>2</w:t>
            </w:r>
          </w:p>
        </w:tc>
        <w:tc>
          <w:tcPr>
            <w:tcW w:w="709" w:type="dxa"/>
            <w:vAlign w:val="center"/>
          </w:tcPr>
          <w:p>
            <w:pPr>
              <w:spacing w:line="400" w:lineRule="exact"/>
              <w:jc w:val="center"/>
              <w:rPr>
                <w:rFonts w:ascii="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color w:val="000000"/>
              </w:rPr>
            </w:pPr>
            <w:r>
              <w:rPr>
                <w:rFonts w:ascii="宋体"/>
                <w:color w:val="000000"/>
              </w:rPr>
              <w:t>0600007</w:t>
            </w:r>
          </w:p>
        </w:tc>
        <w:tc>
          <w:tcPr>
            <w:tcW w:w="2535" w:type="dxa"/>
            <w:vAlign w:val="center"/>
          </w:tcPr>
          <w:p>
            <w:pPr>
              <w:spacing w:line="400" w:lineRule="exact"/>
              <w:jc w:val="center"/>
              <w:rPr>
                <w:rFonts w:ascii="宋体" w:cs="宋体"/>
                <w:color w:val="000000"/>
              </w:rPr>
            </w:pPr>
            <w:r>
              <w:rPr>
                <w:rFonts w:hint="eastAsia" w:ascii="宋体" w:hAnsi="宋体"/>
                <w:color w:val="000000"/>
              </w:rPr>
              <w:t>大学物理</w:t>
            </w:r>
            <w:r>
              <w:rPr>
                <w:rFonts w:ascii="宋体" w:hAnsi="宋体"/>
                <w:color w:val="000000"/>
              </w:rPr>
              <w:t>B</w:t>
            </w:r>
          </w:p>
        </w:tc>
        <w:tc>
          <w:tcPr>
            <w:tcW w:w="816" w:type="dxa"/>
            <w:vAlign w:val="center"/>
          </w:tcPr>
          <w:p>
            <w:pPr>
              <w:spacing w:line="400" w:lineRule="exact"/>
              <w:jc w:val="center"/>
              <w:rPr>
                <w:rFonts w:ascii="宋体" w:cs="宋体"/>
                <w:color w:val="000000"/>
              </w:rPr>
            </w:pPr>
            <w:r>
              <w:rPr>
                <w:rFonts w:ascii="宋体" w:hAnsi="宋体"/>
                <w:color w:val="000000"/>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cs="宋体"/>
              </w:rPr>
            </w:pPr>
            <w:r>
              <w:rPr>
                <w:rFonts w:ascii="宋体" w:hAnsi="宋体"/>
              </w:rPr>
              <w:t>4</w:t>
            </w:r>
          </w:p>
        </w:tc>
        <w:tc>
          <w:tcPr>
            <w:tcW w:w="686" w:type="dxa"/>
            <w:vAlign w:val="center"/>
          </w:tcPr>
          <w:p>
            <w:pPr>
              <w:spacing w:line="400" w:lineRule="exact"/>
              <w:jc w:val="center"/>
              <w:rPr>
                <w:rFonts w:ascii="宋体" w:cs="宋体"/>
              </w:rPr>
            </w:pPr>
            <w:r>
              <w:rPr>
                <w:rFonts w:ascii="宋体" w:hAnsi="宋体"/>
              </w:rPr>
              <w:t>2</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spacing w:line="400" w:lineRule="exact"/>
              <w:jc w:val="center"/>
              <w:rPr>
                <w:rFonts w:ascii="宋体" w:cs="宋体"/>
                <w:color w:val="000000"/>
              </w:rPr>
            </w:pPr>
            <w:r>
              <w:rPr>
                <w:rFonts w:ascii="宋体"/>
                <w:color w:val="000000"/>
              </w:rPr>
              <w:t>0700207</w:t>
            </w:r>
          </w:p>
        </w:tc>
        <w:tc>
          <w:tcPr>
            <w:tcW w:w="2535" w:type="dxa"/>
            <w:vAlign w:val="center"/>
          </w:tcPr>
          <w:p>
            <w:pPr>
              <w:spacing w:line="400" w:lineRule="exact"/>
              <w:jc w:val="center"/>
              <w:rPr>
                <w:rFonts w:ascii="宋体" w:cs="宋体"/>
                <w:color w:val="000000"/>
              </w:rPr>
            </w:pPr>
            <w:r>
              <w:rPr>
                <w:rFonts w:hint="eastAsia" w:ascii="宋体" w:hAnsi="宋体"/>
                <w:color w:val="000000"/>
              </w:rPr>
              <w:t>分析化学</w:t>
            </w:r>
          </w:p>
        </w:tc>
        <w:tc>
          <w:tcPr>
            <w:tcW w:w="816" w:type="dxa"/>
            <w:vAlign w:val="center"/>
          </w:tcPr>
          <w:p>
            <w:pPr>
              <w:spacing w:line="400" w:lineRule="exact"/>
              <w:jc w:val="center"/>
              <w:rPr>
                <w:rFonts w:ascii="宋体" w:cs="宋体"/>
                <w:color w:val="000000"/>
              </w:rPr>
            </w:pPr>
            <w:r>
              <w:rPr>
                <w:rFonts w:ascii="宋体" w:hAnsi="宋体"/>
                <w:color w:val="000000"/>
              </w:rPr>
              <w:t>3</w:t>
            </w:r>
          </w:p>
        </w:tc>
        <w:tc>
          <w:tcPr>
            <w:tcW w:w="816" w:type="dxa"/>
            <w:vAlign w:val="center"/>
          </w:tcPr>
          <w:p>
            <w:pPr>
              <w:spacing w:line="400" w:lineRule="exact"/>
              <w:jc w:val="center"/>
              <w:rPr>
                <w:rFonts w:ascii="宋体" w:cs="宋体"/>
              </w:rPr>
            </w:pPr>
            <w:r>
              <w:rPr>
                <w:rFonts w:hint="eastAsia" w:ascii="宋体" w:hAnsi="宋体"/>
              </w:rPr>
              <w:t>48</w:t>
            </w:r>
          </w:p>
        </w:tc>
        <w:tc>
          <w:tcPr>
            <w:tcW w:w="648" w:type="dxa"/>
            <w:vAlign w:val="center"/>
          </w:tcPr>
          <w:p>
            <w:pPr>
              <w:spacing w:line="400" w:lineRule="exact"/>
              <w:jc w:val="center"/>
              <w:rPr>
                <w:rFonts w:ascii="宋体" w:cs="宋体"/>
              </w:rPr>
            </w:pPr>
            <w:r>
              <w:rPr>
                <w:rFonts w:hint="eastAsia" w:ascii="宋体" w:hAnsi="宋体"/>
              </w:rPr>
              <w:t>48</w:t>
            </w:r>
          </w:p>
        </w:tc>
        <w:tc>
          <w:tcPr>
            <w:tcW w:w="763" w:type="dxa"/>
            <w:gridSpan w:val="2"/>
            <w:vAlign w:val="center"/>
          </w:tcPr>
          <w:p>
            <w:pPr>
              <w:spacing w:line="400" w:lineRule="exact"/>
              <w:jc w:val="center"/>
              <w:rPr>
                <w:rFonts w:ascii="宋体" w:cs="宋体"/>
              </w:rPr>
            </w:pPr>
          </w:p>
        </w:tc>
        <w:tc>
          <w:tcPr>
            <w:tcW w:w="1034" w:type="dxa"/>
            <w:gridSpan w:val="2"/>
            <w:vAlign w:val="center"/>
          </w:tcPr>
          <w:p>
            <w:pPr>
              <w:spacing w:line="400" w:lineRule="exact"/>
              <w:jc w:val="center"/>
              <w:rPr>
                <w:rFonts w:ascii="宋体" w:cs="宋体"/>
              </w:rPr>
            </w:pPr>
          </w:p>
        </w:tc>
        <w:tc>
          <w:tcPr>
            <w:tcW w:w="640" w:type="dxa"/>
            <w:gridSpan w:val="3"/>
            <w:vAlign w:val="center"/>
          </w:tcPr>
          <w:p>
            <w:pPr>
              <w:spacing w:line="400" w:lineRule="exact"/>
              <w:jc w:val="center"/>
              <w:rPr>
                <w:rFonts w:ascii="宋体" w:cs="宋体"/>
              </w:rPr>
            </w:pPr>
            <w:r>
              <w:rPr>
                <w:rFonts w:hint="eastAsia" w:ascii="宋体" w:hAnsi="宋体"/>
              </w:rPr>
              <w:t>4</w:t>
            </w:r>
          </w:p>
        </w:tc>
        <w:tc>
          <w:tcPr>
            <w:tcW w:w="686" w:type="dxa"/>
            <w:vAlign w:val="center"/>
          </w:tcPr>
          <w:p>
            <w:pPr>
              <w:spacing w:line="400" w:lineRule="exact"/>
              <w:jc w:val="center"/>
              <w:rPr>
                <w:rFonts w:ascii="宋体" w:cs="宋体"/>
              </w:rPr>
            </w:pPr>
            <w:r>
              <w:rPr>
                <w:rFonts w:ascii="宋体" w:hAnsi="宋体"/>
              </w:rPr>
              <w:t>2</w:t>
            </w:r>
          </w:p>
        </w:tc>
        <w:tc>
          <w:tcPr>
            <w:tcW w:w="709" w:type="dxa"/>
            <w:vAlign w:val="center"/>
          </w:tcPr>
          <w:p>
            <w:pPr>
              <w:spacing w:line="400" w:lineRule="exact"/>
              <w:jc w:val="center"/>
              <w:rPr>
                <w:rFonts w:ascii="宋体" w:cs="宋体"/>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cs="宋体"/>
                <w:color w:val="000000"/>
              </w:rPr>
            </w:pPr>
            <w:r>
              <w:rPr>
                <w:rFonts w:ascii="宋体"/>
                <w:color w:val="000000"/>
              </w:rPr>
              <w:t>0711203</w:t>
            </w:r>
          </w:p>
        </w:tc>
        <w:tc>
          <w:tcPr>
            <w:tcW w:w="2535" w:type="dxa"/>
          </w:tcPr>
          <w:p>
            <w:pPr>
              <w:spacing w:line="400" w:lineRule="exact"/>
              <w:jc w:val="center"/>
              <w:rPr>
                <w:color w:val="000000"/>
              </w:rPr>
            </w:pPr>
            <w:r>
              <w:rPr>
                <w:rFonts w:hint="eastAsia"/>
                <w:color w:val="000000"/>
              </w:rPr>
              <w:t>无机化学实验</w:t>
            </w:r>
          </w:p>
        </w:tc>
        <w:tc>
          <w:tcPr>
            <w:tcW w:w="816" w:type="dxa"/>
          </w:tcPr>
          <w:p>
            <w:pPr>
              <w:spacing w:line="400" w:lineRule="exact"/>
              <w:jc w:val="center"/>
              <w:rPr>
                <w:rFonts w:ascii="宋体" w:hAnsi="宋体"/>
                <w:color w:val="000000"/>
              </w:rPr>
            </w:pPr>
            <w:r>
              <w:rPr>
                <w:rFonts w:ascii="宋体" w:hAnsi="宋体"/>
                <w:color w:val="000000"/>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34" w:type="dxa"/>
            <w:gridSpan w:val="2"/>
          </w:tcPr>
          <w:p>
            <w:pPr>
              <w:spacing w:line="400" w:lineRule="exact"/>
              <w:jc w:val="center"/>
              <w:rPr>
                <w:rFonts w:ascii="宋体" w:hAnsi="宋体"/>
              </w:rPr>
            </w:pPr>
          </w:p>
        </w:tc>
        <w:tc>
          <w:tcPr>
            <w:tcW w:w="640" w:type="dxa"/>
            <w:gridSpan w:val="3"/>
          </w:tcPr>
          <w:p>
            <w:pPr>
              <w:spacing w:line="400" w:lineRule="exact"/>
              <w:jc w:val="center"/>
              <w:rPr>
                <w:rFonts w:ascii="宋体"/>
              </w:rPr>
            </w:pPr>
          </w:p>
        </w:tc>
        <w:tc>
          <w:tcPr>
            <w:tcW w:w="686" w:type="dxa"/>
          </w:tcPr>
          <w:p>
            <w:pPr>
              <w:spacing w:line="400" w:lineRule="exact"/>
              <w:jc w:val="center"/>
              <w:rPr>
                <w:rFonts w:ascii="宋体"/>
              </w:rPr>
            </w:pPr>
            <w:r>
              <w:rPr>
                <w:rFonts w:ascii="宋体" w:hAnsi="宋体"/>
              </w:rPr>
              <w:t>1</w:t>
            </w:r>
          </w:p>
        </w:tc>
        <w:tc>
          <w:tcPr>
            <w:tcW w:w="709" w:type="dxa"/>
          </w:tcPr>
          <w:p>
            <w:pPr>
              <w:spacing w:line="400" w:lineRule="exact"/>
              <w:jc w:val="center"/>
            </w:pPr>
            <w:r>
              <w:rPr>
                <w:rFonts w:hint="eastAsia"/>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color w:val="000000"/>
              </w:rPr>
            </w:pPr>
            <w:r>
              <w:rPr>
                <w:rFonts w:ascii="宋体"/>
                <w:color w:val="000000"/>
              </w:rPr>
              <w:t>0600008</w:t>
            </w:r>
          </w:p>
        </w:tc>
        <w:tc>
          <w:tcPr>
            <w:tcW w:w="2535" w:type="dxa"/>
            <w:vAlign w:val="center"/>
          </w:tcPr>
          <w:p>
            <w:pPr>
              <w:spacing w:line="400" w:lineRule="exact"/>
              <w:jc w:val="center"/>
              <w:rPr>
                <w:color w:val="000000"/>
              </w:rPr>
            </w:pPr>
            <w:r>
              <w:rPr>
                <w:rFonts w:hint="eastAsia" w:ascii="宋体" w:hAnsi="宋体"/>
                <w:color w:val="000000"/>
              </w:rPr>
              <w:t>大学物理实验</w:t>
            </w:r>
            <w:r>
              <w:rPr>
                <w:rFonts w:ascii="宋体" w:hAnsi="宋体"/>
                <w:color w:val="000000"/>
              </w:rPr>
              <w:t>B</w:t>
            </w:r>
          </w:p>
        </w:tc>
        <w:tc>
          <w:tcPr>
            <w:tcW w:w="816" w:type="dxa"/>
            <w:vAlign w:val="center"/>
          </w:tcPr>
          <w:p>
            <w:pPr>
              <w:spacing w:line="400" w:lineRule="exact"/>
              <w:jc w:val="center"/>
              <w:rPr>
                <w:rFonts w:ascii="宋体"/>
                <w:color w:val="000000"/>
              </w:rPr>
            </w:pPr>
            <w:r>
              <w:rPr>
                <w:rFonts w:ascii="宋体" w:hAnsi="宋体"/>
                <w:color w:val="000000"/>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34" w:type="dxa"/>
            <w:gridSpan w:val="2"/>
            <w:vAlign w:val="center"/>
          </w:tcPr>
          <w:p>
            <w:pPr>
              <w:spacing w:line="400" w:lineRule="exact"/>
              <w:jc w:val="center"/>
              <w:rPr>
                <w:rFonts w:ascii="宋体"/>
              </w:rPr>
            </w:pPr>
          </w:p>
        </w:tc>
        <w:tc>
          <w:tcPr>
            <w:tcW w:w="640" w:type="dxa"/>
            <w:gridSpan w:val="3"/>
            <w:vAlign w:val="center"/>
          </w:tcPr>
          <w:p>
            <w:pPr>
              <w:spacing w:line="400" w:lineRule="exact"/>
              <w:jc w:val="center"/>
              <w:rPr>
                <w:rFonts w:ascii="宋体"/>
              </w:rPr>
            </w:pPr>
            <w:r>
              <w:rPr>
                <w:rFonts w:ascii="宋体" w:hAnsi="宋体"/>
              </w:rPr>
              <w:t>2</w:t>
            </w:r>
          </w:p>
        </w:tc>
        <w:tc>
          <w:tcPr>
            <w:tcW w:w="686" w:type="dxa"/>
            <w:vAlign w:val="center"/>
          </w:tcPr>
          <w:p>
            <w:pPr>
              <w:spacing w:line="400" w:lineRule="exact"/>
              <w:jc w:val="center"/>
              <w:rPr>
                <w:rFonts w:ascii="宋体"/>
              </w:rPr>
            </w:pPr>
            <w:r>
              <w:rPr>
                <w:rFonts w:ascii="宋体" w:hAnsi="宋体"/>
              </w:rPr>
              <w:t>2</w:t>
            </w:r>
          </w:p>
        </w:tc>
        <w:tc>
          <w:tcPr>
            <w:tcW w:w="709" w:type="dxa"/>
            <w:vAlign w:val="center"/>
          </w:tcPr>
          <w:p>
            <w:pPr>
              <w:spacing w:line="400" w:lineRule="exact"/>
              <w:jc w:val="center"/>
            </w:pPr>
            <w:r>
              <w:rPr>
                <w:rFonts w:hint="eastAsia" w:ascii="宋体" w:hAnsi="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rPr>
            </w:pPr>
            <w:r>
              <w:rPr>
                <w:rFonts w:ascii="宋体" w:cs="宋体"/>
              </w:rPr>
              <w:t>0700208</w:t>
            </w:r>
          </w:p>
        </w:tc>
        <w:tc>
          <w:tcPr>
            <w:tcW w:w="2535" w:type="dxa"/>
            <w:vAlign w:val="center"/>
          </w:tcPr>
          <w:p>
            <w:pPr>
              <w:spacing w:line="400" w:lineRule="exact"/>
              <w:jc w:val="center"/>
            </w:pPr>
            <w:r>
              <w:rPr>
                <w:rFonts w:hint="eastAsia" w:ascii="宋体" w:hAnsi="宋体" w:cs="宋体"/>
              </w:rPr>
              <w:t>分析化学实验</w:t>
            </w:r>
          </w:p>
        </w:tc>
        <w:tc>
          <w:tcPr>
            <w:tcW w:w="816" w:type="dxa"/>
            <w:vAlign w:val="center"/>
          </w:tcPr>
          <w:p>
            <w:pPr>
              <w:spacing w:line="400" w:lineRule="exact"/>
              <w:jc w:val="center"/>
              <w:rPr>
                <w:rFonts w:ascii="宋体"/>
              </w:rPr>
            </w:pPr>
            <w:r>
              <w:rPr>
                <w:rFonts w:ascii="宋体" w:hAnsi="宋体" w:cs="宋体"/>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34" w:type="dxa"/>
            <w:gridSpan w:val="2"/>
            <w:vAlign w:val="center"/>
          </w:tcPr>
          <w:p>
            <w:pPr>
              <w:spacing w:line="400" w:lineRule="exact"/>
              <w:jc w:val="center"/>
              <w:rPr>
                <w:rFonts w:ascii="宋体"/>
              </w:rPr>
            </w:pPr>
          </w:p>
        </w:tc>
        <w:tc>
          <w:tcPr>
            <w:tcW w:w="640" w:type="dxa"/>
            <w:gridSpan w:val="3"/>
            <w:vAlign w:val="center"/>
          </w:tcPr>
          <w:p>
            <w:pPr>
              <w:spacing w:line="400" w:lineRule="exact"/>
              <w:jc w:val="center"/>
              <w:rPr>
                <w:rFonts w:ascii="宋体"/>
              </w:rPr>
            </w:pPr>
          </w:p>
        </w:tc>
        <w:tc>
          <w:tcPr>
            <w:tcW w:w="686" w:type="dxa"/>
            <w:vAlign w:val="center"/>
          </w:tcPr>
          <w:p>
            <w:pPr>
              <w:spacing w:line="400" w:lineRule="exact"/>
              <w:jc w:val="center"/>
              <w:rPr>
                <w:rFonts w:ascii="宋体"/>
              </w:rPr>
            </w:pPr>
            <w:r>
              <w:rPr>
                <w:rFonts w:ascii="宋体" w:hAnsi="宋体" w:cs="宋体"/>
              </w:rPr>
              <w:t>2</w:t>
            </w:r>
          </w:p>
        </w:tc>
        <w:tc>
          <w:tcPr>
            <w:tcW w:w="709" w:type="dxa"/>
            <w:vAlign w:val="center"/>
          </w:tcPr>
          <w:p>
            <w:pPr>
              <w:spacing w:line="400" w:lineRule="exact"/>
              <w:jc w:val="cente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jc w:val="center"/>
              <w:rPr>
                <w:rFonts w:ascii="宋体" w:cs="宋体"/>
                <w:sz w:val="20"/>
                <w:szCs w:val="20"/>
              </w:rPr>
            </w:pPr>
            <w:r>
              <w:rPr>
                <w:rFonts w:ascii="宋体" w:hAnsi="宋体"/>
              </w:rPr>
              <w:t>0715718</w:t>
            </w:r>
          </w:p>
        </w:tc>
        <w:tc>
          <w:tcPr>
            <w:tcW w:w="2535" w:type="dxa"/>
            <w:vAlign w:val="center"/>
          </w:tcPr>
          <w:p>
            <w:pPr>
              <w:spacing w:line="400" w:lineRule="exact"/>
              <w:jc w:val="center"/>
              <w:rPr>
                <w:rFonts w:ascii="宋体" w:cs="宋体"/>
              </w:rPr>
            </w:pPr>
            <w:r>
              <w:rPr>
                <w:rFonts w:hint="eastAsia" w:ascii="宋体" w:hAnsi="宋体" w:cs="宋体"/>
              </w:rPr>
              <w:t>工程</w:t>
            </w:r>
            <w:r>
              <w:rPr>
                <w:rFonts w:ascii="宋体" w:hAnsi="宋体" w:cs="宋体"/>
              </w:rPr>
              <w:t>CAD</w:t>
            </w:r>
          </w:p>
        </w:tc>
        <w:tc>
          <w:tcPr>
            <w:tcW w:w="816" w:type="dxa"/>
            <w:vAlign w:val="center"/>
          </w:tcPr>
          <w:p>
            <w:pPr>
              <w:spacing w:line="400" w:lineRule="exact"/>
              <w:jc w:val="center"/>
              <w:rPr>
                <w:rFonts w:ascii="宋体" w:hAnsi="宋体" w:cs="宋体"/>
              </w:rPr>
            </w:pPr>
            <w:r>
              <w:rPr>
                <w:rFonts w:ascii="宋体" w:hAnsi="宋体" w:cs="宋体"/>
              </w:rPr>
              <w:t>1</w:t>
            </w:r>
          </w:p>
        </w:tc>
        <w:tc>
          <w:tcPr>
            <w:tcW w:w="816" w:type="dxa"/>
          </w:tcPr>
          <w:p>
            <w:pPr>
              <w:spacing w:line="400" w:lineRule="exact"/>
              <w:jc w:val="center"/>
              <w:rPr>
                <w:rFonts w:ascii="宋体" w:hAnsi="宋体"/>
                <w:color w:val="000000"/>
              </w:rPr>
            </w:pPr>
            <w:r>
              <w:rPr>
                <w:rFonts w:ascii="宋体" w:hAnsi="宋体"/>
                <w:color w:val="000000"/>
              </w:rPr>
              <w:t>3</w:t>
            </w:r>
            <w:r>
              <w:rPr>
                <w:rFonts w:hint="eastAsia" w:ascii="宋体" w:hAnsi="宋体"/>
                <w:color w:val="000000"/>
              </w:rPr>
              <w:t>2</w:t>
            </w:r>
          </w:p>
        </w:tc>
        <w:tc>
          <w:tcPr>
            <w:tcW w:w="648" w:type="dxa"/>
          </w:tcPr>
          <w:p>
            <w:pPr>
              <w:spacing w:line="400" w:lineRule="exact"/>
              <w:jc w:val="center"/>
              <w:rPr>
                <w:color w:val="000000"/>
              </w:rPr>
            </w:pPr>
          </w:p>
        </w:tc>
        <w:tc>
          <w:tcPr>
            <w:tcW w:w="763" w:type="dxa"/>
            <w:gridSpan w:val="2"/>
          </w:tcPr>
          <w:p>
            <w:pPr>
              <w:spacing w:line="400" w:lineRule="exact"/>
              <w:jc w:val="center"/>
              <w:rPr>
                <w:rFonts w:ascii="宋体" w:hAnsi="宋体"/>
              </w:rPr>
            </w:pPr>
            <w:r>
              <w:rPr>
                <w:rFonts w:ascii="宋体" w:hAnsi="宋体"/>
              </w:rPr>
              <w:t>3</w:t>
            </w:r>
            <w:r>
              <w:rPr>
                <w:rFonts w:hint="eastAsia" w:ascii="宋体" w:hAnsi="宋体"/>
              </w:rPr>
              <w:t>2</w:t>
            </w:r>
          </w:p>
        </w:tc>
        <w:tc>
          <w:tcPr>
            <w:tcW w:w="1034" w:type="dxa"/>
            <w:gridSpan w:val="2"/>
            <w:vAlign w:val="center"/>
          </w:tcPr>
          <w:p>
            <w:pPr>
              <w:spacing w:line="400" w:lineRule="exact"/>
              <w:jc w:val="center"/>
              <w:rPr>
                <w:rFonts w:ascii="宋体" w:hAnsi="宋体" w:cs="宋体"/>
              </w:rPr>
            </w:pPr>
          </w:p>
        </w:tc>
        <w:tc>
          <w:tcPr>
            <w:tcW w:w="640" w:type="dxa"/>
            <w:gridSpan w:val="3"/>
            <w:vAlign w:val="center"/>
          </w:tcPr>
          <w:p>
            <w:pPr>
              <w:spacing w:line="400" w:lineRule="exact"/>
              <w:jc w:val="center"/>
              <w:rPr>
                <w:rFonts w:ascii="宋体" w:cs="宋体"/>
              </w:rPr>
            </w:pPr>
            <w:r>
              <w:rPr>
                <w:rFonts w:ascii="宋体" w:hAnsi="宋体" w:cs="宋体"/>
              </w:rPr>
              <w:t>4</w:t>
            </w:r>
          </w:p>
        </w:tc>
        <w:tc>
          <w:tcPr>
            <w:tcW w:w="686" w:type="dxa"/>
            <w:vAlign w:val="center"/>
          </w:tcPr>
          <w:p>
            <w:pPr>
              <w:spacing w:line="400" w:lineRule="exact"/>
              <w:jc w:val="center"/>
              <w:rPr>
                <w:rFonts w:ascii="宋体" w:cs="宋体"/>
              </w:rPr>
            </w:pPr>
            <w:r>
              <w:rPr>
                <w:rFonts w:ascii="宋体" w:hAnsi="宋体" w:cs="宋体"/>
              </w:rPr>
              <w:t>2</w:t>
            </w:r>
          </w:p>
        </w:tc>
        <w:tc>
          <w:tcPr>
            <w:tcW w:w="709" w:type="dxa"/>
            <w:vAlign w:val="center"/>
          </w:tcPr>
          <w:p>
            <w:pPr>
              <w:spacing w:line="400" w:lineRule="exact"/>
              <w:jc w:val="center"/>
              <w:rPr>
                <w:rFonts w:ascii="宋体" w:cs="宋体"/>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widowControl/>
              <w:jc w:val="center"/>
              <w:rPr>
                <w:rFonts w:ascii="宋体" w:hAnsi="宋体" w:cs="宋体"/>
                <w:kern w:val="0"/>
              </w:rPr>
            </w:pPr>
          </w:p>
        </w:tc>
        <w:tc>
          <w:tcPr>
            <w:tcW w:w="2535" w:type="dxa"/>
            <w:vAlign w:val="center"/>
          </w:tcPr>
          <w:p>
            <w:pPr>
              <w:spacing w:line="400" w:lineRule="exact"/>
              <w:jc w:val="center"/>
              <w:rPr>
                <w:rFonts w:ascii="宋体" w:hAnsi="宋体" w:cs="宋体"/>
                <w:bCs/>
                <w:color w:val="000000"/>
              </w:rPr>
            </w:pPr>
            <w:r>
              <w:rPr>
                <w:rFonts w:hint="eastAsia" w:ascii="宋体" w:hAnsi="宋体" w:cs="宋体"/>
                <w:bCs/>
                <w:color w:val="000000"/>
              </w:rPr>
              <w:t>线性代数C</w:t>
            </w:r>
          </w:p>
        </w:tc>
        <w:tc>
          <w:tcPr>
            <w:tcW w:w="816" w:type="dxa"/>
            <w:vAlign w:val="center"/>
          </w:tcPr>
          <w:p>
            <w:pPr>
              <w:spacing w:line="400" w:lineRule="exact"/>
              <w:jc w:val="center"/>
              <w:rPr>
                <w:rFonts w:ascii="宋体" w:hAnsi="宋体" w:cs="宋体"/>
                <w:bCs/>
              </w:rPr>
            </w:pPr>
            <w:r>
              <w:rPr>
                <w:rFonts w:hint="eastAsia" w:ascii="宋体" w:hAnsi="宋体" w:cs="宋体"/>
                <w:bCs/>
              </w:rPr>
              <w:t>2</w:t>
            </w:r>
          </w:p>
        </w:tc>
        <w:tc>
          <w:tcPr>
            <w:tcW w:w="816" w:type="dxa"/>
            <w:vAlign w:val="center"/>
          </w:tcPr>
          <w:p>
            <w:pPr>
              <w:spacing w:line="400" w:lineRule="exact"/>
              <w:jc w:val="center"/>
              <w:rPr>
                <w:rFonts w:ascii="宋体" w:hAnsi="宋体" w:cs="宋体"/>
                <w:bCs/>
              </w:rPr>
            </w:pPr>
            <w:r>
              <w:rPr>
                <w:rFonts w:hint="eastAsia" w:ascii="宋体" w:hAnsi="宋体" w:cs="宋体"/>
                <w:bCs/>
              </w:rPr>
              <w:t>32</w:t>
            </w:r>
          </w:p>
        </w:tc>
        <w:tc>
          <w:tcPr>
            <w:tcW w:w="648" w:type="dxa"/>
            <w:vAlign w:val="center"/>
          </w:tcPr>
          <w:p>
            <w:pPr>
              <w:spacing w:line="400" w:lineRule="exact"/>
              <w:jc w:val="center"/>
              <w:rPr>
                <w:rFonts w:ascii="宋体" w:hAnsi="宋体" w:cs="宋体"/>
                <w:bCs/>
              </w:rPr>
            </w:pPr>
            <w:r>
              <w:rPr>
                <w:rFonts w:hint="eastAsia" w:ascii="宋体" w:hAnsi="宋体" w:cs="宋体"/>
                <w:bCs/>
              </w:rPr>
              <w:t>32</w:t>
            </w:r>
          </w:p>
        </w:tc>
        <w:tc>
          <w:tcPr>
            <w:tcW w:w="763" w:type="dxa"/>
            <w:gridSpan w:val="2"/>
            <w:vAlign w:val="center"/>
          </w:tcPr>
          <w:p>
            <w:pPr>
              <w:spacing w:line="400" w:lineRule="exact"/>
              <w:jc w:val="center"/>
              <w:rPr>
                <w:rFonts w:ascii="宋体" w:hAnsi="宋体" w:cs="宋体"/>
                <w:bCs/>
                <w:color w:val="000000"/>
              </w:rPr>
            </w:pPr>
          </w:p>
        </w:tc>
        <w:tc>
          <w:tcPr>
            <w:tcW w:w="1034" w:type="dxa"/>
            <w:gridSpan w:val="2"/>
            <w:vAlign w:val="center"/>
          </w:tcPr>
          <w:p>
            <w:pPr>
              <w:spacing w:line="400" w:lineRule="exact"/>
              <w:jc w:val="center"/>
              <w:rPr>
                <w:rFonts w:ascii="宋体" w:hAnsi="宋体" w:cs="宋体"/>
                <w:bCs/>
                <w:color w:val="000000"/>
              </w:rPr>
            </w:pPr>
          </w:p>
        </w:tc>
        <w:tc>
          <w:tcPr>
            <w:tcW w:w="640" w:type="dxa"/>
            <w:gridSpan w:val="3"/>
            <w:vAlign w:val="center"/>
          </w:tcPr>
          <w:p>
            <w:pPr>
              <w:spacing w:line="400" w:lineRule="exact"/>
              <w:jc w:val="center"/>
              <w:rPr>
                <w:rFonts w:ascii="宋体" w:hAnsi="宋体" w:cs="宋体"/>
                <w:bCs/>
              </w:rPr>
            </w:pPr>
            <w:r>
              <w:rPr>
                <w:rFonts w:hint="eastAsia" w:ascii="宋体" w:hAnsi="宋体" w:cs="宋体"/>
                <w:bCs/>
              </w:rPr>
              <w:t>4</w:t>
            </w:r>
          </w:p>
        </w:tc>
        <w:tc>
          <w:tcPr>
            <w:tcW w:w="686" w:type="dxa"/>
            <w:vAlign w:val="center"/>
          </w:tcPr>
          <w:p>
            <w:pPr>
              <w:spacing w:line="400" w:lineRule="exact"/>
              <w:jc w:val="center"/>
              <w:rPr>
                <w:rFonts w:ascii="宋体" w:hAnsi="宋体" w:cs="宋体"/>
                <w:bCs/>
              </w:rPr>
            </w:pPr>
            <w:r>
              <w:rPr>
                <w:rFonts w:ascii="宋体" w:hAnsi="宋体" w:cs="宋体"/>
              </w:rPr>
              <w:t>3</w:t>
            </w:r>
          </w:p>
        </w:tc>
        <w:tc>
          <w:tcPr>
            <w:tcW w:w="709" w:type="dxa"/>
            <w:vAlign w:val="center"/>
          </w:tcPr>
          <w:p>
            <w:pPr>
              <w:spacing w:line="400" w:lineRule="exact"/>
              <w:jc w:val="center"/>
              <w:rPr>
                <w:rFonts w:ascii="宋体" w:hAnsi="宋体" w:cs="宋体"/>
                <w:bCs/>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widowControl/>
              <w:jc w:val="center"/>
              <w:rPr>
                <w:rFonts w:ascii="宋体" w:hAnsi="宋体" w:cs="宋体"/>
                <w:kern w:val="0"/>
              </w:rPr>
            </w:pPr>
          </w:p>
        </w:tc>
        <w:tc>
          <w:tcPr>
            <w:tcW w:w="2535" w:type="dxa"/>
            <w:vAlign w:val="center"/>
          </w:tcPr>
          <w:p>
            <w:pPr>
              <w:spacing w:line="400" w:lineRule="exact"/>
              <w:jc w:val="center"/>
              <w:rPr>
                <w:rFonts w:ascii="宋体" w:hAnsi="宋体" w:cs="宋体"/>
                <w:color w:val="000000"/>
              </w:rPr>
            </w:pPr>
            <w:r>
              <w:rPr>
                <w:rFonts w:hint="eastAsia" w:ascii="宋体" w:hAnsi="宋体" w:cs="宋体"/>
                <w:color w:val="000000"/>
              </w:rPr>
              <w:t>概率论与数理统计C</w:t>
            </w:r>
          </w:p>
        </w:tc>
        <w:tc>
          <w:tcPr>
            <w:tcW w:w="816" w:type="dxa"/>
            <w:vAlign w:val="center"/>
          </w:tcPr>
          <w:p>
            <w:pPr>
              <w:spacing w:line="400" w:lineRule="exact"/>
              <w:jc w:val="center"/>
              <w:rPr>
                <w:rFonts w:ascii="宋体" w:hAnsi="宋体" w:cs="宋体"/>
              </w:rPr>
            </w:pPr>
            <w:r>
              <w:rPr>
                <w:rFonts w:hint="eastAsia"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color w:val="000000"/>
              </w:rPr>
            </w:pPr>
          </w:p>
        </w:tc>
        <w:tc>
          <w:tcPr>
            <w:tcW w:w="1034" w:type="dxa"/>
            <w:gridSpan w:val="2"/>
            <w:vAlign w:val="center"/>
          </w:tcPr>
          <w:p>
            <w:pPr>
              <w:spacing w:line="400" w:lineRule="exact"/>
              <w:jc w:val="center"/>
              <w:rPr>
                <w:rFonts w:ascii="宋体" w:hAnsi="宋体" w:cs="宋体"/>
                <w:color w:val="000000"/>
              </w:rPr>
            </w:pPr>
          </w:p>
        </w:tc>
        <w:tc>
          <w:tcPr>
            <w:tcW w:w="640" w:type="dxa"/>
            <w:gridSpan w:val="3"/>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ascii="宋体" w:hAnsi="宋体" w:cs="宋体"/>
                <w:color w:val="000000"/>
              </w:rPr>
              <w:t>3</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color w:val="000000"/>
              </w:rPr>
            </w:pPr>
            <w:r>
              <w:rPr>
                <w:rFonts w:hint="eastAsia" w:ascii="宋体" w:hAnsi="宋体" w:cs="宋体"/>
                <w:kern w:val="0"/>
              </w:rPr>
              <w:t>0700204</w:t>
            </w:r>
          </w:p>
        </w:tc>
        <w:tc>
          <w:tcPr>
            <w:tcW w:w="2535" w:type="dxa"/>
            <w:vAlign w:val="center"/>
          </w:tcPr>
          <w:p>
            <w:pPr>
              <w:spacing w:line="400" w:lineRule="exact"/>
              <w:jc w:val="center"/>
              <w:rPr>
                <w:rFonts w:ascii="宋体" w:hAnsi="宋体" w:cs="宋体"/>
                <w:color w:val="000000"/>
              </w:rPr>
            </w:pPr>
            <w:r>
              <w:rPr>
                <w:rFonts w:hint="eastAsia" w:ascii="宋体" w:hAnsi="宋体" w:cs="宋体"/>
              </w:rPr>
              <w:t>有机化学1</w:t>
            </w:r>
          </w:p>
        </w:tc>
        <w:tc>
          <w:tcPr>
            <w:tcW w:w="816" w:type="dxa"/>
            <w:vAlign w:val="center"/>
          </w:tcPr>
          <w:p>
            <w:pPr>
              <w:spacing w:line="400" w:lineRule="exact"/>
              <w:jc w:val="center"/>
              <w:rPr>
                <w:rFonts w:ascii="宋体" w:hAnsi="宋体" w:cs="宋体"/>
                <w:color w:val="000000"/>
              </w:rPr>
            </w:pPr>
            <w:r>
              <w:rPr>
                <w:rFonts w:hint="eastAsia" w:ascii="宋体" w:hAnsi="宋体" w:cs="宋体"/>
              </w:rPr>
              <w:t>4</w:t>
            </w:r>
          </w:p>
        </w:tc>
        <w:tc>
          <w:tcPr>
            <w:tcW w:w="816" w:type="dxa"/>
            <w:vAlign w:val="center"/>
          </w:tcPr>
          <w:p>
            <w:pPr>
              <w:spacing w:line="400" w:lineRule="exact"/>
              <w:jc w:val="center"/>
              <w:rPr>
                <w:rFonts w:ascii="宋体" w:hAnsi="宋体" w:cs="宋体"/>
                <w:color w:val="000000"/>
              </w:rPr>
            </w:pPr>
            <w:r>
              <w:rPr>
                <w:rFonts w:hint="eastAsia" w:ascii="宋体" w:hAnsi="宋体" w:cs="宋体"/>
              </w:rPr>
              <w:t>64</w:t>
            </w:r>
          </w:p>
        </w:tc>
        <w:tc>
          <w:tcPr>
            <w:tcW w:w="648" w:type="dxa"/>
            <w:vAlign w:val="center"/>
          </w:tcPr>
          <w:p>
            <w:pPr>
              <w:spacing w:line="400" w:lineRule="exact"/>
              <w:jc w:val="center"/>
              <w:rPr>
                <w:rFonts w:ascii="宋体" w:hAnsi="宋体" w:cs="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34" w:type="dxa"/>
            <w:gridSpan w:val="2"/>
            <w:vAlign w:val="center"/>
          </w:tcPr>
          <w:p>
            <w:pPr>
              <w:spacing w:line="400" w:lineRule="exact"/>
              <w:jc w:val="center"/>
              <w:rPr>
                <w:rFonts w:ascii="宋体" w:hAnsi="宋体" w:cs="宋体"/>
              </w:rPr>
            </w:pPr>
          </w:p>
        </w:tc>
        <w:tc>
          <w:tcPr>
            <w:tcW w:w="640" w:type="dxa"/>
            <w:gridSpan w:val="3"/>
            <w:vAlign w:val="center"/>
          </w:tcPr>
          <w:p>
            <w:pPr>
              <w:spacing w:line="400" w:lineRule="exact"/>
              <w:jc w:val="center"/>
              <w:rPr>
                <w:rFonts w:ascii="宋体" w:hAnsi="宋体" w:cs="宋体"/>
                <w:color w:val="000000"/>
              </w:rPr>
            </w:pPr>
            <w:r>
              <w:rPr>
                <w:rFonts w:hint="eastAsia" w:ascii="宋体" w:hAnsi="宋体" w:cs="宋体"/>
              </w:rPr>
              <w:t>4</w:t>
            </w:r>
          </w:p>
        </w:tc>
        <w:tc>
          <w:tcPr>
            <w:tcW w:w="686" w:type="dxa"/>
            <w:vAlign w:val="center"/>
          </w:tcPr>
          <w:p>
            <w:pPr>
              <w:spacing w:line="400" w:lineRule="exact"/>
              <w:jc w:val="center"/>
              <w:rPr>
                <w:rFonts w:ascii="宋体" w:hAnsi="宋体" w:cs="宋体"/>
                <w:color w:val="000000"/>
              </w:rPr>
            </w:pPr>
            <w:r>
              <w:rPr>
                <w:rFonts w:hint="eastAsia" w:ascii="宋体" w:hAnsi="宋体" w:cs="宋体"/>
              </w:rPr>
              <w:t>3</w:t>
            </w:r>
          </w:p>
        </w:tc>
        <w:tc>
          <w:tcPr>
            <w:tcW w:w="709" w:type="dxa"/>
            <w:vAlign w:val="center"/>
          </w:tcPr>
          <w:p>
            <w:pPr>
              <w:spacing w:line="400" w:lineRule="exact"/>
              <w:jc w:val="center"/>
              <w:rPr>
                <w:rFonts w:ascii="宋体" w:hAns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rPr>
            </w:pPr>
            <w:r>
              <w:rPr>
                <w:rFonts w:hint="eastAsia" w:ascii="宋体" w:hAnsi="宋体" w:cs="宋体"/>
                <w:kern w:val="0"/>
              </w:rPr>
              <w:t>0701214</w:t>
            </w:r>
          </w:p>
        </w:tc>
        <w:tc>
          <w:tcPr>
            <w:tcW w:w="2535" w:type="dxa"/>
            <w:vAlign w:val="center"/>
          </w:tcPr>
          <w:p>
            <w:pPr>
              <w:spacing w:line="400" w:lineRule="exact"/>
              <w:jc w:val="center"/>
              <w:rPr>
                <w:rFonts w:ascii="宋体" w:hAnsi="宋体" w:cs="宋体"/>
              </w:rPr>
            </w:pPr>
            <w:r>
              <w:rPr>
                <w:rFonts w:hint="eastAsia" w:ascii="宋体" w:hAnsi="宋体" w:cs="宋体"/>
              </w:rPr>
              <w:t>物理化学1</w:t>
            </w:r>
          </w:p>
        </w:tc>
        <w:tc>
          <w:tcPr>
            <w:tcW w:w="816" w:type="dxa"/>
            <w:vAlign w:val="center"/>
          </w:tcPr>
          <w:p>
            <w:pPr>
              <w:spacing w:line="400" w:lineRule="exact"/>
              <w:jc w:val="center"/>
              <w:rPr>
                <w:rFonts w:ascii="宋体" w:hAnsi="宋体" w:cs="宋体"/>
              </w:rPr>
            </w:pPr>
            <w:r>
              <w:rPr>
                <w:rFonts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rPr>
            </w:pPr>
          </w:p>
        </w:tc>
        <w:tc>
          <w:tcPr>
            <w:tcW w:w="1034" w:type="dxa"/>
            <w:gridSpan w:val="2"/>
            <w:vAlign w:val="center"/>
          </w:tcPr>
          <w:p>
            <w:pPr>
              <w:spacing w:line="400" w:lineRule="exact"/>
              <w:jc w:val="center"/>
              <w:rPr>
                <w:rFonts w:ascii="宋体" w:hAnsi="宋体" w:cs="宋体"/>
              </w:rPr>
            </w:pPr>
          </w:p>
        </w:tc>
        <w:tc>
          <w:tcPr>
            <w:tcW w:w="640" w:type="dxa"/>
            <w:gridSpan w:val="3"/>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3</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rPr>
            </w:pPr>
            <w:r>
              <w:rPr>
                <w:rFonts w:hint="eastAsia" w:ascii="宋体" w:hAnsi="宋体" w:cs="宋体"/>
                <w:kern w:val="0"/>
              </w:rPr>
              <w:t>0701215</w:t>
            </w:r>
          </w:p>
        </w:tc>
        <w:tc>
          <w:tcPr>
            <w:tcW w:w="2535" w:type="dxa"/>
            <w:vAlign w:val="center"/>
          </w:tcPr>
          <w:p>
            <w:pPr>
              <w:spacing w:line="400" w:lineRule="exact"/>
              <w:jc w:val="center"/>
              <w:rPr>
                <w:rFonts w:ascii="宋体" w:hAnsi="宋体" w:cs="宋体"/>
              </w:rPr>
            </w:pPr>
            <w:r>
              <w:rPr>
                <w:rFonts w:hint="eastAsia" w:ascii="宋体" w:hAnsi="宋体" w:cs="宋体"/>
              </w:rPr>
              <w:t>物理化学2</w:t>
            </w:r>
          </w:p>
        </w:tc>
        <w:tc>
          <w:tcPr>
            <w:tcW w:w="816" w:type="dxa"/>
            <w:vAlign w:val="center"/>
          </w:tcPr>
          <w:p>
            <w:pPr>
              <w:spacing w:line="400" w:lineRule="exact"/>
              <w:jc w:val="center"/>
              <w:rPr>
                <w:rFonts w:ascii="宋体" w:hAnsi="宋体" w:cs="宋体"/>
              </w:rPr>
            </w:pPr>
            <w:r>
              <w:rPr>
                <w:rFonts w:ascii="宋体" w:hAnsi="宋体" w:cs="宋体"/>
              </w:rPr>
              <w:t>3</w:t>
            </w:r>
          </w:p>
        </w:tc>
        <w:tc>
          <w:tcPr>
            <w:tcW w:w="816" w:type="dxa"/>
            <w:vAlign w:val="center"/>
          </w:tcPr>
          <w:p>
            <w:pPr>
              <w:spacing w:line="400" w:lineRule="exact"/>
              <w:jc w:val="center"/>
              <w:rPr>
                <w:rFonts w:ascii="宋体" w:hAnsi="宋体" w:cs="宋体"/>
              </w:rPr>
            </w:pPr>
            <w:r>
              <w:rPr>
                <w:rFonts w:hint="eastAsia" w:ascii="宋体" w:hAnsi="宋体" w:cs="宋体"/>
              </w:rPr>
              <w:t>48</w:t>
            </w:r>
          </w:p>
        </w:tc>
        <w:tc>
          <w:tcPr>
            <w:tcW w:w="648" w:type="dxa"/>
            <w:vAlign w:val="center"/>
          </w:tcPr>
          <w:p>
            <w:pPr>
              <w:spacing w:line="400" w:lineRule="exact"/>
              <w:jc w:val="center"/>
              <w:rPr>
                <w:rFonts w:ascii="宋体" w:hAnsi="宋体" w:cs="宋体"/>
              </w:rPr>
            </w:pPr>
            <w:r>
              <w:rPr>
                <w:rFonts w:hint="eastAsia" w:ascii="宋体" w:hAnsi="宋体" w:cs="宋体"/>
              </w:rPr>
              <w:t>48</w:t>
            </w:r>
          </w:p>
        </w:tc>
        <w:tc>
          <w:tcPr>
            <w:tcW w:w="763" w:type="dxa"/>
            <w:gridSpan w:val="2"/>
            <w:vAlign w:val="center"/>
          </w:tcPr>
          <w:p>
            <w:pPr>
              <w:spacing w:line="400" w:lineRule="exact"/>
              <w:jc w:val="center"/>
              <w:rPr>
                <w:rFonts w:ascii="宋体" w:hAnsi="宋体" w:cs="宋体"/>
              </w:rPr>
            </w:pPr>
          </w:p>
        </w:tc>
        <w:tc>
          <w:tcPr>
            <w:tcW w:w="1034" w:type="dxa"/>
            <w:gridSpan w:val="2"/>
            <w:vAlign w:val="center"/>
          </w:tcPr>
          <w:p>
            <w:pPr>
              <w:spacing w:line="400" w:lineRule="exact"/>
              <w:jc w:val="center"/>
              <w:rPr>
                <w:rFonts w:ascii="宋体" w:hAnsi="宋体" w:cs="宋体"/>
              </w:rPr>
            </w:pPr>
          </w:p>
        </w:tc>
        <w:tc>
          <w:tcPr>
            <w:tcW w:w="640" w:type="dxa"/>
            <w:gridSpan w:val="3"/>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4</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widowControl/>
              <w:jc w:val="center"/>
              <w:rPr>
                <w:rFonts w:ascii="宋体" w:hAnsi="宋体" w:cs="宋体"/>
                <w:color w:val="000000"/>
              </w:rPr>
            </w:pPr>
            <w:r>
              <w:rPr>
                <w:rFonts w:hint="eastAsia" w:ascii="宋体" w:hAnsi="宋体" w:cs="宋体"/>
                <w:kern w:val="0"/>
              </w:rPr>
              <w:t>0711205</w:t>
            </w:r>
          </w:p>
        </w:tc>
        <w:tc>
          <w:tcPr>
            <w:tcW w:w="2535" w:type="dxa"/>
            <w:vAlign w:val="center"/>
          </w:tcPr>
          <w:p>
            <w:pPr>
              <w:spacing w:line="400" w:lineRule="exact"/>
              <w:jc w:val="center"/>
              <w:rPr>
                <w:rFonts w:ascii="宋体" w:hAnsi="宋体" w:cs="宋体"/>
                <w:color w:val="000000"/>
              </w:rPr>
            </w:pPr>
            <w:r>
              <w:rPr>
                <w:rFonts w:hint="eastAsia" w:ascii="宋体" w:hAnsi="宋体" w:cs="宋体"/>
              </w:rPr>
              <w:t>有机化学2</w:t>
            </w:r>
          </w:p>
        </w:tc>
        <w:tc>
          <w:tcPr>
            <w:tcW w:w="816" w:type="dxa"/>
            <w:vAlign w:val="center"/>
          </w:tcPr>
          <w:p>
            <w:pPr>
              <w:spacing w:line="400" w:lineRule="exact"/>
              <w:jc w:val="center"/>
              <w:rPr>
                <w:rFonts w:ascii="宋体" w:hAnsi="宋体" w:cs="宋体"/>
                <w:color w:val="000000"/>
              </w:rPr>
            </w:pPr>
            <w:r>
              <w:rPr>
                <w:rFonts w:hint="eastAsia" w:ascii="宋体" w:hAnsi="宋体" w:cs="宋体"/>
              </w:rPr>
              <w:t>4</w:t>
            </w:r>
          </w:p>
        </w:tc>
        <w:tc>
          <w:tcPr>
            <w:tcW w:w="816" w:type="dxa"/>
            <w:vAlign w:val="center"/>
          </w:tcPr>
          <w:p>
            <w:pPr>
              <w:spacing w:line="400" w:lineRule="exact"/>
              <w:jc w:val="center"/>
              <w:rPr>
                <w:rFonts w:ascii="宋体" w:hAnsi="宋体" w:cs="宋体"/>
                <w:color w:val="000000"/>
              </w:rPr>
            </w:pPr>
            <w:r>
              <w:rPr>
                <w:rFonts w:hint="eastAsia" w:ascii="宋体" w:hAnsi="宋体" w:cs="宋体"/>
              </w:rPr>
              <w:t>64</w:t>
            </w:r>
          </w:p>
        </w:tc>
        <w:tc>
          <w:tcPr>
            <w:tcW w:w="648" w:type="dxa"/>
            <w:vAlign w:val="center"/>
          </w:tcPr>
          <w:p>
            <w:pPr>
              <w:spacing w:line="400" w:lineRule="exact"/>
              <w:jc w:val="center"/>
              <w:rPr>
                <w:rFonts w:ascii="宋体" w:hAnsi="宋体" w:cs="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34" w:type="dxa"/>
            <w:gridSpan w:val="2"/>
            <w:vAlign w:val="center"/>
          </w:tcPr>
          <w:p>
            <w:pPr>
              <w:spacing w:line="400" w:lineRule="exact"/>
              <w:jc w:val="center"/>
              <w:rPr>
                <w:rFonts w:ascii="宋体" w:hAnsi="宋体" w:cs="宋体"/>
              </w:rPr>
            </w:pPr>
          </w:p>
        </w:tc>
        <w:tc>
          <w:tcPr>
            <w:tcW w:w="640" w:type="dxa"/>
            <w:gridSpan w:val="3"/>
            <w:vAlign w:val="center"/>
          </w:tcPr>
          <w:p>
            <w:pPr>
              <w:spacing w:line="400" w:lineRule="exact"/>
              <w:jc w:val="center"/>
              <w:rPr>
                <w:rFonts w:ascii="宋体" w:hAnsi="宋体" w:cs="宋体"/>
                <w:color w:val="000000"/>
              </w:rPr>
            </w:pPr>
            <w:r>
              <w:rPr>
                <w:rFonts w:hint="eastAsia" w:ascii="宋体" w:hAnsi="宋体" w:cs="宋体"/>
              </w:rPr>
              <w:t>4</w:t>
            </w:r>
          </w:p>
        </w:tc>
        <w:tc>
          <w:tcPr>
            <w:tcW w:w="686" w:type="dxa"/>
            <w:vAlign w:val="center"/>
          </w:tcPr>
          <w:p>
            <w:pPr>
              <w:spacing w:line="400" w:lineRule="exact"/>
              <w:jc w:val="center"/>
              <w:rPr>
                <w:rFonts w:ascii="宋体" w:hAnsi="宋体" w:cs="宋体"/>
                <w:color w:val="000000"/>
              </w:rPr>
            </w:pPr>
            <w:r>
              <w:rPr>
                <w:rFonts w:hint="eastAsia" w:ascii="宋体" w:hAnsi="宋体" w:cs="宋体"/>
              </w:rPr>
              <w:t>4</w:t>
            </w:r>
          </w:p>
        </w:tc>
        <w:tc>
          <w:tcPr>
            <w:tcW w:w="709" w:type="dxa"/>
            <w:vAlign w:val="center"/>
          </w:tcPr>
          <w:p>
            <w:pPr>
              <w:spacing w:line="400" w:lineRule="exact"/>
              <w:jc w:val="center"/>
              <w:rPr>
                <w:rFonts w:ascii="宋体" w:hAns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tcPr>
          <w:p>
            <w:pPr>
              <w:spacing w:line="400" w:lineRule="exact"/>
              <w:jc w:val="center"/>
              <w:rPr>
                <w:rFonts w:ascii="宋体" w:hAnsi="宋体" w:cs="宋体"/>
              </w:rPr>
            </w:pPr>
            <w:r>
              <w:rPr>
                <w:rFonts w:hint="eastAsia" w:ascii="宋体" w:hAnsi="宋体" w:cs="宋体"/>
              </w:rPr>
              <w:t>0701220</w:t>
            </w:r>
          </w:p>
        </w:tc>
        <w:tc>
          <w:tcPr>
            <w:tcW w:w="2535" w:type="dxa"/>
          </w:tcPr>
          <w:p>
            <w:pPr>
              <w:jc w:val="center"/>
              <w:rPr>
                <w:rFonts w:ascii="宋体" w:hAnsi="宋体"/>
              </w:rPr>
            </w:pPr>
            <w:r>
              <w:rPr>
                <w:rFonts w:hint="eastAsia" w:ascii="宋体" w:hAnsi="宋体" w:cs="宋体"/>
              </w:rPr>
              <w:t>化工原理</w:t>
            </w:r>
          </w:p>
        </w:tc>
        <w:tc>
          <w:tcPr>
            <w:tcW w:w="816" w:type="dxa"/>
          </w:tcPr>
          <w:p>
            <w:pPr>
              <w:jc w:val="center"/>
              <w:rPr>
                <w:rFonts w:ascii="宋体" w:hAnsi="宋体"/>
              </w:rPr>
            </w:pPr>
            <w:r>
              <w:rPr>
                <w:rFonts w:hint="eastAsia" w:ascii="宋体" w:hAnsi="宋体" w:cs="宋体"/>
              </w:rPr>
              <w:t>4</w:t>
            </w:r>
          </w:p>
        </w:tc>
        <w:tc>
          <w:tcPr>
            <w:tcW w:w="816" w:type="dxa"/>
          </w:tcPr>
          <w:p>
            <w:pPr>
              <w:jc w:val="center"/>
              <w:rPr>
                <w:rFonts w:ascii="宋体" w:hAnsi="宋体"/>
              </w:rPr>
            </w:pPr>
            <w:r>
              <w:rPr>
                <w:rFonts w:hint="eastAsia" w:ascii="宋体" w:hAnsi="宋体" w:cs="宋体"/>
              </w:rPr>
              <w:t>64</w:t>
            </w:r>
          </w:p>
        </w:tc>
        <w:tc>
          <w:tcPr>
            <w:tcW w:w="648" w:type="dxa"/>
          </w:tcPr>
          <w:p>
            <w:pPr>
              <w:jc w:val="center"/>
              <w:rPr>
                <w:rFonts w:ascii="宋体" w:hAnsi="宋体"/>
              </w:rPr>
            </w:pPr>
            <w:r>
              <w:rPr>
                <w:rFonts w:hint="eastAsia" w:ascii="宋体" w:hAnsi="宋体" w:cs="宋体"/>
              </w:rPr>
              <w:t>64</w:t>
            </w:r>
          </w:p>
        </w:tc>
        <w:tc>
          <w:tcPr>
            <w:tcW w:w="763" w:type="dxa"/>
            <w:gridSpan w:val="2"/>
            <w:vAlign w:val="center"/>
          </w:tcPr>
          <w:p>
            <w:pPr>
              <w:spacing w:line="400" w:lineRule="exact"/>
              <w:jc w:val="center"/>
              <w:rPr>
                <w:rFonts w:ascii="宋体" w:hAnsi="宋体" w:cs="宋体"/>
              </w:rPr>
            </w:pPr>
          </w:p>
        </w:tc>
        <w:tc>
          <w:tcPr>
            <w:tcW w:w="1034" w:type="dxa"/>
            <w:gridSpan w:val="2"/>
            <w:vAlign w:val="center"/>
          </w:tcPr>
          <w:p>
            <w:pPr>
              <w:spacing w:line="400" w:lineRule="exact"/>
              <w:jc w:val="center"/>
              <w:rPr>
                <w:rFonts w:ascii="宋体" w:hAnsi="宋体" w:cs="宋体"/>
              </w:rPr>
            </w:pPr>
          </w:p>
        </w:tc>
        <w:tc>
          <w:tcPr>
            <w:tcW w:w="640" w:type="dxa"/>
            <w:gridSpan w:val="3"/>
          </w:tcPr>
          <w:p>
            <w:pPr>
              <w:jc w:val="center"/>
              <w:rPr>
                <w:rFonts w:ascii="宋体" w:hAnsi="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4</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0711221</w:t>
            </w:r>
          </w:p>
        </w:tc>
        <w:tc>
          <w:tcPr>
            <w:tcW w:w="2535" w:type="dxa"/>
            <w:vAlign w:val="center"/>
          </w:tcPr>
          <w:p>
            <w:pPr>
              <w:spacing w:line="300" w:lineRule="exact"/>
              <w:jc w:val="center"/>
              <w:rPr>
                <w:rFonts w:ascii="宋体" w:hAnsi="宋体"/>
              </w:rPr>
            </w:pPr>
            <w:r>
              <w:rPr>
                <w:rFonts w:hint="eastAsia" w:ascii="宋体" w:hAnsi="宋体"/>
              </w:rPr>
              <w:t>电子电工学</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4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3" w:type="dxa"/>
            <w:gridSpan w:val="2"/>
            <w:vAlign w:val="center"/>
          </w:tcPr>
          <w:p>
            <w:pPr>
              <w:spacing w:line="400" w:lineRule="exact"/>
              <w:jc w:val="center"/>
              <w:rPr>
                <w:rFonts w:ascii="宋体" w:hAnsi="宋体" w:cs="宋体"/>
                <w:color w:val="000000"/>
              </w:rPr>
            </w:pPr>
          </w:p>
        </w:tc>
        <w:tc>
          <w:tcPr>
            <w:tcW w:w="1034" w:type="dxa"/>
            <w:gridSpan w:val="2"/>
            <w:vAlign w:val="center"/>
          </w:tcPr>
          <w:p>
            <w:pPr>
              <w:spacing w:line="400" w:lineRule="exact"/>
              <w:jc w:val="center"/>
              <w:rPr>
                <w:rFonts w:ascii="宋体" w:hAnsi="宋体" w:cs="宋体"/>
                <w:color w:val="000000"/>
              </w:rPr>
            </w:pPr>
          </w:p>
        </w:tc>
        <w:tc>
          <w:tcPr>
            <w:tcW w:w="640" w:type="dxa"/>
            <w:gridSpan w:val="3"/>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993"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0717720</w:t>
            </w:r>
          </w:p>
        </w:tc>
        <w:tc>
          <w:tcPr>
            <w:tcW w:w="2535" w:type="dxa"/>
            <w:vAlign w:val="center"/>
          </w:tcPr>
          <w:p>
            <w:pPr>
              <w:spacing w:line="300" w:lineRule="exact"/>
              <w:jc w:val="center"/>
              <w:rPr>
                <w:rFonts w:ascii="宋体" w:hAnsi="宋体"/>
              </w:rPr>
            </w:pPr>
            <w:r>
              <w:rPr>
                <w:rFonts w:hint="eastAsia" w:ascii="宋体" w:hAnsi="宋体"/>
              </w:rPr>
              <w:t>技术经济学</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4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3" w:type="dxa"/>
            <w:gridSpan w:val="2"/>
            <w:vAlign w:val="center"/>
          </w:tcPr>
          <w:p>
            <w:pPr>
              <w:spacing w:line="400" w:lineRule="exact"/>
              <w:jc w:val="center"/>
              <w:rPr>
                <w:rFonts w:ascii="宋体" w:hAnsi="宋体" w:cs="宋体"/>
                <w:color w:val="000000"/>
              </w:rPr>
            </w:pPr>
          </w:p>
        </w:tc>
        <w:tc>
          <w:tcPr>
            <w:tcW w:w="1034" w:type="dxa"/>
            <w:gridSpan w:val="2"/>
            <w:vAlign w:val="center"/>
          </w:tcPr>
          <w:p>
            <w:pPr>
              <w:spacing w:line="400" w:lineRule="exact"/>
              <w:jc w:val="center"/>
              <w:rPr>
                <w:rFonts w:ascii="宋体" w:hAnsi="宋体" w:cs="宋体"/>
                <w:color w:val="000000"/>
              </w:rPr>
            </w:pPr>
          </w:p>
        </w:tc>
        <w:tc>
          <w:tcPr>
            <w:tcW w:w="640" w:type="dxa"/>
            <w:gridSpan w:val="3"/>
            <w:vAlign w:val="center"/>
          </w:tcPr>
          <w:p>
            <w:pPr>
              <w:spacing w:line="400" w:lineRule="exact"/>
              <w:jc w:val="center"/>
              <w:rPr>
                <w:rFonts w:ascii="宋体" w:hAnsi="宋体" w:cs="宋体"/>
                <w:color w:val="000000"/>
              </w:rPr>
            </w:pPr>
            <w:r>
              <w:rPr>
                <w:rFonts w:ascii="宋体" w:hAnsi="宋体" w:cs="宋体"/>
                <w:color w:val="000000"/>
              </w:rPr>
              <w:t>4</w:t>
            </w:r>
          </w:p>
        </w:tc>
        <w:tc>
          <w:tcPr>
            <w:tcW w:w="68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709"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vAlign w:val="center"/>
          </w:tcPr>
          <w:p>
            <w:pPr>
              <w:spacing w:line="400" w:lineRule="exact"/>
              <w:jc w:val="center"/>
              <w:rPr>
                <w:rFonts w:ascii="宋体"/>
              </w:rPr>
            </w:pPr>
          </w:p>
        </w:tc>
        <w:tc>
          <w:tcPr>
            <w:tcW w:w="3528"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816" w:type="dxa"/>
            <w:vAlign w:val="center"/>
          </w:tcPr>
          <w:p>
            <w:pPr>
              <w:spacing w:line="400" w:lineRule="exact"/>
              <w:jc w:val="center"/>
              <w:rPr>
                <w:rFonts w:ascii="宋体" w:cs="宋体"/>
              </w:rPr>
            </w:pPr>
            <w:r>
              <w:rPr>
                <w:rFonts w:hint="eastAsia" w:ascii="宋体" w:cs="宋体"/>
              </w:rPr>
              <w:t>50</w:t>
            </w:r>
          </w:p>
        </w:tc>
        <w:tc>
          <w:tcPr>
            <w:tcW w:w="816" w:type="dxa"/>
            <w:vAlign w:val="center"/>
          </w:tcPr>
          <w:p>
            <w:pPr>
              <w:spacing w:line="400" w:lineRule="exact"/>
              <w:jc w:val="center"/>
              <w:rPr>
                <w:rFonts w:ascii="宋体" w:cs="宋体"/>
              </w:rPr>
            </w:pPr>
            <w:r>
              <w:rPr>
                <w:rFonts w:hint="eastAsia" w:ascii="宋体" w:cs="宋体"/>
              </w:rPr>
              <w:t>864</w:t>
            </w:r>
          </w:p>
        </w:tc>
        <w:tc>
          <w:tcPr>
            <w:tcW w:w="648" w:type="dxa"/>
            <w:vAlign w:val="center"/>
          </w:tcPr>
          <w:p>
            <w:pPr>
              <w:spacing w:line="400" w:lineRule="exact"/>
              <w:jc w:val="center"/>
              <w:rPr>
                <w:rFonts w:ascii="宋体" w:cs="宋体"/>
              </w:rPr>
            </w:pPr>
            <w:r>
              <w:rPr>
                <w:rFonts w:hint="eastAsia" w:ascii="宋体" w:cs="宋体"/>
              </w:rPr>
              <w:t>736</w:t>
            </w:r>
          </w:p>
        </w:tc>
        <w:tc>
          <w:tcPr>
            <w:tcW w:w="763" w:type="dxa"/>
            <w:gridSpan w:val="2"/>
            <w:vAlign w:val="center"/>
          </w:tcPr>
          <w:p>
            <w:pPr>
              <w:spacing w:line="400" w:lineRule="exact"/>
              <w:jc w:val="center"/>
              <w:rPr>
                <w:rFonts w:ascii="宋体" w:cs="宋体"/>
              </w:rPr>
            </w:pPr>
            <w:r>
              <w:rPr>
                <w:rFonts w:hint="eastAsia" w:ascii="宋体" w:cs="宋体"/>
              </w:rPr>
              <w:t>128</w:t>
            </w:r>
          </w:p>
        </w:tc>
        <w:tc>
          <w:tcPr>
            <w:tcW w:w="1034" w:type="dxa"/>
            <w:gridSpan w:val="2"/>
            <w:vAlign w:val="center"/>
          </w:tcPr>
          <w:p>
            <w:pPr>
              <w:spacing w:line="400" w:lineRule="exact"/>
              <w:jc w:val="center"/>
              <w:rPr>
                <w:rFonts w:ascii="宋体" w:cs="宋体"/>
                <w:color w:val="FF0000"/>
              </w:rPr>
            </w:pPr>
          </w:p>
        </w:tc>
        <w:tc>
          <w:tcPr>
            <w:tcW w:w="640" w:type="dxa"/>
            <w:gridSpan w:val="3"/>
            <w:vAlign w:val="center"/>
          </w:tcPr>
          <w:p>
            <w:pPr>
              <w:spacing w:line="400" w:lineRule="exact"/>
              <w:jc w:val="center"/>
              <w:rPr>
                <w:rFonts w:ascii="宋体" w:cs="宋体"/>
                <w:color w:val="FF0000"/>
              </w:rPr>
            </w:pPr>
          </w:p>
        </w:tc>
        <w:tc>
          <w:tcPr>
            <w:tcW w:w="686" w:type="dxa"/>
            <w:vAlign w:val="center"/>
          </w:tcPr>
          <w:p>
            <w:pPr>
              <w:spacing w:line="400" w:lineRule="exact"/>
              <w:jc w:val="center"/>
              <w:rPr>
                <w:rFonts w:ascii="宋体" w:cs="宋体"/>
                <w:color w:val="FF0000"/>
              </w:rPr>
            </w:pPr>
          </w:p>
        </w:tc>
        <w:tc>
          <w:tcPr>
            <w:tcW w:w="709" w:type="dxa"/>
            <w:vAlign w:val="center"/>
          </w:tcPr>
          <w:p>
            <w:pPr>
              <w:spacing w:line="400" w:lineRule="exact"/>
              <w:jc w:val="center"/>
              <w:rPr>
                <w:rFonts w:ascii="宋体" w:cs="宋体"/>
                <w:color w:val="FF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restart"/>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专业</w:t>
            </w:r>
          </w:p>
          <w:p>
            <w:pPr>
              <w:adjustRightInd w:val="0"/>
              <w:snapToGrid w:val="0"/>
              <w:spacing w:line="400" w:lineRule="exact"/>
              <w:jc w:val="center"/>
              <w:rPr>
                <w:rFonts w:ascii="宋体" w:hAnsi="宋体" w:cs="宋体"/>
                <w:color w:val="000000"/>
              </w:rPr>
            </w:pPr>
            <w:r>
              <w:rPr>
                <w:rFonts w:hint="eastAsia" w:ascii="宋体" w:hAnsi="宋体" w:cs="宋体"/>
                <w:color w:val="000000"/>
              </w:rPr>
              <w:t>教育</w:t>
            </w:r>
          </w:p>
          <w:p>
            <w:pPr>
              <w:adjustRightInd w:val="0"/>
              <w:snapToGrid w:val="0"/>
              <w:spacing w:line="400" w:lineRule="exact"/>
              <w:jc w:val="center"/>
              <w:rPr>
                <w:rFonts w:ascii="宋体" w:hAnsi="宋体" w:cs="宋体"/>
                <w:color w:val="000000"/>
              </w:rPr>
            </w:pPr>
            <w:r>
              <w:rPr>
                <w:rFonts w:hint="eastAsia" w:ascii="宋体" w:hAnsi="宋体" w:cs="宋体"/>
                <w:color w:val="000000"/>
              </w:rPr>
              <w:t>选修</w:t>
            </w:r>
          </w:p>
          <w:p>
            <w:pPr>
              <w:adjustRightInd w:val="0"/>
              <w:snapToGrid w:val="0"/>
              <w:spacing w:line="400" w:lineRule="exact"/>
              <w:jc w:val="center"/>
              <w:rPr>
                <w:rFonts w:ascii="宋体" w:hAnsi="宋体" w:cs="宋体"/>
                <w:color w:val="000000"/>
              </w:rPr>
            </w:pPr>
            <w:r>
              <w:rPr>
                <w:rFonts w:hint="eastAsia" w:ascii="宋体" w:hAnsi="宋体" w:cs="宋体"/>
                <w:color w:val="000000"/>
              </w:rPr>
              <w:t>课程</w:t>
            </w:r>
          </w:p>
        </w:tc>
        <w:tc>
          <w:tcPr>
            <w:tcW w:w="993" w:type="dxa"/>
            <w:tcBorders>
              <w:top w:val="single" w:color="auto" w:sz="4" w:space="0"/>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0708B13</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无机非金属材料工学</w:t>
            </w:r>
          </w:p>
        </w:tc>
        <w:tc>
          <w:tcPr>
            <w:tcW w:w="816" w:type="dxa"/>
          </w:tcPr>
          <w:p>
            <w:pPr>
              <w:spacing w:line="400" w:lineRule="exact"/>
              <w:jc w:val="center"/>
              <w:rPr>
                <w:rFonts w:ascii="宋体" w:hAnsi="宋体" w:cs="宋体"/>
              </w:rPr>
            </w:pPr>
            <w:r>
              <w:rPr>
                <w:rFonts w:hint="eastAsia" w:ascii="宋体" w:hAnsi="宋体" w:cs="宋体"/>
              </w:rPr>
              <w:t xml:space="preserve">2.5 </w:t>
            </w:r>
          </w:p>
        </w:tc>
        <w:tc>
          <w:tcPr>
            <w:tcW w:w="816" w:type="dxa"/>
          </w:tcPr>
          <w:p>
            <w:pPr>
              <w:spacing w:line="400" w:lineRule="exact"/>
              <w:jc w:val="center"/>
              <w:rPr>
                <w:rFonts w:ascii="宋体" w:hAnsi="宋体" w:cs="宋体"/>
              </w:rPr>
            </w:pPr>
            <w:r>
              <w:rPr>
                <w:rFonts w:hint="eastAsia" w:ascii="宋体" w:hAnsi="宋体" w:cs="宋体"/>
              </w:rPr>
              <w:t>40</w:t>
            </w:r>
          </w:p>
        </w:tc>
        <w:tc>
          <w:tcPr>
            <w:tcW w:w="660" w:type="dxa"/>
            <w:gridSpan w:val="2"/>
          </w:tcPr>
          <w:p>
            <w:pPr>
              <w:spacing w:line="400" w:lineRule="exact"/>
              <w:jc w:val="center"/>
              <w:rPr>
                <w:rFonts w:ascii="宋体" w:hAnsi="宋体" w:cs="宋体"/>
              </w:rPr>
            </w:pPr>
            <w:r>
              <w:rPr>
                <w:rFonts w:hint="eastAsia" w:ascii="宋体" w:hAnsi="宋体" w:cs="宋体"/>
              </w:rPr>
              <w:t>40</w:t>
            </w:r>
          </w:p>
        </w:tc>
        <w:tc>
          <w:tcPr>
            <w:tcW w:w="763" w:type="dxa"/>
            <w:gridSpan w:val="2"/>
          </w:tcPr>
          <w:p>
            <w:pPr>
              <w:spacing w:line="400" w:lineRule="exact"/>
              <w:jc w:val="center"/>
              <w:rPr>
                <w:rFonts w:ascii="宋体" w:hAnsi="宋体" w:cs="宋体"/>
              </w:rPr>
            </w:pPr>
            <w:r>
              <w:rPr>
                <w:rFonts w:hint="eastAsia" w:ascii="宋体" w:hAnsi="宋体" w:cs="宋体"/>
              </w:rPr>
              <w:t>　</w:t>
            </w: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6</w:t>
            </w:r>
          </w:p>
        </w:tc>
        <w:tc>
          <w:tcPr>
            <w:tcW w:w="709"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0708A07</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纳米材料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32</w:t>
            </w:r>
          </w:p>
        </w:tc>
        <w:tc>
          <w:tcPr>
            <w:tcW w:w="660" w:type="dxa"/>
            <w:gridSpan w:val="2"/>
          </w:tcPr>
          <w:p>
            <w:pPr>
              <w:spacing w:line="400" w:lineRule="exact"/>
              <w:jc w:val="center"/>
              <w:rPr>
                <w:rFonts w:ascii="宋体" w:hAnsi="宋体" w:cs="宋体"/>
              </w:rPr>
            </w:pPr>
            <w:r>
              <w:rPr>
                <w:rFonts w:hint="eastAsia" w:ascii="宋体" w:hAnsi="宋体" w:cs="宋体"/>
              </w:rPr>
              <w:t xml:space="preserve">32 </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0714A10</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文献检索与科技论文写作</w:t>
            </w:r>
          </w:p>
        </w:tc>
        <w:tc>
          <w:tcPr>
            <w:tcW w:w="816" w:type="dxa"/>
          </w:tcPr>
          <w:p>
            <w:pPr>
              <w:spacing w:line="400" w:lineRule="exact"/>
              <w:jc w:val="center"/>
              <w:rPr>
                <w:rFonts w:ascii="宋体" w:hAnsi="宋体" w:cs="宋体"/>
              </w:rPr>
            </w:pPr>
            <w:r>
              <w:rPr>
                <w:rFonts w:hint="eastAsia" w:ascii="宋体" w:hAnsi="宋体" w:cs="宋体"/>
              </w:rPr>
              <w:t xml:space="preserve">1.5 </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0714709</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专业英语</w:t>
            </w:r>
          </w:p>
        </w:tc>
        <w:tc>
          <w:tcPr>
            <w:tcW w:w="816" w:type="dxa"/>
          </w:tcPr>
          <w:p>
            <w:pPr>
              <w:spacing w:line="400" w:lineRule="exact"/>
              <w:jc w:val="center"/>
              <w:rPr>
                <w:rFonts w:ascii="宋体" w:hAnsi="宋体" w:cs="宋体"/>
              </w:rPr>
            </w:pPr>
            <w:r>
              <w:rPr>
                <w:rFonts w:hint="eastAsia" w:ascii="宋体" w:hAnsi="宋体" w:cs="宋体"/>
              </w:rPr>
              <w:t>1.5</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tcPr>
          <w:p>
            <w:pPr>
              <w:spacing w:line="400" w:lineRule="exact"/>
              <w:jc w:val="center"/>
              <w:rPr>
                <w:rFonts w:ascii="宋体" w:hAnsi="宋体" w:cs="宋体"/>
              </w:rPr>
            </w:pPr>
            <w:r>
              <w:rPr>
                <w:rFonts w:hint="eastAsia" w:ascii="宋体" w:hAnsi="宋体" w:cs="宋体"/>
              </w:rPr>
              <w:t>0708A09</w:t>
            </w:r>
          </w:p>
        </w:tc>
        <w:tc>
          <w:tcPr>
            <w:tcW w:w="2535" w:type="dxa"/>
            <w:tcBorders>
              <w:top w:val="single" w:color="auto" w:sz="4" w:space="0"/>
            </w:tcBorders>
          </w:tcPr>
          <w:p>
            <w:pPr>
              <w:spacing w:line="400" w:lineRule="exact"/>
              <w:jc w:val="center"/>
              <w:rPr>
                <w:rFonts w:ascii="宋体" w:hAnsi="宋体" w:cs="宋体"/>
                <w:color w:val="000000"/>
              </w:rPr>
            </w:pPr>
            <w:r>
              <w:rPr>
                <w:rFonts w:hint="eastAsia" w:ascii="宋体" w:hAnsi="宋体" w:cs="宋体"/>
                <w:color w:val="000000"/>
              </w:rPr>
              <w:t xml:space="preserve">高分子材料加工助剂  </w:t>
            </w:r>
          </w:p>
        </w:tc>
        <w:tc>
          <w:tcPr>
            <w:tcW w:w="816" w:type="dxa"/>
          </w:tcPr>
          <w:p>
            <w:pPr>
              <w:spacing w:line="400" w:lineRule="exact"/>
              <w:jc w:val="center"/>
              <w:rPr>
                <w:rFonts w:ascii="宋体" w:hAnsi="宋体" w:cs="宋体"/>
                <w:color w:val="000000"/>
              </w:rPr>
            </w:pPr>
            <w:r>
              <w:rPr>
                <w:rFonts w:hint="eastAsia" w:ascii="宋体" w:hAnsi="宋体" w:cs="宋体"/>
                <w:color w:val="000000"/>
              </w:rPr>
              <w:t>2</w:t>
            </w:r>
          </w:p>
        </w:tc>
        <w:tc>
          <w:tcPr>
            <w:tcW w:w="816" w:type="dxa"/>
          </w:tcPr>
          <w:p>
            <w:pPr>
              <w:spacing w:line="400" w:lineRule="exact"/>
              <w:jc w:val="center"/>
              <w:rPr>
                <w:rFonts w:ascii="宋体" w:hAnsi="宋体" w:cs="宋体"/>
              </w:rPr>
            </w:pPr>
            <w:r>
              <w:rPr>
                <w:rFonts w:hint="eastAsia" w:ascii="宋体" w:hAnsi="宋体" w:cs="宋体"/>
                <w:color w:val="000000"/>
              </w:rPr>
              <w:t xml:space="preserve">32 </w:t>
            </w:r>
          </w:p>
        </w:tc>
        <w:tc>
          <w:tcPr>
            <w:tcW w:w="660" w:type="dxa"/>
            <w:gridSpan w:val="2"/>
          </w:tcPr>
          <w:p>
            <w:pPr>
              <w:spacing w:line="400" w:lineRule="exact"/>
              <w:jc w:val="center"/>
              <w:rPr>
                <w:rFonts w:ascii="宋体" w:hAnsi="宋体" w:cs="宋体"/>
              </w:rPr>
            </w:pPr>
            <w:r>
              <w:rPr>
                <w:rFonts w:hint="eastAsia" w:ascii="宋体" w:hAnsi="宋体" w:cs="宋体"/>
                <w:color w:val="000000"/>
              </w:rPr>
              <w:t xml:space="preserve">32 </w:t>
            </w:r>
          </w:p>
        </w:tc>
        <w:tc>
          <w:tcPr>
            <w:tcW w:w="763" w:type="dxa"/>
            <w:gridSpan w:val="2"/>
          </w:tcPr>
          <w:p>
            <w:pPr>
              <w:spacing w:line="400" w:lineRule="exact"/>
              <w:jc w:val="center"/>
              <w:rPr>
                <w:rFonts w:ascii="宋体" w:hAnsi="宋体" w:cs="宋体"/>
              </w:rPr>
            </w:pPr>
            <w:r>
              <w:rPr>
                <w:rFonts w:hint="eastAsia" w:ascii="宋体" w:hAnsi="宋体" w:cs="宋体"/>
                <w:color w:val="000000"/>
              </w:rPr>
              <w:t>　</w:t>
            </w: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color w:val="000000"/>
              </w:rPr>
              <w:t>4</w:t>
            </w:r>
          </w:p>
        </w:tc>
        <w:tc>
          <w:tcPr>
            <w:tcW w:w="686" w:type="dxa"/>
            <w:vAlign w:val="center"/>
          </w:tcPr>
          <w:p>
            <w:pPr>
              <w:spacing w:line="400" w:lineRule="exact"/>
              <w:jc w:val="center"/>
              <w:rPr>
                <w:rFonts w:ascii="宋体" w:hAnsi="宋体" w:cs="宋体"/>
              </w:rPr>
            </w:pPr>
            <w:r>
              <w:rPr>
                <w:rFonts w:hint="eastAsia" w:ascii="宋体" w:hAnsi="宋体" w:cs="宋体"/>
                <w:color w:val="000000"/>
              </w:rPr>
              <w:t>7</w:t>
            </w:r>
          </w:p>
        </w:tc>
        <w:tc>
          <w:tcPr>
            <w:tcW w:w="709" w:type="dxa"/>
            <w:vAlign w:val="center"/>
          </w:tcPr>
          <w:p>
            <w:pPr>
              <w:spacing w:line="400" w:lineRule="exact"/>
              <w:jc w:val="center"/>
              <w:rPr>
                <w:rFonts w:ascii="宋体" w:hAnsi="宋体" w:cs="宋体"/>
                <w:color w:val="00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top w:val="single" w:color="auto" w:sz="4" w:space="0"/>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0708A17</w:t>
            </w:r>
          </w:p>
        </w:tc>
        <w:tc>
          <w:tcPr>
            <w:tcW w:w="2535" w:type="dxa"/>
            <w:tcBorders>
              <w:top w:val="single" w:color="auto" w:sz="4" w:space="0"/>
            </w:tcBorders>
          </w:tcPr>
          <w:p>
            <w:pPr>
              <w:spacing w:line="400" w:lineRule="exact"/>
              <w:jc w:val="center"/>
              <w:rPr>
                <w:rFonts w:ascii="宋体" w:hAnsi="宋体" w:cs="宋体"/>
              </w:rPr>
            </w:pPr>
            <w:r>
              <w:rPr>
                <w:rFonts w:hint="eastAsia" w:ascii="宋体" w:hAnsi="宋体" w:cs="宋体"/>
              </w:rPr>
              <w:t>胶黏剂与涂料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 xml:space="preserve">32 </w:t>
            </w:r>
          </w:p>
        </w:tc>
        <w:tc>
          <w:tcPr>
            <w:tcW w:w="660" w:type="dxa"/>
            <w:gridSpan w:val="2"/>
          </w:tcPr>
          <w:p>
            <w:pPr>
              <w:spacing w:line="400" w:lineRule="exact"/>
              <w:jc w:val="center"/>
              <w:rPr>
                <w:rFonts w:ascii="宋体" w:hAnsi="宋体" w:cs="宋体"/>
              </w:rPr>
            </w:pPr>
            <w:r>
              <w:rPr>
                <w:rFonts w:hint="eastAsia" w:ascii="宋体" w:hAnsi="宋体" w:cs="宋体"/>
              </w:rPr>
              <w:t>32</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color w:val="00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0708B01</w:t>
            </w:r>
          </w:p>
        </w:tc>
        <w:tc>
          <w:tcPr>
            <w:tcW w:w="2535" w:type="dxa"/>
          </w:tcPr>
          <w:p>
            <w:pPr>
              <w:spacing w:line="400" w:lineRule="exact"/>
              <w:jc w:val="center"/>
              <w:rPr>
                <w:rFonts w:ascii="宋体" w:hAnsi="宋体" w:cs="宋体"/>
              </w:rPr>
            </w:pPr>
            <w:r>
              <w:rPr>
                <w:rFonts w:hint="eastAsia" w:ascii="宋体" w:hAnsi="宋体" w:cs="宋体"/>
              </w:rPr>
              <w:t>功能材料</w:t>
            </w:r>
          </w:p>
        </w:tc>
        <w:tc>
          <w:tcPr>
            <w:tcW w:w="816" w:type="dxa"/>
          </w:tcPr>
          <w:p>
            <w:pPr>
              <w:spacing w:line="400" w:lineRule="exact"/>
              <w:jc w:val="center"/>
              <w:rPr>
                <w:rFonts w:ascii="宋体" w:hAnsi="宋体" w:cs="宋体"/>
              </w:rPr>
            </w:pPr>
            <w:r>
              <w:rPr>
                <w:rFonts w:hint="eastAsia" w:ascii="宋体" w:hAnsi="宋体" w:cs="宋体"/>
              </w:rPr>
              <w:t xml:space="preserve">2 </w:t>
            </w:r>
          </w:p>
        </w:tc>
        <w:tc>
          <w:tcPr>
            <w:tcW w:w="816" w:type="dxa"/>
          </w:tcPr>
          <w:p>
            <w:pPr>
              <w:spacing w:line="400" w:lineRule="exact"/>
              <w:jc w:val="center"/>
              <w:rPr>
                <w:rFonts w:ascii="宋体" w:hAnsi="宋体" w:cs="宋体"/>
              </w:rPr>
            </w:pPr>
            <w:r>
              <w:rPr>
                <w:rFonts w:hint="eastAsia" w:ascii="宋体" w:hAnsi="宋体" w:cs="宋体"/>
              </w:rPr>
              <w:t xml:space="preserve">32 </w:t>
            </w:r>
          </w:p>
        </w:tc>
        <w:tc>
          <w:tcPr>
            <w:tcW w:w="660" w:type="dxa"/>
            <w:gridSpan w:val="2"/>
          </w:tcPr>
          <w:p>
            <w:pPr>
              <w:spacing w:line="400" w:lineRule="exact"/>
              <w:jc w:val="center"/>
              <w:rPr>
                <w:rFonts w:ascii="宋体" w:hAnsi="宋体" w:cs="宋体"/>
              </w:rPr>
            </w:pPr>
            <w:r>
              <w:rPr>
                <w:rFonts w:hint="eastAsia" w:ascii="宋体" w:hAnsi="宋体" w:cs="宋体"/>
              </w:rPr>
              <w:t xml:space="preserve">32 </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4</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9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0717748</w:t>
            </w:r>
          </w:p>
        </w:tc>
        <w:tc>
          <w:tcPr>
            <w:tcW w:w="2535" w:type="dxa"/>
          </w:tcPr>
          <w:p>
            <w:pPr>
              <w:spacing w:line="400" w:lineRule="exact"/>
              <w:jc w:val="center"/>
              <w:rPr>
                <w:rFonts w:ascii="宋体" w:hAnsi="宋体" w:cs="宋体"/>
              </w:rPr>
            </w:pPr>
            <w:r>
              <w:rPr>
                <w:rFonts w:hint="eastAsia" w:ascii="宋体" w:hAnsi="宋体" w:cs="宋体"/>
              </w:rPr>
              <w:t>先进陶瓷材料</w:t>
            </w:r>
          </w:p>
        </w:tc>
        <w:tc>
          <w:tcPr>
            <w:tcW w:w="816" w:type="dxa"/>
          </w:tcPr>
          <w:p>
            <w:pPr>
              <w:spacing w:line="400" w:lineRule="exact"/>
              <w:jc w:val="center"/>
              <w:rPr>
                <w:rFonts w:ascii="宋体" w:hAnsi="宋体" w:cs="宋体"/>
              </w:rPr>
            </w:pPr>
            <w:r>
              <w:rPr>
                <w:rFonts w:hint="eastAsia" w:ascii="宋体" w:hAnsi="宋体" w:cs="宋体"/>
              </w:rPr>
              <w:t>1.5</w:t>
            </w:r>
          </w:p>
        </w:tc>
        <w:tc>
          <w:tcPr>
            <w:tcW w:w="816" w:type="dxa"/>
          </w:tcPr>
          <w:p>
            <w:pPr>
              <w:spacing w:line="400" w:lineRule="exact"/>
              <w:jc w:val="center"/>
              <w:rPr>
                <w:rFonts w:ascii="宋体" w:hAnsi="宋体" w:cs="宋体"/>
              </w:rPr>
            </w:pPr>
            <w:r>
              <w:rPr>
                <w:rFonts w:hint="eastAsia" w:ascii="宋体" w:hAnsi="宋体" w:cs="宋体"/>
              </w:rPr>
              <w:t>24</w:t>
            </w:r>
          </w:p>
        </w:tc>
        <w:tc>
          <w:tcPr>
            <w:tcW w:w="660" w:type="dxa"/>
            <w:gridSpan w:val="2"/>
          </w:tcPr>
          <w:p>
            <w:pPr>
              <w:spacing w:line="400" w:lineRule="exact"/>
              <w:jc w:val="center"/>
              <w:rPr>
                <w:rFonts w:ascii="宋体" w:hAnsi="宋体" w:cs="宋体"/>
              </w:rPr>
            </w:pPr>
            <w:r>
              <w:rPr>
                <w:rFonts w:hint="eastAsia" w:ascii="宋体" w:hAnsi="宋体" w:cs="宋体"/>
              </w:rPr>
              <w:t>24</w:t>
            </w:r>
          </w:p>
        </w:tc>
        <w:tc>
          <w:tcPr>
            <w:tcW w:w="763" w:type="dxa"/>
            <w:gridSpan w:val="2"/>
          </w:tcPr>
          <w:p>
            <w:pPr>
              <w:spacing w:line="400" w:lineRule="exact"/>
              <w:jc w:val="center"/>
              <w:rPr>
                <w:rFonts w:ascii="宋体" w:hAnsi="宋体" w:cs="宋体"/>
              </w:rPr>
            </w:pPr>
          </w:p>
        </w:tc>
        <w:tc>
          <w:tcPr>
            <w:tcW w:w="1038" w:type="dxa"/>
            <w:gridSpan w:val="2"/>
            <w:vAlign w:val="center"/>
          </w:tcPr>
          <w:p>
            <w:pPr>
              <w:spacing w:line="400" w:lineRule="exact"/>
              <w:jc w:val="center"/>
              <w:rPr>
                <w:rFonts w:ascii="宋体" w:hAnsi="宋体" w:cs="宋体"/>
              </w:rPr>
            </w:pPr>
          </w:p>
        </w:tc>
        <w:tc>
          <w:tcPr>
            <w:tcW w:w="624" w:type="dxa"/>
            <w:gridSpan w:val="2"/>
            <w:vAlign w:val="center"/>
          </w:tcPr>
          <w:p>
            <w:pPr>
              <w:spacing w:line="400" w:lineRule="exact"/>
              <w:jc w:val="center"/>
              <w:rPr>
                <w:rFonts w:ascii="宋体" w:hAnsi="宋体" w:cs="宋体"/>
              </w:rPr>
            </w:pPr>
            <w:r>
              <w:rPr>
                <w:rFonts w:hint="eastAsia" w:ascii="宋体" w:hAnsi="宋体" w:cs="宋体"/>
              </w:rPr>
              <w:t>3</w:t>
            </w:r>
          </w:p>
        </w:tc>
        <w:tc>
          <w:tcPr>
            <w:tcW w:w="686" w:type="dxa"/>
            <w:vAlign w:val="center"/>
          </w:tcPr>
          <w:p>
            <w:pPr>
              <w:spacing w:line="400" w:lineRule="exact"/>
              <w:jc w:val="center"/>
              <w:rPr>
                <w:rFonts w:ascii="宋体" w:hAnsi="宋体" w:cs="宋体"/>
              </w:rPr>
            </w:pPr>
            <w:r>
              <w:rPr>
                <w:rFonts w:hint="eastAsia" w:ascii="宋体" w:hAnsi="宋体" w:cs="宋体"/>
              </w:rPr>
              <w:t>7</w:t>
            </w:r>
          </w:p>
        </w:tc>
        <w:tc>
          <w:tcPr>
            <w:tcW w:w="709"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9640" w:type="dxa"/>
            <w:gridSpan w:val="14"/>
            <w:vAlign w:val="center"/>
          </w:tcPr>
          <w:p>
            <w:pPr>
              <w:spacing w:line="400" w:lineRule="exact"/>
              <w:jc w:val="center"/>
              <w:rPr>
                <w:rFonts w:ascii="宋体" w:hAnsi="宋体" w:cs="宋体"/>
                <w:color w:val="000000"/>
              </w:rPr>
            </w:pPr>
            <w:r>
              <w:rPr>
                <w:rFonts w:hint="eastAsia" w:ascii="宋体" w:hAnsi="宋体" w:cs="宋体"/>
                <w:color w:val="000000"/>
              </w:rPr>
              <w:t>学生应取得该类课程7.5学分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30" w:type="dxa"/>
            <w:vMerge w:val="continue"/>
            <w:tcBorders>
              <w:right w:val="single" w:color="auto" w:sz="4" w:space="0"/>
            </w:tcBorders>
            <w:vAlign w:val="center"/>
          </w:tcPr>
          <w:p>
            <w:pPr>
              <w:spacing w:line="400" w:lineRule="exact"/>
              <w:jc w:val="center"/>
              <w:rPr>
                <w:rFonts w:ascii="宋体" w:hAnsi="宋体" w:cs="宋体"/>
                <w:color w:val="000000"/>
              </w:rPr>
            </w:pPr>
          </w:p>
        </w:tc>
        <w:tc>
          <w:tcPr>
            <w:tcW w:w="3528" w:type="dxa"/>
            <w:gridSpan w:val="2"/>
            <w:tcBorders>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小计</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7.5</w:t>
            </w:r>
          </w:p>
        </w:tc>
        <w:tc>
          <w:tcPr>
            <w:tcW w:w="816" w:type="dxa"/>
            <w:vAlign w:val="center"/>
          </w:tcPr>
          <w:p>
            <w:pPr>
              <w:spacing w:line="400" w:lineRule="exact"/>
              <w:jc w:val="center"/>
              <w:rPr>
                <w:rFonts w:ascii="宋体" w:hAnsi="宋体" w:cs="宋体"/>
                <w:color w:val="000000"/>
              </w:rPr>
            </w:pPr>
            <w:r>
              <w:rPr>
                <w:rFonts w:hint="eastAsia" w:ascii="宋体" w:hAnsi="宋体" w:cs="宋体"/>
                <w:color w:val="000000"/>
              </w:rPr>
              <w:t>120</w:t>
            </w:r>
          </w:p>
        </w:tc>
        <w:tc>
          <w:tcPr>
            <w:tcW w:w="660" w:type="dxa"/>
            <w:gridSpan w:val="2"/>
            <w:vAlign w:val="center"/>
          </w:tcPr>
          <w:p>
            <w:pPr>
              <w:spacing w:line="400" w:lineRule="exact"/>
              <w:jc w:val="center"/>
              <w:rPr>
                <w:rFonts w:ascii="宋体" w:hAnsi="宋体" w:cs="宋体"/>
                <w:color w:val="000000"/>
              </w:rPr>
            </w:pPr>
            <w:r>
              <w:rPr>
                <w:rFonts w:hint="eastAsia" w:ascii="宋体" w:hAnsi="宋体" w:cs="宋体"/>
                <w:color w:val="000000"/>
              </w:rPr>
              <w:t>120</w:t>
            </w:r>
          </w:p>
        </w:tc>
        <w:tc>
          <w:tcPr>
            <w:tcW w:w="763" w:type="dxa"/>
            <w:gridSpan w:val="2"/>
            <w:vAlign w:val="center"/>
          </w:tcPr>
          <w:p>
            <w:pPr>
              <w:spacing w:line="400" w:lineRule="exact"/>
              <w:jc w:val="center"/>
              <w:rPr>
                <w:rFonts w:ascii="宋体" w:hAnsi="宋体" w:cs="宋体"/>
                <w:color w:val="000000"/>
              </w:rPr>
            </w:pPr>
          </w:p>
        </w:tc>
        <w:tc>
          <w:tcPr>
            <w:tcW w:w="1038" w:type="dxa"/>
            <w:gridSpan w:val="2"/>
            <w:vAlign w:val="center"/>
          </w:tcPr>
          <w:p>
            <w:pPr>
              <w:spacing w:line="400" w:lineRule="exact"/>
              <w:jc w:val="center"/>
              <w:rPr>
                <w:rFonts w:ascii="宋体" w:hAnsi="宋体" w:cs="宋体"/>
                <w:color w:val="000000"/>
              </w:rPr>
            </w:pPr>
          </w:p>
        </w:tc>
        <w:tc>
          <w:tcPr>
            <w:tcW w:w="624" w:type="dxa"/>
            <w:gridSpan w:val="2"/>
            <w:vAlign w:val="center"/>
          </w:tcPr>
          <w:p>
            <w:pPr>
              <w:spacing w:line="400" w:lineRule="exact"/>
              <w:jc w:val="center"/>
              <w:rPr>
                <w:rFonts w:ascii="宋体" w:hAnsi="宋体" w:cs="宋体"/>
                <w:color w:val="000000"/>
              </w:rPr>
            </w:pPr>
          </w:p>
        </w:tc>
        <w:tc>
          <w:tcPr>
            <w:tcW w:w="686" w:type="dxa"/>
            <w:vAlign w:val="center"/>
          </w:tcPr>
          <w:p>
            <w:pPr>
              <w:spacing w:line="400" w:lineRule="exact"/>
              <w:jc w:val="center"/>
              <w:rPr>
                <w:rFonts w:ascii="宋体" w:hAnsi="宋体" w:cs="宋体"/>
                <w:color w:val="000000"/>
              </w:rPr>
            </w:pPr>
          </w:p>
        </w:tc>
        <w:tc>
          <w:tcPr>
            <w:tcW w:w="709" w:type="dxa"/>
            <w:vAlign w:val="center"/>
          </w:tcPr>
          <w:p>
            <w:pPr>
              <w:spacing w:line="400" w:lineRule="exact"/>
              <w:jc w:val="center"/>
              <w:rPr>
                <w:rFonts w:ascii="宋体" w:hAnsi="宋体" w:cs="宋体"/>
                <w:color w:val="000000"/>
              </w:rPr>
            </w:pPr>
          </w:p>
        </w:tc>
      </w:tr>
    </w:tbl>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（三）专业方向课程计划表</w:t>
      </w:r>
    </w:p>
    <w:tbl>
      <w:tblPr>
        <w:tblStyle w:val="12"/>
        <w:tblW w:w="102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81"/>
        <w:gridCol w:w="1051"/>
        <w:gridCol w:w="3096"/>
        <w:gridCol w:w="666"/>
        <w:gridCol w:w="666"/>
        <w:gridCol w:w="666"/>
        <w:gridCol w:w="666"/>
        <w:gridCol w:w="666"/>
        <w:gridCol w:w="666"/>
        <w:gridCol w:w="666"/>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专业方向</w:t>
            </w:r>
          </w:p>
          <w:p>
            <w:pPr>
              <w:adjustRightInd w:val="0"/>
              <w:snapToGrid w:val="0"/>
              <w:spacing w:line="400" w:lineRule="exact"/>
              <w:jc w:val="center"/>
              <w:rPr>
                <w:rFonts w:ascii="宋体" w:hAnsi="宋体"/>
              </w:rPr>
            </w:pPr>
            <w:r>
              <w:rPr>
                <w:rFonts w:hint="eastAsia" w:ascii="宋体" w:cs="宋体"/>
                <w:color w:val="000000"/>
              </w:rPr>
              <w:t>课程</w:t>
            </w:r>
          </w:p>
        </w:tc>
        <w:tc>
          <w:tcPr>
            <w:tcW w:w="1051"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096" w:type="dxa"/>
            <w:vMerge w:val="restart"/>
            <w:vAlign w:val="center"/>
          </w:tcPr>
          <w:p>
            <w:pPr>
              <w:spacing w:line="400" w:lineRule="exact"/>
              <w:jc w:val="center"/>
              <w:rPr>
                <w:rFonts w:ascii="宋体" w:hAnsi="宋体"/>
              </w:rPr>
            </w:pPr>
            <w:r>
              <w:rPr>
                <w:rFonts w:ascii="宋体" w:hAnsi="宋体"/>
              </w:rPr>
              <w:t>课程名称</w:t>
            </w:r>
          </w:p>
        </w:tc>
        <w:tc>
          <w:tcPr>
            <w:tcW w:w="666" w:type="dxa"/>
            <w:vMerge w:val="restart"/>
            <w:vAlign w:val="center"/>
          </w:tcPr>
          <w:p>
            <w:pPr>
              <w:spacing w:line="400" w:lineRule="exact"/>
              <w:jc w:val="center"/>
              <w:rPr>
                <w:rFonts w:ascii="宋体" w:hAnsi="宋体"/>
              </w:rPr>
            </w:pPr>
            <w:r>
              <w:rPr>
                <w:rFonts w:ascii="宋体" w:hAnsi="宋体"/>
              </w:rPr>
              <w:t>学分</w:t>
            </w:r>
          </w:p>
        </w:tc>
        <w:tc>
          <w:tcPr>
            <w:tcW w:w="2664" w:type="dxa"/>
            <w:gridSpan w:val="4"/>
            <w:vAlign w:val="center"/>
          </w:tcPr>
          <w:p>
            <w:pPr>
              <w:spacing w:line="400" w:lineRule="exact"/>
              <w:jc w:val="center"/>
              <w:rPr>
                <w:rFonts w:ascii="宋体" w:hAnsi="宋体"/>
              </w:rPr>
            </w:pPr>
            <w:r>
              <w:rPr>
                <w:rFonts w:ascii="宋体" w:hAnsi="宋体"/>
              </w:rPr>
              <w:t>学时</w:t>
            </w:r>
          </w:p>
        </w:tc>
        <w:tc>
          <w:tcPr>
            <w:tcW w:w="666"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66" w:type="dxa"/>
            <w:vMerge w:val="restart"/>
            <w:vAlign w:val="center"/>
          </w:tcPr>
          <w:p>
            <w:pPr>
              <w:spacing w:line="400" w:lineRule="exact"/>
              <w:jc w:val="center"/>
              <w:rPr>
                <w:rFonts w:ascii="宋体" w:hAnsi="宋体"/>
              </w:rPr>
            </w:pPr>
            <w:r>
              <w:rPr>
                <w:rFonts w:ascii="宋体" w:hAnsi="宋体"/>
              </w:rPr>
              <w:t>学期</w:t>
            </w:r>
          </w:p>
        </w:tc>
        <w:tc>
          <w:tcPr>
            <w:tcW w:w="666"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continue"/>
            <w:tcBorders>
              <w:right w:val="single" w:color="auto" w:sz="4" w:space="0"/>
            </w:tcBorders>
            <w:vAlign w:val="center"/>
          </w:tcPr>
          <w:p>
            <w:pPr>
              <w:spacing w:line="400" w:lineRule="exact"/>
              <w:jc w:val="center"/>
              <w:rPr>
                <w:rFonts w:ascii="宋体" w:hAnsi="宋体"/>
              </w:rPr>
            </w:pPr>
          </w:p>
        </w:tc>
        <w:tc>
          <w:tcPr>
            <w:tcW w:w="1051" w:type="dxa"/>
            <w:vMerge w:val="continue"/>
            <w:tcBorders>
              <w:left w:val="single" w:color="auto" w:sz="4" w:space="0"/>
            </w:tcBorders>
            <w:vAlign w:val="center"/>
          </w:tcPr>
          <w:p>
            <w:pPr>
              <w:spacing w:line="400" w:lineRule="exact"/>
              <w:jc w:val="center"/>
              <w:rPr>
                <w:rFonts w:ascii="宋体" w:hAnsi="宋体"/>
              </w:rPr>
            </w:pPr>
          </w:p>
        </w:tc>
        <w:tc>
          <w:tcPr>
            <w:tcW w:w="309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66" w:type="dxa"/>
            <w:vAlign w:val="center"/>
          </w:tcPr>
          <w:p>
            <w:pPr>
              <w:spacing w:line="400" w:lineRule="exact"/>
              <w:jc w:val="center"/>
              <w:rPr>
                <w:rFonts w:ascii="宋体" w:hAnsi="宋体"/>
              </w:rPr>
            </w:pPr>
            <w:r>
              <w:rPr>
                <w:rFonts w:ascii="宋体" w:hAnsi="宋体"/>
              </w:rPr>
              <w:t>理论</w:t>
            </w:r>
          </w:p>
        </w:tc>
        <w:tc>
          <w:tcPr>
            <w:tcW w:w="666"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66" w:type="dxa"/>
            <w:vAlign w:val="center"/>
          </w:tcPr>
          <w:p>
            <w:pPr>
              <w:spacing w:line="400" w:lineRule="exact"/>
              <w:jc w:val="center"/>
              <w:rPr>
                <w:rFonts w:ascii="宋体" w:hAnsi="宋体"/>
              </w:rPr>
            </w:pPr>
            <w:r>
              <w:rPr>
                <w:rFonts w:hint="eastAsia" w:ascii="宋体" w:hAnsi="宋体"/>
              </w:rPr>
              <w:t>线上学习</w:t>
            </w: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rPr>
              <w:t>高分子材料方向课程</w:t>
            </w:r>
          </w:p>
        </w:tc>
        <w:tc>
          <w:tcPr>
            <w:tcW w:w="1051" w:type="dxa"/>
            <w:tcBorders>
              <w:left w:val="single" w:color="auto" w:sz="4" w:space="0"/>
            </w:tcBorders>
          </w:tcPr>
          <w:p>
            <w:pPr>
              <w:spacing w:line="400" w:lineRule="exact"/>
              <w:rPr>
                <w:rFonts w:ascii="宋体" w:hAnsi="宋体" w:cs="宋体"/>
              </w:rPr>
            </w:pPr>
            <w:r>
              <w:rPr>
                <w:rFonts w:hint="eastAsia" w:ascii="宋体" w:hAnsi="宋体" w:cs="宋体"/>
              </w:rPr>
              <w:t>0708A11</w:t>
            </w:r>
          </w:p>
        </w:tc>
        <w:tc>
          <w:tcPr>
            <w:tcW w:w="3096" w:type="dxa"/>
          </w:tcPr>
          <w:p>
            <w:pPr>
              <w:spacing w:line="400" w:lineRule="exact"/>
              <w:jc w:val="center"/>
              <w:rPr>
                <w:rFonts w:ascii="宋体" w:hAnsi="宋体" w:cs="宋体"/>
              </w:rPr>
            </w:pPr>
            <w:r>
              <w:rPr>
                <w:rFonts w:hint="eastAsia" w:ascii="宋体" w:hAnsi="宋体" w:cs="宋体"/>
              </w:rPr>
              <w:t>材料科学基础</w:t>
            </w:r>
          </w:p>
        </w:tc>
        <w:tc>
          <w:tcPr>
            <w:tcW w:w="666" w:type="dxa"/>
          </w:tcPr>
          <w:p>
            <w:pPr>
              <w:spacing w:line="400" w:lineRule="exact"/>
              <w:jc w:val="center"/>
              <w:rPr>
                <w:rFonts w:ascii="宋体" w:hAnsi="宋体" w:cs="宋体"/>
              </w:rPr>
            </w:pPr>
            <w:r>
              <w:rPr>
                <w:rFonts w:hint="eastAsia" w:ascii="宋体" w:hAnsi="宋体" w:cs="宋体"/>
              </w:rPr>
              <w:t>2.5</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rPr>
                <w:rFonts w:ascii="宋体" w:hAnsi="宋体" w:cs="宋体"/>
              </w:rPr>
            </w:pPr>
            <w:r>
              <w:rPr>
                <w:rFonts w:hint="eastAsia" w:ascii="宋体" w:hAnsi="宋体" w:cs="宋体"/>
              </w:rPr>
              <w:t>　</w:t>
            </w:r>
          </w:p>
        </w:tc>
        <w:tc>
          <w:tcPr>
            <w:tcW w:w="666" w:type="dxa"/>
            <w:vAlign w:val="center"/>
          </w:tcPr>
          <w:p>
            <w:pPr>
              <w:spacing w:line="400" w:lineRule="exact"/>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5</w:t>
            </w:r>
          </w:p>
        </w:tc>
        <w:tc>
          <w:tcPr>
            <w:tcW w:w="666" w:type="dxa"/>
            <w:vAlign w:val="center"/>
          </w:tcPr>
          <w:p>
            <w:pPr>
              <w:spacing w:line="400" w:lineRule="exact"/>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color w:val="000000"/>
              </w:rPr>
            </w:pPr>
            <w:r>
              <w:rPr>
                <w:rFonts w:hint="eastAsia" w:ascii="宋体" w:hAnsi="宋体" w:cs="宋体"/>
                <w:color w:val="000000"/>
              </w:rPr>
              <w:t>0711316</w:t>
            </w:r>
          </w:p>
        </w:tc>
        <w:tc>
          <w:tcPr>
            <w:tcW w:w="3096" w:type="dxa"/>
          </w:tcPr>
          <w:p>
            <w:pPr>
              <w:spacing w:line="400" w:lineRule="exact"/>
              <w:jc w:val="center"/>
              <w:rPr>
                <w:rFonts w:ascii="宋体" w:hAnsi="宋体" w:cs="宋体"/>
                <w:color w:val="000000"/>
              </w:rPr>
            </w:pPr>
            <w:r>
              <w:rPr>
                <w:rFonts w:hint="eastAsia" w:ascii="宋体" w:hAnsi="宋体" w:cs="宋体"/>
                <w:color w:val="000000"/>
              </w:rPr>
              <w:t>高分子化学</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2.5 </w:t>
            </w:r>
          </w:p>
        </w:tc>
        <w:tc>
          <w:tcPr>
            <w:tcW w:w="666" w:type="dxa"/>
          </w:tcPr>
          <w:p>
            <w:pPr>
              <w:spacing w:line="400" w:lineRule="exact"/>
              <w:jc w:val="center"/>
              <w:rPr>
                <w:rFonts w:ascii="宋体" w:hAnsi="宋体" w:cs="宋体"/>
                <w:color w:val="000000"/>
              </w:rPr>
            </w:pPr>
            <w:r>
              <w:rPr>
                <w:rFonts w:hint="eastAsia" w:ascii="宋体" w:hAnsi="宋体" w:cs="宋体"/>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40 </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color w:val="000000"/>
              </w:rPr>
            </w:pPr>
            <w:r>
              <w:rPr>
                <w:rFonts w:hint="eastAsia" w:ascii="宋体" w:hAnsi="宋体" w:cs="宋体"/>
                <w:color w:val="000000"/>
              </w:rPr>
              <w:t>0701268</w:t>
            </w:r>
          </w:p>
        </w:tc>
        <w:tc>
          <w:tcPr>
            <w:tcW w:w="3096" w:type="dxa"/>
          </w:tcPr>
          <w:p>
            <w:pPr>
              <w:spacing w:line="400" w:lineRule="exact"/>
              <w:jc w:val="center"/>
              <w:rPr>
                <w:rFonts w:ascii="宋体" w:hAnsi="宋体" w:cs="宋体"/>
                <w:color w:val="000000"/>
              </w:rPr>
            </w:pPr>
            <w:r>
              <w:rPr>
                <w:rFonts w:hint="eastAsia" w:ascii="宋体" w:hAnsi="宋体" w:cs="宋体"/>
                <w:color w:val="000000"/>
              </w:rPr>
              <w:t>高分子物理</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3 </w:t>
            </w:r>
          </w:p>
        </w:tc>
        <w:tc>
          <w:tcPr>
            <w:tcW w:w="666" w:type="dxa"/>
          </w:tcPr>
          <w:p>
            <w:pPr>
              <w:spacing w:line="400" w:lineRule="exact"/>
              <w:jc w:val="center"/>
              <w:rPr>
                <w:rFonts w:ascii="宋体" w:hAnsi="宋体" w:cs="宋体"/>
                <w:color w:val="000000"/>
              </w:rPr>
            </w:pPr>
            <w:r>
              <w:rPr>
                <w:rFonts w:hint="eastAsia" w:ascii="宋体" w:hAnsi="宋体" w:cs="宋体"/>
                <w:color w:val="000000"/>
              </w:rPr>
              <w:t>48</w:t>
            </w:r>
          </w:p>
        </w:tc>
        <w:tc>
          <w:tcPr>
            <w:tcW w:w="666" w:type="dxa"/>
          </w:tcPr>
          <w:p>
            <w:pPr>
              <w:spacing w:line="400" w:lineRule="exact"/>
              <w:jc w:val="center"/>
              <w:rPr>
                <w:rFonts w:ascii="宋体" w:hAnsi="宋体" w:cs="宋体"/>
                <w:color w:val="000000"/>
              </w:rPr>
            </w:pPr>
            <w:r>
              <w:rPr>
                <w:rFonts w:hint="eastAsia" w:ascii="宋体" w:hAnsi="宋体" w:cs="宋体"/>
                <w:color w:val="000000"/>
              </w:rPr>
              <w:t>48</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r>
              <w:rPr>
                <w:rFonts w:ascii="宋体" w:hAnsi="宋体" w:cs="宋体"/>
                <w:color w:val="000000"/>
              </w:rPr>
              <w:t>717721</w:t>
            </w:r>
          </w:p>
        </w:tc>
        <w:tc>
          <w:tcPr>
            <w:tcW w:w="3096" w:type="dxa"/>
            <w:vAlign w:val="center"/>
          </w:tcPr>
          <w:p>
            <w:pPr>
              <w:spacing w:line="300" w:lineRule="exact"/>
              <w:jc w:val="center"/>
              <w:rPr>
                <w:rFonts w:ascii="宋体" w:hAnsi="宋体"/>
              </w:rPr>
            </w:pPr>
            <w:r>
              <w:rPr>
                <w:rFonts w:hint="eastAsia" w:ascii="宋体" w:hAnsi="宋体"/>
              </w:rPr>
              <w:t>聚合反应工程</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0708A12</w:t>
            </w:r>
          </w:p>
        </w:tc>
        <w:tc>
          <w:tcPr>
            <w:tcW w:w="3096" w:type="dxa"/>
          </w:tcPr>
          <w:p>
            <w:pPr>
              <w:spacing w:line="400" w:lineRule="exact"/>
              <w:jc w:val="center"/>
              <w:rPr>
                <w:rFonts w:ascii="宋体" w:hAnsi="宋体" w:cs="宋体"/>
              </w:rPr>
            </w:pPr>
            <w:r>
              <w:rPr>
                <w:rFonts w:hint="eastAsia" w:ascii="宋体" w:hAnsi="宋体" w:cs="宋体"/>
              </w:rPr>
              <w:t>高分子材料概论</w:t>
            </w:r>
          </w:p>
        </w:tc>
        <w:tc>
          <w:tcPr>
            <w:tcW w:w="666" w:type="dxa"/>
          </w:tcPr>
          <w:p>
            <w:pPr>
              <w:spacing w:line="400" w:lineRule="exact"/>
              <w:jc w:val="center"/>
              <w:rPr>
                <w:rFonts w:ascii="宋体" w:hAnsi="宋体" w:cs="宋体"/>
              </w:rPr>
            </w:pPr>
            <w:r>
              <w:rPr>
                <w:rFonts w:hint="eastAsia" w:ascii="宋体" w:hAnsi="宋体" w:cs="宋体"/>
              </w:rPr>
              <w:t xml:space="preserve">1.5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r>
              <w:rPr>
                <w:rFonts w:hint="eastAsia" w:ascii="宋体" w:hAnsi="宋体" w:cs="宋体"/>
              </w:rPr>
              <w:t xml:space="preserve">16 </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16</w:t>
            </w: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5</w:t>
            </w:r>
          </w:p>
        </w:tc>
        <w:tc>
          <w:tcPr>
            <w:tcW w:w="666"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spacing w:line="400" w:lineRule="exact"/>
              <w:jc w:val="center"/>
              <w:rPr>
                <w:rFonts w:ascii="宋体" w:hAnsi="宋体" w:cs="宋体"/>
              </w:rPr>
            </w:pPr>
            <w:r>
              <w:rPr>
                <w:rFonts w:hint="eastAsia" w:ascii="宋体" w:hAnsi="宋体" w:cs="宋体"/>
              </w:rPr>
              <w:t>0708B15</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材料工程基础</w:t>
            </w:r>
          </w:p>
        </w:tc>
        <w:tc>
          <w:tcPr>
            <w:tcW w:w="666" w:type="dxa"/>
          </w:tcPr>
          <w:p>
            <w:pPr>
              <w:spacing w:line="400" w:lineRule="exact"/>
              <w:jc w:val="center"/>
              <w:rPr>
                <w:rFonts w:ascii="宋体" w:hAnsi="宋体" w:cs="宋体"/>
                <w:color w:val="000000"/>
              </w:rPr>
            </w:pPr>
            <w:r>
              <w:rPr>
                <w:rFonts w:hint="eastAsia" w:ascii="宋体" w:hAnsi="宋体" w:cs="宋体"/>
                <w:color w:val="000000"/>
              </w:rPr>
              <w:t>2.5</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0708A13</w:t>
            </w:r>
          </w:p>
        </w:tc>
        <w:tc>
          <w:tcPr>
            <w:tcW w:w="3096" w:type="dxa"/>
            <w:vAlign w:val="center"/>
          </w:tcPr>
          <w:p>
            <w:pPr>
              <w:spacing w:line="300" w:lineRule="exact"/>
              <w:jc w:val="center"/>
              <w:rPr>
                <w:rFonts w:ascii="宋体" w:hAnsi="宋体"/>
              </w:rPr>
            </w:pPr>
            <w:r>
              <w:rPr>
                <w:rFonts w:hint="eastAsia" w:ascii="宋体" w:hAnsi="宋体"/>
              </w:rPr>
              <w:t>聚合物加工工程</w:t>
            </w:r>
          </w:p>
        </w:tc>
        <w:tc>
          <w:tcPr>
            <w:tcW w:w="666" w:type="dxa"/>
            <w:vAlign w:val="center"/>
          </w:tcPr>
          <w:p>
            <w:pPr>
              <w:widowControl/>
              <w:jc w:val="center"/>
              <w:rPr>
                <w:rFonts w:ascii="宋体" w:hAnsi="宋体" w:cs="宋体"/>
                <w:color w:val="000000"/>
                <w:kern w:val="0"/>
              </w:rPr>
            </w:pPr>
            <w:r>
              <w:rPr>
                <w:rFonts w:ascii="宋体" w:hAnsi="宋体" w:cs="宋体"/>
                <w:color w:val="000000"/>
                <w:kern w:val="0"/>
              </w:rPr>
              <w:t>2.5</w:t>
            </w:r>
            <w:r>
              <w:rPr>
                <w:rFonts w:hint="eastAsia" w:ascii="宋体" w:hAnsi="宋体" w:cs="宋体"/>
                <w:color w:val="000000"/>
                <w:kern w:val="0"/>
              </w:rPr>
              <w:t xml:space="preserve"> </w:t>
            </w:r>
          </w:p>
        </w:tc>
        <w:tc>
          <w:tcPr>
            <w:tcW w:w="666" w:type="dxa"/>
            <w:vAlign w:val="center"/>
          </w:tcPr>
          <w:p>
            <w:pPr>
              <w:widowControl/>
              <w:jc w:val="center"/>
              <w:rPr>
                <w:rFonts w:ascii="宋体" w:hAnsi="宋体" w:cs="宋体"/>
                <w:color w:val="000000"/>
                <w:kern w:val="0"/>
              </w:rPr>
            </w:pPr>
            <w:r>
              <w:rPr>
                <w:rFonts w:hint="eastAsia" w:ascii="宋体" w:hAnsi="宋体" w:cs="宋体"/>
                <w:color w:val="000000"/>
                <w:kern w:val="0"/>
              </w:rPr>
              <w:t>40</w:t>
            </w:r>
          </w:p>
        </w:tc>
        <w:tc>
          <w:tcPr>
            <w:tcW w:w="666" w:type="dxa"/>
            <w:vAlign w:val="center"/>
          </w:tcPr>
          <w:p>
            <w:pPr>
              <w:widowControl/>
              <w:jc w:val="center"/>
              <w:rPr>
                <w:rFonts w:ascii="宋体" w:hAnsi="宋体" w:cs="宋体"/>
                <w:color w:val="000000"/>
                <w:kern w:val="0"/>
              </w:rPr>
            </w:pPr>
            <w:r>
              <w:rPr>
                <w:rFonts w:hint="eastAsia" w:ascii="宋体" w:hAnsi="宋体" w:cs="宋体"/>
                <w:color w:val="000000"/>
                <w:kern w:val="0"/>
              </w:rPr>
              <w:t xml:space="preserve">40 </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0717751</w:t>
            </w:r>
          </w:p>
        </w:tc>
        <w:tc>
          <w:tcPr>
            <w:tcW w:w="3096" w:type="dxa"/>
            <w:vAlign w:val="center"/>
          </w:tcPr>
          <w:p>
            <w:pPr>
              <w:spacing w:line="300" w:lineRule="exact"/>
              <w:jc w:val="center"/>
              <w:rPr>
                <w:rFonts w:ascii="宋体" w:hAnsi="宋体"/>
              </w:rPr>
            </w:pPr>
            <w:r>
              <w:rPr>
                <w:rFonts w:ascii="宋体" w:hAnsi="宋体" w:cs="宋体"/>
              </w:rPr>
              <w:t>橡胶加工工艺学</w:t>
            </w:r>
          </w:p>
        </w:tc>
        <w:tc>
          <w:tcPr>
            <w:tcW w:w="666" w:type="dxa"/>
          </w:tcPr>
          <w:p>
            <w:pPr>
              <w:spacing w:line="400" w:lineRule="exact"/>
              <w:jc w:val="center"/>
              <w:rPr>
                <w:rFonts w:ascii="宋体" w:hAnsi="宋体" w:cs="宋体"/>
              </w:rPr>
            </w:pPr>
            <w:r>
              <w:rPr>
                <w:rFonts w:hint="eastAsia" w:ascii="宋体" w:hAnsi="宋体" w:cs="宋体"/>
              </w:rPr>
              <w:t xml:space="preserve">2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r>
              <w:rPr>
                <w:rFonts w:hint="eastAsia" w:ascii="宋体" w:hAnsi="宋体" w:cs="宋体"/>
              </w:rPr>
              <w:t xml:space="preserve">32 </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6</w:t>
            </w:r>
          </w:p>
        </w:tc>
        <w:tc>
          <w:tcPr>
            <w:tcW w:w="666"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0708B14</w:t>
            </w:r>
          </w:p>
        </w:tc>
        <w:tc>
          <w:tcPr>
            <w:tcW w:w="3096" w:type="dxa"/>
          </w:tcPr>
          <w:p>
            <w:pPr>
              <w:spacing w:line="400" w:lineRule="exact"/>
              <w:jc w:val="center"/>
              <w:rPr>
                <w:rFonts w:ascii="宋体" w:hAnsi="宋体" w:cs="宋体"/>
                <w:color w:val="000000"/>
              </w:rPr>
            </w:pPr>
            <w:r>
              <w:rPr>
                <w:rFonts w:hint="eastAsia" w:ascii="宋体" w:hAnsi="宋体" w:cs="宋体"/>
                <w:color w:val="000000"/>
              </w:rPr>
              <w:t>材料现代研究方法</w:t>
            </w:r>
          </w:p>
        </w:tc>
        <w:tc>
          <w:tcPr>
            <w:tcW w:w="666" w:type="dxa"/>
          </w:tcPr>
          <w:p>
            <w:pPr>
              <w:spacing w:line="400" w:lineRule="exact"/>
              <w:jc w:val="center"/>
              <w:rPr>
                <w:rFonts w:ascii="宋体" w:hAnsi="宋体" w:cs="宋体"/>
                <w:color w:val="000000"/>
              </w:rPr>
            </w:pPr>
            <w:r>
              <w:rPr>
                <w:rFonts w:hint="eastAsia" w:ascii="宋体" w:hAnsi="宋体" w:cs="宋体"/>
                <w:color w:val="000000"/>
              </w:rPr>
              <w:t xml:space="preserve">2.5 </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40</w:t>
            </w:r>
          </w:p>
        </w:tc>
        <w:tc>
          <w:tcPr>
            <w:tcW w:w="666" w:type="dxa"/>
          </w:tcPr>
          <w:p>
            <w:pPr>
              <w:spacing w:line="400" w:lineRule="exact"/>
              <w:jc w:val="center"/>
              <w:rPr>
                <w:rFonts w:ascii="宋体" w:hAnsi="宋体" w:cs="宋体"/>
                <w:color w:val="000000"/>
              </w:rPr>
            </w:pPr>
            <w:r>
              <w:rPr>
                <w:rFonts w:hint="eastAsia" w:ascii="宋体" w:hAnsi="宋体" w:cs="宋体"/>
                <w:color w:val="000000"/>
              </w:rPr>
              <w:t>　</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1051" w:type="dxa"/>
            <w:tcBorders>
              <w:left w:val="single" w:color="auto" w:sz="4" w:space="0"/>
            </w:tcBorders>
          </w:tcPr>
          <w:p>
            <w:pPr>
              <w:spacing w:line="400" w:lineRule="exact"/>
              <w:jc w:val="center"/>
              <w:rPr>
                <w:rFonts w:ascii="宋体" w:hAnsi="宋体" w:cs="宋体"/>
              </w:rPr>
            </w:pPr>
            <w:r>
              <w:rPr>
                <w:rFonts w:hint="eastAsia" w:ascii="宋体" w:hAnsi="宋体" w:cs="宋体"/>
              </w:rPr>
              <w:t>0701266</w:t>
            </w:r>
          </w:p>
        </w:tc>
        <w:tc>
          <w:tcPr>
            <w:tcW w:w="3096" w:type="dxa"/>
          </w:tcPr>
          <w:p>
            <w:pPr>
              <w:spacing w:line="400" w:lineRule="exact"/>
              <w:jc w:val="center"/>
              <w:rPr>
                <w:rFonts w:ascii="宋体" w:hAnsi="宋体" w:cs="宋体"/>
              </w:rPr>
            </w:pPr>
            <w:r>
              <w:rPr>
                <w:rFonts w:hint="eastAsia" w:ascii="宋体" w:hAnsi="宋体" w:cs="宋体"/>
              </w:rPr>
              <w:t>复合材料概论</w:t>
            </w:r>
          </w:p>
        </w:tc>
        <w:tc>
          <w:tcPr>
            <w:tcW w:w="666" w:type="dxa"/>
          </w:tcPr>
          <w:p>
            <w:pPr>
              <w:spacing w:line="400" w:lineRule="exact"/>
              <w:jc w:val="center"/>
              <w:rPr>
                <w:rFonts w:ascii="宋体" w:hAnsi="宋体" w:cs="宋体"/>
              </w:rPr>
            </w:pPr>
            <w:r>
              <w:rPr>
                <w:rFonts w:hint="eastAsia" w:ascii="宋体" w:hAnsi="宋体" w:cs="宋体"/>
              </w:rPr>
              <w:t>2.5</w:t>
            </w:r>
          </w:p>
        </w:tc>
        <w:tc>
          <w:tcPr>
            <w:tcW w:w="666" w:type="dxa"/>
          </w:tcPr>
          <w:p>
            <w:pPr>
              <w:spacing w:line="400" w:lineRule="exact"/>
              <w:jc w:val="center"/>
              <w:rPr>
                <w:rFonts w:ascii="宋体" w:hAnsi="宋体" w:cs="宋体"/>
              </w:rPr>
            </w:pPr>
            <w:r>
              <w:rPr>
                <w:rFonts w:hint="eastAsia" w:ascii="宋体" w:hAnsi="宋体" w:cs="宋体"/>
              </w:rPr>
              <w:t xml:space="preserve">40 </w:t>
            </w:r>
          </w:p>
        </w:tc>
        <w:tc>
          <w:tcPr>
            <w:tcW w:w="666" w:type="dxa"/>
          </w:tcPr>
          <w:p>
            <w:pPr>
              <w:spacing w:line="400" w:lineRule="exact"/>
              <w:jc w:val="center"/>
              <w:rPr>
                <w:rFonts w:ascii="宋体" w:hAnsi="宋体" w:cs="宋体"/>
              </w:rPr>
            </w:pPr>
            <w:r>
              <w:rPr>
                <w:rFonts w:hint="eastAsia" w:ascii="宋体" w:hAnsi="宋体" w:cs="宋体"/>
              </w:rPr>
              <w:t>40</w:t>
            </w:r>
          </w:p>
        </w:tc>
        <w:tc>
          <w:tcPr>
            <w:tcW w:w="666" w:type="dxa"/>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p>
        </w:tc>
        <w:tc>
          <w:tcPr>
            <w:tcW w:w="666" w:type="dxa"/>
            <w:vAlign w:val="center"/>
          </w:tcPr>
          <w:p>
            <w:pPr>
              <w:spacing w:line="400" w:lineRule="exact"/>
              <w:jc w:val="center"/>
              <w:rPr>
                <w:rFonts w:ascii="宋体" w:hAnsi="宋体" w:cs="宋体"/>
              </w:rPr>
            </w:pPr>
            <w:r>
              <w:rPr>
                <w:rFonts w:hint="eastAsia" w:ascii="宋体" w:hAnsi="宋体" w:cs="宋体"/>
              </w:rPr>
              <w:t>4</w:t>
            </w:r>
          </w:p>
        </w:tc>
        <w:tc>
          <w:tcPr>
            <w:tcW w:w="666" w:type="dxa"/>
            <w:vAlign w:val="center"/>
          </w:tcPr>
          <w:p>
            <w:pPr>
              <w:spacing w:line="400" w:lineRule="exact"/>
              <w:jc w:val="center"/>
              <w:rPr>
                <w:rFonts w:ascii="宋体" w:hAnsi="宋体" w:cs="宋体"/>
              </w:rPr>
            </w:pPr>
            <w:r>
              <w:rPr>
                <w:rFonts w:hint="eastAsia" w:ascii="宋体" w:hAnsi="宋体" w:cs="宋体"/>
              </w:rPr>
              <w:t>6</w:t>
            </w:r>
          </w:p>
        </w:tc>
        <w:tc>
          <w:tcPr>
            <w:tcW w:w="666"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hAnsi="宋体" w:cs="宋体"/>
                <w:color w:val="000000"/>
              </w:rPr>
            </w:pPr>
          </w:p>
        </w:tc>
        <w:tc>
          <w:tcPr>
            <w:tcW w:w="4147" w:type="dxa"/>
            <w:gridSpan w:val="2"/>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384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r>
    </w:tbl>
    <w:p>
      <w:pPr>
        <w:spacing w:beforeLines="50"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（四）实践教育课程计划表</w:t>
      </w:r>
    </w:p>
    <w:tbl>
      <w:tblPr>
        <w:tblStyle w:val="12"/>
        <w:tblW w:w="102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1233"/>
        <w:gridCol w:w="2987"/>
        <w:gridCol w:w="671"/>
        <w:gridCol w:w="671"/>
        <w:gridCol w:w="671"/>
        <w:gridCol w:w="671"/>
        <w:gridCol w:w="671"/>
        <w:gridCol w:w="671"/>
        <w:gridCol w:w="671"/>
        <w:gridCol w:w="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hint="eastAsia" w:ascii="宋体" w:hAnsi="宋体"/>
              </w:rPr>
              <w:t>课程类别</w:t>
            </w:r>
          </w:p>
        </w:tc>
        <w:tc>
          <w:tcPr>
            <w:tcW w:w="1233"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2987" w:type="dxa"/>
            <w:vMerge w:val="restart"/>
            <w:vAlign w:val="center"/>
          </w:tcPr>
          <w:p>
            <w:pPr>
              <w:spacing w:line="400" w:lineRule="exact"/>
              <w:jc w:val="center"/>
              <w:rPr>
                <w:rFonts w:ascii="宋体" w:hAnsi="宋体"/>
              </w:rPr>
            </w:pPr>
            <w:r>
              <w:rPr>
                <w:rFonts w:ascii="宋体" w:hAnsi="宋体"/>
              </w:rPr>
              <w:t>课程名称</w:t>
            </w:r>
          </w:p>
        </w:tc>
        <w:tc>
          <w:tcPr>
            <w:tcW w:w="671" w:type="dxa"/>
            <w:vMerge w:val="restart"/>
            <w:vAlign w:val="center"/>
          </w:tcPr>
          <w:p>
            <w:pPr>
              <w:spacing w:line="400" w:lineRule="exact"/>
              <w:jc w:val="center"/>
              <w:rPr>
                <w:rFonts w:ascii="宋体" w:hAnsi="宋体"/>
              </w:rPr>
            </w:pPr>
            <w:r>
              <w:rPr>
                <w:rFonts w:ascii="宋体" w:hAnsi="宋体"/>
              </w:rPr>
              <w:t>学分</w:t>
            </w:r>
          </w:p>
        </w:tc>
        <w:tc>
          <w:tcPr>
            <w:tcW w:w="2684" w:type="dxa"/>
            <w:gridSpan w:val="4"/>
            <w:vAlign w:val="center"/>
          </w:tcPr>
          <w:p>
            <w:pPr>
              <w:spacing w:line="400" w:lineRule="exact"/>
              <w:jc w:val="center"/>
              <w:rPr>
                <w:rFonts w:ascii="宋体" w:hAnsi="宋体"/>
              </w:rPr>
            </w:pPr>
            <w:r>
              <w:rPr>
                <w:rFonts w:ascii="宋体" w:hAnsi="宋体"/>
              </w:rPr>
              <w:t>学时</w:t>
            </w:r>
          </w:p>
        </w:tc>
        <w:tc>
          <w:tcPr>
            <w:tcW w:w="671"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1" w:type="dxa"/>
            <w:vMerge w:val="restart"/>
            <w:vAlign w:val="center"/>
          </w:tcPr>
          <w:p>
            <w:pPr>
              <w:spacing w:line="400" w:lineRule="exact"/>
              <w:jc w:val="center"/>
              <w:rPr>
                <w:rFonts w:ascii="宋体" w:hAnsi="宋体"/>
              </w:rPr>
            </w:pPr>
            <w:r>
              <w:rPr>
                <w:rFonts w:ascii="宋体" w:hAnsi="宋体"/>
              </w:rPr>
              <w:t>学期</w:t>
            </w:r>
          </w:p>
        </w:tc>
        <w:tc>
          <w:tcPr>
            <w:tcW w:w="671"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5" w:hRule="atLeast"/>
          <w:tblHeader/>
          <w:jc w:val="center"/>
        </w:trPr>
        <w:tc>
          <w:tcPr>
            <w:tcW w:w="709" w:type="dxa"/>
            <w:vMerge w:val="continue"/>
            <w:tcBorders>
              <w:right w:val="single" w:color="auto" w:sz="4" w:space="0"/>
            </w:tcBorders>
            <w:vAlign w:val="center"/>
          </w:tcPr>
          <w:p>
            <w:pPr>
              <w:spacing w:line="400" w:lineRule="exact"/>
              <w:jc w:val="center"/>
              <w:rPr>
                <w:rFonts w:ascii="宋体" w:hAnsi="宋体"/>
              </w:rPr>
            </w:pPr>
          </w:p>
        </w:tc>
        <w:tc>
          <w:tcPr>
            <w:tcW w:w="1233" w:type="dxa"/>
            <w:vMerge w:val="continue"/>
            <w:tcBorders>
              <w:left w:val="single" w:color="auto" w:sz="4" w:space="0"/>
            </w:tcBorders>
            <w:vAlign w:val="center"/>
          </w:tcPr>
          <w:p>
            <w:pPr>
              <w:spacing w:line="400" w:lineRule="exact"/>
              <w:jc w:val="center"/>
              <w:rPr>
                <w:rFonts w:ascii="宋体" w:hAnsi="宋体"/>
              </w:rPr>
            </w:pPr>
          </w:p>
        </w:tc>
        <w:tc>
          <w:tcPr>
            <w:tcW w:w="2987"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1" w:type="dxa"/>
            <w:vAlign w:val="center"/>
          </w:tcPr>
          <w:p>
            <w:pPr>
              <w:spacing w:line="400" w:lineRule="exact"/>
              <w:jc w:val="center"/>
              <w:rPr>
                <w:rFonts w:ascii="宋体" w:hAnsi="宋体"/>
              </w:rPr>
            </w:pPr>
            <w:r>
              <w:rPr>
                <w:rFonts w:ascii="宋体" w:hAnsi="宋体"/>
              </w:rPr>
              <w:t>理论</w:t>
            </w:r>
          </w:p>
        </w:tc>
        <w:tc>
          <w:tcPr>
            <w:tcW w:w="671"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1" w:type="dxa"/>
            <w:vAlign w:val="center"/>
          </w:tcPr>
          <w:p>
            <w:pPr>
              <w:spacing w:line="400" w:lineRule="exact"/>
              <w:jc w:val="center"/>
              <w:rPr>
                <w:rFonts w:ascii="宋体" w:hAnsi="宋体"/>
              </w:rPr>
            </w:pPr>
            <w:r>
              <w:rPr>
                <w:rFonts w:hint="eastAsia" w:ascii="宋体" w:hAnsi="宋体"/>
              </w:rPr>
              <w:t>线上学习</w:t>
            </w: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实验</w:t>
            </w:r>
          </w:p>
        </w:tc>
        <w:tc>
          <w:tcPr>
            <w:tcW w:w="1233" w:type="dxa"/>
            <w:tcBorders>
              <w:left w:val="single" w:color="auto" w:sz="4" w:space="0"/>
            </w:tcBorders>
          </w:tcPr>
          <w:p>
            <w:pPr>
              <w:widowControl/>
              <w:jc w:val="center"/>
              <w:rPr>
                <w:rFonts w:ascii="宋体" w:hAnsi="宋体" w:cs="宋体"/>
                <w:kern w:val="0"/>
              </w:rPr>
            </w:pPr>
            <w:r>
              <w:rPr>
                <w:rFonts w:hint="eastAsia" w:ascii="宋体" w:hAnsi="宋体" w:cs="宋体"/>
                <w:kern w:val="0"/>
              </w:rPr>
              <w:t>0700211</w:t>
            </w:r>
          </w:p>
        </w:tc>
        <w:tc>
          <w:tcPr>
            <w:tcW w:w="2987" w:type="dxa"/>
            <w:vAlign w:val="center"/>
          </w:tcPr>
          <w:p>
            <w:pPr>
              <w:spacing w:line="400" w:lineRule="exact"/>
              <w:jc w:val="center"/>
              <w:rPr>
                <w:rFonts w:ascii="宋体" w:hAnsi="宋体" w:cs="宋体"/>
              </w:rPr>
            </w:pPr>
            <w:r>
              <w:rPr>
                <w:rFonts w:hint="eastAsia" w:ascii="宋体" w:hAnsi="宋体" w:cs="宋体"/>
              </w:rPr>
              <w:t>物理化学实验1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0.75</w:t>
            </w:r>
          </w:p>
        </w:tc>
        <w:tc>
          <w:tcPr>
            <w:tcW w:w="671" w:type="dxa"/>
            <w:vAlign w:val="center"/>
          </w:tcPr>
          <w:p>
            <w:pPr>
              <w:spacing w:line="400" w:lineRule="exact"/>
              <w:jc w:val="center"/>
              <w:rPr>
                <w:rFonts w:ascii="宋体" w:hAnsi="宋体" w:cs="宋体"/>
              </w:rPr>
            </w:pPr>
            <w:r>
              <w:rPr>
                <w:rFonts w:ascii="宋体" w:hAnsi="宋体" w:cs="宋体"/>
              </w:rPr>
              <w:t>2</w:t>
            </w:r>
            <w:r>
              <w:rPr>
                <w:rFonts w:hint="eastAsia" w:ascii="宋体" w:hAnsi="宋体" w:cs="宋体"/>
              </w:rPr>
              <w:t>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ascii="宋体" w:hAnsi="宋体" w:cs="宋体"/>
              </w:rPr>
              <w:t>2</w:t>
            </w:r>
            <w:r>
              <w:rPr>
                <w:rFonts w:hint="eastAsia" w:ascii="宋体" w:hAnsi="宋体" w:cs="宋体"/>
              </w:rPr>
              <w:t>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3</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widowControl/>
              <w:jc w:val="center"/>
              <w:rPr>
                <w:rFonts w:ascii="宋体" w:hAnsi="宋体" w:cs="宋体"/>
                <w:color w:val="FF0000"/>
                <w:kern w:val="0"/>
              </w:rPr>
            </w:pPr>
            <w:r>
              <w:rPr>
                <w:rFonts w:ascii="宋体" w:hAnsi="宋体"/>
              </w:rPr>
              <w:t>0717B16</w:t>
            </w:r>
          </w:p>
        </w:tc>
        <w:tc>
          <w:tcPr>
            <w:tcW w:w="2987" w:type="dxa"/>
            <w:vAlign w:val="center"/>
          </w:tcPr>
          <w:p>
            <w:pPr>
              <w:spacing w:line="400" w:lineRule="exact"/>
              <w:jc w:val="center"/>
              <w:rPr>
                <w:rFonts w:ascii="宋体" w:hAnsi="宋体" w:cs="宋体"/>
                <w:color w:val="000000"/>
              </w:rPr>
            </w:pPr>
            <w:r>
              <w:rPr>
                <w:rFonts w:hint="eastAsia" w:ascii="宋体" w:hAnsi="宋体" w:cs="宋体"/>
              </w:rPr>
              <w:t>物理</w:t>
            </w:r>
            <w:r>
              <w:rPr>
                <w:rFonts w:hint="eastAsia" w:ascii="宋体" w:hAnsi="宋体" w:cs="宋体"/>
                <w:color w:val="000000"/>
              </w:rPr>
              <w:t>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0.75</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widowControl/>
              <w:jc w:val="center"/>
              <w:rPr>
                <w:rFonts w:ascii="宋体" w:hAnsi="宋体" w:cs="宋体"/>
              </w:rPr>
            </w:pPr>
            <w:r>
              <w:rPr>
                <w:rFonts w:hint="eastAsia" w:ascii="宋体" w:hAnsi="宋体"/>
              </w:rPr>
              <w:t>0700206</w:t>
            </w:r>
          </w:p>
        </w:tc>
        <w:tc>
          <w:tcPr>
            <w:tcW w:w="2987" w:type="dxa"/>
          </w:tcPr>
          <w:p>
            <w:pPr>
              <w:jc w:val="center"/>
              <w:rPr>
                <w:rFonts w:ascii="宋体" w:hAnsi="宋体"/>
              </w:rPr>
            </w:pPr>
            <w:r>
              <w:rPr>
                <w:rFonts w:hint="eastAsia" w:ascii="宋体" w:hAnsi="宋体"/>
              </w:rPr>
              <w:t>有机化学实验</w:t>
            </w:r>
          </w:p>
        </w:tc>
        <w:tc>
          <w:tcPr>
            <w:tcW w:w="671" w:type="dxa"/>
            <w:vAlign w:val="center"/>
          </w:tcPr>
          <w:p>
            <w:pPr>
              <w:spacing w:line="400" w:lineRule="exact"/>
              <w:jc w:val="center"/>
              <w:rPr>
                <w:rFonts w:ascii="宋体" w:hAnsi="宋体" w:cs="宋体"/>
              </w:rPr>
            </w:pPr>
            <w:r>
              <w:rPr>
                <w:rFonts w:hint="eastAsia" w:ascii="宋体" w:hAnsi="宋体" w:cs="宋体"/>
              </w:rPr>
              <w:t>1.5</w:t>
            </w:r>
          </w:p>
        </w:tc>
        <w:tc>
          <w:tcPr>
            <w:tcW w:w="671" w:type="dxa"/>
            <w:vAlign w:val="center"/>
          </w:tcPr>
          <w:p>
            <w:pPr>
              <w:spacing w:line="400" w:lineRule="exact"/>
              <w:jc w:val="center"/>
              <w:rPr>
                <w:rFonts w:ascii="宋体" w:hAnsi="宋体" w:cs="宋体"/>
              </w:rPr>
            </w:pPr>
            <w:r>
              <w:rPr>
                <w:rFonts w:hint="eastAsia" w:ascii="宋体" w:hAnsi="宋体" w:cs="宋体"/>
              </w:rPr>
              <w:t>48</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48</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0701222</w:t>
            </w:r>
          </w:p>
        </w:tc>
        <w:tc>
          <w:tcPr>
            <w:tcW w:w="2987" w:type="dxa"/>
            <w:vAlign w:val="center"/>
          </w:tcPr>
          <w:p>
            <w:pPr>
              <w:spacing w:line="400" w:lineRule="exact"/>
              <w:jc w:val="center"/>
              <w:rPr>
                <w:rFonts w:ascii="宋体" w:hAnsi="宋体" w:cs="宋体"/>
              </w:rPr>
            </w:pPr>
            <w:r>
              <w:rPr>
                <w:rFonts w:hint="eastAsia" w:ascii="宋体" w:hAnsi="宋体" w:cs="宋体"/>
              </w:rPr>
              <w:t>化工原理实验</w:t>
            </w:r>
          </w:p>
        </w:tc>
        <w:tc>
          <w:tcPr>
            <w:tcW w:w="671" w:type="dxa"/>
            <w:vAlign w:val="center"/>
          </w:tcPr>
          <w:p>
            <w:pPr>
              <w:spacing w:line="400" w:lineRule="exact"/>
              <w:jc w:val="center"/>
              <w:rPr>
                <w:rFonts w:ascii="宋体" w:hAnsi="宋体" w:cs="宋体"/>
              </w:rPr>
            </w:pPr>
            <w:r>
              <w:rPr>
                <w:rFonts w:ascii="宋体" w:hAnsi="宋体" w:cs="宋体"/>
              </w:rPr>
              <w:t>1</w:t>
            </w:r>
          </w:p>
        </w:tc>
        <w:tc>
          <w:tcPr>
            <w:tcW w:w="671" w:type="dxa"/>
            <w:vAlign w:val="center"/>
          </w:tcPr>
          <w:p>
            <w:pPr>
              <w:spacing w:line="400" w:lineRule="exact"/>
              <w:jc w:val="center"/>
              <w:rPr>
                <w:rFonts w:ascii="宋体" w:hAnsi="宋体" w:cs="宋体"/>
              </w:rPr>
            </w:pPr>
            <w:r>
              <w:rPr>
                <w:rFonts w:ascii="宋体" w:hAnsi="宋体" w:cs="宋体"/>
              </w:rPr>
              <w:t>3</w:t>
            </w:r>
            <w:r>
              <w:rPr>
                <w:rFonts w:hint="eastAsia" w:ascii="宋体" w:hAnsi="宋体" w:cs="宋体"/>
              </w:rPr>
              <w:t>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ascii="宋体" w:hAnsi="宋体" w:cs="宋体"/>
              </w:rPr>
              <w:t>3</w:t>
            </w:r>
            <w:r>
              <w:rPr>
                <w:rFonts w:hint="eastAsia" w:ascii="宋体" w:hAnsi="宋体" w:cs="宋体"/>
              </w:rPr>
              <w:t>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4</w:t>
            </w:r>
          </w:p>
        </w:tc>
        <w:tc>
          <w:tcPr>
            <w:tcW w:w="671" w:type="dxa"/>
            <w:vAlign w:val="center"/>
          </w:tcPr>
          <w:p>
            <w:pPr>
              <w:spacing w:line="400" w:lineRule="exact"/>
              <w:jc w:val="center"/>
              <w:rPr>
                <w:rFonts w:ascii="宋体" w:hAnsi="宋体" w:cs="宋体"/>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0708A02</w:t>
            </w:r>
          </w:p>
        </w:tc>
        <w:tc>
          <w:tcPr>
            <w:tcW w:w="2987" w:type="dxa"/>
          </w:tcPr>
          <w:p>
            <w:pPr>
              <w:spacing w:line="400" w:lineRule="exact"/>
              <w:jc w:val="center"/>
              <w:rPr>
                <w:rFonts w:ascii="宋体" w:hAnsi="宋体" w:cs="宋体"/>
              </w:rPr>
            </w:pPr>
            <w:r>
              <w:rPr>
                <w:rFonts w:hint="eastAsia" w:ascii="宋体" w:hAnsi="宋体" w:cs="宋体"/>
              </w:rPr>
              <w:t>材料制备实验</w:t>
            </w:r>
          </w:p>
        </w:tc>
        <w:tc>
          <w:tcPr>
            <w:tcW w:w="671" w:type="dxa"/>
          </w:tcPr>
          <w:p>
            <w:pPr>
              <w:spacing w:line="400" w:lineRule="exact"/>
              <w:jc w:val="center"/>
              <w:rPr>
                <w:rFonts w:ascii="宋体" w:hAnsi="宋体" w:cs="宋体"/>
              </w:rPr>
            </w:pPr>
            <w:r>
              <w:rPr>
                <w:rFonts w:hint="eastAsia" w:ascii="宋体" w:hAnsi="宋体" w:cs="宋体"/>
              </w:rPr>
              <w:t>1</w:t>
            </w:r>
          </w:p>
        </w:tc>
        <w:tc>
          <w:tcPr>
            <w:tcW w:w="671" w:type="dxa"/>
          </w:tcPr>
          <w:p>
            <w:pPr>
              <w:spacing w:line="400" w:lineRule="exact"/>
              <w:jc w:val="center"/>
              <w:rPr>
                <w:rFonts w:ascii="宋体" w:hAnsi="宋体" w:cs="宋体"/>
              </w:rPr>
            </w:pPr>
            <w:r>
              <w:rPr>
                <w:rFonts w:hint="eastAsia" w:ascii="宋体" w:hAnsi="宋体" w:cs="宋体"/>
              </w:rPr>
              <w:t>32</w:t>
            </w:r>
          </w:p>
        </w:tc>
        <w:tc>
          <w:tcPr>
            <w:tcW w:w="671" w:type="dxa"/>
          </w:tcPr>
          <w:p>
            <w:pPr>
              <w:spacing w:line="400" w:lineRule="exact"/>
              <w:jc w:val="center"/>
              <w:rPr>
                <w:rFonts w:ascii="宋体" w:hAnsi="宋体" w:cs="宋体"/>
              </w:rPr>
            </w:pPr>
          </w:p>
        </w:tc>
        <w:tc>
          <w:tcPr>
            <w:tcW w:w="671" w:type="dxa"/>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5</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spacing w:line="400" w:lineRule="exact"/>
              <w:jc w:val="center"/>
              <w:rPr>
                <w:rFonts w:ascii="宋体" w:hAnsi="宋体" w:cs="宋体"/>
              </w:rPr>
            </w:pPr>
            <w:r>
              <w:rPr>
                <w:rFonts w:hint="eastAsia" w:ascii="宋体" w:hAnsi="宋体" w:cs="宋体"/>
              </w:rPr>
              <w:t>0708D25</w:t>
            </w:r>
          </w:p>
        </w:tc>
        <w:tc>
          <w:tcPr>
            <w:tcW w:w="2987" w:type="dxa"/>
            <w:vAlign w:val="center"/>
          </w:tcPr>
          <w:p>
            <w:pPr>
              <w:spacing w:line="400" w:lineRule="exact"/>
              <w:jc w:val="center"/>
              <w:rPr>
                <w:rFonts w:ascii="宋体" w:hAnsi="宋体" w:cs="宋体"/>
              </w:rPr>
            </w:pPr>
            <w:r>
              <w:rPr>
                <w:rFonts w:hint="eastAsia" w:ascii="宋体" w:hAnsi="宋体" w:cs="宋体"/>
              </w:rPr>
              <w:t>材料现代研究方法实验</w:t>
            </w:r>
          </w:p>
        </w:tc>
        <w:tc>
          <w:tcPr>
            <w:tcW w:w="671" w:type="dxa"/>
            <w:vAlign w:val="center"/>
          </w:tcPr>
          <w:p>
            <w:pPr>
              <w:spacing w:line="400" w:lineRule="exact"/>
              <w:jc w:val="center"/>
              <w:rPr>
                <w:rFonts w:ascii="宋体" w:hAnsi="宋体" w:cs="宋体"/>
              </w:rPr>
            </w:pPr>
            <w:r>
              <w:rPr>
                <w:rFonts w:hint="eastAsia" w:ascii="宋体" w:hAnsi="宋体" w:cs="宋体"/>
              </w:rPr>
              <w:t>1</w:t>
            </w:r>
          </w:p>
        </w:tc>
        <w:tc>
          <w:tcPr>
            <w:tcW w:w="671" w:type="dxa"/>
            <w:vAlign w:val="center"/>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32</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6</w:t>
            </w:r>
          </w:p>
        </w:tc>
        <w:tc>
          <w:tcPr>
            <w:tcW w:w="671" w:type="dxa"/>
            <w:vAlign w:val="center"/>
          </w:tcPr>
          <w:p>
            <w:pPr>
              <w:spacing w:line="400" w:lineRule="exact"/>
              <w:jc w:val="center"/>
              <w:rPr>
                <w:rFonts w:ascii="宋体" w:hAnsi="宋体" w:cs="宋体"/>
                <w:color w:val="FF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0708A03</w:t>
            </w:r>
          </w:p>
        </w:tc>
        <w:tc>
          <w:tcPr>
            <w:tcW w:w="2987" w:type="dxa"/>
          </w:tcPr>
          <w:p>
            <w:pPr>
              <w:spacing w:line="400" w:lineRule="exact"/>
              <w:jc w:val="center"/>
              <w:rPr>
                <w:rFonts w:ascii="宋体" w:hAnsi="宋体" w:cs="宋体"/>
              </w:rPr>
            </w:pPr>
            <w:r>
              <w:rPr>
                <w:rFonts w:hint="eastAsia" w:ascii="宋体" w:hAnsi="宋体" w:cs="宋体"/>
              </w:rPr>
              <w:t>材料加工与性能测试实验1</w:t>
            </w:r>
          </w:p>
        </w:tc>
        <w:tc>
          <w:tcPr>
            <w:tcW w:w="671" w:type="dxa"/>
          </w:tcPr>
          <w:p>
            <w:pPr>
              <w:spacing w:line="400" w:lineRule="exact"/>
              <w:jc w:val="center"/>
              <w:rPr>
                <w:rFonts w:ascii="宋体" w:hAnsi="宋体" w:cs="宋体"/>
              </w:rPr>
            </w:pPr>
            <w:r>
              <w:rPr>
                <w:rFonts w:hint="eastAsia" w:ascii="宋体" w:hAnsi="宋体" w:cs="宋体"/>
              </w:rPr>
              <w:t xml:space="preserve">2 </w:t>
            </w:r>
          </w:p>
        </w:tc>
        <w:tc>
          <w:tcPr>
            <w:tcW w:w="671" w:type="dxa"/>
          </w:tcPr>
          <w:p>
            <w:pPr>
              <w:spacing w:line="400" w:lineRule="exact"/>
              <w:jc w:val="center"/>
              <w:rPr>
                <w:rFonts w:ascii="宋体" w:hAnsi="宋体" w:cs="宋体"/>
              </w:rPr>
            </w:pPr>
            <w:r>
              <w:rPr>
                <w:rFonts w:hint="eastAsia" w:ascii="宋体" w:hAnsi="宋体" w:cs="宋体"/>
              </w:rPr>
              <w:t xml:space="preserve">64 </w:t>
            </w:r>
          </w:p>
        </w:tc>
        <w:tc>
          <w:tcPr>
            <w:tcW w:w="671" w:type="dxa"/>
          </w:tcPr>
          <w:p>
            <w:pPr>
              <w:spacing w:line="400" w:lineRule="exact"/>
              <w:jc w:val="center"/>
              <w:rPr>
                <w:rFonts w:ascii="宋体" w:hAnsi="宋体" w:cs="宋体"/>
              </w:rPr>
            </w:pPr>
            <w:r>
              <w:rPr>
                <w:rFonts w:hint="eastAsia" w:ascii="宋体" w:hAnsi="宋体" w:cs="宋体"/>
              </w:rPr>
              <w:t>　</w:t>
            </w:r>
          </w:p>
        </w:tc>
        <w:tc>
          <w:tcPr>
            <w:tcW w:w="671" w:type="dxa"/>
          </w:tcPr>
          <w:p>
            <w:pPr>
              <w:spacing w:line="400" w:lineRule="exact"/>
              <w:jc w:val="center"/>
              <w:rPr>
                <w:rFonts w:ascii="宋体" w:hAnsi="宋体" w:cs="宋体"/>
              </w:rPr>
            </w:pPr>
            <w:r>
              <w:rPr>
                <w:rFonts w:hint="eastAsia" w:ascii="宋体" w:hAnsi="宋体" w:cs="宋体"/>
              </w:rPr>
              <w:t xml:space="preserve">64 </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6</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tcPr>
          <w:p>
            <w:pPr>
              <w:spacing w:line="400" w:lineRule="exact"/>
              <w:jc w:val="center"/>
              <w:rPr>
                <w:rFonts w:ascii="宋体" w:hAnsi="宋体" w:cs="宋体"/>
              </w:rPr>
            </w:pPr>
            <w:r>
              <w:rPr>
                <w:rFonts w:hint="eastAsia" w:ascii="宋体" w:hAnsi="宋体" w:cs="宋体"/>
              </w:rPr>
              <w:t>0708A04</w:t>
            </w:r>
          </w:p>
        </w:tc>
        <w:tc>
          <w:tcPr>
            <w:tcW w:w="2987" w:type="dxa"/>
          </w:tcPr>
          <w:p>
            <w:pPr>
              <w:spacing w:line="400" w:lineRule="exact"/>
              <w:jc w:val="center"/>
              <w:rPr>
                <w:rFonts w:ascii="宋体" w:hAnsi="宋体" w:cs="宋体"/>
              </w:rPr>
            </w:pPr>
            <w:r>
              <w:rPr>
                <w:rFonts w:hint="eastAsia" w:ascii="宋体" w:hAnsi="宋体" w:cs="宋体"/>
              </w:rPr>
              <w:t>材料加工与性能测试实验2</w:t>
            </w:r>
          </w:p>
        </w:tc>
        <w:tc>
          <w:tcPr>
            <w:tcW w:w="671" w:type="dxa"/>
          </w:tcPr>
          <w:p>
            <w:pPr>
              <w:spacing w:line="400" w:lineRule="exact"/>
              <w:jc w:val="center"/>
              <w:rPr>
                <w:rFonts w:ascii="宋体" w:hAnsi="宋体" w:cs="宋体"/>
              </w:rPr>
            </w:pPr>
            <w:r>
              <w:rPr>
                <w:rFonts w:hint="eastAsia" w:ascii="宋体" w:hAnsi="宋体" w:cs="宋体"/>
              </w:rPr>
              <w:t xml:space="preserve">2 </w:t>
            </w:r>
          </w:p>
        </w:tc>
        <w:tc>
          <w:tcPr>
            <w:tcW w:w="671" w:type="dxa"/>
          </w:tcPr>
          <w:p>
            <w:pPr>
              <w:spacing w:line="400" w:lineRule="exact"/>
              <w:jc w:val="center"/>
              <w:rPr>
                <w:rFonts w:ascii="宋体" w:hAnsi="宋体" w:cs="宋体"/>
              </w:rPr>
            </w:pPr>
            <w:r>
              <w:rPr>
                <w:rFonts w:hint="eastAsia" w:ascii="宋体" w:hAnsi="宋体" w:cs="宋体"/>
              </w:rPr>
              <w:t>64</w:t>
            </w:r>
          </w:p>
        </w:tc>
        <w:tc>
          <w:tcPr>
            <w:tcW w:w="671" w:type="dxa"/>
          </w:tcPr>
          <w:p>
            <w:pPr>
              <w:spacing w:line="400" w:lineRule="exact"/>
              <w:jc w:val="center"/>
              <w:rPr>
                <w:rFonts w:ascii="宋体" w:hAnsi="宋体" w:cs="宋体"/>
              </w:rPr>
            </w:pPr>
            <w:r>
              <w:rPr>
                <w:rFonts w:hint="eastAsia" w:ascii="宋体" w:hAnsi="宋体" w:cs="宋体"/>
              </w:rPr>
              <w:t>　</w:t>
            </w:r>
          </w:p>
        </w:tc>
        <w:tc>
          <w:tcPr>
            <w:tcW w:w="671" w:type="dxa"/>
          </w:tcPr>
          <w:p>
            <w:pPr>
              <w:spacing w:line="400" w:lineRule="exact"/>
              <w:jc w:val="center"/>
              <w:rPr>
                <w:rFonts w:ascii="宋体" w:hAnsi="宋体" w:cs="宋体"/>
              </w:rPr>
            </w:pPr>
            <w:r>
              <w:rPr>
                <w:rFonts w:hint="eastAsia" w:ascii="宋体" w:hAnsi="宋体" w:cs="宋体"/>
              </w:rPr>
              <w:t>64</w:t>
            </w: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p>
        </w:tc>
        <w:tc>
          <w:tcPr>
            <w:tcW w:w="671" w:type="dxa"/>
            <w:vAlign w:val="center"/>
          </w:tcPr>
          <w:p>
            <w:pPr>
              <w:spacing w:line="400" w:lineRule="exact"/>
              <w:jc w:val="center"/>
              <w:rPr>
                <w:rFonts w:ascii="宋体" w:hAnsi="宋体" w:cs="宋体"/>
              </w:rPr>
            </w:pPr>
            <w:r>
              <w:rPr>
                <w:rFonts w:hint="eastAsia" w:ascii="宋体" w:hAnsi="宋体" w:cs="宋体"/>
              </w:rPr>
              <w:t>7</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4220" w:type="dxa"/>
            <w:gridSpan w:val="2"/>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320</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320</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ascii="宋体" w:hAnsi="宋体"/>
              </w:rPr>
              <w:t>集中</w:t>
            </w:r>
          </w:p>
          <w:p>
            <w:pPr>
              <w:spacing w:line="400" w:lineRule="exact"/>
              <w:jc w:val="center"/>
              <w:rPr>
                <w:rFonts w:ascii="宋体" w:hAnsi="宋体" w:cs="宋体"/>
                <w:color w:val="000000"/>
              </w:rPr>
            </w:pPr>
            <w:r>
              <w:rPr>
                <w:rFonts w:ascii="宋体" w:hAnsi="宋体"/>
              </w:rPr>
              <w:t>实践</w:t>
            </w: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0021D02</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入学教育与军训</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1610D03</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公民素质现状及问题调研</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1610D06</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马克思主义与中国社会变革</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1610D07</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地方改革开放新变化调研</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历史的记忆，永恒的精神——红色足迹寻访</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0012D34</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劳动实践</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rPr>
              <w:t>0706D14</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金工实习</w:t>
            </w:r>
          </w:p>
        </w:tc>
        <w:tc>
          <w:tcPr>
            <w:tcW w:w="671" w:type="dxa"/>
          </w:tcPr>
          <w:p>
            <w:pPr>
              <w:widowControl/>
              <w:jc w:val="center"/>
              <w:rPr>
                <w:rFonts w:ascii="宋体" w:hAnsi="宋体" w:cs="宋体"/>
                <w:bCs/>
              </w:rPr>
            </w:pPr>
            <w:r>
              <w:rPr>
                <w:rFonts w:hint="eastAsia" w:ascii="宋体" w:hAnsi="宋体" w:cs="宋体"/>
                <w:bCs/>
                <w:kern w:val="0"/>
              </w:rPr>
              <w:t>3</w:t>
            </w:r>
          </w:p>
        </w:tc>
        <w:tc>
          <w:tcPr>
            <w:tcW w:w="671" w:type="dxa"/>
          </w:tcPr>
          <w:p>
            <w:pPr>
              <w:widowControl/>
              <w:jc w:val="center"/>
              <w:rPr>
                <w:rFonts w:ascii="宋体" w:hAnsi="宋体" w:cs="宋体"/>
                <w:bCs/>
              </w:rPr>
            </w:pPr>
            <w:r>
              <w:rPr>
                <w:rFonts w:hint="eastAsia" w:ascii="宋体" w:hAnsi="宋体" w:cs="宋体"/>
                <w:bCs/>
                <w:kern w:val="0"/>
              </w:rPr>
              <w:t>3周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3周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3</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kern w:val="0"/>
              </w:rPr>
            </w:pPr>
            <w:r>
              <w:rPr>
                <w:rFonts w:hint="eastAsia" w:ascii="宋体" w:hAnsi="宋体" w:cs="宋体"/>
                <w:bCs/>
                <w:kern w:val="0"/>
              </w:rPr>
              <w:t>0706D03</w:t>
            </w:r>
          </w:p>
        </w:tc>
        <w:tc>
          <w:tcPr>
            <w:tcW w:w="2987" w:type="dxa"/>
            <w:tcBorders>
              <w:left w:val="single" w:color="auto" w:sz="4" w:space="0"/>
            </w:tcBorders>
          </w:tcPr>
          <w:p>
            <w:pPr>
              <w:widowControl/>
              <w:jc w:val="center"/>
              <w:rPr>
                <w:rFonts w:ascii="宋体" w:hAnsi="宋体" w:cs="宋体"/>
                <w:bCs/>
                <w:kern w:val="0"/>
              </w:rPr>
            </w:pPr>
            <w:r>
              <w:rPr>
                <w:rFonts w:hint="eastAsia" w:ascii="宋体" w:hAnsi="宋体" w:cs="宋体"/>
                <w:bCs/>
                <w:kern w:val="0"/>
              </w:rPr>
              <w:t>职业技能训练</w:t>
            </w:r>
          </w:p>
        </w:tc>
        <w:tc>
          <w:tcPr>
            <w:tcW w:w="671" w:type="dxa"/>
          </w:tcPr>
          <w:p>
            <w:pPr>
              <w:widowControl/>
              <w:jc w:val="center"/>
              <w:rPr>
                <w:rFonts w:ascii="宋体" w:hAnsi="宋体" w:cs="宋体"/>
                <w:bCs/>
                <w:kern w:val="0"/>
              </w:rPr>
            </w:pPr>
            <w:r>
              <w:rPr>
                <w:rFonts w:hint="eastAsia" w:ascii="宋体" w:hAnsi="宋体" w:cs="宋体"/>
                <w:bCs/>
                <w:kern w:val="0"/>
              </w:rPr>
              <w:t>4</w:t>
            </w:r>
          </w:p>
        </w:tc>
        <w:tc>
          <w:tcPr>
            <w:tcW w:w="671" w:type="dxa"/>
          </w:tcPr>
          <w:p>
            <w:pPr>
              <w:widowControl/>
              <w:jc w:val="center"/>
              <w:rPr>
                <w:rFonts w:ascii="宋体" w:hAnsi="宋体" w:cs="宋体"/>
                <w:bCs/>
                <w:kern w:val="0"/>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kern w:val="0"/>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5</w:t>
            </w:r>
          </w:p>
        </w:tc>
        <w:tc>
          <w:tcPr>
            <w:tcW w:w="671" w:type="dxa"/>
            <w:vAlign w:val="center"/>
          </w:tcPr>
          <w:p>
            <w:pPr>
              <w:spacing w:line="400" w:lineRule="exact"/>
              <w:jc w:val="center"/>
              <w:rPr>
                <w:rFonts w:ascii="宋体" w:hAnsi="宋体" w:cs="宋体"/>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kern w:val="0"/>
              </w:rPr>
              <w:t>0706D05</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生产实习</w:t>
            </w:r>
          </w:p>
        </w:tc>
        <w:tc>
          <w:tcPr>
            <w:tcW w:w="671" w:type="dxa"/>
          </w:tcPr>
          <w:p>
            <w:pPr>
              <w:widowControl/>
              <w:jc w:val="center"/>
              <w:rPr>
                <w:rFonts w:ascii="宋体" w:hAnsi="宋体" w:cs="宋体"/>
                <w:bCs/>
              </w:rPr>
            </w:pPr>
            <w:r>
              <w:rPr>
                <w:rFonts w:hint="eastAsia" w:ascii="宋体" w:hAnsi="宋体" w:cs="宋体"/>
                <w:bCs/>
                <w:kern w:val="0"/>
              </w:rPr>
              <w:t>4</w:t>
            </w: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6</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tcPr>
          <w:p>
            <w:pPr>
              <w:widowControl/>
              <w:jc w:val="center"/>
              <w:rPr>
                <w:rFonts w:ascii="宋体" w:hAnsi="宋体" w:cs="宋体"/>
                <w:bCs/>
              </w:rPr>
            </w:pPr>
            <w:r>
              <w:rPr>
                <w:rFonts w:hint="eastAsia" w:ascii="宋体" w:hAnsi="宋体" w:cs="宋体"/>
                <w:bCs/>
                <w:kern w:val="0"/>
              </w:rPr>
              <w:t>0703D07</w:t>
            </w:r>
          </w:p>
        </w:tc>
        <w:tc>
          <w:tcPr>
            <w:tcW w:w="2987" w:type="dxa"/>
            <w:tcBorders>
              <w:left w:val="single" w:color="auto" w:sz="4" w:space="0"/>
            </w:tcBorders>
          </w:tcPr>
          <w:p>
            <w:pPr>
              <w:widowControl/>
              <w:jc w:val="center"/>
              <w:rPr>
                <w:rFonts w:ascii="宋体" w:hAnsi="宋体" w:cs="宋体"/>
                <w:bCs/>
              </w:rPr>
            </w:pPr>
            <w:r>
              <w:rPr>
                <w:rFonts w:hint="eastAsia" w:ascii="宋体" w:hAnsi="宋体" w:cs="宋体"/>
                <w:bCs/>
                <w:kern w:val="0"/>
              </w:rPr>
              <w:t>综合实训</w:t>
            </w:r>
          </w:p>
        </w:tc>
        <w:tc>
          <w:tcPr>
            <w:tcW w:w="671" w:type="dxa"/>
          </w:tcPr>
          <w:p>
            <w:pPr>
              <w:widowControl/>
              <w:jc w:val="center"/>
              <w:rPr>
                <w:rFonts w:ascii="宋体" w:hAnsi="宋体" w:cs="宋体"/>
                <w:bCs/>
              </w:rPr>
            </w:pPr>
            <w:r>
              <w:rPr>
                <w:rFonts w:hint="eastAsia" w:ascii="宋体" w:hAnsi="宋体" w:cs="宋体"/>
                <w:bCs/>
                <w:kern w:val="0"/>
              </w:rPr>
              <w:t>4</w:t>
            </w: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tcPr>
          <w:p>
            <w:pPr>
              <w:widowControl/>
              <w:jc w:val="center"/>
              <w:rPr>
                <w:rFonts w:ascii="宋体" w:hAnsi="宋体" w:cs="宋体"/>
                <w:bCs/>
              </w:rPr>
            </w:pPr>
            <w:r>
              <w:rPr>
                <w:rFonts w:hint="eastAsia" w:ascii="宋体" w:hAnsi="宋体" w:cs="宋体"/>
                <w:bCs/>
                <w:kern w:val="0"/>
              </w:rPr>
              <w:t>4周</w:t>
            </w:r>
          </w:p>
        </w:tc>
        <w:tc>
          <w:tcPr>
            <w:tcW w:w="671" w:type="dxa"/>
            <w:vAlign w:val="center"/>
          </w:tcPr>
          <w:p>
            <w:pPr>
              <w:spacing w:line="400" w:lineRule="exact"/>
              <w:jc w:val="center"/>
              <w:rPr>
                <w:rFonts w:ascii="宋体" w:hAnsi="宋体" w:cs="宋体"/>
                <w:bCs/>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bCs/>
              </w:rPr>
            </w:pPr>
            <w:r>
              <w:rPr>
                <w:rFonts w:hint="eastAsia" w:ascii="宋体" w:hAnsi="宋体" w:cs="宋体"/>
                <w:bCs/>
              </w:rPr>
              <w:t>7</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0013D01</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毕业实习</w:t>
            </w:r>
          </w:p>
        </w:tc>
        <w:tc>
          <w:tcPr>
            <w:tcW w:w="671" w:type="dxa"/>
            <w:vAlign w:val="center"/>
          </w:tcPr>
          <w:p>
            <w:pPr>
              <w:spacing w:line="400" w:lineRule="exact"/>
              <w:jc w:val="center"/>
              <w:rPr>
                <w:rFonts w:ascii="宋体" w:hAnsi="宋体" w:cs="宋体"/>
              </w:rPr>
            </w:pPr>
            <w:r>
              <w:rPr>
                <w:rFonts w:hint="eastAsia" w:ascii="宋体" w:hAnsi="宋体" w:cs="宋体"/>
              </w:rPr>
              <w:t>10</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10周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0012D03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毕业论文（设计）</w:t>
            </w:r>
          </w:p>
        </w:tc>
        <w:tc>
          <w:tcPr>
            <w:tcW w:w="671" w:type="dxa"/>
            <w:vAlign w:val="center"/>
          </w:tcPr>
          <w:p>
            <w:pPr>
              <w:spacing w:line="400" w:lineRule="exact"/>
              <w:jc w:val="center"/>
              <w:rPr>
                <w:rFonts w:ascii="宋体" w:hAnsi="宋体" w:cs="宋体"/>
              </w:rPr>
            </w:pPr>
            <w:r>
              <w:rPr>
                <w:rFonts w:hint="eastAsia" w:ascii="宋体" w:hAnsi="宋体" w:cs="宋体"/>
              </w:rPr>
              <w:t>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hAnsi="宋体" w:cs="宋体"/>
                <w:color w:val="000000"/>
              </w:rPr>
            </w:pPr>
          </w:p>
        </w:tc>
        <w:tc>
          <w:tcPr>
            <w:tcW w:w="4220" w:type="dxa"/>
            <w:gridSpan w:val="2"/>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小计</w:t>
            </w:r>
          </w:p>
        </w:tc>
        <w:tc>
          <w:tcPr>
            <w:tcW w:w="671" w:type="dxa"/>
            <w:vAlign w:val="center"/>
          </w:tcPr>
          <w:p>
            <w:pPr>
              <w:spacing w:line="400" w:lineRule="exact"/>
              <w:jc w:val="center"/>
              <w:rPr>
                <w:rFonts w:ascii="宋体" w:hAnsi="宋体" w:cs="宋体"/>
              </w:rPr>
            </w:pPr>
            <w:r>
              <w:rPr>
                <w:rFonts w:hint="eastAsia" w:ascii="宋体" w:hAnsi="宋体" w:cs="宋体"/>
              </w:rPr>
              <w:t>39</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41周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restart"/>
            <w:tcBorders>
              <w:right w:val="single" w:color="000000" w:sz="4" w:space="0"/>
            </w:tcBorders>
            <w:vAlign w:val="center"/>
          </w:tcPr>
          <w:p>
            <w:pPr>
              <w:spacing w:line="400" w:lineRule="exact"/>
              <w:jc w:val="center"/>
              <w:rPr>
                <w:rFonts w:ascii="宋体" w:hAnsi="宋体" w:cs="宋体"/>
                <w:color w:val="000000"/>
              </w:rPr>
            </w:pPr>
            <w:r>
              <w:rPr>
                <w:rFonts w:hint="eastAsia" w:ascii="宋体" w:hAnsi="宋体" w:cs="宋体"/>
                <w:color w:val="000000"/>
              </w:rPr>
              <w:t>创新实践</w:t>
            </w:r>
          </w:p>
        </w:tc>
        <w:tc>
          <w:tcPr>
            <w:tcW w:w="1233" w:type="dxa"/>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p>
        </w:tc>
        <w:tc>
          <w:tcPr>
            <w:tcW w:w="2987" w:type="dxa"/>
            <w:tcBorders>
              <w:bottom w:val="single" w:color="000000" w:sz="4" w:space="0"/>
            </w:tcBorders>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continue"/>
            <w:tcBorders>
              <w:bottom w:val="single" w:color="000000" w:sz="4" w:space="0"/>
              <w:right w:val="single" w:color="000000" w:sz="4" w:space="0"/>
            </w:tcBorders>
            <w:vAlign w:val="center"/>
          </w:tcPr>
          <w:p>
            <w:pPr>
              <w:adjustRightInd w:val="0"/>
              <w:snapToGrid w:val="0"/>
              <w:spacing w:line="400" w:lineRule="exact"/>
              <w:jc w:val="center"/>
              <w:rPr>
                <w:rFonts w:ascii="宋体" w:hAnsi="宋体" w:cs="宋体"/>
              </w:rPr>
            </w:pPr>
          </w:p>
        </w:tc>
        <w:tc>
          <w:tcPr>
            <w:tcW w:w="4220" w:type="dxa"/>
            <w:gridSpan w:val="2"/>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r>
              <w:rPr>
                <w:rFonts w:ascii="宋体" w:hAnsi="宋体" w:cs="宋体"/>
              </w:rPr>
              <w:t>小计</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r>
    </w:tbl>
    <w:p>
      <w:pPr>
        <w:spacing w:beforeLines="100" w:afterLines="100" w:line="400" w:lineRule="exact"/>
        <w:ind w:firstLine="420" w:firstLineChars="200"/>
        <w:rPr>
          <w:rFonts w:ascii="宋体" w:hAnsi="宋体" w:cs="宋体"/>
        </w:rPr>
      </w:pPr>
      <w:r>
        <w:rPr>
          <w:rFonts w:hint="eastAsia" w:ascii="宋体" w:hAnsi="宋体" w:cs="宋体"/>
        </w:rPr>
        <w:t>执笔人：崔文广</w:t>
      </w:r>
      <w:r>
        <w:rPr>
          <w:rFonts w:ascii="宋体" w:hAnsi="宋体" w:cs="宋体"/>
        </w:rPr>
        <w:t xml:space="preserve">           </w:t>
      </w:r>
      <w:r>
        <w:rPr>
          <w:rFonts w:hint="eastAsia" w:ascii="宋体" w:hAnsi="宋体" w:cs="宋体"/>
        </w:rPr>
        <w:t>审定人：周二鹏</w:t>
      </w:r>
      <w:r>
        <w:rPr>
          <w:rFonts w:ascii="宋体" w:hAnsi="宋体" w:cs="宋体"/>
        </w:rPr>
        <w:t xml:space="preserve">             </w:t>
      </w:r>
      <w:r>
        <w:rPr>
          <w:rFonts w:hint="eastAsia" w:ascii="宋体" w:hAnsi="宋体" w:cs="宋体"/>
        </w:rPr>
        <w:t>批准人：宋万杰</w:t>
      </w:r>
    </w:p>
    <w:p>
      <w:pPr>
        <w:spacing w:beforeLines="100" w:line="400" w:lineRule="exact"/>
        <w:ind w:firstLine="420" w:firstLineChars="200"/>
        <w:rPr>
          <w:rFonts w:ascii="宋体" w:hAnsi="宋体" w:cs="宋体"/>
        </w:rPr>
      </w:pPr>
      <w:r>
        <w:rPr>
          <w:rFonts w:hint="eastAsia" w:ascii="宋体" w:hAnsi="宋体" w:cs="宋体"/>
        </w:rPr>
        <w:t>备注：</w:t>
      </w:r>
    </w:p>
    <w:p>
      <w:pPr>
        <w:spacing w:line="400" w:lineRule="exact"/>
        <w:ind w:firstLine="420" w:firstLineChars="200"/>
        <w:rPr>
          <w:rFonts w:ascii="宋体" w:hAnsi="宋体" w:cs="宋体"/>
          <w:color w:val="000000"/>
        </w:rPr>
      </w:pPr>
      <w:r>
        <w:rPr>
          <w:rFonts w:hint="eastAsia" w:ascii="宋体" w:hAnsi="宋体" w:cs="宋体"/>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spacing w:line="400" w:lineRule="exact"/>
        <w:ind w:firstLine="420" w:firstLineChars="200"/>
        <w:rPr>
          <w:rFonts w:ascii="宋体" w:hAnsi="宋体" w:cs="宋体"/>
          <w:color w:val="000000"/>
        </w:rPr>
      </w:pPr>
      <w:r>
        <w:rPr>
          <w:rFonts w:hint="eastAsia" w:ascii="宋体" w:hAnsi="宋体" w:cs="宋体"/>
          <w:color w:val="000000"/>
        </w:rPr>
        <w:t>2. 创新实践：创新实践没有最低学分要求。学生取得创新实践学分可分别冲抵通识教育选修课程或专业教育选修课程至多各不超过2学分（详见学校有关文件）。</w:t>
      </w:r>
    </w:p>
    <w:p>
      <w:pPr>
        <w:spacing w:line="400" w:lineRule="exact"/>
        <w:ind w:firstLine="420" w:firstLineChars="200"/>
        <w:rPr>
          <w:rFonts w:ascii="宋体" w:hAnsi="宋体" w:cs="宋体"/>
          <w:color w:val="000000"/>
        </w:rPr>
      </w:pPr>
      <w:r>
        <w:rPr>
          <w:rFonts w:hint="eastAsia" w:ascii="宋体" w:hAnsi="宋体" w:cs="宋体"/>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pPr>
        <w:spacing w:line="400" w:lineRule="exact"/>
        <w:rPr>
          <w:rFonts w:ascii="宋体" w:cs="宋体"/>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方正黑体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15</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HyphenateCaps/>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YyNGQ3NmU1YTI2ZWM0ZmQzNmFiN2QxNjA3NTQ4ZDYifQ=="/>
    <w:docVar w:name="KSO_WPS_MARK_KEY" w:val="ddf3d4e0-e6b1-4580-a0ca-2a501018a95f"/>
  </w:docVars>
  <w:rsids>
    <w:rsidRoot w:val="001504DD"/>
    <w:rsid w:val="00002A21"/>
    <w:rsid w:val="00006C53"/>
    <w:rsid w:val="00007A4B"/>
    <w:rsid w:val="0001101A"/>
    <w:rsid w:val="000207B4"/>
    <w:rsid w:val="000232B2"/>
    <w:rsid w:val="00024103"/>
    <w:rsid w:val="00026649"/>
    <w:rsid w:val="000353EC"/>
    <w:rsid w:val="00036DD6"/>
    <w:rsid w:val="00037C1A"/>
    <w:rsid w:val="00037ED2"/>
    <w:rsid w:val="00041CBF"/>
    <w:rsid w:val="00045F6F"/>
    <w:rsid w:val="00047D4E"/>
    <w:rsid w:val="00051897"/>
    <w:rsid w:val="000540A8"/>
    <w:rsid w:val="000714CD"/>
    <w:rsid w:val="00074AA0"/>
    <w:rsid w:val="0008025C"/>
    <w:rsid w:val="000806D7"/>
    <w:rsid w:val="0008182F"/>
    <w:rsid w:val="00086B7F"/>
    <w:rsid w:val="000923F1"/>
    <w:rsid w:val="00093D56"/>
    <w:rsid w:val="00096271"/>
    <w:rsid w:val="000A10A1"/>
    <w:rsid w:val="000A148D"/>
    <w:rsid w:val="000A2D08"/>
    <w:rsid w:val="000A30DF"/>
    <w:rsid w:val="000A3258"/>
    <w:rsid w:val="000A7503"/>
    <w:rsid w:val="000A7581"/>
    <w:rsid w:val="000A75D7"/>
    <w:rsid w:val="000B2B43"/>
    <w:rsid w:val="000B337F"/>
    <w:rsid w:val="000B44B2"/>
    <w:rsid w:val="000B628C"/>
    <w:rsid w:val="000B65CE"/>
    <w:rsid w:val="000B73F2"/>
    <w:rsid w:val="000C058C"/>
    <w:rsid w:val="000C40DB"/>
    <w:rsid w:val="000D0DC5"/>
    <w:rsid w:val="000D462A"/>
    <w:rsid w:val="000D587B"/>
    <w:rsid w:val="000D6D36"/>
    <w:rsid w:val="000E32FD"/>
    <w:rsid w:val="000E3828"/>
    <w:rsid w:val="000F20BE"/>
    <w:rsid w:val="000F3415"/>
    <w:rsid w:val="000F3709"/>
    <w:rsid w:val="00100994"/>
    <w:rsid w:val="00102864"/>
    <w:rsid w:val="00103188"/>
    <w:rsid w:val="00103C12"/>
    <w:rsid w:val="001104A3"/>
    <w:rsid w:val="0011530B"/>
    <w:rsid w:val="00120049"/>
    <w:rsid w:val="00123C09"/>
    <w:rsid w:val="001241CC"/>
    <w:rsid w:val="0012648E"/>
    <w:rsid w:val="0012666F"/>
    <w:rsid w:val="0013011F"/>
    <w:rsid w:val="00130124"/>
    <w:rsid w:val="00131380"/>
    <w:rsid w:val="00132F33"/>
    <w:rsid w:val="0013448C"/>
    <w:rsid w:val="00135649"/>
    <w:rsid w:val="0013746C"/>
    <w:rsid w:val="001375D7"/>
    <w:rsid w:val="001429BA"/>
    <w:rsid w:val="001462FF"/>
    <w:rsid w:val="001504DD"/>
    <w:rsid w:val="00150E83"/>
    <w:rsid w:val="001553F3"/>
    <w:rsid w:val="00161746"/>
    <w:rsid w:val="0016209B"/>
    <w:rsid w:val="00164269"/>
    <w:rsid w:val="00170210"/>
    <w:rsid w:val="00170604"/>
    <w:rsid w:val="001706F6"/>
    <w:rsid w:val="00172403"/>
    <w:rsid w:val="001818CA"/>
    <w:rsid w:val="00181A31"/>
    <w:rsid w:val="001823F7"/>
    <w:rsid w:val="001831CF"/>
    <w:rsid w:val="00183E66"/>
    <w:rsid w:val="00185ABB"/>
    <w:rsid w:val="0019243B"/>
    <w:rsid w:val="001A1180"/>
    <w:rsid w:val="001A5876"/>
    <w:rsid w:val="001A761E"/>
    <w:rsid w:val="001B0741"/>
    <w:rsid w:val="001B3ADA"/>
    <w:rsid w:val="001B4B4F"/>
    <w:rsid w:val="001B7872"/>
    <w:rsid w:val="001C3A4B"/>
    <w:rsid w:val="001C533F"/>
    <w:rsid w:val="001E04E5"/>
    <w:rsid w:val="001E758C"/>
    <w:rsid w:val="001E794C"/>
    <w:rsid w:val="001F0773"/>
    <w:rsid w:val="001F5C38"/>
    <w:rsid w:val="001F73DD"/>
    <w:rsid w:val="00201289"/>
    <w:rsid w:val="002043F0"/>
    <w:rsid w:val="002070BF"/>
    <w:rsid w:val="0021129B"/>
    <w:rsid w:val="002143E7"/>
    <w:rsid w:val="0021464D"/>
    <w:rsid w:val="00216779"/>
    <w:rsid w:val="00225FB7"/>
    <w:rsid w:val="002301DC"/>
    <w:rsid w:val="00232FD1"/>
    <w:rsid w:val="00233096"/>
    <w:rsid w:val="002338F3"/>
    <w:rsid w:val="002412A7"/>
    <w:rsid w:val="00241B99"/>
    <w:rsid w:val="002506B3"/>
    <w:rsid w:val="002509E8"/>
    <w:rsid w:val="002510E8"/>
    <w:rsid w:val="00267329"/>
    <w:rsid w:val="002747ED"/>
    <w:rsid w:val="00274FB1"/>
    <w:rsid w:val="00276594"/>
    <w:rsid w:val="0028106E"/>
    <w:rsid w:val="00286819"/>
    <w:rsid w:val="00290D00"/>
    <w:rsid w:val="0029221D"/>
    <w:rsid w:val="00297090"/>
    <w:rsid w:val="002A1BC5"/>
    <w:rsid w:val="002A2160"/>
    <w:rsid w:val="002A279B"/>
    <w:rsid w:val="002A3316"/>
    <w:rsid w:val="002A46EB"/>
    <w:rsid w:val="002A75CE"/>
    <w:rsid w:val="002B35E2"/>
    <w:rsid w:val="002C1950"/>
    <w:rsid w:val="002C1A2E"/>
    <w:rsid w:val="002C4A7A"/>
    <w:rsid w:val="002D31D8"/>
    <w:rsid w:val="002D6346"/>
    <w:rsid w:val="002D6D45"/>
    <w:rsid w:val="002D71E9"/>
    <w:rsid w:val="002E0CF3"/>
    <w:rsid w:val="002E0F03"/>
    <w:rsid w:val="002E7536"/>
    <w:rsid w:val="002F1FFC"/>
    <w:rsid w:val="002F5631"/>
    <w:rsid w:val="002F7857"/>
    <w:rsid w:val="00301F46"/>
    <w:rsid w:val="003036D7"/>
    <w:rsid w:val="003046DB"/>
    <w:rsid w:val="0030700C"/>
    <w:rsid w:val="00307E95"/>
    <w:rsid w:val="0031133E"/>
    <w:rsid w:val="003128D1"/>
    <w:rsid w:val="00313481"/>
    <w:rsid w:val="003153D0"/>
    <w:rsid w:val="00320961"/>
    <w:rsid w:val="0032117F"/>
    <w:rsid w:val="003219B3"/>
    <w:rsid w:val="00321BE7"/>
    <w:rsid w:val="00324091"/>
    <w:rsid w:val="003253EE"/>
    <w:rsid w:val="00330A8A"/>
    <w:rsid w:val="00331DF7"/>
    <w:rsid w:val="00332760"/>
    <w:rsid w:val="0034084C"/>
    <w:rsid w:val="003420C4"/>
    <w:rsid w:val="003427C7"/>
    <w:rsid w:val="00342BE0"/>
    <w:rsid w:val="00342BF9"/>
    <w:rsid w:val="00343D53"/>
    <w:rsid w:val="00344701"/>
    <w:rsid w:val="00344B1B"/>
    <w:rsid w:val="00344F5E"/>
    <w:rsid w:val="00351054"/>
    <w:rsid w:val="003513E9"/>
    <w:rsid w:val="003540A8"/>
    <w:rsid w:val="003548CD"/>
    <w:rsid w:val="00356C6A"/>
    <w:rsid w:val="00361C8E"/>
    <w:rsid w:val="00361F67"/>
    <w:rsid w:val="00362D7E"/>
    <w:rsid w:val="00365C87"/>
    <w:rsid w:val="0036643B"/>
    <w:rsid w:val="003746E3"/>
    <w:rsid w:val="00374DF0"/>
    <w:rsid w:val="003751BC"/>
    <w:rsid w:val="00375666"/>
    <w:rsid w:val="00375A62"/>
    <w:rsid w:val="0038727F"/>
    <w:rsid w:val="00390B98"/>
    <w:rsid w:val="0039340D"/>
    <w:rsid w:val="00396C8D"/>
    <w:rsid w:val="003A0932"/>
    <w:rsid w:val="003A1D24"/>
    <w:rsid w:val="003A57D4"/>
    <w:rsid w:val="003B27DE"/>
    <w:rsid w:val="003B3B4F"/>
    <w:rsid w:val="003B3FB8"/>
    <w:rsid w:val="003B457A"/>
    <w:rsid w:val="003C22A9"/>
    <w:rsid w:val="003C31EB"/>
    <w:rsid w:val="003D2061"/>
    <w:rsid w:val="003D5B0B"/>
    <w:rsid w:val="003E1716"/>
    <w:rsid w:val="003E68EA"/>
    <w:rsid w:val="003E6937"/>
    <w:rsid w:val="003F0A59"/>
    <w:rsid w:val="003F373C"/>
    <w:rsid w:val="003F4453"/>
    <w:rsid w:val="00404C0A"/>
    <w:rsid w:val="00412A24"/>
    <w:rsid w:val="0041327E"/>
    <w:rsid w:val="004137A5"/>
    <w:rsid w:val="004260E3"/>
    <w:rsid w:val="00431267"/>
    <w:rsid w:val="004322F7"/>
    <w:rsid w:val="00441861"/>
    <w:rsid w:val="004424CC"/>
    <w:rsid w:val="004438FB"/>
    <w:rsid w:val="00451862"/>
    <w:rsid w:val="004547C3"/>
    <w:rsid w:val="00454972"/>
    <w:rsid w:val="00454D3F"/>
    <w:rsid w:val="004574BE"/>
    <w:rsid w:val="0046241A"/>
    <w:rsid w:val="004637F2"/>
    <w:rsid w:val="0046426C"/>
    <w:rsid w:val="004664F0"/>
    <w:rsid w:val="00471EB6"/>
    <w:rsid w:val="0047284E"/>
    <w:rsid w:val="004734E8"/>
    <w:rsid w:val="00473F49"/>
    <w:rsid w:val="00475497"/>
    <w:rsid w:val="0047582E"/>
    <w:rsid w:val="00477108"/>
    <w:rsid w:val="00480705"/>
    <w:rsid w:val="004832C3"/>
    <w:rsid w:val="00490439"/>
    <w:rsid w:val="00492585"/>
    <w:rsid w:val="004964A6"/>
    <w:rsid w:val="004976C4"/>
    <w:rsid w:val="004A1C02"/>
    <w:rsid w:val="004A2608"/>
    <w:rsid w:val="004A30F7"/>
    <w:rsid w:val="004B5234"/>
    <w:rsid w:val="004B73E0"/>
    <w:rsid w:val="004C0F66"/>
    <w:rsid w:val="004C2C6E"/>
    <w:rsid w:val="004C45C7"/>
    <w:rsid w:val="004C4AF0"/>
    <w:rsid w:val="004C4C07"/>
    <w:rsid w:val="004C4E0F"/>
    <w:rsid w:val="004C5B8C"/>
    <w:rsid w:val="004D10C0"/>
    <w:rsid w:val="004D3C84"/>
    <w:rsid w:val="004E0BB2"/>
    <w:rsid w:val="004E5254"/>
    <w:rsid w:val="004F5D97"/>
    <w:rsid w:val="005009E6"/>
    <w:rsid w:val="005014A9"/>
    <w:rsid w:val="00504DDD"/>
    <w:rsid w:val="00514EA8"/>
    <w:rsid w:val="005176B7"/>
    <w:rsid w:val="005204AA"/>
    <w:rsid w:val="0052102A"/>
    <w:rsid w:val="00522F11"/>
    <w:rsid w:val="00523C3E"/>
    <w:rsid w:val="00526576"/>
    <w:rsid w:val="005276BD"/>
    <w:rsid w:val="00530548"/>
    <w:rsid w:val="00535B91"/>
    <w:rsid w:val="00537991"/>
    <w:rsid w:val="00542436"/>
    <w:rsid w:val="0054513E"/>
    <w:rsid w:val="00550E76"/>
    <w:rsid w:val="00551CF0"/>
    <w:rsid w:val="005540C8"/>
    <w:rsid w:val="005541C0"/>
    <w:rsid w:val="0055569A"/>
    <w:rsid w:val="005558CE"/>
    <w:rsid w:val="00555EE7"/>
    <w:rsid w:val="0056323A"/>
    <w:rsid w:val="00567352"/>
    <w:rsid w:val="005677A5"/>
    <w:rsid w:val="00567BCA"/>
    <w:rsid w:val="00567D30"/>
    <w:rsid w:val="005731C1"/>
    <w:rsid w:val="0057322A"/>
    <w:rsid w:val="005739F1"/>
    <w:rsid w:val="0057629C"/>
    <w:rsid w:val="00581031"/>
    <w:rsid w:val="00582A16"/>
    <w:rsid w:val="005840CF"/>
    <w:rsid w:val="00586387"/>
    <w:rsid w:val="00591043"/>
    <w:rsid w:val="005926A5"/>
    <w:rsid w:val="00592AEE"/>
    <w:rsid w:val="00596A8E"/>
    <w:rsid w:val="00596C6F"/>
    <w:rsid w:val="005A3CD0"/>
    <w:rsid w:val="005A4180"/>
    <w:rsid w:val="005A47D1"/>
    <w:rsid w:val="005A4E96"/>
    <w:rsid w:val="005A7B45"/>
    <w:rsid w:val="005C1B01"/>
    <w:rsid w:val="005C507A"/>
    <w:rsid w:val="005C5CB7"/>
    <w:rsid w:val="005C6F2D"/>
    <w:rsid w:val="005D1052"/>
    <w:rsid w:val="005D3148"/>
    <w:rsid w:val="005D46E5"/>
    <w:rsid w:val="005D5A6C"/>
    <w:rsid w:val="005D5C8A"/>
    <w:rsid w:val="005D5FD0"/>
    <w:rsid w:val="005E11FA"/>
    <w:rsid w:val="005E195A"/>
    <w:rsid w:val="005E305A"/>
    <w:rsid w:val="005E3B45"/>
    <w:rsid w:val="005E435B"/>
    <w:rsid w:val="005E5DAC"/>
    <w:rsid w:val="005E7E48"/>
    <w:rsid w:val="005F0B26"/>
    <w:rsid w:val="005F17FC"/>
    <w:rsid w:val="005F5981"/>
    <w:rsid w:val="005F5BE5"/>
    <w:rsid w:val="00603A27"/>
    <w:rsid w:val="00605C90"/>
    <w:rsid w:val="00607A4C"/>
    <w:rsid w:val="00611501"/>
    <w:rsid w:val="00621937"/>
    <w:rsid w:val="00622724"/>
    <w:rsid w:val="006249FA"/>
    <w:rsid w:val="00625848"/>
    <w:rsid w:val="0063240B"/>
    <w:rsid w:val="0064103D"/>
    <w:rsid w:val="00643051"/>
    <w:rsid w:val="00651012"/>
    <w:rsid w:val="006526A4"/>
    <w:rsid w:val="006528B4"/>
    <w:rsid w:val="0065543D"/>
    <w:rsid w:val="00656F11"/>
    <w:rsid w:val="0066164C"/>
    <w:rsid w:val="00663601"/>
    <w:rsid w:val="00664A57"/>
    <w:rsid w:val="00667832"/>
    <w:rsid w:val="00670A49"/>
    <w:rsid w:val="00675955"/>
    <w:rsid w:val="00677C8F"/>
    <w:rsid w:val="00677D89"/>
    <w:rsid w:val="006818E8"/>
    <w:rsid w:val="00683A76"/>
    <w:rsid w:val="006867B7"/>
    <w:rsid w:val="00695244"/>
    <w:rsid w:val="0069686D"/>
    <w:rsid w:val="006A1B0E"/>
    <w:rsid w:val="006A2C27"/>
    <w:rsid w:val="006A737D"/>
    <w:rsid w:val="006B1D5B"/>
    <w:rsid w:val="006B31C1"/>
    <w:rsid w:val="006B404E"/>
    <w:rsid w:val="006B7785"/>
    <w:rsid w:val="006C04CA"/>
    <w:rsid w:val="006C3620"/>
    <w:rsid w:val="006C370F"/>
    <w:rsid w:val="006D12C9"/>
    <w:rsid w:val="006D2319"/>
    <w:rsid w:val="006D389F"/>
    <w:rsid w:val="006D39AF"/>
    <w:rsid w:val="006E401E"/>
    <w:rsid w:val="006E4971"/>
    <w:rsid w:val="006F555F"/>
    <w:rsid w:val="006F649B"/>
    <w:rsid w:val="007055D3"/>
    <w:rsid w:val="00707C29"/>
    <w:rsid w:val="00710E12"/>
    <w:rsid w:val="007156D3"/>
    <w:rsid w:val="00716559"/>
    <w:rsid w:val="0072798D"/>
    <w:rsid w:val="007334E4"/>
    <w:rsid w:val="0073514C"/>
    <w:rsid w:val="007353CA"/>
    <w:rsid w:val="00747941"/>
    <w:rsid w:val="00755868"/>
    <w:rsid w:val="00756256"/>
    <w:rsid w:val="00777EC2"/>
    <w:rsid w:val="00783F29"/>
    <w:rsid w:val="0079399E"/>
    <w:rsid w:val="00794312"/>
    <w:rsid w:val="007964E0"/>
    <w:rsid w:val="007A09FD"/>
    <w:rsid w:val="007A0D20"/>
    <w:rsid w:val="007A7C9F"/>
    <w:rsid w:val="007B5F76"/>
    <w:rsid w:val="007C06DC"/>
    <w:rsid w:val="007C092A"/>
    <w:rsid w:val="007C1F8F"/>
    <w:rsid w:val="007C60A3"/>
    <w:rsid w:val="007C69B3"/>
    <w:rsid w:val="007D21FB"/>
    <w:rsid w:val="007D29E8"/>
    <w:rsid w:val="007D442B"/>
    <w:rsid w:val="007D4EEC"/>
    <w:rsid w:val="007D506B"/>
    <w:rsid w:val="007D68D8"/>
    <w:rsid w:val="007E055C"/>
    <w:rsid w:val="007E1870"/>
    <w:rsid w:val="007E1CCF"/>
    <w:rsid w:val="007F339E"/>
    <w:rsid w:val="007F3510"/>
    <w:rsid w:val="007F4AB6"/>
    <w:rsid w:val="007F4E86"/>
    <w:rsid w:val="007F4F68"/>
    <w:rsid w:val="007F5613"/>
    <w:rsid w:val="007F6F7D"/>
    <w:rsid w:val="00801030"/>
    <w:rsid w:val="00801639"/>
    <w:rsid w:val="0080266F"/>
    <w:rsid w:val="00802A4A"/>
    <w:rsid w:val="008049E1"/>
    <w:rsid w:val="00804F31"/>
    <w:rsid w:val="00812B20"/>
    <w:rsid w:val="008205A6"/>
    <w:rsid w:val="0082268F"/>
    <w:rsid w:val="008241C8"/>
    <w:rsid w:val="008313E9"/>
    <w:rsid w:val="00840ACC"/>
    <w:rsid w:val="00841B9C"/>
    <w:rsid w:val="008444FD"/>
    <w:rsid w:val="00847902"/>
    <w:rsid w:val="008505E1"/>
    <w:rsid w:val="008520C2"/>
    <w:rsid w:val="0085412E"/>
    <w:rsid w:val="00857B21"/>
    <w:rsid w:val="008608E4"/>
    <w:rsid w:val="008645D3"/>
    <w:rsid w:val="00871E76"/>
    <w:rsid w:val="00872EE5"/>
    <w:rsid w:val="008755F3"/>
    <w:rsid w:val="00880732"/>
    <w:rsid w:val="00880CAB"/>
    <w:rsid w:val="00884FFD"/>
    <w:rsid w:val="00886C0C"/>
    <w:rsid w:val="00891383"/>
    <w:rsid w:val="00893A13"/>
    <w:rsid w:val="00895203"/>
    <w:rsid w:val="00896094"/>
    <w:rsid w:val="008A14CA"/>
    <w:rsid w:val="008B0A4C"/>
    <w:rsid w:val="008B0AEB"/>
    <w:rsid w:val="008B410C"/>
    <w:rsid w:val="008B5383"/>
    <w:rsid w:val="008B5D5F"/>
    <w:rsid w:val="008B7829"/>
    <w:rsid w:val="008C1175"/>
    <w:rsid w:val="008C2A94"/>
    <w:rsid w:val="008C5290"/>
    <w:rsid w:val="008C5FF2"/>
    <w:rsid w:val="008C6468"/>
    <w:rsid w:val="008D11D9"/>
    <w:rsid w:val="008D7571"/>
    <w:rsid w:val="008E1CB8"/>
    <w:rsid w:val="008E4B4D"/>
    <w:rsid w:val="008E795A"/>
    <w:rsid w:val="008F0EC3"/>
    <w:rsid w:val="008F3800"/>
    <w:rsid w:val="008F38CD"/>
    <w:rsid w:val="008F417C"/>
    <w:rsid w:val="008F445E"/>
    <w:rsid w:val="008F6602"/>
    <w:rsid w:val="008F7F2B"/>
    <w:rsid w:val="00900DE3"/>
    <w:rsid w:val="00900FF0"/>
    <w:rsid w:val="0090191C"/>
    <w:rsid w:val="00901D8B"/>
    <w:rsid w:val="009058B6"/>
    <w:rsid w:val="00906CC3"/>
    <w:rsid w:val="009117E5"/>
    <w:rsid w:val="0091247A"/>
    <w:rsid w:val="009221C0"/>
    <w:rsid w:val="00923AD0"/>
    <w:rsid w:val="00925020"/>
    <w:rsid w:val="00925583"/>
    <w:rsid w:val="0093286F"/>
    <w:rsid w:val="0093409C"/>
    <w:rsid w:val="00935A91"/>
    <w:rsid w:val="0093645F"/>
    <w:rsid w:val="00947712"/>
    <w:rsid w:val="00950109"/>
    <w:rsid w:val="0095187C"/>
    <w:rsid w:val="00962172"/>
    <w:rsid w:val="00962AC1"/>
    <w:rsid w:val="00962D38"/>
    <w:rsid w:val="00963E78"/>
    <w:rsid w:val="00966997"/>
    <w:rsid w:val="00984947"/>
    <w:rsid w:val="00985F79"/>
    <w:rsid w:val="009926DB"/>
    <w:rsid w:val="00996FD3"/>
    <w:rsid w:val="009A087D"/>
    <w:rsid w:val="009A690D"/>
    <w:rsid w:val="009A7963"/>
    <w:rsid w:val="009B1544"/>
    <w:rsid w:val="009B27C7"/>
    <w:rsid w:val="009B2B43"/>
    <w:rsid w:val="009B690D"/>
    <w:rsid w:val="009B6D66"/>
    <w:rsid w:val="009C0B10"/>
    <w:rsid w:val="009D1A40"/>
    <w:rsid w:val="009D35B8"/>
    <w:rsid w:val="009D552E"/>
    <w:rsid w:val="009D78F3"/>
    <w:rsid w:val="009E045A"/>
    <w:rsid w:val="009E7C6F"/>
    <w:rsid w:val="009F0A69"/>
    <w:rsid w:val="009F326C"/>
    <w:rsid w:val="009F775D"/>
    <w:rsid w:val="009F7C70"/>
    <w:rsid w:val="00A148B0"/>
    <w:rsid w:val="00A15470"/>
    <w:rsid w:val="00A16EDC"/>
    <w:rsid w:val="00A200EB"/>
    <w:rsid w:val="00A20A34"/>
    <w:rsid w:val="00A245CB"/>
    <w:rsid w:val="00A3223C"/>
    <w:rsid w:val="00A33DB6"/>
    <w:rsid w:val="00A405BA"/>
    <w:rsid w:val="00A43B7B"/>
    <w:rsid w:val="00A50469"/>
    <w:rsid w:val="00A532D5"/>
    <w:rsid w:val="00A54A6A"/>
    <w:rsid w:val="00A574A7"/>
    <w:rsid w:val="00A57503"/>
    <w:rsid w:val="00A61259"/>
    <w:rsid w:val="00A6372F"/>
    <w:rsid w:val="00A64EA3"/>
    <w:rsid w:val="00A65E61"/>
    <w:rsid w:val="00A6654E"/>
    <w:rsid w:val="00A70586"/>
    <w:rsid w:val="00A7268B"/>
    <w:rsid w:val="00A75D25"/>
    <w:rsid w:val="00A76E12"/>
    <w:rsid w:val="00A82215"/>
    <w:rsid w:val="00A82E7A"/>
    <w:rsid w:val="00A85850"/>
    <w:rsid w:val="00A91A96"/>
    <w:rsid w:val="00A94EDA"/>
    <w:rsid w:val="00AA5B23"/>
    <w:rsid w:val="00AB442C"/>
    <w:rsid w:val="00AB6950"/>
    <w:rsid w:val="00AB716E"/>
    <w:rsid w:val="00AC201D"/>
    <w:rsid w:val="00AC4670"/>
    <w:rsid w:val="00AC67E4"/>
    <w:rsid w:val="00AC697A"/>
    <w:rsid w:val="00AC7787"/>
    <w:rsid w:val="00AD4A3E"/>
    <w:rsid w:val="00AD53B3"/>
    <w:rsid w:val="00AD5ECB"/>
    <w:rsid w:val="00AE3243"/>
    <w:rsid w:val="00AE449C"/>
    <w:rsid w:val="00AE5789"/>
    <w:rsid w:val="00AF0E07"/>
    <w:rsid w:val="00AF4DFB"/>
    <w:rsid w:val="00AF6EC9"/>
    <w:rsid w:val="00B02F74"/>
    <w:rsid w:val="00B04BAF"/>
    <w:rsid w:val="00B05315"/>
    <w:rsid w:val="00B05458"/>
    <w:rsid w:val="00B10E31"/>
    <w:rsid w:val="00B12989"/>
    <w:rsid w:val="00B16CD3"/>
    <w:rsid w:val="00B24377"/>
    <w:rsid w:val="00B25179"/>
    <w:rsid w:val="00B261C5"/>
    <w:rsid w:val="00B269D9"/>
    <w:rsid w:val="00B31403"/>
    <w:rsid w:val="00B3284E"/>
    <w:rsid w:val="00B35770"/>
    <w:rsid w:val="00B4345A"/>
    <w:rsid w:val="00B475AB"/>
    <w:rsid w:val="00B51956"/>
    <w:rsid w:val="00B528AF"/>
    <w:rsid w:val="00B5408F"/>
    <w:rsid w:val="00B614FB"/>
    <w:rsid w:val="00B63371"/>
    <w:rsid w:val="00B64361"/>
    <w:rsid w:val="00B66841"/>
    <w:rsid w:val="00B71CD0"/>
    <w:rsid w:val="00B7604E"/>
    <w:rsid w:val="00B80914"/>
    <w:rsid w:val="00B839BB"/>
    <w:rsid w:val="00B86932"/>
    <w:rsid w:val="00B87E5E"/>
    <w:rsid w:val="00B9268B"/>
    <w:rsid w:val="00B949FE"/>
    <w:rsid w:val="00B96C94"/>
    <w:rsid w:val="00B96CE7"/>
    <w:rsid w:val="00BA1CF7"/>
    <w:rsid w:val="00BA1EA4"/>
    <w:rsid w:val="00BA1EA5"/>
    <w:rsid w:val="00BB2BE8"/>
    <w:rsid w:val="00BB71DF"/>
    <w:rsid w:val="00BB758A"/>
    <w:rsid w:val="00BC5EE9"/>
    <w:rsid w:val="00BC7C02"/>
    <w:rsid w:val="00BD4A4F"/>
    <w:rsid w:val="00BD7B37"/>
    <w:rsid w:val="00BE0F52"/>
    <w:rsid w:val="00BE17CF"/>
    <w:rsid w:val="00BE2E62"/>
    <w:rsid w:val="00BE5355"/>
    <w:rsid w:val="00BE60A9"/>
    <w:rsid w:val="00BE64FA"/>
    <w:rsid w:val="00BE6DE7"/>
    <w:rsid w:val="00BE727E"/>
    <w:rsid w:val="00BF2786"/>
    <w:rsid w:val="00BF56B5"/>
    <w:rsid w:val="00BF5E18"/>
    <w:rsid w:val="00BF68F6"/>
    <w:rsid w:val="00BF6B61"/>
    <w:rsid w:val="00C03721"/>
    <w:rsid w:val="00C0605A"/>
    <w:rsid w:val="00C068F0"/>
    <w:rsid w:val="00C078A1"/>
    <w:rsid w:val="00C11349"/>
    <w:rsid w:val="00C164BE"/>
    <w:rsid w:val="00C16648"/>
    <w:rsid w:val="00C17EDF"/>
    <w:rsid w:val="00C20386"/>
    <w:rsid w:val="00C22C2C"/>
    <w:rsid w:val="00C264E9"/>
    <w:rsid w:val="00C27338"/>
    <w:rsid w:val="00C30442"/>
    <w:rsid w:val="00C4558D"/>
    <w:rsid w:val="00C45961"/>
    <w:rsid w:val="00C53C00"/>
    <w:rsid w:val="00C5447C"/>
    <w:rsid w:val="00C5455E"/>
    <w:rsid w:val="00C56C28"/>
    <w:rsid w:val="00C61B54"/>
    <w:rsid w:val="00C61CE3"/>
    <w:rsid w:val="00C63A9B"/>
    <w:rsid w:val="00C655E7"/>
    <w:rsid w:val="00C66732"/>
    <w:rsid w:val="00C67666"/>
    <w:rsid w:val="00C67B23"/>
    <w:rsid w:val="00C67FA9"/>
    <w:rsid w:val="00C743D0"/>
    <w:rsid w:val="00C74AEC"/>
    <w:rsid w:val="00C87C98"/>
    <w:rsid w:val="00C91709"/>
    <w:rsid w:val="00C917C8"/>
    <w:rsid w:val="00C923D4"/>
    <w:rsid w:val="00C92FEA"/>
    <w:rsid w:val="00C932AA"/>
    <w:rsid w:val="00C94DDE"/>
    <w:rsid w:val="00CA1249"/>
    <w:rsid w:val="00CA1557"/>
    <w:rsid w:val="00CA1A1F"/>
    <w:rsid w:val="00CA22AC"/>
    <w:rsid w:val="00CA23D0"/>
    <w:rsid w:val="00CA4DD6"/>
    <w:rsid w:val="00CA6A6C"/>
    <w:rsid w:val="00CA6D22"/>
    <w:rsid w:val="00CA7C79"/>
    <w:rsid w:val="00CB01D3"/>
    <w:rsid w:val="00CB40BA"/>
    <w:rsid w:val="00CB68F4"/>
    <w:rsid w:val="00CC2033"/>
    <w:rsid w:val="00CC4506"/>
    <w:rsid w:val="00CC4CB8"/>
    <w:rsid w:val="00CC7A1D"/>
    <w:rsid w:val="00CD3AC0"/>
    <w:rsid w:val="00CE6DD2"/>
    <w:rsid w:val="00CF445E"/>
    <w:rsid w:val="00CF6633"/>
    <w:rsid w:val="00CF6B7F"/>
    <w:rsid w:val="00D070DF"/>
    <w:rsid w:val="00D07E12"/>
    <w:rsid w:val="00D10EC5"/>
    <w:rsid w:val="00D11E00"/>
    <w:rsid w:val="00D15560"/>
    <w:rsid w:val="00D24ACA"/>
    <w:rsid w:val="00D2537C"/>
    <w:rsid w:val="00D279AE"/>
    <w:rsid w:val="00D5089D"/>
    <w:rsid w:val="00D51D15"/>
    <w:rsid w:val="00D61691"/>
    <w:rsid w:val="00D63AA9"/>
    <w:rsid w:val="00D66A37"/>
    <w:rsid w:val="00D73BDC"/>
    <w:rsid w:val="00D746F1"/>
    <w:rsid w:val="00D768E7"/>
    <w:rsid w:val="00D824EA"/>
    <w:rsid w:val="00D82AF2"/>
    <w:rsid w:val="00D856D9"/>
    <w:rsid w:val="00D90495"/>
    <w:rsid w:val="00D91AA9"/>
    <w:rsid w:val="00DA185A"/>
    <w:rsid w:val="00DA1C5A"/>
    <w:rsid w:val="00DA258F"/>
    <w:rsid w:val="00DA6396"/>
    <w:rsid w:val="00DA7A0D"/>
    <w:rsid w:val="00DB2A2C"/>
    <w:rsid w:val="00DB48BB"/>
    <w:rsid w:val="00DB5488"/>
    <w:rsid w:val="00DC0619"/>
    <w:rsid w:val="00DC19FF"/>
    <w:rsid w:val="00DC29BB"/>
    <w:rsid w:val="00DC6CD0"/>
    <w:rsid w:val="00DD151D"/>
    <w:rsid w:val="00DD46CC"/>
    <w:rsid w:val="00DD5C74"/>
    <w:rsid w:val="00DE4874"/>
    <w:rsid w:val="00DE5C9F"/>
    <w:rsid w:val="00DF055C"/>
    <w:rsid w:val="00DF3669"/>
    <w:rsid w:val="00DF5391"/>
    <w:rsid w:val="00E00D6D"/>
    <w:rsid w:val="00E0187A"/>
    <w:rsid w:val="00E02FD9"/>
    <w:rsid w:val="00E03C49"/>
    <w:rsid w:val="00E04B6A"/>
    <w:rsid w:val="00E10AA0"/>
    <w:rsid w:val="00E14C2E"/>
    <w:rsid w:val="00E14FB7"/>
    <w:rsid w:val="00E17A27"/>
    <w:rsid w:val="00E3076F"/>
    <w:rsid w:val="00E34DAC"/>
    <w:rsid w:val="00E37ED4"/>
    <w:rsid w:val="00E44A00"/>
    <w:rsid w:val="00E47050"/>
    <w:rsid w:val="00E529AC"/>
    <w:rsid w:val="00E52A5A"/>
    <w:rsid w:val="00E53DD6"/>
    <w:rsid w:val="00E56153"/>
    <w:rsid w:val="00E57CE2"/>
    <w:rsid w:val="00E62651"/>
    <w:rsid w:val="00E65FCF"/>
    <w:rsid w:val="00E71DFC"/>
    <w:rsid w:val="00E72268"/>
    <w:rsid w:val="00E741DA"/>
    <w:rsid w:val="00E7792E"/>
    <w:rsid w:val="00E77CA5"/>
    <w:rsid w:val="00E8169F"/>
    <w:rsid w:val="00E8177F"/>
    <w:rsid w:val="00E82479"/>
    <w:rsid w:val="00E83027"/>
    <w:rsid w:val="00E848A7"/>
    <w:rsid w:val="00E86A19"/>
    <w:rsid w:val="00E90086"/>
    <w:rsid w:val="00E902E3"/>
    <w:rsid w:val="00E943C9"/>
    <w:rsid w:val="00EA1BB3"/>
    <w:rsid w:val="00EA2EA0"/>
    <w:rsid w:val="00EA45C1"/>
    <w:rsid w:val="00EA50B6"/>
    <w:rsid w:val="00EA656E"/>
    <w:rsid w:val="00EA7814"/>
    <w:rsid w:val="00EB1635"/>
    <w:rsid w:val="00EB3429"/>
    <w:rsid w:val="00EB3F5A"/>
    <w:rsid w:val="00EC0051"/>
    <w:rsid w:val="00EC33DA"/>
    <w:rsid w:val="00EC3476"/>
    <w:rsid w:val="00EC6D12"/>
    <w:rsid w:val="00ED169A"/>
    <w:rsid w:val="00ED16BB"/>
    <w:rsid w:val="00ED6001"/>
    <w:rsid w:val="00ED77FB"/>
    <w:rsid w:val="00EE4962"/>
    <w:rsid w:val="00EE545C"/>
    <w:rsid w:val="00EF223D"/>
    <w:rsid w:val="00EF281C"/>
    <w:rsid w:val="00EF28B6"/>
    <w:rsid w:val="00F06D85"/>
    <w:rsid w:val="00F06E26"/>
    <w:rsid w:val="00F10EFC"/>
    <w:rsid w:val="00F113AE"/>
    <w:rsid w:val="00F115D9"/>
    <w:rsid w:val="00F1429B"/>
    <w:rsid w:val="00F143A6"/>
    <w:rsid w:val="00F22D94"/>
    <w:rsid w:val="00F22F13"/>
    <w:rsid w:val="00F2459E"/>
    <w:rsid w:val="00F309A1"/>
    <w:rsid w:val="00F411F3"/>
    <w:rsid w:val="00F428CA"/>
    <w:rsid w:val="00F43BAC"/>
    <w:rsid w:val="00F44477"/>
    <w:rsid w:val="00F44853"/>
    <w:rsid w:val="00F56B0C"/>
    <w:rsid w:val="00F6123D"/>
    <w:rsid w:val="00F66944"/>
    <w:rsid w:val="00F70C4E"/>
    <w:rsid w:val="00F720DF"/>
    <w:rsid w:val="00F75002"/>
    <w:rsid w:val="00F806BC"/>
    <w:rsid w:val="00F8169B"/>
    <w:rsid w:val="00F8178A"/>
    <w:rsid w:val="00F82DB9"/>
    <w:rsid w:val="00F834CD"/>
    <w:rsid w:val="00F90B30"/>
    <w:rsid w:val="00F92808"/>
    <w:rsid w:val="00FA35CF"/>
    <w:rsid w:val="00FA5A12"/>
    <w:rsid w:val="00FA64AF"/>
    <w:rsid w:val="00FB0450"/>
    <w:rsid w:val="00FB261D"/>
    <w:rsid w:val="00FB373E"/>
    <w:rsid w:val="00FB3955"/>
    <w:rsid w:val="00FB4098"/>
    <w:rsid w:val="00FB475D"/>
    <w:rsid w:val="00FB63D2"/>
    <w:rsid w:val="00FC4C1F"/>
    <w:rsid w:val="00FC67ED"/>
    <w:rsid w:val="00FC7376"/>
    <w:rsid w:val="00FD044E"/>
    <w:rsid w:val="00FD1492"/>
    <w:rsid w:val="00FD2093"/>
    <w:rsid w:val="00FD381E"/>
    <w:rsid w:val="00FD4D5C"/>
    <w:rsid w:val="00FD5EBE"/>
    <w:rsid w:val="00FE27F1"/>
    <w:rsid w:val="00FE51A9"/>
    <w:rsid w:val="00FE568B"/>
    <w:rsid w:val="00FE6DE5"/>
    <w:rsid w:val="00FE7EF7"/>
    <w:rsid w:val="00FF016B"/>
    <w:rsid w:val="00FF2BAF"/>
    <w:rsid w:val="0261571F"/>
    <w:rsid w:val="05AB4864"/>
    <w:rsid w:val="05D105F6"/>
    <w:rsid w:val="072A69C2"/>
    <w:rsid w:val="08777633"/>
    <w:rsid w:val="09C2072D"/>
    <w:rsid w:val="0A105C80"/>
    <w:rsid w:val="0A710017"/>
    <w:rsid w:val="0B107134"/>
    <w:rsid w:val="0DA70B04"/>
    <w:rsid w:val="0E071948"/>
    <w:rsid w:val="0E591405"/>
    <w:rsid w:val="14944287"/>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F761C97"/>
    <w:rsid w:val="31166FB9"/>
    <w:rsid w:val="3133015F"/>
    <w:rsid w:val="34F57121"/>
    <w:rsid w:val="36015B64"/>
    <w:rsid w:val="38FF71DE"/>
    <w:rsid w:val="392A6E29"/>
    <w:rsid w:val="39C26DAF"/>
    <w:rsid w:val="3C0F0C04"/>
    <w:rsid w:val="3C1C4F65"/>
    <w:rsid w:val="41F0145A"/>
    <w:rsid w:val="44AD49D8"/>
    <w:rsid w:val="457F0CBD"/>
    <w:rsid w:val="45F7031C"/>
    <w:rsid w:val="464B7C0B"/>
    <w:rsid w:val="484F7A8B"/>
    <w:rsid w:val="4A270BA1"/>
    <w:rsid w:val="4B9D5277"/>
    <w:rsid w:val="4C522CA8"/>
    <w:rsid w:val="4CDE31F4"/>
    <w:rsid w:val="4D602F7C"/>
    <w:rsid w:val="4DE16E6C"/>
    <w:rsid w:val="510C65F7"/>
    <w:rsid w:val="5130221C"/>
    <w:rsid w:val="522075A4"/>
    <w:rsid w:val="54007DA6"/>
    <w:rsid w:val="54012BEB"/>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Char"/>
    <w:basedOn w:val="14"/>
    <w:link w:val="2"/>
    <w:qFormat/>
    <w:locked/>
    <w:uiPriority w:val="99"/>
    <w:rPr>
      <w:rFonts w:ascii="宋体" w:hAnsi="宋体" w:eastAsia="宋体" w:cs="宋体"/>
      <w:b/>
      <w:bCs/>
      <w:kern w:val="36"/>
      <w:sz w:val="36"/>
      <w:szCs w:val="36"/>
    </w:rPr>
  </w:style>
  <w:style w:type="character" w:customStyle="1" w:styleId="20">
    <w:name w:val="标题 2 Char"/>
    <w:basedOn w:val="14"/>
    <w:link w:val="3"/>
    <w:qFormat/>
    <w:locked/>
    <w:uiPriority w:val="99"/>
    <w:rPr>
      <w:rFonts w:ascii="宋体" w:hAnsi="宋体" w:eastAsia="宋体" w:cs="宋体"/>
      <w:b/>
      <w:bCs/>
      <w:kern w:val="0"/>
      <w:sz w:val="27"/>
      <w:szCs w:val="27"/>
    </w:rPr>
  </w:style>
  <w:style w:type="character" w:customStyle="1" w:styleId="21">
    <w:name w:val="标题 3 Char"/>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Char"/>
    <w:basedOn w:val="14"/>
    <w:link w:val="9"/>
    <w:semiHidden/>
    <w:qFormat/>
    <w:locked/>
    <w:uiPriority w:val="99"/>
    <w:rPr>
      <w:sz w:val="18"/>
      <w:szCs w:val="18"/>
    </w:rPr>
  </w:style>
  <w:style w:type="character" w:customStyle="1" w:styleId="120">
    <w:name w:val="页脚 Char"/>
    <w:basedOn w:val="14"/>
    <w:link w:val="8"/>
    <w:qFormat/>
    <w:locked/>
    <w:uiPriority w:val="99"/>
    <w:rPr>
      <w:sz w:val="18"/>
      <w:szCs w:val="18"/>
    </w:rPr>
  </w:style>
  <w:style w:type="character" w:customStyle="1" w:styleId="121">
    <w:name w:val="批注文字 Char"/>
    <w:basedOn w:val="14"/>
    <w:link w:val="5"/>
    <w:semiHidden/>
    <w:qFormat/>
    <w:uiPriority w:val="99"/>
    <w:rPr>
      <w:rFonts w:cs="Calibri"/>
      <w:szCs w:val="21"/>
    </w:rPr>
  </w:style>
  <w:style w:type="character" w:customStyle="1" w:styleId="122">
    <w:name w:val="批注主题 Char"/>
    <w:basedOn w:val="121"/>
    <w:link w:val="11"/>
    <w:semiHidden/>
    <w:qFormat/>
    <w:uiPriority w:val="99"/>
    <w:rPr>
      <w:rFonts w:cs="Calibri"/>
      <w:b/>
      <w:bCs/>
      <w:szCs w:val="21"/>
    </w:rPr>
  </w:style>
  <w:style w:type="character" w:customStyle="1" w:styleId="123">
    <w:name w:val="批注框文本 Char"/>
    <w:basedOn w:val="14"/>
    <w:link w:val="7"/>
    <w:semiHidden/>
    <w:qFormat/>
    <w:uiPriority w:val="99"/>
    <w:rPr>
      <w:rFonts w:cs="Calibri"/>
      <w:sz w:val="0"/>
      <w:szCs w:val="0"/>
    </w:rPr>
  </w:style>
  <w:style w:type="character" w:customStyle="1" w:styleId="124">
    <w:name w:val="正文文本缩进 Char"/>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FCCAE7-C2C7-4E30-AFD4-71CAAE5D574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6513</Words>
  <Characters>7457</Characters>
  <Lines>85</Lines>
  <Paragraphs>24</Paragraphs>
  <TotalTime>1872</TotalTime>
  <ScaleCrop>false</ScaleCrop>
  <LinksUpToDate>false</LinksUpToDate>
  <CharactersWithSpaces>7573</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2020-03-30T01:56:00Z</dcterms:created>
  <dc:creator>邹琼</dc:creator>
  <cp:lastModifiedBy>hgxy02</cp:lastModifiedBy>
  <cp:lastPrinted>2020-10-21T14:21:00Z</cp:lastPrinted>
  <dcterms:modified xsi:type="dcterms:W3CDTF">2025-05-12T07:28:19Z</dcterms:modified>
  <dc:title>附件2：</dc:title>
  <cp:revision>262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E1FD39D9A80B4E4482F21664ED08D73A</vt:lpwstr>
  </property>
</Properties>
</file>