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4503420" cy="3147060"/>
            <wp:effectExtent l="19050" t="0" r="0" b="0"/>
            <wp:docPr id="1" name="图片 1" descr="E:\石家庄学院校名标准写法\附件4：校名和校徽的基本组合\1.横排带英文组合\横排带英文全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石家庄学院校名标准写法\附件4：校名和校徽的基本组合\1.横排带英文组合\横排带英文全红.jpg"/>
                    <pic:cNvPicPr>
                      <a:picLocks noChangeAspect="1" noChangeArrowheads="1"/>
                    </pic:cNvPicPr>
                  </pic:nvPicPr>
                  <pic:blipFill>
                    <a:blip r:embed="rId5" cstate="print"/>
                    <a:srcRect/>
                    <a:stretch>
                      <a:fillRect/>
                    </a:stretch>
                  </pic:blipFill>
                  <pic:spPr>
                    <a:xfrm>
                      <a:off x="0" y="0"/>
                      <a:ext cx="4503363" cy="3147121"/>
                    </a:xfrm>
                    <a:prstGeom prst="rect">
                      <a:avLst/>
                    </a:prstGeom>
                    <a:noFill/>
                    <a:ln w="9525">
                      <a:noFill/>
                      <a:miter lim="800000"/>
                      <a:headEnd/>
                      <a:tailEnd/>
                    </a:ln>
                  </pic:spPr>
                </pic:pic>
              </a:graphicData>
            </a:graphic>
          </wp:inline>
        </w:drawing>
      </w:r>
    </w:p>
    <w:p>
      <w:pPr>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lang w:val="en-US" w:eastAsia="zh-CN"/>
        </w:rPr>
        <w:t>化学</w:t>
      </w:r>
      <w:r>
        <w:rPr>
          <w:rFonts w:hint="eastAsia" w:ascii="方正小标宋简体" w:hAnsi="黑体" w:eastAsia="方正小标宋简体" w:cs="黑体"/>
          <w:b/>
          <w:bCs/>
          <w:sz w:val="44"/>
          <w:szCs w:val="44"/>
        </w:rPr>
        <w:t>专业</w:t>
      </w:r>
    </w:p>
    <w:p>
      <w:pPr>
        <w:spacing w:before="156" w:beforeLines="50" w:after="156" w:afterLines="50" w:line="480" w:lineRule="auto"/>
        <w:jc w:val="center"/>
        <w:rPr>
          <w:rFonts w:ascii="黑体" w:hAnsi="黑体" w:eastAsia="黑体"/>
          <w:sz w:val="56"/>
          <w:szCs w:val="56"/>
        </w:rPr>
      </w:pPr>
      <w:r>
        <w:rPr>
          <w:rFonts w:hint="eastAsia" w:ascii="方正小标宋简体" w:hAnsi="黑体" w:eastAsia="方正小标宋简体" w:cs="黑体"/>
          <w:b/>
          <w:bCs/>
          <w:sz w:val="56"/>
          <w:szCs w:val="56"/>
        </w:rPr>
        <w:t>实 习 实 训 课 程 大</w:t>
      </w:r>
      <w:r>
        <w:rPr>
          <w:rFonts w:ascii="方正小标宋简体" w:hAnsi="黑体" w:eastAsia="方正小标宋简体" w:cs="黑体"/>
          <w:b/>
          <w:bCs/>
          <w:sz w:val="56"/>
          <w:szCs w:val="56"/>
        </w:rPr>
        <w:t xml:space="preserve"> </w:t>
      </w:r>
      <w:r>
        <w:rPr>
          <w:rFonts w:hint="eastAsia" w:ascii="方正小标宋简体" w:hAnsi="黑体" w:eastAsia="方正小标宋简体" w:cs="黑体"/>
          <w:b/>
          <w:bCs/>
          <w:sz w:val="56"/>
          <w:szCs w:val="56"/>
        </w:rPr>
        <w:t>纲</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石家庄学院</w:t>
      </w:r>
      <w:r>
        <w:rPr>
          <w:rFonts w:hint="eastAsia" w:ascii="方正小标宋简体" w:hAnsi="黑体" w:eastAsia="方正小标宋简体" w:cs="黑体"/>
          <w:sz w:val="36"/>
          <w:szCs w:val="36"/>
          <w:lang w:val="en-US" w:eastAsia="zh-CN"/>
        </w:rPr>
        <w:t>化工</w:t>
      </w:r>
      <w:r>
        <w:rPr>
          <w:rFonts w:hint="eastAsia" w:ascii="方正小标宋简体" w:hAnsi="黑体" w:eastAsia="方正小标宋简体" w:cs="黑体"/>
          <w:sz w:val="36"/>
          <w:szCs w:val="36"/>
        </w:rPr>
        <w:t>学院</w:t>
      </w:r>
    </w:p>
    <w:p>
      <w:pPr>
        <w:jc w:val="center"/>
        <w:rPr>
          <w:sz w:val="36"/>
          <w:szCs w:val="36"/>
        </w:rPr>
      </w:pPr>
    </w:p>
    <w:p>
      <w:pPr>
        <w:jc w:val="center"/>
        <w:rPr>
          <w:sz w:val="36"/>
          <w:szCs w:val="36"/>
        </w:rPr>
      </w:pPr>
      <w:r>
        <w:rPr>
          <w:rFonts w:hint="eastAsia"/>
          <w:sz w:val="36"/>
          <w:szCs w:val="36"/>
        </w:rPr>
        <w:t>2</w:t>
      </w:r>
      <w:r>
        <w:rPr>
          <w:sz w:val="36"/>
          <w:szCs w:val="36"/>
        </w:rPr>
        <w:t>02</w:t>
      </w:r>
      <w:r>
        <w:rPr>
          <w:rFonts w:hint="eastAsia"/>
          <w:sz w:val="36"/>
          <w:szCs w:val="36"/>
          <w:lang w:val="en-US" w:eastAsia="zh-CN"/>
        </w:rPr>
        <w:t>3</w:t>
      </w:r>
      <w:r>
        <w:rPr>
          <w:rFonts w:hint="eastAsia"/>
          <w:sz w:val="36"/>
          <w:szCs w:val="36"/>
        </w:rPr>
        <w:t>年9月</w:t>
      </w:r>
    </w:p>
    <w:p>
      <w:pPr>
        <w:widowControl/>
        <w:jc w:val="left"/>
        <w:rPr>
          <w:rFonts w:ascii="黑体" w:hAnsi="黑体" w:eastAsia="黑体"/>
          <w:sz w:val="36"/>
          <w:szCs w:val="36"/>
        </w:rPr>
      </w:pPr>
      <w:r>
        <w:rPr>
          <w:sz w:val="36"/>
          <w:szCs w:val="36"/>
        </w:rPr>
        <w:br w:type="page"/>
      </w:r>
      <w:r>
        <w:rPr>
          <w:rFonts w:hint="eastAsia" w:ascii="黑体" w:hAnsi="黑体" w:eastAsia="黑体"/>
          <w:sz w:val="36"/>
          <w:szCs w:val="36"/>
        </w:rPr>
        <w:t>目 录</w:t>
      </w:r>
      <w:bookmarkStart w:id="46" w:name="_GoBack"/>
      <w:bookmarkEnd w:id="46"/>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《入学教育与军训》课程教学大纲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_Toc12235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val="en-US" w:eastAsia="zh-CN"/>
        </w:rPr>
        <w:t>公民素质现状及问题调研</w:t>
      </w:r>
      <w:r>
        <w:rPr>
          <w:rFonts w:hint="eastAsia" w:ascii="仿宋" w:hAnsi="仿宋" w:eastAsia="仿宋" w:cs="仿宋"/>
          <w:sz w:val="28"/>
          <w:szCs w:val="28"/>
        </w:rPr>
        <w:t>》课程大纲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_Toc12235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_Toc879 </w:instrText>
      </w:r>
      <w:r>
        <w:rPr>
          <w:rFonts w:hint="eastAsia" w:ascii="仿宋" w:hAnsi="仿宋" w:eastAsia="仿宋" w:cs="仿宋"/>
          <w:sz w:val="28"/>
          <w:szCs w:val="28"/>
        </w:rPr>
        <w:fldChar w:fldCharType="separate"/>
      </w:r>
      <w:r>
        <w:rPr>
          <w:rFonts w:hint="eastAsia" w:ascii="仿宋" w:hAnsi="仿宋" w:eastAsia="仿宋" w:cs="仿宋"/>
          <w:sz w:val="28"/>
          <w:szCs w:val="28"/>
        </w:rPr>
        <w:t>《历史的记忆，永恒的精神——红色足迹寻访》课程大纲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_Toc24510 </w:instrText>
      </w:r>
      <w:r>
        <w:rPr>
          <w:rFonts w:hint="eastAsia" w:ascii="仿宋" w:hAnsi="仿宋" w:eastAsia="仿宋" w:cs="仿宋"/>
          <w:sz w:val="28"/>
          <w:szCs w:val="28"/>
        </w:rPr>
        <w:fldChar w:fldCharType="separate"/>
      </w:r>
      <w:r>
        <w:rPr>
          <w:rFonts w:hint="eastAsia" w:ascii="仿宋" w:hAnsi="仿宋" w:eastAsia="仿宋" w:cs="仿宋"/>
          <w:sz w:val="28"/>
          <w:szCs w:val="28"/>
        </w:rPr>
        <w:t>《马克思主义与中国社会变革》课程大纲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_Toc24510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_Toc24973 </w:instrText>
      </w:r>
      <w:r>
        <w:rPr>
          <w:rFonts w:hint="eastAsia" w:ascii="仿宋" w:hAnsi="仿宋" w:eastAsia="仿宋" w:cs="仿宋"/>
          <w:sz w:val="28"/>
          <w:szCs w:val="28"/>
        </w:rPr>
        <w:fldChar w:fldCharType="separate"/>
      </w:r>
      <w:r>
        <w:rPr>
          <w:rFonts w:hint="eastAsia" w:ascii="仿宋" w:hAnsi="仿宋" w:eastAsia="仿宋" w:cs="仿宋"/>
          <w:sz w:val="28"/>
          <w:szCs w:val="28"/>
        </w:rPr>
        <w:t>《地方改革开放新变化调研》课程大纲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_Toc24973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_Toc672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《劳动实践》课程大纲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_Toc672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_Toc11225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val="en-US" w:eastAsia="zh-CN"/>
        </w:rPr>
        <w:t>教育见习</w:t>
      </w:r>
      <w:r>
        <w:rPr>
          <w:rFonts w:hint="eastAsia" w:ascii="仿宋" w:hAnsi="仿宋" w:eastAsia="仿宋" w:cs="仿宋"/>
          <w:sz w:val="28"/>
          <w:szCs w:val="28"/>
        </w:rPr>
        <w:t>》课程大纲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_Toc11225 \h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_Toc19206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en-US"/>
        </w:rPr>
        <w:t>《教育实习》课程大纲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_Toc19206 \h </w:instrText>
      </w:r>
      <w:r>
        <w:rPr>
          <w:rFonts w:hint="eastAsia" w:ascii="仿宋" w:hAnsi="仿宋" w:eastAsia="仿宋" w:cs="仿宋"/>
          <w:sz w:val="28"/>
          <w:szCs w:val="28"/>
        </w:rPr>
        <w:fldChar w:fldCharType="separate"/>
      </w:r>
      <w:r>
        <w:rPr>
          <w:rFonts w:hint="eastAsia" w:ascii="仿宋" w:hAnsi="仿宋" w:eastAsia="仿宋" w:cs="仿宋"/>
          <w:sz w:val="28"/>
          <w:szCs w:val="28"/>
        </w:rPr>
        <w:t>66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_Toc7267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《教育研习》课程大纲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_Toc7267 \h </w:instrText>
      </w:r>
      <w:r>
        <w:rPr>
          <w:rFonts w:hint="eastAsia" w:ascii="仿宋" w:hAnsi="仿宋" w:eastAsia="仿宋" w:cs="仿宋"/>
          <w:sz w:val="28"/>
          <w:szCs w:val="28"/>
        </w:rPr>
        <w:fldChar w:fldCharType="separate"/>
      </w:r>
      <w:r>
        <w:rPr>
          <w:rFonts w:hint="eastAsia" w:ascii="仿宋" w:hAnsi="仿宋" w:eastAsia="仿宋" w:cs="仿宋"/>
          <w:sz w:val="28"/>
          <w:szCs w:val="28"/>
        </w:rPr>
        <w:t>79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_Toc23886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《毕业设计（论文）》课程大纲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_Toc23886 \h </w:instrText>
      </w:r>
      <w:r>
        <w:rPr>
          <w:rFonts w:hint="eastAsia" w:ascii="仿宋" w:hAnsi="仿宋" w:eastAsia="仿宋" w:cs="仿宋"/>
          <w:sz w:val="28"/>
          <w:szCs w:val="28"/>
        </w:rPr>
        <w:fldChar w:fldCharType="separate"/>
      </w:r>
      <w:r>
        <w:rPr>
          <w:rFonts w:hint="eastAsia" w:ascii="仿宋" w:hAnsi="仿宋" w:eastAsia="仿宋" w:cs="仿宋"/>
          <w:sz w:val="28"/>
          <w:szCs w:val="28"/>
        </w:rPr>
        <w:t>89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_Toc30327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《自我规划想一想》课程大纲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_Toc30327 \h </w:instrText>
      </w:r>
      <w:r>
        <w:rPr>
          <w:rFonts w:hint="eastAsia" w:ascii="仿宋" w:hAnsi="仿宋" w:eastAsia="仿宋" w:cs="仿宋"/>
          <w:sz w:val="28"/>
          <w:szCs w:val="28"/>
        </w:rPr>
        <w:fldChar w:fldCharType="separate"/>
      </w:r>
      <w:r>
        <w:rPr>
          <w:rFonts w:hint="eastAsia" w:ascii="仿宋" w:hAnsi="仿宋" w:eastAsia="仿宋" w:cs="仿宋"/>
          <w:sz w:val="28"/>
          <w:szCs w:val="28"/>
        </w:rPr>
        <w:t>103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_Toc26222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《爱国歌曲唱一唱》课程大纲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_Toc26222 \h </w:instrText>
      </w:r>
      <w:r>
        <w:rPr>
          <w:rFonts w:hint="eastAsia" w:ascii="仿宋" w:hAnsi="仿宋" w:eastAsia="仿宋" w:cs="仿宋"/>
          <w:sz w:val="28"/>
          <w:szCs w:val="28"/>
        </w:rPr>
        <w:fldChar w:fldCharType="separate"/>
      </w:r>
      <w:r>
        <w:rPr>
          <w:rFonts w:hint="eastAsia" w:ascii="仿宋" w:hAnsi="仿宋" w:eastAsia="仿宋" w:cs="仿宋"/>
          <w:sz w:val="28"/>
          <w:szCs w:val="28"/>
        </w:rPr>
        <w:t>110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_Toc13988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《书法技能写一写》课程大纲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_Toc13988 \h </w:instrText>
      </w:r>
      <w:r>
        <w:rPr>
          <w:rFonts w:hint="eastAsia" w:ascii="仿宋" w:hAnsi="仿宋" w:eastAsia="仿宋" w:cs="仿宋"/>
          <w:sz w:val="28"/>
          <w:szCs w:val="28"/>
        </w:rPr>
        <w:fldChar w:fldCharType="separate"/>
      </w:r>
      <w:r>
        <w:rPr>
          <w:rFonts w:hint="eastAsia" w:ascii="仿宋" w:hAnsi="仿宋" w:eastAsia="仿宋" w:cs="仿宋"/>
          <w:sz w:val="28"/>
          <w:szCs w:val="28"/>
        </w:rPr>
        <w:t>114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_Toc11873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《语言技能赛一赛》课程大纲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_Toc11873 \h </w:instrText>
      </w:r>
      <w:r>
        <w:rPr>
          <w:rFonts w:hint="eastAsia" w:ascii="仿宋" w:hAnsi="仿宋" w:eastAsia="仿宋" w:cs="仿宋"/>
          <w:sz w:val="28"/>
          <w:szCs w:val="28"/>
        </w:rPr>
        <w:fldChar w:fldCharType="separate"/>
      </w:r>
      <w:r>
        <w:rPr>
          <w:rFonts w:hint="eastAsia" w:ascii="仿宋" w:hAnsi="仿宋" w:eastAsia="仿宋" w:cs="仿宋"/>
          <w:sz w:val="28"/>
          <w:szCs w:val="28"/>
        </w:rPr>
        <w:t>120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_Toc29690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《教案设计比一比》课程大纲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_Toc29690 \h </w:instrText>
      </w:r>
      <w:r>
        <w:rPr>
          <w:rFonts w:hint="eastAsia" w:ascii="仿宋" w:hAnsi="仿宋" w:eastAsia="仿宋" w:cs="仿宋"/>
          <w:sz w:val="28"/>
          <w:szCs w:val="28"/>
        </w:rPr>
        <w:fldChar w:fldCharType="separate"/>
      </w:r>
      <w:r>
        <w:rPr>
          <w:rFonts w:hint="eastAsia" w:ascii="仿宋" w:hAnsi="仿宋" w:eastAsia="仿宋" w:cs="仿宋"/>
          <w:sz w:val="28"/>
          <w:szCs w:val="28"/>
        </w:rPr>
        <w:t>125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_Toc10998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《课程设计说一说》课程大纲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_Toc10998 \h </w:instrText>
      </w:r>
      <w:r>
        <w:rPr>
          <w:rFonts w:hint="eastAsia" w:ascii="仿宋" w:hAnsi="仿宋" w:eastAsia="仿宋" w:cs="仿宋"/>
          <w:sz w:val="28"/>
          <w:szCs w:val="28"/>
        </w:rPr>
        <w:fldChar w:fldCharType="separate"/>
      </w:r>
      <w:r>
        <w:rPr>
          <w:rFonts w:hint="eastAsia" w:ascii="仿宋" w:hAnsi="仿宋" w:eastAsia="仿宋" w:cs="仿宋"/>
          <w:sz w:val="28"/>
          <w:szCs w:val="28"/>
        </w:rPr>
        <w:t>129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_Toc1052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《学生家长访一访》课程大纲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_Toc1052 \h </w:instrText>
      </w:r>
      <w:r>
        <w:rPr>
          <w:rFonts w:hint="eastAsia" w:ascii="仿宋" w:hAnsi="仿宋" w:eastAsia="仿宋" w:cs="仿宋"/>
          <w:sz w:val="28"/>
          <w:szCs w:val="28"/>
        </w:rPr>
        <w:fldChar w:fldCharType="separate"/>
      </w:r>
      <w:r>
        <w:rPr>
          <w:rFonts w:hint="eastAsia" w:ascii="仿宋" w:hAnsi="仿宋" w:eastAsia="仿宋" w:cs="仿宋"/>
          <w:sz w:val="28"/>
          <w:szCs w:val="28"/>
        </w:rPr>
        <w:t>135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_Toc32261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《三尺讲堂站一站》课程大纲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_Toc32261 \h </w:instrText>
      </w:r>
      <w:r>
        <w:rPr>
          <w:rFonts w:hint="eastAsia" w:ascii="仿宋" w:hAnsi="仿宋" w:eastAsia="仿宋" w:cs="仿宋"/>
          <w:sz w:val="28"/>
          <w:szCs w:val="28"/>
        </w:rPr>
        <w:fldChar w:fldCharType="separate"/>
      </w:r>
      <w:r>
        <w:rPr>
          <w:rFonts w:hint="eastAsia" w:ascii="仿宋" w:hAnsi="仿宋" w:eastAsia="仿宋" w:cs="仿宋"/>
          <w:sz w:val="28"/>
          <w:szCs w:val="28"/>
        </w:rPr>
        <w:t>141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_Toc16681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《山区支教去一去》课程大纲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_Toc16681 \h </w:instrText>
      </w:r>
      <w:r>
        <w:rPr>
          <w:rFonts w:hint="eastAsia" w:ascii="仿宋" w:hAnsi="仿宋" w:eastAsia="仿宋" w:cs="仿宋"/>
          <w:sz w:val="28"/>
          <w:szCs w:val="28"/>
        </w:rPr>
        <w:fldChar w:fldCharType="separate"/>
      </w:r>
      <w:r>
        <w:rPr>
          <w:rFonts w:hint="eastAsia" w:ascii="仿宋" w:hAnsi="仿宋" w:eastAsia="仿宋" w:cs="仿宋"/>
          <w:sz w:val="28"/>
          <w:szCs w:val="28"/>
        </w:rPr>
        <w:t>146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_Toc25173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《趣味运动练一练》课程大纲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_Toc25173 \h </w:instrText>
      </w:r>
      <w:r>
        <w:rPr>
          <w:rFonts w:hint="eastAsia" w:ascii="仿宋" w:hAnsi="仿宋" w:eastAsia="仿宋" w:cs="仿宋"/>
          <w:sz w:val="28"/>
          <w:szCs w:val="28"/>
        </w:rPr>
        <w:fldChar w:fldCharType="separate"/>
      </w:r>
      <w:r>
        <w:rPr>
          <w:rFonts w:hint="eastAsia" w:ascii="仿宋" w:hAnsi="仿宋" w:eastAsia="仿宋" w:cs="仿宋"/>
          <w:sz w:val="28"/>
          <w:szCs w:val="28"/>
        </w:rPr>
        <w:t>150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_Toc1914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《导员助理当一当》课程大纲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_Toc1914 \h </w:instrText>
      </w:r>
      <w:r>
        <w:rPr>
          <w:rFonts w:hint="eastAsia" w:ascii="仿宋" w:hAnsi="仿宋" w:eastAsia="仿宋" w:cs="仿宋"/>
          <w:sz w:val="28"/>
          <w:szCs w:val="28"/>
        </w:rPr>
        <w:fldChar w:fldCharType="separate"/>
      </w:r>
      <w:r>
        <w:rPr>
          <w:rFonts w:hint="eastAsia" w:ascii="仿宋" w:hAnsi="仿宋" w:eastAsia="仿宋" w:cs="仿宋"/>
          <w:sz w:val="28"/>
          <w:szCs w:val="28"/>
        </w:rPr>
        <w:t>154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787"/>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_Toc25790 </w:instrText>
      </w:r>
      <w:r>
        <w:rPr>
          <w:rFonts w:hint="eastAsia" w:ascii="仿宋" w:hAnsi="仿宋" w:eastAsia="仿宋" w:cs="仿宋"/>
          <w:sz w:val="28"/>
          <w:szCs w:val="28"/>
        </w:rPr>
        <w:fldChar w:fldCharType="separate"/>
      </w:r>
      <w:r>
        <w:rPr>
          <w:rFonts w:hint="eastAsia" w:ascii="仿宋" w:hAnsi="仿宋" w:eastAsia="仿宋" w:cs="仿宋"/>
          <w:kern w:val="44"/>
          <w:sz w:val="28"/>
          <w:szCs w:val="28"/>
          <w:lang w:val="en-US" w:eastAsia="zh-CN" w:bidi="ar-SA"/>
        </w:rPr>
        <w:t>《第二课堂》课程大纲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_Toc25790 \h </w:instrText>
      </w:r>
      <w:r>
        <w:rPr>
          <w:rFonts w:hint="eastAsia" w:ascii="仿宋" w:hAnsi="仿宋" w:eastAsia="仿宋" w:cs="仿宋"/>
          <w:sz w:val="28"/>
          <w:szCs w:val="28"/>
        </w:rPr>
        <w:fldChar w:fldCharType="separate"/>
      </w:r>
      <w:r>
        <w:rPr>
          <w:rFonts w:hint="eastAsia" w:ascii="仿宋" w:hAnsi="仿宋" w:eastAsia="仿宋" w:cs="仿宋"/>
          <w:sz w:val="28"/>
          <w:szCs w:val="28"/>
        </w:rPr>
        <w:t>158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r>
        <w:rPr>
          <w:rFonts w:hint="eastAsia" w:ascii="仿宋" w:hAnsi="仿宋" w:eastAsia="仿宋" w:cs="仿宋"/>
          <w:szCs w:val="28"/>
        </w:rPr>
        <w:fldChar w:fldCharType="end"/>
      </w:r>
    </w:p>
    <w:p>
      <w:pPr>
        <w:rPr>
          <w:rFonts w:ascii="仿宋" w:hAnsi="仿宋" w:eastAsia="仿宋"/>
          <w:sz w:val="28"/>
          <w:szCs w:val="28"/>
        </w:rPr>
      </w:pPr>
      <w:r>
        <w:rPr>
          <w:rFonts w:ascii="仿宋" w:hAnsi="仿宋" w:eastAsia="仿宋"/>
          <w:sz w:val="28"/>
          <w:szCs w:val="28"/>
        </w:rPr>
        <w:br w:type="page"/>
      </w:r>
    </w:p>
    <w:p>
      <w:pPr>
        <w:pStyle w:val="2"/>
        <w:bidi w:val="0"/>
        <w:rPr>
          <w:rFonts w:hint="eastAsia"/>
          <w:lang w:val="en-US" w:eastAsia="zh-CN"/>
        </w:rPr>
      </w:pPr>
      <w:bookmarkStart w:id="0" w:name="_Toc24637"/>
      <w:bookmarkStart w:id="1" w:name="_Toc885"/>
      <w:r>
        <w:rPr>
          <w:rFonts w:hint="eastAsia"/>
          <w:lang w:val="en-US" w:eastAsia="zh-CN"/>
        </w:rPr>
        <w:t>《入学教育与军训》课程教学大纲</w:t>
      </w:r>
      <w:bookmarkEnd w:id="0"/>
      <w:bookmarkEnd w:id="1"/>
    </w:p>
    <w:p>
      <w:pPr>
        <w:pStyle w:val="3"/>
        <w:bidi w:val="0"/>
        <w:rPr>
          <w:rFonts w:hint="eastAsia" w:ascii="黑体" w:hAnsi="黑体" w:eastAsia="黑体" w:cs="Times New Roman"/>
          <w:color w:val="000000"/>
          <w:sz w:val="28"/>
          <w:szCs w:val="28"/>
        </w:rPr>
      </w:pPr>
      <w:r>
        <w:rPr>
          <w:rFonts w:hint="eastAsia" w:ascii="黑体" w:hAnsi="黑体" w:eastAsia="黑体" w:cs="Times New Roman"/>
          <w:sz w:val="28"/>
          <w:szCs w:val="28"/>
        </w:rPr>
        <w:t>一、</w:t>
      </w:r>
      <w:r>
        <w:rPr>
          <w:rFonts w:hint="eastAsia" w:ascii="黑体" w:hAnsi="黑体" w:eastAsia="黑体" w:cs="Times New Roman"/>
          <w:color w:val="000000"/>
          <w:sz w:val="28"/>
          <w:szCs w:val="28"/>
        </w:rPr>
        <w:t>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833"/>
        <w:gridCol w:w="1561"/>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课程名称</w:t>
            </w:r>
          </w:p>
        </w:tc>
        <w:tc>
          <w:tcPr>
            <w:tcW w:w="2833" w:type="dxa"/>
            <w:noWrap w:val="0"/>
            <w:vAlign w:val="center"/>
          </w:tcPr>
          <w:p>
            <w:pPr>
              <w:spacing w:line="440" w:lineRule="exact"/>
              <w:jc w:val="center"/>
              <w:rPr>
                <w:rFonts w:ascii="宋体" w:hAnsi="宋体" w:eastAsia="宋体" w:cs="Times New Roman"/>
                <w:sz w:val="24"/>
                <w:szCs w:val="24"/>
              </w:rPr>
            </w:pPr>
            <w:r>
              <w:rPr>
                <w:rFonts w:hint="eastAsia" w:ascii="宋体" w:hAnsi="宋体" w:eastAsia="宋体" w:cs="Times New Roman"/>
                <w:sz w:val="24"/>
                <w:szCs w:val="24"/>
              </w:rPr>
              <w:t>入学教育与军训</w:t>
            </w:r>
          </w:p>
        </w:tc>
        <w:tc>
          <w:tcPr>
            <w:tcW w:w="1561"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课程代码</w:t>
            </w:r>
          </w:p>
        </w:tc>
        <w:tc>
          <w:tcPr>
            <w:tcW w:w="2941" w:type="dxa"/>
            <w:noWrap w:val="0"/>
            <w:vAlign w:val="center"/>
          </w:tcPr>
          <w:p>
            <w:pPr>
              <w:spacing w:line="440" w:lineRule="exact"/>
              <w:jc w:val="center"/>
              <w:rPr>
                <w:rFonts w:ascii="宋体" w:hAnsi="宋体" w:eastAsia="宋体" w:cs="Times New Roman"/>
                <w:sz w:val="24"/>
                <w:szCs w:val="24"/>
              </w:rPr>
            </w:pPr>
            <w:r>
              <w:rPr>
                <w:rFonts w:hint="eastAsia" w:ascii="宋体" w:hAnsi="宋体" w:eastAsia="宋体" w:cs="Times New Roman"/>
                <w:sz w:val="24"/>
                <w:szCs w:val="24"/>
              </w:rPr>
              <w:t>0021D03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课程类别</w:t>
            </w:r>
          </w:p>
        </w:tc>
        <w:tc>
          <w:tcPr>
            <w:tcW w:w="2833"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实践教育课程</w:t>
            </w:r>
          </w:p>
        </w:tc>
        <w:tc>
          <w:tcPr>
            <w:tcW w:w="1561" w:type="dxa"/>
            <w:noWrap w:val="0"/>
            <w:vAlign w:val="center"/>
          </w:tcPr>
          <w:p>
            <w:pPr>
              <w:spacing w:line="440" w:lineRule="exact"/>
              <w:jc w:val="center"/>
              <w:rPr>
                <w:rFonts w:ascii="宋体" w:hAnsi="宋体" w:eastAsia="宋体" w:cs="Times New Roman"/>
                <w:sz w:val="24"/>
                <w:szCs w:val="24"/>
              </w:rPr>
            </w:pPr>
            <w:r>
              <w:rPr>
                <w:rFonts w:hint="eastAsia" w:ascii="宋体" w:hAnsi="宋体" w:eastAsia="宋体" w:cs="Times New Roman"/>
                <w:sz w:val="24"/>
                <w:szCs w:val="24"/>
              </w:rPr>
              <w:t>学时</w:t>
            </w:r>
          </w:p>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/学分</w:t>
            </w:r>
          </w:p>
        </w:tc>
        <w:tc>
          <w:tcPr>
            <w:tcW w:w="2941"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开课单位</w:t>
            </w:r>
          </w:p>
        </w:tc>
        <w:tc>
          <w:tcPr>
            <w:tcW w:w="2833"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党委学生工作部</w:t>
            </w:r>
          </w:p>
        </w:tc>
        <w:tc>
          <w:tcPr>
            <w:tcW w:w="1561"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适用专业</w:t>
            </w:r>
          </w:p>
        </w:tc>
        <w:tc>
          <w:tcPr>
            <w:tcW w:w="2941"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课程负责人</w:t>
            </w:r>
          </w:p>
        </w:tc>
        <w:tc>
          <w:tcPr>
            <w:tcW w:w="7335" w:type="dxa"/>
            <w:gridSpan w:val="3"/>
            <w:noWrap w:val="0"/>
            <w:vAlign w:val="center"/>
          </w:tcPr>
          <w:p>
            <w:pPr>
              <w:spacing w:line="440" w:lineRule="exact"/>
              <w:jc w:val="center"/>
              <w:rPr>
                <w:rFonts w:hint="eastAsia" w:ascii="宋体" w:hAnsi="宋体" w:eastAsia="宋体" w:cs="Times New Roman"/>
                <w:b/>
                <w:bCs/>
                <w:color w:val="FF0000"/>
                <w:sz w:val="24"/>
                <w:szCs w:val="24"/>
              </w:rPr>
            </w:pPr>
            <w:r>
              <w:rPr>
                <w:rFonts w:hint="eastAsia" w:ascii="宋体" w:hAnsi="宋体" w:eastAsia="宋体" w:cs="Times New Roman"/>
                <w:sz w:val="24"/>
                <w:szCs w:val="24"/>
              </w:rPr>
              <w:t>王震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大纲撰写人</w:t>
            </w:r>
          </w:p>
        </w:tc>
        <w:tc>
          <w:tcPr>
            <w:tcW w:w="2833"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武丽丽</w:t>
            </w:r>
          </w:p>
        </w:tc>
        <w:tc>
          <w:tcPr>
            <w:tcW w:w="1561"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大纲审核人</w:t>
            </w:r>
          </w:p>
        </w:tc>
        <w:tc>
          <w:tcPr>
            <w:tcW w:w="2941" w:type="dxa"/>
            <w:noWrap w:val="0"/>
            <w:vAlign w:val="center"/>
          </w:tcPr>
          <w:p>
            <w:pPr>
              <w:spacing w:line="440" w:lineRule="exact"/>
              <w:jc w:val="center"/>
              <w:rPr>
                <w:rFonts w:hint="eastAsia" w:ascii="宋体" w:hAnsi="宋体" w:eastAsia="宋体" w:cs="Times New Roman"/>
                <w:b/>
                <w:bCs/>
                <w:color w:val="FF0000"/>
                <w:sz w:val="24"/>
                <w:szCs w:val="24"/>
              </w:rPr>
            </w:pPr>
            <w:r>
              <w:rPr>
                <w:rFonts w:hint="eastAsia" w:ascii="宋体" w:hAnsi="宋体" w:eastAsia="宋体" w:cs="Times New Roman"/>
                <w:sz w:val="24"/>
                <w:szCs w:val="24"/>
              </w:rPr>
              <w:t>王震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先修课程</w:t>
            </w:r>
          </w:p>
        </w:tc>
        <w:tc>
          <w:tcPr>
            <w:tcW w:w="7335" w:type="dxa"/>
            <w:gridSpan w:val="3"/>
            <w:noWrap w:val="0"/>
            <w:vAlign w:val="center"/>
          </w:tcPr>
          <w:p>
            <w:pPr>
              <w:spacing w:line="440" w:lineRule="exact"/>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课程网址</w:t>
            </w:r>
          </w:p>
        </w:tc>
        <w:tc>
          <w:tcPr>
            <w:tcW w:w="7335" w:type="dxa"/>
            <w:gridSpan w:val="3"/>
            <w:noWrap w:val="0"/>
            <w:vAlign w:val="center"/>
          </w:tcPr>
          <w:p>
            <w:pPr>
              <w:spacing w:line="440" w:lineRule="exact"/>
              <w:rPr>
                <w:rFonts w:hint="eastAsia" w:ascii="宋体" w:hAnsi="宋体" w:eastAsia="宋体" w:cs="Times New Roman"/>
                <w:color w:val="FF0000"/>
                <w:sz w:val="24"/>
                <w:szCs w:val="24"/>
              </w:rPr>
            </w:pPr>
          </w:p>
        </w:tc>
      </w:tr>
    </w:tbl>
    <w:p>
      <w:pPr>
        <w:pStyle w:val="3"/>
        <w:bidi w:val="0"/>
        <w:rPr>
          <w:rFonts w:hint="eastAsia"/>
        </w:rPr>
      </w:pPr>
      <w:r>
        <w:rPr>
          <w:rFonts w:hint="eastAsi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（一）课程学习目标</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Times New Roman"/>
          <w:bCs/>
          <w:color w:val="000000"/>
          <w:kern w:val="2"/>
          <w:sz w:val="24"/>
          <w:szCs w:val="24"/>
          <w:lang w:val="en-US" w:eastAsia="zh-CN" w:bidi="ar-SA"/>
        </w:rPr>
      </w:pPr>
      <w:r>
        <w:rPr>
          <w:rFonts w:hint="eastAsia" w:ascii="宋体" w:hAnsi="宋体" w:eastAsia="宋体" w:cs="楷体_GB2312"/>
          <w:color w:val="000000"/>
          <w:kern w:val="0"/>
          <w:sz w:val="24"/>
          <w:szCs w:val="24"/>
          <w:lang w:val="en-US" w:eastAsia="zh-CN" w:bidi="ar-SA"/>
        </w:rPr>
        <w:t>1.</w:t>
      </w:r>
      <w:r>
        <w:rPr>
          <w:rFonts w:hint="default" w:ascii="宋体" w:hAnsi="宋体" w:eastAsia="宋体" w:cs="Times New Roman"/>
          <w:bCs/>
          <w:color w:val="000000"/>
          <w:kern w:val="2"/>
          <w:sz w:val="24"/>
          <w:szCs w:val="24"/>
          <w:lang w:val="en-US" w:eastAsia="zh-CN" w:bidi="ar-SA"/>
        </w:rPr>
        <w:t>掌握基本军事知识和技能</w:t>
      </w:r>
      <w:r>
        <w:rPr>
          <w:rFonts w:hint="eastAsia" w:ascii="宋体" w:hAnsi="宋体" w:eastAsia="宋体" w:cs="Times New Roman"/>
          <w:bCs/>
          <w:color w:val="000000"/>
          <w:kern w:val="2"/>
          <w:sz w:val="24"/>
          <w:szCs w:val="24"/>
          <w:lang w:val="en-US" w:eastAsia="zh-CN" w:bidi="ar-SA"/>
        </w:rPr>
        <w:t>，</w:t>
      </w:r>
      <w:r>
        <w:rPr>
          <w:rFonts w:hint="default" w:ascii="宋体" w:hAnsi="宋体" w:eastAsia="宋体" w:cs="Times New Roman"/>
          <w:bCs/>
          <w:color w:val="000000"/>
          <w:kern w:val="2"/>
          <w:sz w:val="24"/>
          <w:szCs w:val="24"/>
          <w:lang w:val="en-US" w:eastAsia="zh-CN" w:bidi="ar-SA"/>
        </w:rPr>
        <w:t>提</w:t>
      </w:r>
      <w:r>
        <w:rPr>
          <w:rFonts w:hint="eastAsia" w:ascii="宋体" w:hAnsi="宋体" w:eastAsia="宋体" w:cs="Times New Roman"/>
          <w:bCs/>
          <w:color w:val="000000"/>
          <w:kern w:val="2"/>
          <w:sz w:val="24"/>
          <w:szCs w:val="24"/>
          <w:lang w:val="en-US" w:eastAsia="zh-CN" w:bidi="ar-SA"/>
        </w:rPr>
        <w:t>升</w:t>
      </w:r>
      <w:r>
        <w:rPr>
          <w:rFonts w:hint="default" w:ascii="宋体" w:hAnsi="宋体" w:eastAsia="宋体" w:cs="Times New Roman"/>
          <w:bCs/>
          <w:color w:val="000000"/>
          <w:kern w:val="2"/>
          <w:sz w:val="24"/>
          <w:szCs w:val="24"/>
          <w:lang w:val="en-US" w:eastAsia="zh-CN" w:bidi="ar-SA"/>
        </w:rPr>
        <w:t>政治觉悟，激发爱国热情，</w:t>
      </w:r>
      <w:r>
        <w:rPr>
          <w:rFonts w:hint="eastAsia" w:ascii="宋体" w:hAnsi="宋体" w:eastAsia="宋体" w:cs="Times New Roman"/>
          <w:bCs/>
          <w:color w:val="000000"/>
          <w:kern w:val="2"/>
          <w:sz w:val="24"/>
          <w:szCs w:val="24"/>
          <w:lang w:val="en-US" w:eastAsia="zh-CN" w:bidi="ar-SA"/>
        </w:rPr>
        <w:t>树立正确的人生观、价值观、国防观，增强责任感和使命感，</w:t>
      </w:r>
      <w:r>
        <w:rPr>
          <w:rFonts w:hint="default" w:ascii="宋体" w:hAnsi="宋体" w:eastAsia="宋体" w:cs="Times New Roman"/>
          <w:bCs/>
          <w:color w:val="000000"/>
          <w:kern w:val="2"/>
          <w:sz w:val="24"/>
          <w:szCs w:val="24"/>
          <w:lang w:val="en-US" w:eastAsia="zh-CN" w:bidi="ar-SA"/>
        </w:rPr>
        <w:t>增强</w:t>
      </w:r>
      <w:r>
        <w:rPr>
          <w:rFonts w:hint="default" w:ascii="宋体" w:hAnsi="宋体" w:eastAsia="宋体" w:cs="Times New Roman"/>
          <w:bCs/>
          <w:color w:val="000000"/>
          <w:kern w:val="2"/>
          <w:sz w:val="24"/>
          <w:szCs w:val="24"/>
          <w:lang w:val="en-US" w:eastAsia="zh-CN" w:bidi="ar-SA"/>
        </w:rPr>
        <w:fldChar w:fldCharType="begin"/>
      </w:r>
      <w:r>
        <w:rPr>
          <w:rFonts w:hint="default" w:ascii="宋体" w:hAnsi="宋体" w:eastAsia="宋体" w:cs="Times New Roman"/>
          <w:bCs/>
          <w:color w:val="000000"/>
          <w:kern w:val="2"/>
          <w:sz w:val="24"/>
          <w:szCs w:val="24"/>
          <w:lang w:val="en-US" w:eastAsia="zh-CN" w:bidi="ar-SA"/>
        </w:rPr>
        <w:instrText xml:space="preserve"> HYPERLINK "https://wenwen.sogou.com/s/?w=%E5%9B%BD%E9%98%B2%E8%A7%82%E5%BF%B5&amp;ch=ww.xqy.chain" \t "https://wenwen.sogou.com/z/_blank" </w:instrText>
      </w:r>
      <w:r>
        <w:rPr>
          <w:rFonts w:hint="default" w:ascii="宋体" w:hAnsi="宋体" w:eastAsia="宋体" w:cs="Times New Roman"/>
          <w:bCs/>
          <w:color w:val="000000"/>
          <w:kern w:val="2"/>
          <w:sz w:val="24"/>
          <w:szCs w:val="24"/>
          <w:lang w:val="en-US" w:eastAsia="zh-CN" w:bidi="ar-SA"/>
        </w:rPr>
        <w:fldChar w:fldCharType="separate"/>
      </w:r>
      <w:r>
        <w:rPr>
          <w:rFonts w:hint="default" w:ascii="宋体" w:hAnsi="宋体" w:eastAsia="宋体" w:cs="Times New Roman"/>
          <w:bCs/>
          <w:color w:val="000000"/>
          <w:kern w:val="2"/>
          <w:sz w:val="24"/>
          <w:szCs w:val="24"/>
          <w:lang w:val="en-US" w:eastAsia="zh-CN" w:bidi="ar-SA"/>
        </w:rPr>
        <w:t>国防观念</w:t>
      </w:r>
      <w:r>
        <w:rPr>
          <w:rFonts w:hint="default" w:ascii="宋体" w:hAnsi="宋体" w:eastAsia="宋体" w:cs="Times New Roman"/>
          <w:bCs/>
          <w:color w:val="000000"/>
          <w:kern w:val="2"/>
          <w:sz w:val="24"/>
          <w:szCs w:val="24"/>
          <w:lang w:val="en-US" w:eastAsia="zh-CN" w:bidi="ar-SA"/>
        </w:rPr>
        <w:fldChar w:fldCharType="end"/>
      </w:r>
      <w:r>
        <w:rPr>
          <w:rFonts w:hint="eastAsia" w:ascii="宋体" w:hAnsi="宋体" w:eastAsia="宋体" w:cs="Times New Roman"/>
          <w:b/>
          <w:kern w:val="0"/>
          <w:sz w:val="24"/>
          <w:szCs w:val="24"/>
          <w:lang w:val="en-US" w:eastAsia="zh-CN" w:bidi="ar-SA"/>
        </w:rPr>
        <w:t>【毕业要求2教育情怀】</w:t>
      </w:r>
      <w:r>
        <w:rPr>
          <w:rFonts w:hint="eastAsia" w:ascii="宋体" w:hAnsi="宋体" w:eastAsia="宋体" w:cs="Times New Roman"/>
          <w:bCs/>
          <w:color w:val="000000"/>
          <w:kern w:val="2"/>
          <w:sz w:val="24"/>
          <w:szCs w:val="24"/>
          <w:lang w:val="en-US" w:eastAsia="zh-CN" w:bidi="ar-SA"/>
        </w:rPr>
        <w:t>；</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440" w:lineRule="exact"/>
        <w:ind w:firstLine="480" w:firstLineChars="200"/>
        <w:jc w:val="both"/>
        <w:textAlignment w:val="auto"/>
        <w:rPr>
          <w:rFonts w:hint="default"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2.提升集体荣誉感和团队协作能力，提高集体行动规范性和组织纪律性，掌握与同伴沟通的技巧</w:t>
      </w:r>
      <w:r>
        <w:rPr>
          <w:rFonts w:hint="eastAsia" w:ascii="宋体" w:hAnsi="宋体" w:eastAsia="宋体" w:cs="Times New Roman"/>
          <w:b/>
          <w:kern w:val="0"/>
          <w:sz w:val="24"/>
          <w:szCs w:val="24"/>
          <w:lang w:val="en-US" w:eastAsia="zh-CN" w:bidi="ar-SA"/>
        </w:rPr>
        <w:t>【毕业要求8沟通合作】</w:t>
      </w:r>
      <w:r>
        <w:rPr>
          <w:rFonts w:hint="eastAsia" w:ascii="宋体" w:hAnsi="宋体" w:eastAsia="宋体" w:cs="Times New Roman"/>
          <w:bCs/>
          <w:color w:val="000000"/>
          <w:kern w:val="2"/>
          <w:sz w:val="24"/>
          <w:szCs w:val="24"/>
          <w:lang w:val="en-US" w:eastAsia="zh-CN" w:bidi="ar-SA"/>
        </w:rPr>
        <w:t>。</w:t>
      </w:r>
    </w:p>
    <w:p>
      <w:pPr>
        <w:widowControl w:val="0"/>
        <w:numPr>
          <w:ilvl w:val="0"/>
          <w:numId w:val="1"/>
        </w:numPr>
        <w:spacing w:beforeAutospacing="1" w:afterAutospacing="1" w:line="360" w:lineRule="auto"/>
        <w:ind w:firstLine="560" w:firstLineChars="200"/>
        <w:jc w:val="left"/>
        <w:rPr>
          <w:rFonts w:hint="eastAsia" w:ascii="黑体" w:hAnsi="黑体" w:eastAsia="黑体" w:cs="Times New Roman"/>
          <w:kern w:val="0"/>
          <w:sz w:val="28"/>
          <w:szCs w:val="28"/>
          <w:lang w:val="en-US" w:eastAsia="zh-CN" w:bidi="ar-SA"/>
        </w:rPr>
      </w:pPr>
      <w:r>
        <w:rPr>
          <w:rFonts w:hint="eastAsia" w:ascii="黑体" w:hAnsi="黑体" w:eastAsia="黑体" w:cs="Times New Roman"/>
          <w:kern w:val="0"/>
          <w:sz w:val="28"/>
          <w:szCs w:val="28"/>
          <w:lang w:val="en-US" w:eastAsia="zh-CN" w:bidi="ar-SA"/>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5569"/>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96" w:type="dxa"/>
            <w:noWrap w:val="0"/>
            <w:vAlign w:val="center"/>
          </w:tcPr>
          <w:p>
            <w:pPr>
              <w:spacing w:line="440" w:lineRule="exact"/>
              <w:jc w:val="both"/>
              <w:rPr>
                <w:rFonts w:hint="eastAsia" w:ascii="宋体" w:hAnsi="宋体" w:eastAsia="宋体" w:cs="宋体"/>
                <w:b/>
                <w:sz w:val="24"/>
              </w:rPr>
            </w:pPr>
            <w:r>
              <w:rPr>
                <w:rFonts w:hint="eastAsia" w:ascii="宋体" w:hAnsi="宋体" w:eastAsia="宋体" w:cs="宋体"/>
                <w:b/>
                <w:sz w:val="24"/>
              </w:rPr>
              <w:t>毕业要求</w:t>
            </w:r>
          </w:p>
        </w:tc>
        <w:tc>
          <w:tcPr>
            <w:tcW w:w="5569" w:type="dxa"/>
            <w:noWrap w:val="0"/>
            <w:vAlign w:val="center"/>
          </w:tcPr>
          <w:p>
            <w:pPr>
              <w:spacing w:line="440" w:lineRule="exact"/>
              <w:jc w:val="center"/>
              <w:rPr>
                <w:rFonts w:hint="eastAsia" w:ascii="宋体" w:hAnsi="宋体" w:eastAsia="宋体" w:cs="宋体"/>
                <w:b/>
                <w:sz w:val="24"/>
              </w:rPr>
            </w:pPr>
            <w:r>
              <w:rPr>
                <w:rFonts w:hint="eastAsia" w:ascii="宋体" w:hAnsi="宋体" w:eastAsia="宋体" w:cs="宋体"/>
                <w:b/>
                <w:sz w:val="24"/>
              </w:rPr>
              <w:t>毕业要求指标点</w:t>
            </w:r>
          </w:p>
        </w:tc>
        <w:tc>
          <w:tcPr>
            <w:tcW w:w="1704" w:type="dxa"/>
            <w:noWrap w:val="0"/>
            <w:vAlign w:val="center"/>
          </w:tcPr>
          <w:p>
            <w:pPr>
              <w:spacing w:line="440" w:lineRule="exact"/>
              <w:ind w:left="0" w:leftChars="0" w:firstLine="0" w:firstLineChars="0"/>
              <w:jc w:val="center"/>
              <w:rPr>
                <w:rFonts w:hint="eastAsia" w:ascii="宋体" w:hAnsi="宋体" w:eastAsia="宋体" w:cs="宋体"/>
                <w:b/>
                <w:sz w:val="24"/>
              </w:rPr>
            </w:pPr>
            <w:r>
              <w:rPr>
                <w:rFonts w:hint="eastAsia" w:ascii="宋体" w:hAnsi="宋体" w:eastAsia="宋体" w:cs="宋体"/>
                <w:b/>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noWrap w:val="0"/>
            <w:vAlign w:val="center"/>
          </w:tcPr>
          <w:p>
            <w:pPr>
              <w:numPr>
                <w:ilvl w:val="0"/>
                <w:numId w:val="0"/>
              </w:numPr>
              <w:spacing w:line="440" w:lineRule="exact"/>
              <w:ind w:leftChars="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2.教育情怀</w:t>
            </w:r>
          </w:p>
        </w:tc>
        <w:tc>
          <w:tcPr>
            <w:tcW w:w="5569" w:type="dxa"/>
            <w:noWrap w:val="0"/>
            <w:vAlign w:val="center"/>
          </w:tcPr>
          <w:p>
            <w:pPr>
              <w:spacing w:line="440" w:lineRule="exact"/>
              <w:ind w:left="0" w:leftChars="0" w:firstLine="0" w:firstLineChars="0"/>
              <w:jc w:val="both"/>
              <w:rPr>
                <w:rFonts w:hint="eastAsia" w:ascii="宋体" w:hAnsi="宋体" w:eastAsia="宋体" w:cs="宋体"/>
                <w:color w:val="000000"/>
                <w:sz w:val="24"/>
              </w:rPr>
            </w:pPr>
            <w:r>
              <w:rPr>
                <w:rFonts w:hint="eastAsia" w:ascii="宋体" w:hAnsi="宋体" w:eastAsia="宋体" w:cs="宋体"/>
                <w:color w:val="000000"/>
                <w:sz w:val="24"/>
                <w:lang w:val="en-US" w:eastAsia="zh-CN"/>
              </w:rPr>
              <w:t>2.3【关爱学生】尊重学生的人格和学习发展的权利，乐于为学生创造发展的条件和机会。关心爱护学生，富有爱心、责任心及事业心，完成知识学习、能力发展与品德养成教育，做学生锤炼品格、学习知识、创新思维、奉献祖国的引路人。（M）</w:t>
            </w:r>
          </w:p>
        </w:tc>
        <w:tc>
          <w:tcPr>
            <w:tcW w:w="1704" w:type="dxa"/>
            <w:noWrap w:val="0"/>
            <w:vAlign w:val="center"/>
          </w:tcPr>
          <w:p>
            <w:pPr>
              <w:spacing w:line="440" w:lineRule="exact"/>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eastAsia="zh-CN"/>
              </w:rPr>
              <w:t>课程目标</w:t>
            </w: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6" w:type="dxa"/>
            <w:noWrap w:val="0"/>
            <w:vAlign w:val="center"/>
          </w:tcPr>
          <w:p>
            <w:pPr>
              <w:spacing w:line="440" w:lineRule="exact"/>
              <w:ind w:left="0" w:leftChars="0" w:firstLine="0" w:firstLineChars="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8.沟通合作</w:t>
            </w:r>
          </w:p>
        </w:tc>
        <w:tc>
          <w:tcPr>
            <w:tcW w:w="5569" w:type="dxa"/>
            <w:noWrap w:val="0"/>
            <w:vAlign w:val="center"/>
          </w:tcPr>
          <w:p>
            <w:pPr>
              <w:spacing w:line="440" w:lineRule="exact"/>
              <w:ind w:left="0" w:leftChars="0" w:firstLine="0" w:firstLineChars="0"/>
              <w:jc w:val="both"/>
              <w:rPr>
                <w:rFonts w:hint="eastAsia" w:ascii="宋体" w:hAnsi="宋体" w:eastAsia="宋体" w:cs="宋体"/>
                <w:color w:val="000000"/>
                <w:sz w:val="24"/>
              </w:rPr>
            </w:pPr>
            <w:r>
              <w:rPr>
                <w:rFonts w:hint="eastAsia" w:ascii="宋体" w:hAnsi="宋体" w:eastAsia="宋体" w:cs="宋体"/>
                <w:color w:val="000000"/>
                <w:sz w:val="24"/>
                <w:lang w:val="en-US" w:eastAsia="zh-CN"/>
              </w:rPr>
              <w:t>8.2【沟通交流】掌握沟通交流的一般知识、方法与技能，具有阅读理解能力、语言与文字表达能力、交流沟通能力、信息获取和处理能力，能够在教育实践、社会实践中与同事、同行、专家等进行有效沟通交流。（H）</w:t>
            </w:r>
          </w:p>
        </w:tc>
        <w:tc>
          <w:tcPr>
            <w:tcW w:w="1704" w:type="dxa"/>
            <w:noWrap w:val="0"/>
            <w:vAlign w:val="center"/>
          </w:tcPr>
          <w:p>
            <w:pPr>
              <w:spacing w:line="440" w:lineRule="exact"/>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eastAsia="zh-CN"/>
              </w:rPr>
              <w:t>课程目标</w:t>
            </w:r>
            <w:r>
              <w:rPr>
                <w:rFonts w:hint="eastAsia" w:ascii="宋体" w:hAnsi="宋体" w:eastAsia="宋体" w:cs="宋体"/>
                <w:sz w:val="24"/>
                <w:lang w:val="en-US" w:eastAsia="zh-CN"/>
              </w:rPr>
              <w:t>2</w:t>
            </w:r>
          </w:p>
        </w:tc>
      </w:tr>
    </w:tbl>
    <w:p>
      <w:pPr>
        <w:pStyle w:val="3"/>
        <w:bidi w:val="0"/>
        <w:rPr>
          <w:rFonts w:hint="eastAsia"/>
        </w:rPr>
      </w:pPr>
      <w:r>
        <w:rPr>
          <w:rFonts w:hint="eastAsia"/>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color w:val="000000"/>
          <w:sz w:val="28"/>
          <w:szCs w:val="28"/>
        </w:rPr>
      </w:pPr>
      <w:r>
        <w:rPr>
          <w:rFonts w:hint="eastAsia" w:ascii="黑体" w:hAnsi="黑体" w:eastAsia="黑体" w:cs="Times New Roman"/>
          <w:b/>
          <w:color w:val="000000"/>
          <w:sz w:val="28"/>
          <w:szCs w:val="28"/>
        </w:rPr>
        <w:t>（一）课程学习内容</w:t>
      </w:r>
    </w:p>
    <w:p>
      <w:pPr>
        <w:spacing w:before="156" w:beforeLines="50" w:after="156" w:afterLines="50" w:line="440" w:lineRule="exact"/>
        <w:ind w:firstLine="2891" w:firstLineChars="1200"/>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第六章  共同条令教育与训练</w:t>
      </w:r>
    </w:p>
    <w:p>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【学习目标】</w:t>
      </w:r>
    </w:p>
    <w:p>
      <w:pPr>
        <w:spacing w:after="156" w:afterLines="50" w:line="360" w:lineRule="auto"/>
        <w:ind w:firstLine="480" w:firstLineChars="200"/>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在普通高等学校进行中国人民解放军共同条令教育与训练，对于养成良好的军事素养，增强组织纪律观念，培养团结奋进的优良作风，起到积极的作用。</w:t>
      </w:r>
    </w:p>
    <w:p>
      <w:pPr>
        <w:spacing w:line="360" w:lineRule="auto"/>
        <w:ind w:firstLine="482" w:firstLineChars="200"/>
        <w:rPr>
          <w:rFonts w:hint="eastAsia" w:ascii="宋体" w:hAnsi="宋体" w:eastAsia="宋体" w:cs="Times New Roman"/>
          <w:color w:val="000000"/>
          <w:sz w:val="24"/>
          <w:szCs w:val="24"/>
        </w:rPr>
      </w:pPr>
      <w:r>
        <w:rPr>
          <w:rFonts w:hint="eastAsia" w:ascii="宋体" w:hAnsi="宋体" w:eastAsia="宋体" w:cs="Times New Roman"/>
          <w:b/>
          <w:sz w:val="24"/>
          <w:szCs w:val="24"/>
        </w:rPr>
        <w:t>【学习内容】</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《内务条令》教育</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《纪律条令》教育</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《队列条令》教育</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分队的队列动作</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汇演</w:t>
      </w:r>
    </w:p>
    <w:p>
      <w:pPr>
        <w:spacing w:line="360" w:lineRule="auto"/>
        <w:ind w:firstLine="482" w:firstLineChars="200"/>
        <w:rPr>
          <w:rFonts w:hint="eastAsia" w:ascii="宋体" w:hAnsi="宋体" w:eastAsia="宋体" w:cs="Times New Roman"/>
          <w:color w:val="000000"/>
          <w:sz w:val="24"/>
          <w:szCs w:val="24"/>
        </w:rPr>
      </w:pPr>
      <w:r>
        <w:rPr>
          <w:rFonts w:hint="eastAsia" w:ascii="宋体" w:hAnsi="宋体" w:eastAsia="宋体" w:cs="Times New Roman"/>
          <w:b/>
          <w:sz w:val="24"/>
          <w:szCs w:val="24"/>
        </w:rPr>
        <w:t>【重点】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color w:val="000000"/>
          <w:sz w:val="24"/>
          <w:szCs w:val="24"/>
        </w:rPr>
      </w:pPr>
      <w:r>
        <w:rPr>
          <w:rFonts w:hint="eastAsia" w:ascii="宋体" w:hAnsi="宋体" w:eastAsia="宋体" w:cs="Times New Roman"/>
          <w:color w:val="000000"/>
          <w:sz w:val="24"/>
          <w:szCs w:val="24"/>
        </w:rPr>
        <w:t>三大条令教育</w:t>
      </w:r>
    </w:p>
    <w:p>
      <w:pPr>
        <w:spacing w:line="360" w:lineRule="auto"/>
        <w:ind w:firstLine="482" w:firstLineChars="200"/>
        <w:rPr>
          <w:rFonts w:hint="eastAsia" w:ascii="宋体" w:hAnsi="宋体" w:eastAsia="宋体" w:cs="Times New Roman"/>
          <w:color w:val="000000"/>
          <w:sz w:val="24"/>
          <w:szCs w:val="24"/>
        </w:rPr>
      </w:pPr>
      <w:r>
        <w:rPr>
          <w:rFonts w:hint="eastAsia" w:ascii="宋体" w:hAnsi="宋体" w:eastAsia="宋体" w:cs="Times New Roman"/>
          <w:b/>
          <w:sz w:val="24"/>
          <w:szCs w:val="24"/>
        </w:rPr>
        <w:t>【难点】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分队的队列动作  汇演</w:t>
      </w:r>
    </w:p>
    <w:p>
      <w:pPr>
        <w:spacing w:line="360" w:lineRule="auto"/>
        <w:ind w:firstLine="482" w:firstLineChars="200"/>
        <w:rPr>
          <w:rFonts w:hint="eastAsia" w:ascii="宋体" w:hAnsi="宋体" w:eastAsia="宋体" w:cs="Times New Roman"/>
          <w:color w:val="000000"/>
          <w:sz w:val="24"/>
          <w:szCs w:val="24"/>
        </w:rPr>
      </w:pPr>
      <w:r>
        <w:rPr>
          <w:rFonts w:hint="eastAsia" w:ascii="宋体" w:hAnsi="宋体" w:eastAsia="宋体" w:cs="Times New Roman"/>
          <w:b/>
          <w:sz w:val="24"/>
          <w:szCs w:val="24"/>
        </w:rPr>
        <w:t>【教学方法】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1.采用“体验式”的方法，组织学生进行队列练习，军体拳练习等，熟知各个动作操作要领；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2.采用“团结协作”式教学法，通过方队训练等方式，教育引导学生在完成汇报表演任务时，需要和标兵、左右的同学标齐，自行调整步幅和速度等，培养学生的集体观念和意识。</w:t>
      </w:r>
    </w:p>
    <w:p>
      <w:pPr>
        <w:spacing w:line="360" w:lineRule="auto"/>
        <w:ind w:firstLine="482" w:firstLineChars="200"/>
        <w:rPr>
          <w:rFonts w:hint="eastAsia" w:ascii="宋体" w:hAnsi="宋体" w:eastAsia="宋体" w:cs="Times New Roman"/>
          <w:color w:val="000000"/>
          <w:sz w:val="24"/>
          <w:szCs w:val="24"/>
        </w:rPr>
      </w:pPr>
      <w:r>
        <w:rPr>
          <w:rFonts w:hint="eastAsia" w:ascii="宋体" w:hAnsi="宋体" w:eastAsia="宋体" w:cs="Times New Roman"/>
          <w:b/>
          <w:sz w:val="24"/>
          <w:szCs w:val="24"/>
        </w:rPr>
        <w:t>【复习思考】</w:t>
      </w:r>
    </w:p>
    <w:p>
      <w:pPr>
        <w:spacing w:after="156" w:afterLines="50" w:line="360" w:lineRule="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    共同条令的基本内容是什么</w:t>
      </w:r>
    </w:p>
    <w:p>
      <w:pPr>
        <w:spacing w:before="156" w:beforeLines="50" w:after="156" w:afterLines="50" w:line="440" w:lineRule="exact"/>
        <w:ind w:firstLine="2650" w:firstLineChars="1100"/>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第八章  防卫技能与战时防护训练</w:t>
      </w:r>
    </w:p>
    <w:p>
      <w:pPr>
        <w:spacing w:after="156" w:afterLines="50"/>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【学习目标】</w:t>
      </w:r>
    </w:p>
    <w:p>
      <w:pPr>
        <w:spacing w:after="156" w:afterLines="50"/>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掌握必备的格斗、战场救护及防护知识和技能，培养勇于面对和克服困难、应对突发伤害事件、加强自我防护的意识和能力。</w:t>
      </w:r>
    </w:p>
    <w:p>
      <w:pPr>
        <w:spacing w:after="156" w:afterLines="50"/>
        <w:ind w:firstLine="240" w:firstLineChars="100"/>
        <w:rPr>
          <w:rFonts w:hint="eastAsia" w:ascii="宋体" w:hAnsi="宋体" w:eastAsia="宋体" w:cs="Times New Roman"/>
          <w:b/>
          <w:sz w:val="24"/>
          <w:szCs w:val="24"/>
        </w:rPr>
      </w:pPr>
      <w:r>
        <w:rPr>
          <w:rFonts w:hint="eastAsia" w:ascii="宋体" w:hAnsi="宋体" w:eastAsia="宋体" w:cs="Times New Roman"/>
          <w:color w:val="000000"/>
          <w:sz w:val="24"/>
          <w:szCs w:val="24"/>
        </w:rPr>
        <w:t xml:space="preserve">  </w:t>
      </w:r>
      <w:r>
        <w:rPr>
          <w:rFonts w:hint="eastAsia" w:ascii="宋体" w:hAnsi="宋体" w:eastAsia="宋体" w:cs="Times New Roman"/>
          <w:b/>
          <w:sz w:val="24"/>
          <w:szCs w:val="24"/>
        </w:rPr>
        <w:t>【学习内容】</w:t>
      </w:r>
    </w:p>
    <w:p>
      <w:pPr>
        <w:spacing w:after="156" w:afterLines="50"/>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1.格斗基本常识</w:t>
      </w:r>
    </w:p>
    <w:p>
      <w:pPr>
        <w:spacing w:after="156" w:afterLines="50"/>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2.医疗救护基本知识，常见急症的处理</w:t>
      </w:r>
    </w:p>
    <w:p>
      <w:pPr>
        <w:spacing w:after="156" w:afterLines="50"/>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3.心肺复苏的操作要领</w:t>
      </w:r>
    </w:p>
    <w:p>
      <w:pPr>
        <w:spacing w:after="156" w:afterLines="50"/>
        <w:ind w:firstLine="240" w:firstLineChars="1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  </w:t>
      </w:r>
      <w:r>
        <w:rPr>
          <w:rFonts w:hint="eastAsia" w:ascii="宋体" w:hAnsi="宋体" w:eastAsia="宋体" w:cs="Times New Roman"/>
          <w:b/>
          <w:sz w:val="24"/>
          <w:szCs w:val="24"/>
        </w:rPr>
        <w:t>【重点】</w:t>
      </w:r>
    </w:p>
    <w:p>
      <w:pPr>
        <w:spacing w:after="156" w:afterLines="50" w:line="300" w:lineRule="auto"/>
        <w:ind w:firstLine="480" w:firstLineChars="200"/>
        <w:rPr>
          <w:rFonts w:hint="eastAsia" w:ascii="宋体" w:hAnsi="宋体" w:eastAsia="宋体" w:cs="Times New Roman"/>
          <w:b/>
          <w:color w:val="000000"/>
          <w:sz w:val="24"/>
          <w:szCs w:val="24"/>
        </w:rPr>
      </w:pPr>
      <w:r>
        <w:rPr>
          <w:rFonts w:hint="eastAsia" w:ascii="宋体" w:hAnsi="宋体" w:eastAsia="宋体" w:cs="Times New Roman"/>
          <w:color w:val="000000"/>
          <w:sz w:val="24"/>
          <w:szCs w:val="24"/>
        </w:rPr>
        <w:t>格斗基本常识，医疗救护基本知识</w:t>
      </w:r>
    </w:p>
    <w:p>
      <w:pPr>
        <w:spacing w:after="156" w:afterLines="50"/>
        <w:ind w:left="420" w:leftChars="200"/>
        <w:rPr>
          <w:rFonts w:hint="eastAsia" w:ascii="宋体" w:hAnsi="宋体" w:eastAsia="宋体" w:cs="Times New Roman"/>
          <w:color w:val="000000"/>
          <w:sz w:val="24"/>
          <w:szCs w:val="24"/>
        </w:rPr>
      </w:pPr>
      <w:r>
        <w:rPr>
          <w:rFonts w:hint="eastAsia" w:ascii="宋体" w:hAnsi="宋体" w:eastAsia="宋体" w:cs="Times New Roman"/>
          <w:b/>
          <w:sz w:val="24"/>
          <w:szCs w:val="24"/>
        </w:rPr>
        <w:t>【难点】</w:t>
      </w:r>
    </w:p>
    <w:p>
      <w:pPr>
        <w:spacing w:after="156" w:afterLines="50"/>
        <w:ind w:left="420" w:left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心肺复苏的操作要领</w:t>
      </w:r>
    </w:p>
    <w:p>
      <w:pPr>
        <w:spacing w:after="156" w:afterLines="50"/>
        <w:ind w:left="420" w:leftChars="200"/>
        <w:rPr>
          <w:rFonts w:hint="eastAsia" w:ascii="宋体" w:hAnsi="宋体" w:eastAsia="宋体" w:cs="Times New Roman"/>
          <w:color w:val="000000"/>
          <w:sz w:val="24"/>
          <w:szCs w:val="24"/>
        </w:rPr>
      </w:pPr>
      <w:r>
        <w:rPr>
          <w:rFonts w:hint="eastAsia" w:ascii="宋体" w:hAnsi="宋体" w:eastAsia="宋体" w:cs="Times New Roman"/>
          <w:b/>
          <w:sz w:val="24"/>
          <w:szCs w:val="24"/>
        </w:rPr>
        <w:t>【教学方法】</w:t>
      </w:r>
    </w:p>
    <w:p>
      <w:pPr>
        <w:spacing w:line="440" w:lineRule="exact"/>
        <w:ind w:firstLine="480" w:firstLineChars="200"/>
        <w:rPr>
          <w:rFonts w:hint="eastAsia" w:ascii="宋体" w:hAnsi="宋体" w:eastAsia="宋体" w:cs="Times New Roman"/>
          <w:b/>
          <w:sz w:val="24"/>
          <w:szCs w:val="24"/>
        </w:rPr>
      </w:pPr>
      <w:r>
        <w:rPr>
          <w:rFonts w:hint="eastAsia" w:ascii="宋体" w:hAnsi="宋体" w:eastAsia="宋体" w:cs="Times New Roman"/>
          <w:color w:val="000000"/>
          <w:sz w:val="24"/>
          <w:szCs w:val="24"/>
        </w:rPr>
        <w:t>1.采用“示范+多媒体”的教学方法，通过亲自示范并纠正动作、多媒体播放，熟悉救护操作要领。</w:t>
      </w:r>
    </w:p>
    <w:p>
      <w:pPr>
        <w:spacing w:after="156" w:afterLines="50"/>
        <w:ind w:left="420" w:leftChars="200"/>
        <w:rPr>
          <w:rFonts w:hint="eastAsia" w:ascii="宋体" w:hAnsi="宋体" w:eastAsia="宋体" w:cs="Times New Roman"/>
          <w:color w:val="000000"/>
          <w:sz w:val="24"/>
          <w:szCs w:val="24"/>
        </w:rPr>
      </w:pPr>
      <w:r>
        <w:rPr>
          <w:rFonts w:hint="eastAsia" w:ascii="宋体" w:hAnsi="宋体" w:eastAsia="宋体" w:cs="Times New Roman"/>
          <w:b/>
          <w:sz w:val="24"/>
          <w:szCs w:val="24"/>
        </w:rPr>
        <w:t>【复习思考】</w:t>
      </w:r>
    </w:p>
    <w:p>
      <w:pPr>
        <w:numPr>
          <w:numId w:val="0"/>
        </w:numPr>
        <w:spacing w:after="156" w:afterLines="50" w:line="300" w:lineRule="auto"/>
        <w:ind w:left="360" w:leftChars="0"/>
        <w:rPr>
          <w:rFonts w:hint="eastAsia" w:ascii="黑体" w:hAnsi="黑体" w:eastAsia="黑体" w:cs="Times New Roman"/>
          <w:color w:val="000000"/>
          <w:sz w:val="28"/>
          <w:szCs w:val="28"/>
        </w:rPr>
      </w:pPr>
      <w:r>
        <w:rPr>
          <w:rFonts w:hint="eastAsia" w:ascii="宋体" w:hAnsi="宋体" w:eastAsia="宋体" w:cs="Times New Roman"/>
          <w:color w:val="000000"/>
          <w:sz w:val="24"/>
          <w:szCs w:val="24"/>
        </w:rPr>
        <w:t>心肺复苏的基本步骤和方法是什么？</w:t>
      </w:r>
    </w:p>
    <w:p>
      <w:pPr>
        <w:spacing w:after="156" w:afterLines="50" w:line="300" w:lineRule="auto"/>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 xml:space="preserve">（二）课程学习内容与课程学习目标的对应关系 </w:t>
      </w:r>
    </w:p>
    <w:tbl>
      <w:tblPr>
        <w:tblStyle w:val="11"/>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2605"/>
        <w:gridCol w:w="1980"/>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54" w:type="dxa"/>
            <w:noWrap w:val="0"/>
            <w:vAlign w:val="center"/>
          </w:tcPr>
          <w:p>
            <w:pPr>
              <w:spacing w:line="440" w:lineRule="exact"/>
              <w:jc w:val="center"/>
              <w:rPr>
                <w:rFonts w:hint="eastAsia" w:ascii="宋体" w:hAnsi="宋体" w:eastAsia="宋体" w:cs="Times New Roman"/>
                <w:b/>
                <w:bCs/>
                <w:sz w:val="24"/>
                <w:szCs w:val="24"/>
              </w:rPr>
            </w:pPr>
            <w:r>
              <w:rPr>
                <w:rFonts w:hint="eastAsia" w:ascii="宋体" w:hAnsi="宋体" w:eastAsia="宋体" w:cs="Times New Roman"/>
                <w:b/>
                <w:bCs/>
                <w:sz w:val="24"/>
                <w:szCs w:val="24"/>
              </w:rPr>
              <w:t>课程学习内容</w:t>
            </w:r>
          </w:p>
        </w:tc>
        <w:tc>
          <w:tcPr>
            <w:tcW w:w="2605" w:type="dxa"/>
            <w:noWrap w:val="0"/>
            <w:vAlign w:val="center"/>
          </w:tcPr>
          <w:p>
            <w:pPr>
              <w:spacing w:line="440" w:lineRule="exact"/>
              <w:jc w:val="center"/>
              <w:rPr>
                <w:rFonts w:hint="eastAsia" w:ascii="宋体" w:hAnsi="宋体" w:eastAsia="宋体" w:cs="Times New Roman"/>
                <w:b/>
                <w:bCs/>
                <w:sz w:val="24"/>
                <w:szCs w:val="24"/>
              </w:rPr>
            </w:pPr>
            <w:r>
              <w:rPr>
                <w:rFonts w:hint="eastAsia" w:ascii="宋体" w:hAnsi="宋体" w:eastAsia="宋体" w:cs="Times New Roman"/>
                <w:b/>
                <w:bCs/>
                <w:sz w:val="24"/>
                <w:szCs w:val="24"/>
              </w:rPr>
              <w:t>教学方法</w:t>
            </w:r>
          </w:p>
        </w:tc>
        <w:tc>
          <w:tcPr>
            <w:tcW w:w="1980" w:type="dxa"/>
            <w:noWrap w:val="0"/>
            <w:vAlign w:val="center"/>
          </w:tcPr>
          <w:p>
            <w:pPr>
              <w:spacing w:line="440" w:lineRule="exact"/>
              <w:jc w:val="center"/>
              <w:rPr>
                <w:rFonts w:hint="eastAsia" w:ascii="宋体" w:hAnsi="宋体" w:eastAsia="宋体" w:cs="Times New Roman"/>
                <w:b/>
                <w:bCs/>
                <w:sz w:val="24"/>
                <w:szCs w:val="24"/>
              </w:rPr>
            </w:pPr>
            <w:r>
              <w:rPr>
                <w:rFonts w:hint="eastAsia" w:ascii="宋体" w:hAnsi="宋体" w:eastAsia="宋体" w:cs="Times New Roman"/>
                <w:b/>
                <w:bCs/>
                <w:sz w:val="24"/>
                <w:szCs w:val="24"/>
              </w:rPr>
              <w:t>支撑的课程目标</w:t>
            </w:r>
          </w:p>
        </w:tc>
        <w:tc>
          <w:tcPr>
            <w:tcW w:w="1198" w:type="dxa"/>
            <w:noWrap w:val="0"/>
            <w:vAlign w:val="center"/>
          </w:tcPr>
          <w:p>
            <w:pPr>
              <w:spacing w:line="440" w:lineRule="exact"/>
              <w:jc w:val="center"/>
              <w:rPr>
                <w:rFonts w:hint="eastAsia" w:ascii="宋体" w:hAnsi="宋体" w:eastAsia="宋体" w:cs="Times New Roman"/>
                <w:b/>
                <w:bCs/>
                <w:sz w:val="24"/>
                <w:szCs w:val="24"/>
              </w:rPr>
            </w:pPr>
            <w:r>
              <w:rPr>
                <w:rFonts w:hint="eastAsia" w:ascii="宋体" w:hAnsi="宋体" w:eastAsia="宋体" w:cs="Times New Roman"/>
                <w:b/>
                <w:bCs/>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654" w:type="dxa"/>
            <w:noWrap w:val="0"/>
            <w:vAlign w:val="center"/>
          </w:tcPr>
          <w:p>
            <w:pPr>
              <w:spacing w:line="440" w:lineRule="exact"/>
              <w:jc w:val="left"/>
              <w:rPr>
                <w:rFonts w:ascii="宋体" w:hAnsi="宋体" w:eastAsia="宋体" w:cs="Times New Roman"/>
                <w:sz w:val="24"/>
                <w:szCs w:val="24"/>
              </w:rPr>
            </w:pPr>
            <w:r>
              <w:rPr>
                <w:rFonts w:hint="eastAsia" w:ascii="宋体" w:hAnsi="宋体" w:eastAsia="宋体" w:cs="Times New Roman"/>
                <w:sz w:val="24"/>
                <w:szCs w:val="24"/>
              </w:rPr>
              <w:t>第六章共同条令教育与训练</w:t>
            </w:r>
          </w:p>
        </w:tc>
        <w:tc>
          <w:tcPr>
            <w:tcW w:w="2605"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体验式、团结协作式</w:t>
            </w:r>
          </w:p>
        </w:tc>
        <w:tc>
          <w:tcPr>
            <w:tcW w:w="1980"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课程目标1</w:t>
            </w:r>
          </w:p>
        </w:tc>
        <w:tc>
          <w:tcPr>
            <w:tcW w:w="1198" w:type="dxa"/>
            <w:noWrap w:val="0"/>
            <w:vAlign w:val="center"/>
          </w:tcPr>
          <w:p>
            <w:pPr>
              <w:spacing w:line="440" w:lineRule="exact"/>
              <w:jc w:val="center"/>
              <w:rPr>
                <w:rFonts w:ascii="宋体" w:hAnsi="宋体" w:eastAsia="宋体" w:cs="Times New Roman"/>
                <w:sz w:val="24"/>
                <w:szCs w:val="24"/>
              </w:rPr>
            </w:pPr>
            <w:r>
              <w:rPr>
                <w:rFonts w:ascii="宋体" w:hAnsi="宋体" w:eastAsia="宋体" w:cs="Times New Roman"/>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4" w:type="dxa"/>
            <w:noWrap w:val="0"/>
            <w:vAlign w:val="center"/>
          </w:tcPr>
          <w:p>
            <w:pPr>
              <w:spacing w:line="440" w:lineRule="exact"/>
              <w:jc w:val="left"/>
              <w:rPr>
                <w:rFonts w:ascii="宋体" w:hAnsi="宋体" w:eastAsia="宋体" w:cs="Times New Roman"/>
                <w:sz w:val="24"/>
                <w:szCs w:val="24"/>
              </w:rPr>
            </w:pPr>
            <w:r>
              <w:rPr>
                <w:rFonts w:hint="eastAsia" w:ascii="宋体" w:hAnsi="宋体" w:eastAsia="宋体" w:cs="Times New Roman"/>
                <w:sz w:val="24"/>
                <w:szCs w:val="24"/>
              </w:rPr>
              <w:t>第八章防卫技能与战时防护训练</w:t>
            </w:r>
          </w:p>
        </w:tc>
        <w:tc>
          <w:tcPr>
            <w:tcW w:w="2605"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color w:val="000000"/>
                <w:sz w:val="24"/>
                <w:szCs w:val="24"/>
              </w:rPr>
              <w:t>示范+多媒体</w:t>
            </w:r>
          </w:p>
        </w:tc>
        <w:tc>
          <w:tcPr>
            <w:tcW w:w="1980" w:type="dxa"/>
            <w:noWrap w:val="0"/>
            <w:vAlign w:val="center"/>
          </w:tcPr>
          <w:p>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课程目标2</w:t>
            </w:r>
          </w:p>
        </w:tc>
        <w:tc>
          <w:tcPr>
            <w:tcW w:w="1198" w:type="dxa"/>
            <w:noWrap w:val="0"/>
            <w:vAlign w:val="center"/>
          </w:tcPr>
          <w:p>
            <w:pPr>
              <w:spacing w:line="440" w:lineRule="exact"/>
              <w:jc w:val="center"/>
              <w:rPr>
                <w:rFonts w:ascii="宋体" w:hAnsi="宋体" w:eastAsia="宋体" w:cs="Times New Roman"/>
                <w:sz w:val="24"/>
                <w:szCs w:val="24"/>
              </w:rPr>
            </w:pPr>
            <w:r>
              <w:rPr>
                <w:rFonts w:ascii="宋体" w:hAnsi="宋体" w:eastAsia="宋体" w:cs="Times New Roman"/>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9" w:type="dxa"/>
            <w:gridSpan w:val="3"/>
            <w:noWrap w:val="0"/>
            <w:vAlign w:val="center"/>
          </w:tcPr>
          <w:p>
            <w:pPr>
              <w:spacing w:line="44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合计</w:t>
            </w:r>
          </w:p>
        </w:tc>
        <w:tc>
          <w:tcPr>
            <w:tcW w:w="1198" w:type="dxa"/>
            <w:noWrap w:val="0"/>
            <w:vAlign w:val="center"/>
          </w:tcPr>
          <w:p>
            <w:pPr>
              <w:spacing w:line="440" w:lineRule="exact"/>
              <w:jc w:val="center"/>
              <w:rPr>
                <w:rFonts w:ascii="宋体" w:hAnsi="宋体" w:eastAsia="宋体" w:cs="Times New Roman"/>
                <w:sz w:val="24"/>
                <w:szCs w:val="24"/>
              </w:rPr>
            </w:pPr>
            <w:r>
              <w:rPr>
                <w:rFonts w:hint="eastAsia" w:ascii="宋体" w:hAnsi="宋体" w:eastAsia="宋体" w:cs="Times New Roman"/>
                <w:sz w:val="24"/>
                <w:szCs w:val="24"/>
              </w:rPr>
              <w:t>112</w:t>
            </w:r>
          </w:p>
        </w:tc>
      </w:tr>
    </w:tbl>
    <w:p>
      <w:pPr>
        <w:pStyle w:val="3"/>
        <w:bidi w:val="0"/>
        <w:rPr>
          <w:rFonts w:hint="eastAsia"/>
        </w:rPr>
      </w:pPr>
      <w:r>
        <w:rPr>
          <w:rFonts w:hint="eastAsia"/>
        </w:rPr>
        <w:t>四、课程考核及与课程学习目标的对应关系</w:t>
      </w:r>
    </w:p>
    <w:p>
      <w:pPr>
        <w:spacing w:before="156" w:beforeLines="50" w:after="156" w:afterLines="50" w:line="440" w:lineRule="exact"/>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（一）课程考核内容与课程学习目标的对应关系</w:t>
      </w:r>
    </w:p>
    <w:tbl>
      <w:tblPr>
        <w:tblStyle w:val="11"/>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2" w:type="dxa"/>
            <w:noWrap w:val="0"/>
            <w:vAlign w:val="top"/>
          </w:tcPr>
          <w:p>
            <w:pPr>
              <w:spacing w:line="440" w:lineRule="exact"/>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课程目标</w:t>
            </w:r>
          </w:p>
        </w:tc>
        <w:tc>
          <w:tcPr>
            <w:tcW w:w="7230" w:type="dxa"/>
            <w:noWrap w:val="0"/>
            <w:vAlign w:val="top"/>
          </w:tcPr>
          <w:p>
            <w:pPr>
              <w:spacing w:line="440" w:lineRule="exact"/>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noWrap w:val="0"/>
            <w:vAlign w:val="center"/>
          </w:tcPr>
          <w:p>
            <w:pPr>
              <w:spacing w:line="44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7230" w:type="dxa"/>
            <w:noWrap w:val="0"/>
            <w:vAlign w:val="center"/>
          </w:tcPr>
          <w:p>
            <w:pPr>
              <w:spacing w:line="440" w:lineRule="exact"/>
              <w:rPr>
                <w:rFonts w:ascii="宋体" w:hAnsi="宋体" w:eastAsia="宋体" w:cs="Times New Roman"/>
                <w:bCs/>
                <w:color w:val="000000"/>
                <w:sz w:val="24"/>
                <w:szCs w:val="24"/>
              </w:rPr>
            </w:pPr>
            <w:r>
              <w:rPr>
                <w:rFonts w:hint="eastAsia" w:ascii="宋体" w:hAnsi="宋体" w:eastAsia="宋体" w:cs="Times New Roman"/>
                <w:bCs/>
                <w:color w:val="000000"/>
                <w:sz w:val="24"/>
                <w:szCs w:val="24"/>
              </w:rPr>
              <w:t>单个军人队列动作， 军训汇演 ，分队队列动作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noWrap w:val="0"/>
            <w:vAlign w:val="center"/>
          </w:tcPr>
          <w:p>
            <w:pPr>
              <w:spacing w:line="44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课程目标2</w:t>
            </w:r>
          </w:p>
        </w:tc>
        <w:tc>
          <w:tcPr>
            <w:tcW w:w="7230" w:type="dxa"/>
            <w:noWrap w:val="0"/>
            <w:vAlign w:val="center"/>
          </w:tcPr>
          <w:p>
            <w:pPr>
              <w:spacing w:line="440" w:lineRule="exact"/>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常见战场救护操作方法</w:t>
            </w:r>
          </w:p>
        </w:tc>
      </w:tr>
    </w:tbl>
    <w:p>
      <w:pPr>
        <w:spacing w:before="156" w:beforeLines="50" w:after="156" w:afterLines="50" w:line="440" w:lineRule="exact"/>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（二）课程考核方式</w:t>
      </w:r>
    </w:p>
    <w:p>
      <w:pPr>
        <w:spacing w:line="440" w:lineRule="exact"/>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1.出勤率；2.军训汇报表演。</w:t>
      </w:r>
    </w:p>
    <w:p>
      <w:pPr>
        <w:spacing w:line="440" w:lineRule="exact"/>
        <w:rPr>
          <w:rFonts w:ascii="黑体" w:hAnsi="黑体" w:eastAsia="黑体" w:cs="Times New Roman"/>
          <w:color w:val="000000"/>
          <w:sz w:val="28"/>
          <w:szCs w:val="28"/>
        </w:rPr>
      </w:pPr>
      <w:r>
        <w:rPr>
          <w:rFonts w:hint="eastAsia" w:ascii="黑体" w:hAnsi="黑体" w:eastAsia="黑体" w:cs="Times New Roman"/>
          <w:color w:val="000000"/>
          <w:sz w:val="28"/>
          <w:szCs w:val="28"/>
        </w:rPr>
        <w:t>（三）课程目标达成评价方式及考核比例</w:t>
      </w:r>
    </w:p>
    <w:p>
      <w:pPr>
        <w:spacing w:line="440" w:lineRule="exact"/>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本课程考核方式及成绩比例为：出勤率</w:t>
      </w:r>
      <w:r>
        <w:rPr>
          <w:rFonts w:ascii="宋体" w:hAnsi="宋体" w:eastAsia="宋体" w:cs="Times New Roman"/>
          <w:color w:val="000000"/>
          <w:sz w:val="24"/>
          <w:szCs w:val="24"/>
        </w:rPr>
        <w:t>5</w:t>
      </w:r>
      <w:r>
        <w:rPr>
          <w:rFonts w:hint="eastAsia" w:ascii="宋体" w:hAnsi="宋体" w:eastAsia="宋体" w:cs="Times New Roman"/>
          <w:color w:val="000000"/>
          <w:sz w:val="24"/>
          <w:szCs w:val="24"/>
        </w:rPr>
        <w:t>0%</w:t>
      </w:r>
      <w:r>
        <w:rPr>
          <w:rFonts w:ascii="宋体" w:hAnsi="宋体" w:eastAsia="宋体" w:cs="Times New Roman"/>
          <w:color w:val="000000"/>
          <w:sz w:val="24"/>
          <w:szCs w:val="24"/>
        </w:rPr>
        <w:t>+</w:t>
      </w:r>
      <w:r>
        <w:rPr>
          <w:rFonts w:hint="eastAsia" w:ascii="宋体" w:hAnsi="宋体" w:eastAsia="宋体" w:cs="Times New Roman"/>
          <w:color w:val="000000"/>
          <w:sz w:val="24"/>
          <w:szCs w:val="24"/>
        </w:rPr>
        <w:t>汇演</w:t>
      </w:r>
      <w:r>
        <w:rPr>
          <w:rFonts w:ascii="宋体" w:hAnsi="宋体" w:eastAsia="宋体" w:cs="Times New Roman"/>
          <w:color w:val="000000"/>
          <w:sz w:val="24"/>
          <w:szCs w:val="24"/>
        </w:rPr>
        <w:t>50</w:t>
      </w:r>
      <w:r>
        <w:rPr>
          <w:rFonts w:hint="eastAsia" w:ascii="宋体" w:hAnsi="宋体" w:eastAsia="宋体" w:cs="Times New Roman"/>
          <w:color w:val="000000"/>
          <w:sz w:val="24"/>
          <w:szCs w:val="24"/>
        </w:rPr>
        <w:t>%；</w:t>
      </w:r>
    </w:p>
    <w:p>
      <w:pPr>
        <w:spacing w:line="440" w:lineRule="exact"/>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本课程共有两个课程目标，考核方式及成绩比例分别为：</w:t>
      </w:r>
    </w:p>
    <w:p>
      <w:pPr>
        <w:spacing w:line="440" w:lineRule="exact"/>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课程目标1：出勤</w:t>
      </w:r>
      <w:r>
        <w:rPr>
          <w:rFonts w:ascii="宋体" w:hAnsi="宋体" w:eastAsia="宋体" w:cs="Times New Roman"/>
          <w:color w:val="000000"/>
          <w:sz w:val="24"/>
          <w:szCs w:val="24"/>
        </w:rPr>
        <w:t>30</w:t>
      </w:r>
      <w:r>
        <w:rPr>
          <w:rFonts w:hint="eastAsia" w:ascii="宋体" w:hAnsi="宋体" w:eastAsia="宋体" w:cs="Times New Roman"/>
          <w:color w:val="000000"/>
          <w:sz w:val="24"/>
          <w:szCs w:val="24"/>
        </w:rPr>
        <w:t>%+汇演</w:t>
      </w:r>
      <w:r>
        <w:rPr>
          <w:rFonts w:ascii="宋体" w:hAnsi="宋体" w:eastAsia="宋体" w:cs="Times New Roman"/>
          <w:color w:val="000000"/>
          <w:sz w:val="24"/>
          <w:szCs w:val="24"/>
        </w:rPr>
        <w:t>30</w:t>
      </w:r>
      <w:r>
        <w:rPr>
          <w:rFonts w:hint="eastAsia" w:ascii="宋体" w:hAnsi="宋体" w:eastAsia="宋体" w:cs="Times New Roman"/>
          <w:color w:val="000000"/>
          <w:sz w:val="24"/>
          <w:szCs w:val="24"/>
        </w:rPr>
        <w:t>%；课程目标2：出勤</w:t>
      </w:r>
      <w:r>
        <w:rPr>
          <w:rFonts w:ascii="宋体" w:hAnsi="宋体" w:eastAsia="宋体" w:cs="Times New Roman"/>
          <w:color w:val="000000"/>
          <w:sz w:val="24"/>
          <w:szCs w:val="24"/>
        </w:rPr>
        <w:t>20</w:t>
      </w:r>
      <w:r>
        <w:rPr>
          <w:rFonts w:hint="eastAsia" w:ascii="宋体" w:hAnsi="宋体" w:eastAsia="宋体" w:cs="Times New Roman"/>
          <w:color w:val="000000"/>
          <w:sz w:val="24"/>
          <w:szCs w:val="24"/>
        </w:rPr>
        <w:t>%+汇演</w:t>
      </w:r>
      <w:r>
        <w:rPr>
          <w:rFonts w:ascii="宋体" w:hAnsi="宋体" w:eastAsia="宋体" w:cs="Times New Roman"/>
          <w:color w:val="000000"/>
          <w:sz w:val="24"/>
          <w:szCs w:val="24"/>
        </w:rPr>
        <w:t>20</w:t>
      </w:r>
      <w:r>
        <w:rPr>
          <w:rFonts w:hint="eastAsia" w:ascii="宋体" w:hAnsi="宋体" w:eastAsia="宋体" w:cs="Times New Roman"/>
          <w:color w:val="000000"/>
          <w:sz w:val="24"/>
          <w:szCs w:val="24"/>
        </w:rPr>
        <w:t>%；</w:t>
      </w:r>
    </w:p>
    <w:p>
      <w:pPr>
        <w:spacing w:line="440" w:lineRule="exact"/>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如下图：</w:t>
      </w:r>
    </w:p>
    <w:tbl>
      <w:tblPr>
        <w:tblStyle w:val="11"/>
        <w:tblW w:w="7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339"/>
        <w:gridCol w:w="223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2" w:type="dxa"/>
            <w:vMerge w:val="restart"/>
            <w:noWrap w:val="0"/>
            <w:vAlign w:val="center"/>
          </w:tcPr>
          <w:p>
            <w:pPr>
              <w:spacing w:line="440" w:lineRule="exact"/>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课程目标</w:t>
            </w:r>
          </w:p>
        </w:tc>
        <w:tc>
          <w:tcPr>
            <w:tcW w:w="4570" w:type="dxa"/>
            <w:gridSpan w:val="2"/>
            <w:noWrap w:val="0"/>
            <w:vAlign w:val="center"/>
          </w:tcPr>
          <w:p>
            <w:pPr>
              <w:spacing w:line="440" w:lineRule="exact"/>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考核方式及成绩比例（%）</w:t>
            </w:r>
          </w:p>
        </w:tc>
        <w:tc>
          <w:tcPr>
            <w:tcW w:w="1559" w:type="dxa"/>
            <w:noWrap w:val="0"/>
            <w:vAlign w:val="center"/>
          </w:tcPr>
          <w:p>
            <w:pPr>
              <w:spacing w:line="440" w:lineRule="exact"/>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2" w:type="dxa"/>
            <w:vMerge w:val="continue"/>
            <w:noWrap w:val="0"/>
            <w:vAlign w:val="center"/>
          </w:tcPr>
          <w:p>
            <w:pPr>
              <w:spacing w:line="440" w:lineRule="exact"/>
              <w:jc w:val="center"/>
              <w:rPr>
                <w:rFonts w:hint="eastAsia" w:ascii="宋体" w:hAnsi="宋体" w:eastAsia="宋体" w:cs="Times New Roman"/>
                <w:b/>
                <w:color w:val="000000"/>
                <w:sz w:val="24"/>
                <w:szCs w:val="24"/>
              </w:rPr>
            </w:pPr>
          </w:p>
        </w:tc>
        <w:tc>
          <w:tcPr>
            <w:tcW w:w="2339" w:type="dxa"/>
            <w:noWrap w:val="0"/>
            <w:vAlign w:val="center"/>
          </w:tcPr>
          <w:p>
            <w:pPr>
              <w:spacing w:line="4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出勤</w:t>
            </w:r>
          </w:p>
        </w:tc>
        <w:tc>
          <w:tcPr>
            <w:tcW w:w="2231" w:type="dxa"/>
            <w:noWrap w:val="0"/>
            <w:vAlign w:val="center"/>
          </w:tcPr>
          <w:p>
            <w:pPr>
              <w:spacing w:line="44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汇演</w:t>
            </w:r>
          </w:p>
        </w:tc>
        <w:tc>
          <w:tcPr>
            <w:tcW w:w="1559" w:type="dxa"/>
            <w:noWrap w:val="0"/>
            <w:vAlign w:val="top"/>
          </w:tcPr>
          <w:p>
            <w:pPr>
              <w:spacing w:line="440" w:lineRule="exact"/>
              <w:ind w:firstLine="480" w:firstLineChars="200"/>
              <w:rPr>
                <w:rFonts w:hint="eastAsia"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2339" w:type="dxa"/>
            <w:noWrap w:val="0"/>
            <w:vAlign w:val="center"/>
          </w:tcPr>
          <w:p>
            <w:pPr>
              <w:spacing w:line="440" w:lineRule="exact"/>
              <w:ind w:firstLine="960" w:firstLineChars="400"/>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0</w:t>
            </w:r>
          </w:p>
        </w:tc>
        <w:tc>
          <w:tcPr>
            <w:tcW w:w="2231" w:type="dxa"/>
            <w:noWrap w:val="0"/>
            <w:vAlign w:val="center"/>
          </w:tcPr>
          <w:p>
            <w:pPr>
              <w:spacing w:line="440" w:lineRule="exact"/>
              <w:ind w:firstLine="960" w:firstLineChars="400"/>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0</w:t>
            </w:r>
          </w:p>
        </w:tc>
        <w:tc>
          <w:tcPr>
            <w:tcW w:w="1559" w:type="dxa"/>
            <w:noWrap w:val="0"/>
            <w:vAlign w:val="top"/>
          </w:tcPr>
          <w:p>
            <w:pPr>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课程目标2</w:t>
            </w:r>
          </w:p>
        </w:tc>
        <w:tc>
          <w:tcPr>
            <w:tcW w:w="2339" w:type="dxa"/>
            <w:noWrap w:val="0"/>
            <w:vAlign w:val="center"/>
          </w:tcPr>
          <w:p>
            <w:pPr>
              <w:spacing w:line="440" w:lineRule="exact"/>
              <w:ind w:firstLine="720" w:firstLineChars="300"/>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20</w:t>
            </w:r>
          </w:p>
        </w:tc>
        <w:tc>
          <w:tcPr>
            <w:tcW w:w="2231" w:type="dxa"/>
            <w:noWrap w:val="0"/>
            <w:vAlign w:val="center"/>
          </w:tcPr>
          <w:p>
            <w:pPr>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20</w:t>
            </w:r>
          </w:p>
        </w:tc>
        <w:tc>
          <w:tcPr>
            <w:tcW w:w="1559" w:type="dxa"/>
            <w:noWrap w:val="0"/>
            <w:vAlign w:val="top"/>
          </w:tcPr>
          <w:p>
            <w:pPr>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合计</w:t>
            </w:r>
          </w:p>
        </w:tc>
        <w:tc>
          <w:tcPr>
            <w:tcW w:w="2339" w:type="dxa"/>
            <w:noWrap w:val="0"/>
            <w:vAlign w:val="center"/>
          </w:tcPr>
          <w:p>
            <w:pPr>
              <w:spacing w:line="440" w:lineRule="exact"/>
              <w:ind w:firstLine="960" w:firstLineChars="400"/>
              <w:rPr>
                <w:rFonts w:ascii="宋体" w:hAnsi="宋体" w:eastAsia="宋体" w:cs="Times New Roman"/>
                <w:color w:val="000000"/>
                <w:sz w:val="24"/>
                <w:szCs w:val="24"/>
              </w:rPr>
            </w:pPr>
            <w:r>
              <w:rPr>
                <w:rFonts w:ascii="宋体" w:hAnsi="宋体" w:eastAsia="宋体" w:cs="Times New Roman"/>
                <w:color w:val="000000"/>
                <w:sz w:val="24"/>
                <w:szCs w:val="24"/>
              </w:rPr>
              <w:t>50</w:t>
            </w:r>
          </w:p>
        </w:tc>
        <w:tc>
          <w:tcPr>
            <w:tcW w:w="2231" w:type="dxa"/>
            <w:noWrap w:val="0"/>
            <w:vAlign w:val="center"/>
          </w:tcPr>
          <w:p>
            <w:pPr>
              <w:spacing w:line="440" w:lineRule="exact"/>
              <w:ind w:firstLine="960" w:firstLineChars="400"/>
              <w:rPr>
                <w:rFonts w:ascii="宋体" w:hAnsi="宋体" w:eastAsia="宋体" w:cs="Times New Roman"/>
                <w:color w:val="000000"/>
                <w:sz w:val="24"/>
                <w:szCs w:val="24"/>
              </w:rPr>
            </w:pPr>
            <w:r>
              <w:rPr>
                <w:rFonts w:ascii="宋体" w:hAnsi="宋体" w:eastAsia="宋体" w:cs="Times New Roman"/>
                <w:color w:val="000000"/>
                <w:sz w:val="24"/>
                <w:szCs w:val="24"/>
              </w:rPr>
              <w:t>5</w:t>
            </w:r>
            <w:r>
              <w:rPr>
                <w:rFonts w:hint="eastAsia" w:ascii="宋体" w:hAnsi="宋体" w:eastAsia="宋体" w:cs="Times New Roman"/>
                <w:color w:val="000000"/>
                <w:sz w:val="24"/>
                <w:szCs w:val="24"/>
              </w:rPr>
              <w:t>0</w:t>
            </w:r>
          </w:p>
        </w:tc>
        <w:tc>
          <w:tcPr>
            <w:tcW w:w="1559" w:type="dxa"/>
            <w:noWrap w:val="0"/>
            <w:vAlign w:val="top"/>
          </w:tcPr>
          <w:p>
            <w:pPr>
              <w:spacing w:line="440" w:lineRule="exact"/>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100</w:t>
            </w:r>
          </w:p>
        </w:tc>
      </w:tr>
    </w:tbl>
    <w:p>
      <w:pPr>
        <w:pStyle w:val="3"/>
        <w:bidi w:val="0"/>
        <w:rPr>
          <w:rFonts w:hint="eastAsia"/>
        </w:rPr>
      </w:pPr>
      <w:r>
        <w:rPr>
          <w:rFonts w:hint="eastAsia"/>
        </w:rPr>
        <w:t>五、成绩评定</w:t>
      </w:r>
    </w:p>
    <w:p>
      <w:pPr>
        <w:spacing w:before="156" w:beforeLines="50" w:after="156" w:afterLines="50" w:line="440" w:lineRule="exact"/>
        <w:ind w:firstLine="560" w:firstLineChars="200"/>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（一）总成绩评定</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总成绩=出勤×</w:t>
      </w:r>
      <w:r>
        <w:rPr>
          <w:rFonts w:ascii="宋体" w:hAnsi="宋体" w:eastAsia="宋体" w:cs="Times New Roman"/>
          <w:sz w:val="24"/>
          <w:szCs w:val="24"/>
        </w:rPr>
        <w:t>5</w:t>
      </w:r>
      <w:r>
        <w:rPr>
          <w:rFonts w:hint="eastAsia" w:ascii="宋体" w:hAnsi="宋体" w:eastAsia="宋体" w:cs="Times New Roman"/>
          <w:sz w:val="24"/>
          <w:szCs w:val="24"/>
        </w:rPr>
        <w:t>0%+汇演×</w:t>
      </w:r>
      <w:r>
        <w:rPr>
          <w:rFonts w:ascii="宋体" w:hAnsi="宋体" w:eastAsia="宋体" w:cs="Times New Roman"/>
          <w:sz w:val="24"/>
          <w:szCs w:val="24"/>
        </w:rPr>
        <w:t>5</w:t>
      </w:r>
      <w:r>
        <w:rPr>
          <w:rFonts w:hint="eastAsia" w:ascii="宋体" w:hAnsi="宋体" w:eastAsia="宋体" w:cs="Times New Roman"/>
          <w:sz w:val="24"/>
          <w:szCs w:val="24"/>
        </w:rPr>
        <w:t>0%</w:t>
      </w:r>
    </w:p>
    <w:p>
      <w:pPr>
        <w:pStyle w:val="3"/>
        <w:bidi w:val="0"/>
      </w:pPr>
      <w:r>
        <w:rPr>
          <w:rFonts w:hint="eastAsia"/>
        </w:rPr>
        <w:t>六、使用教材、相关推荐书目及课程资源</w:t>
      </w:r>
    </w:p>
    <w:p>
      <w:pPr>
        <w:spacing w:line="440" w:lineRule="exact"/>
        <w:ind w:firstLine="560" w:firstLineChars="200"/>
        <w:rPr>
          <w:rFonts w:ascii="宋体" w:hAnsi="宋体" w:eastAsia="宋体" w:cs="Times New Roman"/>
          <w:color w:val="000000"/>
          <w:sz w:val="24"/>
          <w:szCs w:val="24"/>
        </w:rPr>
      </w:pPr>
      <w:r>
        <w:rPr>
          <w:rFonts w:hint="eastAsia" w:ascii="黑体" w:hAnsi="黑体" w:eastAsia="黑体" w:cs="Times New Roman"/>
          <w:color w:val="000000"/>
          <w:sz w:val="28"/>
          <w:szCs w:val="28"/>
        </w:rPr>
        <w:t>（一）使用教材</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崔运生、王建华主编；《普通高等学校学生军训教程》，河北教育出版社，2019版。</w:t>
      </w:r>
    </w:p>
    <w:p>
      <w:pPr>
        <w:spacing w:before="156" w:beforeLines="50" w:after="156" w:afterLines="50" w:line="440" w:lineRule="exact"/>
        <w:ind w:firstLine="480" w:firstLineChars="200"/>
        <w:rPr>
          <w:rFonts w:ascii="黑体" w:hAnsi="黑体" w:eastAsia="黑体" w:cs="Times New Roman"/>
          <w:color w:val="000000"/>
          <w:sz w:val="28"/>
          <w:szCs w:val="28"/>
        </w:rPr>
      </w:pPr>
      <w:r>
        <w:rPr>
          <w:rFonts w:hint="eastAsia" w:ascii="宋体" w:hAnsi="宋体" w:eastAsia="宋体" w:cs="Times New Roman"/>
          <w:color w:val="000000"/>
          <w:sz w:val="24"/>
          <w:szCs w:val="24"/>
        </w:rPr>
        <w:t xml:space="preserve"> </w:t>
      </w:r>
      <w:r>
        <w:rPr>
          <w:rFonts w:hint="eastAsia" w:ascii="黑体" w:hAnsi="黑体" w:eastAsia="黑体" w:cs="Times New Roman"/>
          <w:color w:val="000000"/>
          <w:sz w:val="28"/>
          <w:szCs w:val="28"/>
        </w:rPr>
        <w:t>（二）相关推荐书目</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李国强</w:t>
      </w:r>
      <w:r>
        <w:rPr>
          <w:rFonts w:hint="eastAsia" w:ascii="Times New Roman" w:hAnsi="Times New Roman" w:eastAsia="宋体" w:cs="Times New Roman"/>
          <w:sz w:val="24"/>
          <w:szCs w:val="24"/>
        </w:rPr>
        <w:t>主编；《新时代 大视野——大学军事教程》，航空工业出版，2019</w:t>
      </w:r>
      <w:r>
        <w:rPr>
          <w:rFonts w:hint="eastAsia" w:ascii="宋体" w:hAnsi="宋体" w:eastAsia="宋体" w:cs="Times New Roman"/>
          <w:sz w:val="24"/>
          <w:szCs w:val="24"/>
        </w:rPr>
        <w:t>版；</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rPr>
        <w:t>王威  杨德宇 张亚利主编；《知军事 观天下——大学军事教程》，</w:t>
      </w:r>
      <w:r>
        <w:rPr>
          <w:rFonts w:hint="eastAsia" w:ascii="Times New Roman" w:hAnsi="Times New Roman" w:eastAsia="宋体" w:cs="Times New Roman"/>
          <w:sz w:val="24"/>
          <w:szCs w:val="24"/>
        </w:rPr>
        <w:t>航空工业</w:t>
      </w:r>
      <w:r>
        <w:rPr>
          <w:rFonts w:hint="eastAsia" w:ascii="宋体" w:hAnsi="宋体" w:eastAsia="宋体" w:cs="Times New Roman"/>
          <w:sz w:val="24"/>
          <w:szCs w:val="24"/>
        </w:rPr>
        <w:t>出版社，2019版；</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 袁野主编；《新编军事理论与技能训练教程》，国防大学出版社，2019版。</w:t>
      </w:r>
    </w:p>
    <w:p>
      <w:pPr>
        <w:spacing w:before="156" w:beforeLines="50" w:after="156" w:afterLines="50" w:line="440" w:lineRule="exact"/>
        <w:ind w:firstLine="560" w:firstLineChars="200"/>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（三）课程资源</w:t>
      </w:r>
    </w:p>
    <w:p>
      <w:pPr>
        <w:spacing w:line="440" w:lineRule="exact"/>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本课程的视频学习资源，主要依据河北省教育出版社下发的与教材配套的视频素材。</w:t>
      </w:r>
    </w:p>
    <w:p>
      <w:pPr>
        <w:spacing w:before="156" w:beforeLines="50" w:after="156" w:afterLines="50" w:line="440" w:lineRule="exact"/>
        <w:ind w:firstLine="560" w:firstLineChars="200"/>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七、课程大纲制定依据</w:t>
      </w:r>
    </w:p>
    <w:p>
      <w:pPr>
        <w:spacing w:line="440" w:lineRule="exact"/>
        <w:ind w:firstLine="480" w:firstLineChars="200"/>
        <w:rPr>
          <w:rFonts w:hint="eastAsia" w:ascii="宋体" w:hAnsi="宋体"/>
          <w:color w:val="000000"/>
          <w:sz w:val="24"/>
        </w:rPr>
        <w:sectPr>
          <w:pgSz w:w="11907" w:h="16840"/>
          <w:pgMar w:top="1418" w:right="1418" w:bottom="1418" w:left="1418" w:header="851" w:footer="992" w:gutter="284"/>
          <w:cols w:space="720" w:num="1"/>
          <w:docGrid w:type="lines" w:linePitch="312" w:charSpace="0"/>
        </w:sectPr>
      </w:pPr>
      <w:r>
        <w:rPr>
          <w:rFonts w:hint="eastAsia" w:ascii="宋体" w:hAnsi="宋体" w:eastAsia="宋体" w:cs="Times New Roman"/>
          <w:color w:val="000000"/>
          <w:sz w:val="24"/>
          <w:szCs w:val="24"/>
        </w:rPr>
        <w:t>本课程大纲依据202</w:t>
      </w:r>
      <w:r>
        <w:rPr>
          <w:rFonts w:ascii="宋体" w:hAnsi="宋体" w:eastAsia="宋体" w:cs="Times New Roman"/>
          <w:color w:val="000000"/>
          <w:sz w:val="24"/>
          <w:szCs w:val="24"/>
        </w:rPr>
        <w:t>3</w:t>
      </w:r>
      <w:r>
        <w:rPr>
          <w:rFonts w:hint="eastAsia" w:ascii="宋体" w:hAnsi="宋体" w:eastAsia="宋体" w:cs="Times New Roman"/>
          <w:color w:val="000000"/>
          <w:sz w:val="24"/>
          <w:szCs w:val="24"/>
        </w:rPr>
        <w:t>年师范类专业人才培养方案制定。</w:t>
      </w:r>
    </w:p>
    <w:p>
      <w:pPr>
        <w:pStyle w:val="2"/>
        <w:bidi w:val="0"/>
      </w:pPr>
      <w:bookmarkStart w:id="2" w:name="_Toc12235"/>
      <w:r>
        <w:t>《</w:t>
      </w:r>
      <w:r>
        <w:rPr>
          <w:rFonts w:hint="eastAsia"/>
          <w:lang w:val="en-US" w:eastAsia="zh-CN"/>
        </w:rPr>
        <w:t>公民素质现状及问题调研</w:t>
      </w:r>
      <w:r>
        <w:t>》课程大纲</w:t>
      </w:r>
      <w:bookmarkEnd w:id="2"/>
    </w:p>
    <w:p>
      <w:pPr>
        <w:pStyle w:val="3"/>
        <w:bidi w:val="0"/>
      </w:pPr>
      <w:r>
        <w:rPr>
          <w:rFonts w:hint="eastAsia"/>
        </w:rPr>
        <w:t>一、课程基本信息</w:t>
      </w:r>
    </w:p>
    <w:tbl>
      <w:tblPr>
        <w:tblStyle w:val="12"/>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55"/>
        <w:gridCol w:w="2622"/>
        <w:gridCol w:w="1451"/>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9" w:hRule="atLeast"/>
        </w:trPr>
        <w:tc>
          <w:tcPr>
            <w:tcW w:w="1555" w:type="dxa"/>
            <w:vAlign w:val="center"/>
          </w:tcPr>
          <w:p>
            <w:pPr>
              <w:snapToGrid w:val="0"/>
              <w:jc w:val="center"/>
              <w:rPr>
                <w:rFonts w:ascii="宋体" w:hAnsi="宋体" w:eastAsia="宋体"/>
                <w:sz w:val="24"/>
                <w:szCs w:val="24"/>
              </w:rPr>
            </w:pPr>
            <w:r>
              <w:rPr>
                <w:rFonts w:ascii="宋体" w:hAnsi="宋体" w:eastAsia="宋体"/>
                <w:sz w:val="24"/>
                <w:szCs w:val="24"/>
              </w:rPr>
              <w:t>课程名称</w:t>
            </w:r>
          </w:p>
        </w:tc>
        <w:tc>
          <w:tcPr>
            <w:tcW w:w="2622" w:type="dxa"/>
            <w:vAlign w:val="center"/>
          </w:tcPr>
          <w:p>
            <w:pPr>
              <w:snapToGrid w:val="0"/>
              <w:jc w:val="center"/>
              <w:rPr>
                <w:rFonts w:ascii="宋体" w:hAnsi="宋体" w:eastAsia="宋体"/>
                <w:sz w:val="24"/>
                <w:szCs w:val="24"/>
              </w:rPr>
            </w:pPr>
            <w:r>
              <w:rPr>
                <w:rFonts w:hint="eastAsia" w:ascii="宋体" w:hAnsi="宋体" w:eastAsia="宋体"/>
                <w:sz w:val="24"/>
                <w:szCs w:val="24"/>
              </w:rPr>
              <w:t>公民素质现状及问题调研</w:t>
            </w:r>
          </w:p>
        </w:tc>
        <w:tc>
          <w:tcPr>
            <w:tcW w:w="1451" w:type="dxa"/>
            <w:vAlign w:val="center"/>
          </w:tcPr>
          <w:p>
            <w:pPr>
              <w:snapToGrid w:val="0"/>
              <w:jc w:val="center"/>
              <w:rPr>
                <w:rFonts w:ascii="宋体" w:hAnsi="宋体" w:eastAsia="宋体"/>
                <w:sz w:val="24"/>
                <w:szCs w:val="24"/>
              </w:rPr>
            </w:pPr>
            <w:r>
              <w:rPr>
                <w:rFonts w:ascii="宋体" w:hAnsi="宋体" w:eastAsia="宋体"/>
                <w:sz w:val="24"/>
                <w:szCs w:val="24"/>
              </w:rPr>
              <w:t>课程代码</w:t>
            </w:r>
          </w:p>
        </w:tc>
        <w:tc>
          <w:tcPr>
            <w:tcW w:w="2771" w:type="dxa"/>
            <w:vAlign w:val="center"/>
          </w:tcPr>
          <w:p>
            <w:pPr>
              <w:snapToGrid w:val="0"/>
              <w:jc w:val="center"/>
              <w:rPr>
                <w:rFonts w:ascii="宋体" w:hAnsi="宋体" w:eastAsia="宋体"/>
                <w:sz w:val="27"/>
                <w:szCs w:val="27"/>
              </w:rPr>
            </w:pPr>
            <w:r>
              <w:rPr>
                <w:rFonts w:hint="eastAsia" w:ascii="宋体" w:hAnsi="宋体" w:eastAsia="宋体"/>
                <w:sz w:val="24"/>
                <w:szCs w:val="24"/>
              </w:rPr>
              <w:t>1610D03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9" w:hRule="atLeast"/>
        </w:trPr>
        <w:tc>
          <w:tcPr>
            <w:tcW w:w="1555" w:type="dxa"/>
            <w:vAlign w:val="center"/>
          </w:tcPr>
          <w:p>
            <w:pPr>
              <w:snapToGrid w:val="0"/>
              <w:jc w:val="center"/>
              <w:rPr>
                <w:rFonts w:ascii="宋体" w:hAnsi="宋体" w:eastAsia="宋体"/>
                <w:sz w:val="24"/>
                <w:szCs w:val="24"/>
              </w:rPr>
            </w:pPr>
            <w:r>
              <w:rPr>
                <w:rFonts w:ascii="宋体" w:hAnsi="宋体" w:eastAsia="宋体"/>
                <w:sz w:val="24"/>
                <w:szCs w:val="24"/>
              </w:rPr>
              <w:t>课程类别</w:t>
            </w:r>
          </w:p>
        </w:tc>
        <w:tc>
          <w:tcPr>
            <w:tcW w:w="2622" w:type="dxa"/>
            <w:vAlign w:val="center"/>
          </w:tcPr>
          <w:p>
            <w:pPr>
              <w:snapToGrid w:val="0"/>
              <w:jc w:val="center"/>
              <w:rPr>
                <w:rFonts w:ascii="宋体" w:hAnsi="宋体" w:eastAsia="宋体"/>
                <w:sz w:val="24"/>
                <w:szCs w:val="24"/>
              </w:rPr>
            </w:pPr>
            <w:r>
              <w:rPr>
                <w:rFonts w:ascii="宋体" w:hAnsi="宋体" w:eastAsia="宋体"/>
                <w:sz w:val="24"/>
                <w:szCs w:val="24"/>
              </w:rPr>
              <w:t>思想政治理论课</w:t>
            </w:r>
          </w:p>
          <w:p>
            <w:pPr>
              <w:snapToGrid w:val="0"/>
              <w:jc w:val="center"/>
              <w:rPr>
                <w:rFonts w:ascii="宋体" w:hAnsi="宋体" w:eastAsia="宋体"/>
                <w:sz w:val="24"/>
                <w:szCs w:val="24"/>
              </w:rPr>
            </w:pPr>
            <w:r>
              <w:rPr>
                <w:rFonts w:ascii="宋体" w:hAnsi="宋体" w:eastAsia="宋体"/>
                <w:sz w:val="24"/>
                <w:szCs w:val="24"/>
              </w:rPr>
              <w:t>实践课程</w:t>
            </w:r>
          </w:p>
        </w:tc>
        <w:tc>
          <w:tcPr>
            <w:tcW w:w="1451" w:type="dxa"/>
            <w:vAlign w:val="center"/>
          </w:tcPr>
          <w:p>
            <w:pPr>
              <w:snapToGrid w:val="0"/>
              <w:jc w:val="center"/>
              <w:rPr>
                <w:rFonts w:ascii="宋体" w:hAnsi="宋体" w:eastAsia="宋体"/>
                <w:sz w:val="24"/>
                <w:szCs w:val="24"/>
              </w:rPr>
            </w:pPr>
            <w:r>
              <w:rPr>
                <w:rFonts w:ascii="宋体" w:hAnsi="宋体" w:eastAsia="宋体"/>
                <w:sz w:val="24"/>
                <w:szCs w:val="24"/>
              </w:rPr>
              <w:t>学时</w:t>
            </w:r>
          </w:p>
          <w:p>
            <w:pPr>
              <w:snapToGrid w:val="0"/>
              <w:jc w:val="center"/>
              <w:rPr>
                <w:rFonts w:ascii="宋体" w:hAnsi="宋体" w:eastAsia="宋体"/>
                <w:sz w:val="24"/>
                <w:szCs w:val="24"/>
              </w:rPr>
            </w:pPr>
            <w:r>
              <w:rPr>
                <w:rFonts w:ascii="宋体" w:hAnsi="宋体" w:eastAsia="宋体"/>
                <w:sz w:val="24"/>
                <w:szCs w:val="24"/>
              </w:rPr>
              <w:t>/学分</w:t>
            </w:r>
          </w:p>
        </w:tc>
        <w:tc>
          <w:tcPr>
            <w:tcW w:w="2771" w:type="dxa"/>
            <w:vAlign w:val="center"/>
          </w:tcPr>
          <w:p>
            <w:pPr>
              <w:snapToGrid w:val="0"/>
              <w:jc w:val="center"/>
              <w:rPr>
                <w:rFonts w:ascii="宋体" w:hAnsi="宋体" w:eastAsia="宋体"/>
                <w:sz w:val="24"/>
                <w:szCs w:val="24"/>
              </w:rPr>
            </w:pPr>
            <w:r>
              <w:rPr>
                <w:rFonts w:ascii="宋体" w:hAnsi="宋体" w:eastAsia="宋体"/>
                <w:sz w:val="24"/>
                <w:szCs w:val="24"/>
              </w:rPr>
              <w:t>8学时/</w:t>
            </w:r>
            <w:r>
              <w:rPr>
                <w:rFonts w:hint="eastAsia" w:ascii="宋体" w:hAnsi="宋体" w:eastAsia="宋体"/>
                <w:sz w:val="24"/>
                <w:szCs w:val="24"/>
              </w:rPr>
              <w:t>0.5</w:t>
            </w:r>
            <w:r>
              <w:rPr>
                <w:rFonts w:ascii="宋体" w:hAnsi="宋体" w:eastAsia="宋体"/>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9" w:hRule="atLeast"/>
        </w:trPr>
        <w:tc>
          <w:tcPr>
            <w:tcW w:w="1555" w:type="dxa"/>
            <w:vAlign w:val="center"/>
          </w:tcPr>
          <w:p>
            <w:pPr>
              <w:snapToGrid w:val="0"/>
              <w:jc w:val="center"/>
              <w:rPr>
                <w:rFonts w:ascii="宋体" w:hAnsi="宋体" w:eastAsia="宋体"/>
                <w:sz w:val="24"/>
                <w:szCs w:val="24"/>
              </w:rPr>
            </w:pPr>
            <w:r>
              <w:rPr>
                <w:rFonts w:ascii="宋体" w:hAnsi="宋体" w:eastAsia="宋体"/>
                <w:sz w:val="24"/>
                <w:szCs w:val="24"/>
              </w:rPr>
              <w:t>实施方式</w:t>
            </w:r>
          </w:p>
        </w:tc>
        <w:tc>
          <w:tcPr>
            <w:tcW w:w="6844" w:type="dxa"/>
            <w:gridSpan w:val="3"/>
            <w:vAlign w:val="center"/>
          </w:tcPr>
          <w:p>
            <w:pPr>
              <w:snapToGrid w:val="0"/>
              <w:jc w:val="center"/>
              <w:rPr>
                <w:rFonts w:ascii="宋体" w:hAnsi="宋体" w:eastAsia="宋体"/>
                <w:sz w:val="24"/>
                <w:szCs w:val="24"/>
              </w:rPr>
            </w:pPr>
            <w:r>
              <w:rPr>
                <w:rFonts w:ascii="宋体" w:hAnsi="宋体" w:eastAsia="宋体"/>
                <w:sz w:val="24"/>
                <w:szCs w:val="24"/>
              </w:rPr>
              <w:t>课程实践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9" w:hRule="atLeast"/>
        </w:trPr>
        <w:tc>
          <w:tcPr>
            <w:tcW w:w="1555" w:type="dxa"/>
            <w:vAlign w:val="center"/>
          </w:tcPr>
          <w:p>
            <w:pPr>
              <w:snapToGrid w:val="0"/>
              <w:jc w:val="center"/>
              <w:rPr>
                <w:rFonts w:ascii="宋体" w:hAnsi="宋体" w:eastAsia="宋体"/>
                <w:sz w:val="24"/>
                <w:szCs w:val="24"/>
              </w:rPr>
            </w:pPr>
            <w:r>
              <w:rPr>
                <w:rFonts w:ascii="宋体" w:hAnsi="宋体" w:eastAsia="宋体"/>
                <w:sz w:val="24"/>
                <w:szCs w:val="24"/>
              </w:rPr>
              <w:t>开课单位</w:t>
            </w:r>
          </w:p>
        </w:tc>
        <w:tc>
          <w:tcPr>
            <w:tcW w:w="2622" w:type="dxa"/>
            <w:vAlign w:val="center"/>
          </w:tcPr>
          <w:p>
            <w:pPr>
              <w:snapToGrid w:val="0"/>
              <w:jc w:val="center"/>
              <w:rPr>
                <w:rFonts w:ascii="宋体" w:hAnsi="宋体" w:eastAsia="宋体"/>
                <w:sz w:val="24"/>
                <w:szCs w:val="24"/>
              </w:rPr>
            </w:pPr>
            <w:r>
              <w:rPr>
                <w:rFonts w:ascii="宋体" w:hAnsi="宋体" w:eastAsia="宋体"/>
                <w:sz w:val="24"/>
                <w:szCs w:val="24"/>
              </w:rPr>
              <w:t>马克思主义学院</w:t>
            </w:r>
          </w:p>
        </w:tc>
        <w:tc>
          <w:tcPr>
            <w:tcW w:w="1451" w:type="dxa"/>
            <w:vAlign w:val="center"/>
          </w:tcPr>
          <w:p>
            <w:pPr>
              <w:snapToGrid w:val="0"/>
              <w:jc w:val="center"/>
              <w:rPr>
                <w:rFonts w:ascii="宋体" w:hAnsi="宋体" w:eastAsia="宋体"/>
                <w:sz w:val="24"/>
                <w:szCs w:val="24"/>
              </w:rPr>
            </w:pPr>
            <w:r>
              <w:rPr>
                <w:rFonts w:ascii="宋体" w:hAnsi="宋体" w:eastAsia="宋体"/>
                <w:sz w:val="24"/>
                <w:szCs w:val="24"/>
              </w:rPr>
              <w:t>适用专业</w:t>
            </w:r>
          </w:p>
        </w:tc>
        <w:tc>
          <w:tcPr>
            <w:tcW w:w="2771" w:type="dxa"/>
            <w:vAlign w:val="center"/>
          </w:tcPr>
          <w:p>
            <w:pPr>
              <w:snapToGrid w:val="0"/>
              <w:jc w:val="center"/>
              <w:rPr>
                <w:rFonts w:ascii="宋体" w:hAnsi="宋体" w:eastAsia="宋体"/>
                <w:sz w:val="24"/>
                <w:szCs w:val="24"/>
              </w:rPr>
            </w:pPr>
            <w:r>
              <w:rPr>
                <w:rFonts w:ascii="宋体" w:hAnsi="宋体" w:eastAsia="宋体"/>
                <w:sz w:val="24"/>
                <w:szCs w:val="24"/>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9" w:hRule="atLeast"/>
        </w:trPr>
        <w:tc>
          <w:tcPr>
            <w:tcW w:w="1555" w:type="dxa"/>
            <w:vAlign w:val="center"/>
          </w:tcPr>
          <w:p>
            <w:pPr>
              <w:snapToGrid w:val="0"/>
              <w:jc w:val="center"/>
              <w:rPr>
                <w:rFonts w:ascii="宋体" w:hAnsi="宋体" w:eastAsia="宋体"/>
                <w:sz w:val="24"/>
                <w:szCs w:val="24"/>
              </w:rPr>
            </w:pPr>
            <w:r>
              <w:rPr>
                <w:rFonts w:ascii="宋体" w:hAnsi="宋体" w:eastAsia="宋体"/>
                <w:sz w:val="24"/>
                <w:szCs w:val="24"/>
              </w:rPr>
              <w:t>课程负责人</w:t>
            </w:r>
          </w:p>
        </w:tc>
        <w:tc>
          <w:tcPr>
            <w:tcW w:w="6844" w:type="dxa"/>
            <w:gridSpan w:val="3"/>
            <w:vAlign w:val="center"/>
          </w:tcPr>
          <w:p>
            <w:pPr>
              <w:snapToGrid w:val="0"/>
              <w:jc w:val="center"/>
              <w:rPr>
                <w:rFonts w:ascii="宋体" w:hAnsi="宋体" w:eastAsia="宋体"/>
                <w:sz w:val="24"/>
                <w:szCs w:val="24"/>
              </w:rPr>
            </w:pPr>
            <w:r>
              <w:rPr>
                <w:rFonts w:hint="eastAsia" w:ascii="宋体" w:hAnsi="宋体" w:eastAsia="宋体"/>
                <w:sz w:val="24"/>
                <w:szCs w:val="24"/>
              </w:rPr>
              <w:t>许慧英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9" w:hRule="atLeast"/>
        </w:trPr>
        <w:tc>
          <w:tcPr>
            <w:tcW w:w="1555" w:type="dxa"/>
            <w:vAlign w:val="center"/>
          </w:tcPr>
          <w:p>
            <w:pPr>
              <w:snapToGrid w:val="0"/>
              <w:jc w:val="center"/>
              <w:rPr>
                <w:rFonts w:ascii="宋体" w:hAnsi="宋体" w:eastAsia="宋体"/>
                <w:sz w:val="24"/>
                <w:szCs w:val="24"/>
              </w:rPr>
            </w:pPr>
            <w:r>
              <w:rPr>
                <w:rFonts w:ascii="宋体" w:hAnsi="宋体" w:eastAsia="宋体"/>
                <w:sz w:val="24"/>
                <w:szCs w:val="24"/>
              </w:rPr>
              <w:t>大纲撰写人</w:t>
            </w:r>
          </w:p>
        </w:tc>
        <w:tc>
          <w:tcPr>
            <w:tcW w:w="2622" w:type="dxa"/>
            <w:vAlign w:val="center"/>
          </w:tcPr>
          <w:p>
            <w:pPr>
              <w:snapToGrid w:val="0"/>
              <w:jc w:val="center"/>
              <w:rPr>
                <w:rFonts w:ascii="宋体" w:hAnsi="宋体" w:eastAsia="宋体"/>
                <w:sz w:val="24"/>
                <w:szCs w:val="24"/>
              </w:rPr>
            </w:pPr>
            <w:r>
              <w:rPr>
                <w:rFonts w:hint="eastAsia" w:ascii="宋体" w:hAnsi="宋体" w:eastAsia="宋体"/>
                <w:sz w:val="24"/>
                <w:szCs w:val="24"/>
              </w:rPr>
              <w:t>许慧英</w:t>
            </w:r>
          </w:p>
        </w:tc>
        <w:tc>
          <w:tcPr>
            <w:tcW w:w="1451" w:type="dxa"/>
            <w:vAlign w:val="center"/>
          </w:tcPr>
          <w:p>
            <w:pPr>
              <w:snapToGrid w:val="0"/>
              <w:jc w:val="center"/>
              <w:rPr>
                <w:rFonts w:ascii="宋体" w:hAnsi="宋体" w:eastAsia="宋体"/>
                <w:sz w:val="24"/>
                <w:szCs w:val="24"/>
              </w:rPr>
            </w:pPr>
            <w:r>
              <w:rPr>
                <w:rFonts w:ascii="宋体" w:hAnsi="宋体" w:eastAsia="宋体"/>
                <w:sz w:val="24"/>
                <w:szCs w:val="24"/>
              </w:rPr>
              <w:t>大纲审核人</w:t>
            </w:r>
          </w:p>
        </w:tc>
        <w:tc>
          <w:tcPr>
            <w:tcW w:w="2771" w:type="dxa"/>
            <w:vAlign w:val="center"/>
          </w:tcPr>
          <w:p>
            <w:pPr>
              <w:snapToGrid w:val="0"/>
              <w:jc w:val="center"/>
              <w:rPr>
                <w:rFonts w:ascii="宋体" w:hAnsi="宋体" w:eastAsia="宋体"/>
                <w:sz w:val="24"/>
                <w:szCs w:val="24"/>
              </w:rPr>
            </w:pPr>
            <w:r>
              <w:rPr>
                <w:rFonts w:ascii="宋体" w:hAnsi="宋体" w:eastAsia="宋体"/>
                <w:sz w:val="24"/>
                <w:szCs w:val="24"/>
              </w:rPr>
              <w:t>张子麟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9" w:hRule="atLeast"/>
        </w:trPr>
        <w:tc>
          <w:tcPr>
            <w:tcW w:w="1555" w:type="dxa"/>
            <w:vAlign w:val="center"/>
          </w:tcPr>
          <w:p>
            <w:pPr>
              <w:snapToGrid w:val="0"/>
              <w:jc w:val="center"/>
              <w:rPr>
                <w:rFonts w:ascii="宋体" w:hAnsi="宋体" w:eastAsia="宋体"/>
                <w:sz w:val="24"/>
                <w:szCs w:val="24"/>
              </w:rPr>
            </w:pPr>
            <w:r>
              <w:rPr>
                <w:rFonts w:ascii="宋体" w:hAnsi="宋体" w:eastAsia="宋体"/>
                <w:sz w:val="24"/>
                <w:szCs w:val="24"/>
              </w:rPr>
              <w:t>先修课程</w:t>
            </w:r>
          </w:p>
        </w:tc>
        <w:tc>
          <w:tcPr>
            <w:tcW w:w="6844" w:type="dxa"/>
            <w:gridSpan w:val="3"/>
            <w:vAlign w:val="center"/>
          </w:tcPr>
          <w:p>
            <w:pPr>
              <w:snapToGrid w:val="0"/>
              <w:jc w:val="center"/>
              <w:rPr>
                <w:rFonts w:hint="eastAsia" w:ascii="宋体" w:hAnsi="宋体" w:eastAsia="宋体"/>
                <w:sz w:val="24"/>
                <w:szCs w:val="24"/>
                <w:lang w:eastAsia="zh-CN"/>
              </w:rPr>
            </w:pPr>
            <w:r>
              <w:rPr>
                <w:rFonts w:hint="eastAsia" w:ascii="宋体" w:hAnsi="宋体" w:eastAsia="宋体"/>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9" w:hRule="atLeast"/>
        </w:trPr>
        <w:tc>
          <w:tcPr>
            <w:tcW w:w="1555" w:type="dxa"/>
            <w:vAlign w:val="center"/>
          </w:tcPr>
          <w:p>
            <w:pPr>
              <w:snapToGrid w:val="0"/>
              <w:jc w:val="center"/>
              <w:rPr>
                <w:rFonts w:ascii="宋体" w:hAnsi="宋体" w:eastAsia="宋体"/>
                <w:sz w:val="24"/>
                <w:szCs w:val="24"/>
              </w:rPr>
            </w:pPr>
            <w:r>
              <w:rPr>
                <w:rFonts w:ascii="宋体" w:hAnsi="宋体" w:eastAsia="宋体"/>
                <w:sz w:val="24"/>
                <w:szCs w:val="24"/>
              </w:rPr>
              <w:t>课程网址</w:t>
            </w:r>
          </w:p>
        </w:tc>
        <w:tc>
          <w:tcPr>
            <w:tcW w:w="6844" w:type="dxa"/>
            <w:gridSpan w:val="3"/>
            <w:vAlign w:val="center"/>
          </w:tcPr>
          <w:p>
            <w:pPr>
              <w:snapToGrid w:val="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无</w:t>
            </w:r>
          </w:p>
        </w:tc>
      </w:tr>
    </w:tbl>
    <w:p>
      <w:pPr>
        <w:pStyle w:val="3"/>
        <w:bidi w:val="0"/>
      </w:pPr>
      <w:r>
        <w:rPr>
          <w:rFonts w:hint="eastAsia"/>
        </w:rPr>
        <w:t>二、课程学习目标及与毕业要求的对应关系</w:t>
      </w:r>
    </w:p>
    <w:p>
      <w:pPr>
        <w:snapToGrid w:val="0"/>
        <w:spacing w:before="187" w:after="187" w:line="440" w:lineRule="exact"/>
        <w:ind w:left="561"/>
        <w:rPr>
          <w:rFonts w:ascii="黑体" w:hAnsi="黑体" w:eastAsia="黑体"/>
          <w:sz w:val="28"/>
          <w:szCs w:val="28"/>
        </w:rPr>
      </w:pPr>
      <w:r>
        <w:rPr>
          <w:rFonts w:hint="eastAsia" w:ascii="黑体" w:hAnsi="黑体" w:eastAsia="黑体"/>
          <w:sz w:val="28"/>
          <w:szCs w:val="28"/>
        </w:rPr>
        <w:t>（一）课程学习目标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本课程是《思想道德与法治》的实践教学课程，通过有目的、有组织地走进社会、深入生活，在行走、观察、聆听和体验等实践中经受历练和锻造，</w:t>
      </w:r>
      <w:r>
        <w:rPr>
          <w:rFonts w:hint="eastAsia" w:ascii="宋体" w:hAnsi="宋体" w:eastAsia="宋体" w:cs="宋体"/>
          <w:sz w:val="24"/>
        </w:rPr>
        <w:t>“怀着崇敬之心来，带着许多思考走”，</w:t>
      </w:r>
      <w:r>
        <w:rPr>
          <w:rFonts w:hint="eastAsia" w:ascii="宋体" w:hAnsi="宋体" w:eastAsia="宋体" w:cs="宋体"/>
          <w:sz w:val="24"/>
          <w:szCs w:val="24"/>
        </w:rPr>
        <w:t>加深对马克思主义的人生观、价值观、道德观、法治观相关理论的理解，增强正确分析问题的能力，深化高尚的价值认同，提升思想道德素质和法治素养。具体目标：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eastAsia="宋体"/>
          <w:sz w:val="24"/>
          <w:szCs w:val="24"/>
        </w:rPr>
      </w:pPr>
      <w:r>
        <w:rPr>
          <w:rFonts w:ascii="宋体" w:hAnsi="宋体" w:eastAsia="宋体"/>
          <w:sz w:val="24"/>
          <w:szCs w:val="24"/>
        </w:rPr>
        <w:t>1.认知类目标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读懂与实践相关的书籍和文章等材料，</w:t>
      </w:r>
      <w:r>
        <w:rPr>
          <w:rFonts w:hint="eastAsia" w:ascii="宋体" w:hAnsi="宋体" w:eastAsia="宋体" w:cs="宋体"/>
          <w:sz w:val="24"/>
        </w:rPr>
        <w:t>了解</w:t>
      </w:r>
      <w:r>
        <w:rPr>
          <w:rFonts w:ascii="宋体" w:hAnsi="宋体" w:eastAsia="宋体" w:cs="Times New Roman"/>
          <w:kern w:val="0"/>
          <w:sz w:val="24"/>
          <w:szCs w:val="24"/>
        </w:rPr>
        <w:t>实践</w:t>
      </w:r>
      <w:r>
        <w:rPr>
          <w:rFonts w:hint="eastAsia" w:ascii="宋体" w:hAnsi="宋体" w:eastAsia="宋体" w:cs="Times New Roman"/>
          <w:kern w:val="0"/>
          <w:sz w:val="24"/>
          <w:szCs w:val="24"/>
        </w:rPr>
        <w:t>中涉及</w:t>
      </w:r>
      <w:r>
        <w:rPr>
          <w:rFonts w:hint="eastAsia" w:ascii="宋体" w:hAnsi="宋体" w:eastAsia="宋体"/>
          <w:sz w:val="24"/>
          <w:szCs w:val="24"/>
        </w:rPr>
        <w:t>到的场馆、旧址、文物、史实、人物、故事、事迹等感性素材，建立理论与感性材料之间的内在联系，通过</w:t>
      </w:r>
      <w:r>
        <w:rPr>
          <w:rFonts w:ascii="宋体" w:hAnsi="宋体" w:eastAsia="宋体"/>
          <w:sz w:val="24"/>
          <w:szCs w:val="24"/>
        </w:rPr>
        <w:t>实践</w:t>
      </w:r>
      <w:r>
        <w:rPr>
          <w:rFonts w:hint="eastAsia" w:ascii="宋体" w:hAnsi="宋体" w:eastAsia="宋体"/>
          <w:sz w:val="24"/>
          <w:szCs w:val="24"/>
        </w:rPr>
        <w:t>加深</w:t>
      </w:r>
      <w:r>
        <w:rPr>
          <w:rFonts w:ascii="宋体" w:hAnsi="宋体" w:eastAsia="宋体"/>
          <w:sz w:val="24"/>
          <w:szCs w:val="24"/>
        </w:rPr>
        <w:t>理解</w:t>
      </w:r>
      <w:r>
        <w:rPr>
          <w:rFonts w:hint="eastAsia" w:ascii="宋体" w:hAnsi="宋体" w:eastAsia="宋体"/>
          <w:sz w:val="24"/>
          <w:szCs w:val="24"/>
        </w:rPr>
        <w:t>并掌握与实践相关的</w:t>
      </w:r>
      <w:r>
        <w:rPr>
          <w:rFonts w:ascii="宋体" w:hAnsi="宋体" w:eastAsia="宋体"/>
          <w:sz w:val="24"/>
          <w:szCs w:val="24"/>
        </w:rPr>
        <w:t>马克思主义人生观、价值观、道德观和法治观等基本理论和观点</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行为</w:t>
      </w:r>
      <w:r>
        <w:rPr>
          <w:rFonts w:ascii="宋体" w:hAnsi="宋体" w:eastAsia="宋体"/>
          <w:sz w:val="24"/>
          <w:szCs w:val="24"/>
        </w:rPr>
        <w:t>类目标</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
          <w:sz w:val="24"/>
        </w:rPr>
      </w:pPr>
      <w:r>
        <w:rPr>
          <w:rFonts w:ascii="宋体" w:hAnsi="宋体" w:eastAsia="宋体"/>
          <w:sz w:val="24"/>
          <w:szCs w:val="24"/>
        </w:rPr>
        <w:t>在实践中</w:t>
      </w:r>
      <w:r>
        <w:rPr>
          <w:rFonts w:hint="eastAsia" w:ascii="宋体" w:hAnsi="宋体" w:eastAsia="宋体"/>
          <w:sz w:val="24"/>
          <w:szCs w:val="24"/>
        </w:rPr>
        <w:t>锻炼</w:t>
      </w:r>
      <w:r>
        <w:rPr>
          <w:rFonts w:ascii="宋体" w:hAnsi="宋体" w:eastAsia="宋体"/>
          <w:sz w:val="24"/>
          <w:szCs w:val="24"/>
        </w:rPr>
        <w:t>感知和收集</w:t>
      </w:r>
      <w:r>
        <w:rPr>
          <w:rFonts w:hint="eastAsia" w:ascii="宋体" w:hAnsi="宋体" w:eastAsia="宋体"/>
          <w:sz w:val="24"/>
          <w:szCs w:val="24"/>
        </w:rPr>
        <w:t>感性材料的能力；</w:t>
      </w:r>
      <w:r>
        <w:rPr>
          <w:rFonts w:ascii="宋体" w:hAnsi="宋体" w:eastAsia="宋体"/>
          <w:sz w:val="24"/>
          <w:szCs w:val="24"/>
        </w:rPr>
        <w:t>锻炼知行合一的行动力，</w:t>
      </w:r>
      <w:r>
        <w:rPr>
          <w:rFonts w:hint="eastAsia" w:ascii="宋体" w:hAnsi="宋体" w:eastAsia="宋体"/>
          <w:sz w:val="24"/>
          <w:szCs w:val="24"/>
        </w:rPr>
        <w:t>形成践行理论的行动</w:t>
      </w:r>
      <w:r>
        <w:rPr>
          <w:rFonts w:ascii="宋体" w:hAnsi="宋体" w:eastAsia="宋体"/>
          <w:sz w:val="24"/>
          <w:szCs w:val="24"/>
        </w:rPr>
        <w:t>自觉</w:t>
      </w:r>
      <w:r>
        <w:rPr>
          <w:rFonts w:hint="eastAsia" w:ascii="宋体" w:hAnsi="宋体" w:eastAsia="宋体"/>
          <w:sz w:val="24"/>
          <w:szCs w:val="24"/>
        </w:rPr>
        <w:t>；</w:t>
      </w:r>
      <w:r>
        <w:rPr>
          <w:rFonts w:ascii="宋体" w:hAnsi="宋体" w:eastAsia="宋体"/>
          <w:sz w:val="24"/>
          <w:szCs w:val="24"/>
        </w:rPr>
        <w:t>锻炼表达、沟通、组织、协作等能力</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eastAsia="宋体"/>
          <w:sz w:val="24"/>
          <w:szCs w:val="24"/>
        </w:rPr>
      </w:pPr>
      <w:r>
        <w:rPr>
          <w:rFonts w:ascii="宋体" w:hAnsi="宋体" w:eastAsia="宋体"/>
          <w:sz w:val="24"/>
          <w:szCs w:val="24"/>
        </w:rPr>
        <w:t>3.人格、素质、价值观类目标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hAnsi="宋体"/>
          <w:b/>
          <w:sz w:val="24"/>
        </w:rPr>
      </w:pPr>
      <w:r>
        <w:rPr>
          <w:rFonts w:hint="eastAsia" w:ascii="宋体" w:hAnsi="宋体" w:eastAsia="宋体"/>
          <w:sz w:val="24"/>
          <w:szCs w:val="24"/>
        </w:rPr>
        <w:t>锻炼提升</w:t>
      </w:r>
      <w:r>
        <w:rPr>
          <w:rFonts w:ascii="宋体" w:hAnsi="宋体" w:eastAsia="宋体"/>
          <w:sz w:val="24"/>
          <w:szCs w:val="24"/>
        </w:rPr>
        <w:t>思想道德素质和法治素养</w:t>
      </w:r>
      <w:r>
        <w:rPr>
          <w:rFonts w:hint="eastAsia" w:ascii="宋体" w:hAnsi="宋体" w:eastAsia="宋体"/>
          <w:sz w:val="24"/>
          <w:szCs w:val="24"/>
        </w:rPr>
        <w:t>，立大志、明大德、成大才、担大任，努力成为堪当民族复兴大任的时代新人</w:t>
      </w:r>
      <w:r>
        <w:rPr>
          <w:rFonts w:ascii="宋体" w:hAnsi="宋体" w:eastAsia="宋体"/>
          <w:sz w:val="24"/>
          <w:szCs w:val="24"/>
        </w:rPr>
        <w:t>。</w:t>
      </w:r>
    </w:p>
    <w:p>
      <w:pPr>
        <w:snapToGrid w:val="0"/>
        <w:spacing w:before="187" w:after="187" w:line="440" w:lineRule="exact"/>
        <w:ind w:firstLine="560" w:firstLineChars="200"/>
        <w:rPr>
          <w:rFonts w:ascii="黑体" w:hAnsi="黑体" w:eastAsia="黑体"/>
          <w:sz w:val="28"/>
          <w:szCs w:val="28"/>
        </w:rPr>
      </w:pPr>
      <w:r>
        <w:rPr>
          <w:rFonts w:hint="eastAsia" w:ascii="黑体" w:hAnsi="黑体" w:eastAsia="黑体"/>
          <w:sz w:val="28"/>
          <w:szCs w:val="28"/>
        </w:rPr>
        <w:t>（二）课程学习目标与（师范教育专业）毕业要求的对应关系</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404"/>
        <w:gridCol w:w="1667"/>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833" w:type="pct"/>
            <w:shd w:val="clear" w:color="auto" w:fill="auto"/>
            <w:vAlign w:val="center"/>
          </w:tcPr>
          <w:p>
            <w:pPr>
              <w:spacing w:line="440" w:lineRule="exact"/>
              <w:jc w:val="center"/>
              <w:rPr>
                <w:rFonts w:hint="eastAsia" w:ascii="宋体" w:hAnsi="宋体" w:eastAsia="宋体" w:cs="宋体"/>
                <w:b/>
                <w:bCs/>
                <w:color w:val="000000" w:themeColor="text1"/>
                <w:kern w:val="0"/>
                <w:sz w:val="24"/>
                <w:szCs w:val="24"/>
                <w:lang w:val="en-US" w:eastAsia="zh-CN" w:bidi="ar-SA"/>
              </w:rPr>
            </w:pPr>
            <w:r>
              <w:rPr>
                <w:rFonts w:hint="eastAsia" w:ascii="宋体" w:hAnsi="宋体" w:eastAsia="宋体" w:cs="宋体"/>
                <w:b/>
                <w:bCs/>
                <w:color w:val="000000" w:themeColor="text1"/>
                <w:kern w:val="0"/>
                <w:sz w:val="24"/>
                <w:szCs w:val="24"/>
              </w:rPr>
              <w:t>课程目标</w:t>
            </w:r>
          </w:p>
        </w:tc>
        <w:tc>
          <w:tcPr>
            <w:tcW w:w="989" w:type="pct"/>
            <w:shd w:val="clear" w:color="auto" w:fill="auto"/>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支撑的</w:t>
            </w:r>
            <w:r>
              <w:rPr>
                <w:rFonts w:hint="eastAsia" w:ascii="宋体" w:hAnsi="宋体" w:eastAsia="宋体" w:cs="宋体"/>
                <w:b/>
                <w:bCs/>
                <w:color w:val="000000" w:themeColor="text1"/>
                <w:kern w:val="0"/>
                <w:sz w:val="24"/>
                <w:szCs w:val="24"/>
              </w:rPr>
              <w:t>毕业要求</w:t>
            </w:r>
          </w:p>
        </w:tc>
        <w:tc>
          <w:tcPr>
            <w:tcW w:w="3176" w:type="pct"/>
            <w:shd w:val="clear" w:color="auto" w:fill="auto"/>
            <w:vAlign w:val="center"/>
          </w:tcPr>
          <w:p>
            <w:pPr>
              <w:spacing w:line="440" w:lineRule="exact"/>
              <w:jc w:val="center"/>
              <w:rPr>
                <w:rFonts w:hint="eastAsia"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rPr>
              <w:t>毕业要求</w:t>
            </w:r>
            <w:r>
              <w:rPr>
                <w:rFonts w:hint="eastAsia" w:ascii="宋体" w:hAnsi="宋体" w:eastAsia="宋体" w:cs="宋体"/>
                <w:b/>
                <w:bCs/>
                <w:color w:val="000000" w:themeColor="text1"/>
                <w:kern w:val="0"/>
                <w:sz w:val="24"/>
                <w:szCs w:val="24"/>
                <w:lang w:val="en-US" w:eastAsia="zh-CN"/>
              </w:rPr>
              <w:t>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833" w:type="pct"/>
            <w:shd w:val="clear" w:color="auto" w:fill="auto"/>
            <w:vAlign w:val="center"/>
          </w:tcPr>
          <w:p>
            <w:pPr>
              <w:spacing w:line="4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课程目标1</w:t>
            </w:r>
          </w:p>
        </w:tc>
        <w:tc>
          <w:tcPr>
            <w:tcW w:w="989" w:type="pct"/>
            <w:shd w:val="clear" w:color="auto" w:fill="auto"/>
            <w:vAlign w:val="center"/>
          </w:tcPr>
          <w:p>
            <w:pPr>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2.教育情怀（L）</w:t>
            </w:r>
          </w:p>
        </w:tc>
        <w:tc>
          <w:tcPr>
            <w:tcW w:w="317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833" w:type="pct"/>
            <w:shd w:val="clear" w:color="auto" w:fill="auto"/>
            <w:vAlign w:val="center"/>
          </w:tcPr>
          <w:p>
            <w:pPr>
              <w:spacing w:line="4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课程目标2</w:t>
            </w:r>
          </w:p>
        </w:tc>
        <w:tc>
          <w:tcPr>
            <w:tcW w:w="989" w:type="pct"/>
            <w:shd w:val="clear" w:color="auto" w:fill="auto"/>
            <w:vAlign w:val="center"/>
          </w:tcPr>
          <w:p>
            <w:pPr>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8.沟通合作（M）</w:t>
            </w:r>
          </w:p>
        </w:tc>
        <w:tc>
          <w:tcPr>
            <w:tcW w:w="317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理解学习共同体的作用，具有团队协作精神，掌握沟通合作技能，具有小组互助和合作学习体验。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833" w:type="pct"/>
            <w:shd w:val="clear" w:color="auto" w:fill="auto"/>
            <w:vAlign w:val="center"/>
          </w:tcPr>
          <w:p>
            <w:pPr>
              <w:spacing w:line="4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课程目标3</w:t>
            </w:r>
          </w:p>
        </w:tc>
        <w:tc>
          <w:tcPr>
            <w:tcW w:w="989" w:type="pct"/>
            <w:shd w:val="clear" w:color="auto" w:fill="auto"/>
            <w:vAlign w:val="center"/>
          </w:tcPr>
          <w:p>
            <w:pPr>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1.师德规范（H）</w:t>
            </w:r>
          </w:p>
        </w:tc>
        <w:tc>
          <w:tcPr>
            <w:tcW w:w="317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bl>
    <w:p>
      <w:pPr>
        <w:pStyle w:val="3"/>
        <w:bidi w:val="0"/>
      </w:pPr>
      <w:r>
        <w:rPr>
          <w:rFonts w:hint="eastAsia"/>
        </w:rPr>
        <w:t>三、课程学习内容及与课程学习目标的对应关系</w:t>
      </w:r>
    </w:p>
    <w:p>
      <w:pPr>
        <w:snapToGrid w:val="0"/>
        <w:spacing w:before="187" w:after="187" w:line="440" w:lineRule="exact"/>
        <w:ind w:left="561"/>
        <w:rPr>
          <w:rFonts w:ascii="黑体" w:hAnsi="黑体" w:eastAsia="黑体"/>
          <w:sz w:val="28"/>
          <w:szCs w:val="28"/>
        </w:rPr>
      </w:pPr>
      <w:r>
        <w:rPr>
          <w:rFonts w:hint="eastAsia" w:ascii="黑体" w:hAnsi="黑体" w:eastAsia="黑体"/>
          <w:sz w:val="28"/>
          <w:szCs w:val="28"/>
        </w:rPr>
        <w:t>（一）课程学习内容</w:t>
      </w:r>
    </w:p>
    <w:p>
      <w:pPr>
        <w:snapToGrid w:val="0"/>
        <w:spacing w:before="187" w:after="187" w:line="440" w:lineRule="exact"/>
        <w:jc w:val="center"/>
        <w:rPr>
          <w:rFonts w:ascii="黑体" w:hAnsi="黑体" w:eastAsia="黑体"/>
          <w:sz w:val="28"/>
          <w:szCs w:val="28"/>
        </w:rPr>
      </w:pPr>
      <w:r>
        <w:rPr>
          <w:rFonts w:hint="eastAsia" w:ascii="黑体" w:hAnsi="黑体" w:eastAsia="黑体"/>
          <w:sz w:val="28"/>
          <w:szCs w:val="28"/>
        </w:rPr>
        <w:t>学习</w:t>
      </w:r>
      <w:r>
        <w:rPr>
          <w:rFonts w:ascii="黑体" w:hAnsi="黑体" w:eastAsia="黑体"/>
          <w:sz w:val="28"/>
          <w:szCs w:val="28"/>
        </w:rPr>
        <w:t>内容一　思想政治素质</w:t>
      </w:r>
    </w:p>
    <w:p>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【学习目标】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1.认知类目标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读懂与实践相关的书籍和文章等材料，</w:t>
      </w:r>
      <w:r>
        <w:rPr>
          <w:rFonts w:hint="eastAsia" w:ascii="宋体" w:hAnsi="宋体" w:eastAsia="宋体" w:cs="宋体"/>
          <w:sz w:val="24"/>
        </w:rPr>
        <w:t>了解</w:t>
      </w:r>
      <w:r>
        <w:rPr>
          <w:rFonts w:hint="eastAsia" w:ascii="宋体" w:hAnsi="宋体" w:eastAsia="宋体" w:cs="宋体"/>
          <w:kern w:val="0"/>
          <w:sz w:val="24"/>
          <w:szCs w:val="24"/>
        </w:rPr>
        <w:t>实践中涉及</w:t>
      </w:r>
      <w:r>
        <w:rPr>
          <w:rFonts w:hint="eastAsia" w:ascii="宋体" w:hAnsi="宋体" w:eastAsia="宋体" w:cs="宋体"/>
          <w:sz w:val="24"/>
          <w:szCs w:val="24"/>
        </w:rPr>
        <w:t>到的场馆、旧址、文物、史实、人物、故事、事迹等各项感性素材，了解中华优秀传统文化</w:t>
      </w:r>
      <w:r>
        <w:rPr>
          <w:rFonts w:hint="eastAsia" w:ascii="宋体" w:hAnsi="宋体" w:eastAsia="宋体" w:cs="宋体"/>
          <w:sz w:val="24"/>
        </w:rPr>
        <w:t>，</w:t>
      </w:r>
      <w:r>
        <w:rPr>
          <w:rFonts w:hint="eastAsia" w:ascii="宋体" w:hAnsi="宋体" w:eastAsia="宋体" w:cs="宋体"/>
          <w:sz w:val="24"/>
          <w:szCs w:val="24"/>
        </w:rPr>
        <w:t>理解老一辈革命家、革命先烈的人生追求、理想信念、爱国情怀，并透过观察接触到的繁杂的现象材料形成正确的思想政治结论，加深理解并掌握马克思主义关于人生、理想信念、中国精神、价值观等基本理论和观点。</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2.行为类目标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实践锻炼知行合一的行动力，领悟人生真谛、把握人生方向，追求远大理想、坚定崇高信念，继承优良传统、弘扬中国精神，培育和践行社会主义核心价值观，形成行动自觉；通过实践锻炼表达、沟通、组织、协作等能力。</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3.人格、素质、价值观类目标</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szCs w:val="24"/>
        </w:rPr>
        <w:t>通过实践历练，树立正确的人生观，确立</w:t>
      </w:r>
      <w:r>
        <w:rPr>
          <w:rFonts w:hint="eastAsia" w:ascii="宋体" w:hAnsi="宋体" w:eastAsia="宋体" w:cs="宋体"/>
          <w:sz w:val="24"/>
        </w:rPr>
        <w:t>服务人民、奉献社会的高尚人生追求；确立马克思主义信仰，坚定对中国特色社会主义的信念，增强对中华民族伟大复兴的信心；</w:t>
      </w:r>
      <w:r>
        <w:rPr>
          <w:rFonts w:hint="eastAsia" w:ascii="宋体" w:hAnsi="宋体" w:eastAsia="宋体" w:cs="宋体"/>
          <w:sz w:val="24"/>
          <w:szCs w:val="24"/>
        </w:rPr>
        <w:t>尊重和传承中华民族优秀历史文化，爱党爱国爱社会主义，增强做中国人的志气、骨气和底气，弘扬以爱国主义为核心的民族精神和以改革创新为核心的时代精神，做忠诚的爱国者和新时代的奋进者，用实际行动展现中国精神的青春风采；领会社会主义核心价值观的历史底蕴，做坚定信仰者、积极传播者、模范践行者。</w:t>
      </w:r>
    </w:p>
    <w:p>
      <w:pPr>
        <w:snapToGrid w:val="0"/>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【学习内容】</w:t>
      </w:r>
    </w:p>
    <w:p>
      <w:pPr>
        <w:snapToGrid w:val="0"/>
        <w:spacing w:line="440" w:lineRule="exact"/>
        <w:ind w:firstLine="482" w:firstLineChars="200"/>
        <w:rPr>
          <w:rFonts w:hint="eastAsia" w:ascii="宋体" w:hAnsi="宋体" w:eastAsia="宋体" w:cs="宋体"/>
          <w:sz w:val="24"/>
        </w:rPr>
      </w:pPr>
      <w:r>
        <w:rPr>
          <w:rFonts w:hint="eastAsia" w:ascii="宋体" w:hAnsi="宋体" w:eastAsia="宋体" w:cs="宋体"/>
          <w:b/>
          <w:sz w:val="24"/>
        </w:rPr>
        <w:t>1.高尚的人生追求</w:t>
      </w:r>
    </w:p>
    <w:p>
      <w:pPr>
        <w:snapToGrid w:val="0"/>
        <w:spacing w:line="440" w:lineRule="exact"/>
        <w:ind w:firstLine="480" w:firstLineChars="200"/>
        <w:rPr>
          <w:rFonts w:ascii="宋体" w:hAnsi="宋体" w:eastAsia="宋体"/>
          <w:sz w:val="24"/>
        </w:rPr>
      </w:pPr>
      <w:r>
        <w:rPr>
          <w:rFonts w:ascii="宋体" w:hAnsi="宋体" w:eastAsia="宋体"/>
          <w:sz w:val="24"/>
        </w:rPr>
        <w:t>通过参观西柏坡纪念馆、中共中央旧址，阅读《西柏坡:新中国前夜的小山村》等书籍</w:t>
      </w:r>
      <w:r>
        <w:rPr>
          <w:rFonts w:hint="eastAsia" w:ascii="宋体" w:hAnsi="宋体" w:eastAsia="宋体"/>
          <w:sz w:val="24"/>
        </w:rPr>
        <w:t>资料</w:t>
      </w:r>
      <w:r>
        <w:rPr>
          <w:rFonts w:ascii="宋体" w:hAnsi="宋体" w:eastAsia="宋体"/>
          <w:sz w:val="24"/>
        </w:rPr>
        <w:t>，在了解史实的基础上，了解老一辈无产阶级革命领袖在西柏坡时期的感人往事，读懂老一辈中国共产党领袖爱民如子、时时处处为人民着想的伟大情怀，体悟革命先辈崇高的人生追求；通过参观国家安全教育馆“无名的丰碑”，读懂无名英烈舍生忘死、默默奉献的感人往事，明白人生目的是人生观的核心，人生的价值主要在于奉献，在学习和生活实践中拒绝低俗，反对精致利己主义，自觉确立“服务人民、奉献社会”的高尚人生追求，与历史同向，与祖国同行，与人民同在，让人生绽放出异彩。</w:t>
      </w:r>
    </w:p>
    <w:p>
      <w:pPr>
        <w:snapToGrid w:val="0"/>
        <w:spacing w:line="440" w:lineRule="exact"/>
        <w:ind w:firstLine="482" w:firstLineChars="200"/>
        <w:rPr>
          <w:rFonts w:ascii="宋体" w:hAnsi="宋体" w:eastAsia="宋体"/>
          <w:sz w:val="24"/>
        </w:rPr>
      </w:pPr>
      <w:r>
        <w:rPr>
          <w:rFonts w:ascii="宋体" w:hAnsi="宋体" w:eastAsia="宋体"/>
          <w:b/>
          <w:sz w:val="24"/>
        </w:rPr>
        <w:t>2.崇高的理想信念</w:t>
      </w:r>
    </w:p>
    <w:p>
      <w:pPr>
        <w:snapToGrid w:val="0"/>
        <w:spacing w:line="440" w:lineRule="exact"/>
        <w:ind w:firstLine="480" w:firstLineChars="200"/>
        <w:rPr>
          <w:rFonts w:ascii="宋体" w:hAnsi="宋体" w:eastAsia="宋体"/>
          <w:sz w:val="24"/>
        </w:rPr>
      </w:pPr>
      <w:r>
        <w:rPr>
          <w:rFonts w:ascii="宋体" w:hAnsi="宋体" w:eastAsia="宋体"/>
          <w:sz w:val="24"/>
        </w:rPr>
        <w:t>通过参观西柏坡纪念馆、中共中央旧址，通过参观华北人民政府和华北军区旧址、星火革命纪念馆、国家安全教育馆，阅读《马克思主义信仰十讲》</w:t>
      </w:r>
      <w:r>
        <w:rPr>
          <w:rFonts w:hint="eastAsia" w:ascii="宋体" w:hAnsi="宋体" w:eastAsia="宋体"/>
          <w:sz w:val="24"/>
        </w:rPr>
        <w:t>等书籍资料</w:t>
      </w:r>
      <w:r>
        <w:rPr>
          <w:rFonts w:ascii="宋体" w:hAnsi="宋体" w:eastAsia="宋体"/>
          <w:sz w:val="24"/>
        </w:rPr>
        <w:t>，进一步了解老一辈革命家在革命战争时期为了实现远大理想和政治抱负艰苦奋斗、善于斗争、敢于胜利的事迹，深刻体会马克思主义信仰的崇高性、科学性、人民性和实践性。深刻体验艰苦奋斗是中国共产党的传家宝，是实现理想的重要条件。既仰望星空，又脚踏实地。一方面，要找准历史方位，认清历史使命。着眼已经开启的第二个百年奋斗目标——实现中华民族伟大复兴的新征程，既充满信心，又理解“具有许多新的历史特点的伟大斗争”的艰巨性和复杂性。另一方面，要找准个人定位，立足石家庄学院大一新生实际，拒绝躺平，继承艰苦奋斗等优良革命传统，激发内在的力量，踔厉奋发，勇毅前行。</w:t>
      </w:r>
    </w:p>
    <w:p>
      <w:pPr>
        <w:snapToGrid w:val="0"/>
        <w:spacing w:line="440" w:lineRule="exact"/>
        <w:ind w:firstLine="482" w:firstLineChars="200"/>
        <w:rPr>
          <w:rFonts w:ascii="宋体" w:hAnsi="宋体" w:eastAsia="宋体"/>
          <w:sz w:val="24"/>
        </w:rPr>
      </w:pPr>
      <w:r>
        <w:rPr>
          <w:rFonts w:ascii="宋体" w:hAnsi="宋体" w:eastAsia="宋体"/>
          <w:b/>
          <w:sz w:val="24"/>
        </w:rPr>
        <w:t>3.传承中华文化基因</w:t>
      </w:r>
    </w:p>
    <w:p>
      <w:pPr>
        <w:snapToGrid w:val="0"/>
        <w:spacing w:line="440" w:lineRule="exact"/>
        <w:ind w:firstLine="480" w:firstLineChars="200"/>
        <w:rPr>
          <w:rFonts w:ascii="宋体" w:hAnsi="宋体" w:eastAsia="宋体"/>
          <w:sz w:val="24"/>
        </w:rPr>
      </w:pPr>
      <w:r>
        <w:rPr>
          <w:rFonts w:ascii="宋体" w:hAnsi="宋体" w:eastAsia="宋体"/>
          <w:sz w:val="24"/>
        </w:rPr>
        <w:t>参观燕赵名人画廊，了解其中的人物事迹，参观龙山名人.民俗蜡像馆，了解其中展览的主要内容，聆听传统文化等讲座。在增强对中国传统文化认知的基础上，尊重和传承中华优秀传统文化</w:t>
      </w:r>
      <w:r>
        <w:rPr>
          <w:rFonts w:hint="eastAsia" w:ascii="宋体" w:hAnsi="宋体" w:eastAsia="宋体"/>
          <w:sz w:val="24"/>
        </w:rPr>
        <w:t>基因</w:t>
      </w:r>
      <w:r>
        <w:rPr>
          <w:rFonts w:ascii="宋体" w:hAnsi="宋体" w:eastAsia="宋体"/>
          <w:sz w:val="24"/>
        </w:rPr>
        <w:t>，增强做中国人的志气、骨气和底气；领会中华优秀传统文化是社会主义核心价值观的历史底蕴，传承中华文化基因，增强价值观自信，传播和践行社会主义核心价值观。</w:t>
      </w:r>
    </w:p>
    <w:p>
      <w:pPr>
        <w:snapToGrid w:val="0"/>
        <w:spacing w:line="440" w:lineRule="exact"/>
        <w:ind w:firstLine="482" w:firstLineChars="200"/>
        <w:rPr>
          <w:rFonts w:ascii="宋体" w:hAnsi="宋体" w:eastAsia="宋体"/>
          <w:sz w:val="24"/>
        </w:rPr>
      </w:pPr>
      <w:r>
        <w:rPr>
          <w:rFonts w:hint="eastAsia" w:ascii="宋体" w:hAnsi="宋体" w:eastAsia="宋体"/>
          <w:b/>
          <w:sz w:val="24"/>
        </w:rPr>
        <w:t>4</w:t>
      </w:r>
      <w:r>
        <w:rPr>
          <w:rFonts w:ascii="宋体" w:hAnsi="宋体" w:eastAsia="宋体"/>
          <w:b/>
          <w:sz w:val="24"/>
        </w:rPr>
        <w:t>.中国共产党人的精神谱系</w:t>
      </w:r>
    </w:p>
    <w:p>
      <w:pPr>
        <w:snapToGrid w:val="0"/>
        <w:spacing w:line="440" w:lineRule="exact"/>
        <w:ind w:firstLine="480" w:firstLineChars="200"/>
        <w:rPr>
          <w:rFonts w:ascii="宋体" w:hAnsi="宋体" w:eastAsia="宋体"/>
          <w:sz w:val="24"/>
        </w:rPr>
      </w:pPr>
      <w:r>
        <w:rPr>
          <w:rFonts w:ascii="宋体" w:hAnsi="宋体" w:eastAsia="宋体"/>
          <w:sz w:val="24"/>
        </w:rPr>
        <w:t>通过西柏坡纪念馆、中共中央旧址、华北人民政府和华北军区旧址、星火革命纪念馆、国家安全教育馆等实践参观，阅读学习毛泽东在七届二中全会上的讲话等文献资料，了解</w:t>
      </w:r>
      <w:r>
        <w:rPr>
          <w:rFonts w:hint="eastAsia" w:ascii="宋体" w:hAnsi="宋体" w:eastAsia="宋体"/>
          <w:sz w:val="24"/>
        </w:rPr>
        <w:t>中共中央</w:t>
      </w:r>
      <w:r>
        <w:rPr>
          <w:rFonts w:ascii="宋体" w:hAnsi="宋体" w:eastAsia="宋体"/>
          <w:sz w:val="24"/>
        </w:rPr>
        <w:t>在西柏坡时期的</w:t>
      </w:r>
      <w:r>
        <w:rPr>
          <w:rFonts w:hint="eastAsia" w:ascii="宋体" w:hAnsi="宋体" w:eastAsia="宋体"/>
          <w:sz w:val="24"/>
        </w:rPr>
        <w:t>历史</w:t>
      </w:r>
      <w:r>
        <w:rPr>
          <w:rFonts w:ascii="宋体" w:hAnsi="宋体" w:eastAsia="宋体"/>
          <w:sz w:val="24"/>
        </w:rPr>
        <w:t>功绩，在深入了解史实的基础上，体悟中国共产党人的精神谱系之西柏坡精神，深刻理解西柏坡精神的丰富内涵，在学习、生活中践行西柏坡精神，热爱人民，戒骄戒躁，遵规守纪，艰苦奋斗，勇于斗争，努力做精神的继承人和传播者。参观抗疫纪念馆，了解抗疫中的感人事迹，从中体悟伟大抗疫精神。进一步理解中国共产党人是中国精神的忠实继承者和坚定弘扬者，在百余年的奋斗历程中，一代又一代中国共产党人继承和弘扬中国精神，构建起以伟大建党精神为源头的中国共产党人的精神谱系。这一精神谱系集中体现了中国共产党的坚定信念、根本宗旨、优良作风，凝聚着中国共产党人艰苦奋斗、牺牲奉献、开拓进取的伟大品格，极大丰富了中国精神的内涵。</w:t>
      </w:r>
    </w:p>
    <w:p>
      <w:pPr>
        <w:snapToGrid w:val="0"/>
        <w:spacing w:line="440" w:lineRule="exact"/>
        <w:ind w:firstLine="482" w:firstLineChars="200"/>
        <w:rPr>
          <w:rFonts w:ascii="宋体" w:hAnsi="宋体" w:eastAsia="宋体"/>
          <w:sz w:val="24"/>
        </w:rPr>
      </w:pPr>
      <w:r>
        <w:rPr>
          <w:rFonts w:hint="eastAsia" w:ascii="宋体" w:hAnsi="宋体" w:eastAsia="宋体"/>
          <w:b/>
          <w:sz w:val="24"/>
        </w:rPr>
        <w:t>5</w:t>
      </w:r>
      <w:r>
        <w:rPr>
          <w:rFonts w:ascii="宋体" w:hAnsi="宋体" w:eastAsia="宋体"/>
          <w:b/>
          <w:sz w:val="24"/>
        </w:rPr>
        <w:t>.做忠诚的爱国者</w:t>
      </w:r>
    </w:p>
    <w:p>
      <w:pPr>
        <w:snapToGrid w:val="0"/>
        <w:spacing w:line="440" w:lineRule="exact"/>
        <w:ind w:firstLine="480" w:firstLineChars="200"/>
        <w:rPr>
          <w:rFonts w:ascii="宋体" w:hAnsi="宋体" w:eastAsia="宋体"/>
          <w:sz w:val="24"/>
        </w:rPr>
      </w:pPr>
      <w:r>
        <w:rPr>
          <w:rFonts w:ascii="宋体" w:hAnsi="宋体" w:eastAsia="宋体"/>
          <w:sz w:val="24"/>
        </w:rPr>
        <w:t>通过参观燕赵名人廊，参观龙山蜡像馆，聆听传统文化专题讲座等实践活动，体悟崇尚精神是中华民族的优秀传统；中华优秀传统文化是中华民族的精神命脉，其中蕴含着中华民族世世代代形成和积累的思想营养和实践智慧，是中华民族得以延续的文化基因，也是我们在世界文化激荡中站稳脚跟的根基。通过西柏坡纪念馆、中共中央旧址等实践参观，阅读学习毛泽东在七届二中全会上的讲话等文献资料，了解党中央在西柏坡时期的主要功绩，在深入了解史实的基础上，</w:t>
      </w:r>
      <w:r>
        <w:rPr>
          <w:rFonts w:hint="eastAsia" w:ascii="宋体" w:hAnsi="宋体" w:eastAsia="宋体"/>
          <w:sz w:val="24"/>
        </w:rPr>
        <w:t>树立大历史观和正确党史观，旗帜鲜明反对历史虚无主义，</w:t>
      </w:r>
      <w:r>
        <w:rPr>
          <w:rFonts w:ascii="宋体" w:hAnsi="宋体" w:eastAsia="宋体"/>
          <w:sz w:val="24"/>
        </w:rPr>
        <w:t>做新时代的爱国者。参观国家安全教育馆，学习“无名的丰碑”展出的革命英烈事迹，体悟革命英烈为实现革命理想、改变民族命运而不畏生死、甘于隐姓埋名的高尚革命情怀，敬畏伟大的革命英雄主义精神，敬畏革命英烈刻骨铭心的爱国之情、矢志不移的报国之志，生死不移的爱国之行。结合自身实际，深刻领悟责任担当，明白在国家安全形势越来越复杂的今天，做忠诚的爱国者的要求已经不同以往，确立总体国家安全观，增强国家安全意识，高度警惕境内外敌对势力的渗透、颠覆、破坏活动，切实履行维护国家安全的义务。</w:t>
      </w:r>
    </w:p>
    <w:p>
      <w:pPr>
        <w:snapToGrid w:val="0"/>
        <w:spacing w:line="440" w:lineRule="exact"/>
        <w:ind w:firstLine="482" w:firstLineChars="200"/>
        <w:rPr>
          <w:rFonts w:ascii="宋体" w:hAnsi="宋体" w:eastAsia="宋体"/>
          <w:sz w:val="24"/>
        </w:rPr>
      </w:pPr>
      <w:r>
        <w:rPr>
          <w:rFonts w:hint="eastAsia" w:ascii="宋体" w:hAnsi="宋体" w:eastAsia="宋体"/>
          <w:b/>
          <w:sz w:val="24"/>
        </w:rPr>
        <w:t>6</w:t>
      </w:r>
      <w:r>
        <w:rPr>
          <w:rFonts w:ascii="宋体" w:hAnsi="宋体" w:eastAsia="宋体"/>
          <w:b/>
          <w:sz w:val="24"/>
        </w:rPr>
        <w:t>.做改革创新的生力军</w:t>
      </w:r>
    </w:p>
    <w:p>
      <w:pPr>
        <w:snapToGrid w:val="0"/>
        <w:spacing w:line="440" w:lineRule="exact"/>
        <w:ind w:firstLine="480" w:firstLineChars="200"/>
        <w:rPr>
          <w:rFonts w:ascii="宋体" w:hAnsi="宋体" w:eastAsia="宋体"/>
          <w:sz w:val="24"/>
        </w:rPr>
      </w:pPr>
      <w:r>
        <w:rPr>
          <w:rFonts w:ascii="宋体" w:hAnsi="宋体" w:eastAsia="宋体"/>
          <w:sz w:val="24"/>
        </w:rPr>
        <w:t>参观水泥博物馆，了解其前世今生的变迁及背后深层的理论逻辑和实践逻辑，体会改革创新是当代中国最突出、最鲜明的特点，是赢得未来的必然要求，</w:t>
      </w:r>
      <w:r>
        <w:rPr>
          <w:rFonts w:ascii="宋体" w:hAnsi="宋体" w:eastAsia="宋体"/>
          <w:sz w:val="24"/>
          <w:szCs w:val="24"/>
        </w:rPr>
        <w:t>实施创新发展战略，必须把创新摆在国家发展全局的核心位置，最根本的是增强自主创新能力。大学生要树立改革创新的自觉意识，增强改革创新的能力本领，积极践行以改革创新为核心的时代精神。</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【重点】</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1.明确实践目的，做好前期准备，带着理论有目的地去实践；</w:t>
      </w:r>
    </w:p>
    <w:p>
      <w:pPr>
        <w:snapToGrid w:val="0"/>
        <w:spacing w:line="440" w:lineRule="exact"/>
        <w:ind w:firstLine="480" w:firstLineChars="200"/>
        <w:rPr>
          <w:rFonts w:ascii="宋体" w:hAnsi="宋体" w:eastAsia="宋体"/>
          <w:sz w:val="24"/>
        </w:rPr>
      </w:pPr>
      <w:r>
        <w:rPr>
          <w:rFonts w:ascii="宋体" w:hAnsi="宋体" w:eastAsia="宋体"/>
          <w:sz w:val="24"/>
          <w:szCs w:val="24"/>
        </w:rPr>
        <w:t>2.重在知行合一，重点在通过实践锤炼形成对马克思主义人生观价值观、马克思主义信仰、中国精神、社会主义核心价值观等的理论认同，重在行为习惯的养成和精神面貌的变化。</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【难点】</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1.锻炼理论联系实际的能力，实现在马克思主义人生观价值观等理论指导下分析问题、解决问题的能力提升，并在看透现象背后的本质后形成认同、确立信仰。</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2.难在知行合一，学会以马克思主义人生观价值观等理论为武器进行自我革命，养成反思和践行的习惯。</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【实施方式】</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集中实践、分散实践。</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【学习要求】</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1.读懂与实践相关的书籍和文章等材料，</w:t>
      </w:r>
      <w:r>
        <w:rPr>
          <w:rFonts w:hint="eastAsia" w:ascii="宋体" w:hAnsi="宋体" w:eastAsia="宋体" w:cs="宋体"/>
          <w:sz w:val="24"/>
        </w:rPr>
        <w:t>了解</w:t>
      </w:r>
      <w:r>
        <w:rPr>
          <w:rFonts w:hint="eastAsia" w:ascii="宋体" w:hAnsi="宋体" w:eastAsia="宋体" w:cs="宋体"/>
          <w:kern w:val="0"/>
          <w:sz w:val="24"/>
          <w:szCs w:val="24"/>
        </w:rPr>
        <w:t>实践中涉及</w:t>
      </w:r>
      <w:r>
        <w:rPr>
          <w:rFonts w:hint="eastAsia" w:ascii="宋体" w:hAnsi="宋体" w:eastAsia="宋体" w:cs="宋体"/>
          <w:sz w:val="24"/>
          <w:szCs w:val="24"/>
        </w:rPr>
        <w:t>到的场馆、旧址、文物、史实、人物、故事、事迹等各项感性素材，了解中华优秀传统文化</w:t>
      </w:r>
      <w:r>
        <w:rPr>
          <w:rFonts w:hint="eastAsia" w:ascii="宋体" w:hAnsi="宋体" w:eastAsia="宋体" w:cs="宋体"/>
          <w:sz w:val="24"/>
        </w:rPr>
        <w:t>，</w:t>
      </w:r>
      <w:r>
        <w:rPr>
          <w:rFonts w:hint="eastAsia" w:ascii="宋体" w:hAnsi="宋体" w:eastAsia="宋体" w:cs="宋体"/>
          <w:sz w:val="24"/>
          <w:szCs w:val="24"/>
        </w:rPr>
        <w:t>理解老一辈革命家、革命先烈的人生追求、理想信念、爱国情怀，并透过观察接触到的繁杂的现象材料形成正确的思想政治结论，加深理解并掌握马克思主义关于人生、理想信念、中国精神、价值观等基本理论和观点。</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通过实践锻炼知行合一的行动力，领悟人生真谛、把握人生方向，追求远大理想、坚定崇高信念，继承优良传统、弘扬中国精神，培育和践行社会主义核心价值观，形成行动自觉；通过实践，锻炼表达、沟通、组织、协作等能力。</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szCs w:val="24"/>
        </w:rPr>
        <w:t>3.通过实践历练，树立正确的人生观，确立</w:t>
      </w:r>
      <w:r>
        <w:rPr>
          <w:rFonts w:hint="eastAsia" w:ascii="宋体" w:hAnsi="宋体" w:eastAsia="宋体" w:cs="宋体"/>
          <w:sz w:val="24"/>
        </w:rPr>
        <w:t>服务人民、奉献社会的高尚人生追求；确立马克思主义信仰，坚定对中国特色社会主义的信念，增强对中华民族伟大复兴的信心；</w:t>
      </w:r>
      <w:r>
        <w:rPr>
          <w:rFonts w:hint="eastAsia" w:ascii="宋体" w:hAnsi="宋体" w:eastAsia="宋体" w:cs="宋体"/>
          <w:sz w:val="24"/>
          <w:szCs w:val="24"/>
        </w:rPr>
        <w:t>尊重和传承中华民族优秀历史文化，爱党爱国爱社会主义，增强做中国人的志气、骨气和底气，弘扬以爱国主义为核心的民族精神和以改革创新为核心的时代精神，做忠诚的爱国者和新时代的奋进者，用实际行动展现中国精神的青春风采；领会社会主义核心价值观的历史底蕴，做坚定信仰者、积极传播者、模范践行者。</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【实践要求】</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1.实践属性：理论课程的实践教学。</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2.工作流程：</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（1）准备阶段：确定活动主题，协调组织形式，制定活动方案。</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（2）实施阶段：参观学习、专题讲座、现场教学、小组活动</w:t>
      </w:r>
      <w:r>
        <w:rPr>
          <w:rFonts w:hint="eastAsia" w:ascii="宋体" w:hAnsi="宋体" w:eastAsia="宋体"/>
          <w:sz w:val="24"/>
          <w:szCs w:val="24"/>
        </w:rPr>
        <w:t>、主题研讨</w:t>
      </w:r>
      <w:r>
        <w:rPr>
          <w:rFonts w:ascii="宋体" w:hAnsi="宋体" w:eastAsia="宋体"/>
          <w:sz w:val="24"/>
          <w:szCs w:val="24"/>
        </w:rPr>
        <w:t>等。</w:t>
      </w:r>
    </w:p>
    <w:p>
      <w:pPr>
        <w:snapToGrid w:val="0"/>
        <w:spacing w:line="440" w:lineRule="exact"/>
        <w:ind w:firstLine="480" w:firstLineChars="200"/>
        <w:rPr>
          <w:rFonts w:hint="eastAsia" w:ascii="宋体" w:hAnsi="宋体" w:eastAsia="宋体" w:cs="宋体"/>
          <w:sz w:val="24"/>
          <w:szCs w:val="24"/>
        </w:rPr>
      </w:pPr>
      <w:r>
        <w:rPr>
          <w:rFonts w:ascii="宋体" w:hAnsi="宋体" w:eastAsia="宋体"/>
          <w:sz w:val="24"/>
          <w:szCs w:val="24"/>
        </w:rPr>
        <w:t>（3）总结阶段：总结提升，完成实践成果，优秀成果展示。</w:t>
      </w:r>
      <w:r>
        <w:rPr>
          <w:rFonts w:ascii="宋体" w:hAnsi="宋体" w:eastAsia="宋体"/>
          <w:sz w:val="24"/>
        </w:rPr>
        <w:t>做好从理论知</w:t>
      </w:r>
      <w:r>
        <w:rPr>
          <w:rFonts w:hint="eastAsia" w:ascii="宋体" w:hAnsi="宋体" w:eastAsia="宋体" w:cs="宋体"/>
          <w:sz w:val="24"/>
          <w:szCs w:val="24"/>
        </w:rPr>
        <w:t>识到实践体验再到理论认识、从理论认识到理念认同再到行为习惯的多轮转化，最后落实到思想政治素质的提升上。</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3.分组要求：自由结成实践小组，每组不超过6人。</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4.实践准备：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做好实践培训，通过教师理论指导与学生自主学习相结合的方式，查阅资料，阅读参考书目和文章等，寻找实践活动与马克思主义人生观、崇高的理想信念、中国精神、社会主义核心价值观等理论之间的内在关联，明确为什么去、去哪里、干什么去等问题，深化细化对实践主题的认知，带着目的、感情、信念实践。</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（2）做好沟通协调，了解牛山书院实施方案，相互配合，准备应对运行中遇到的各种问题。</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5.时间安排：大一第一学期。</w:t>
      </w:r>
    </w:p>
    <w:p>
      <w:pPr>
        <w:snapToGrid w:val="0"/>
        <w:spacing w:before="187" w:after="187" w:line="440" w:lineRule="exact"/>
        <w:jc w:val="center"/>
        <w:rPr>
          <w:rFonts w:ascii="黑体" w:hAnsi="黑体" w:eastAsia="黑体"/>
          <w:sz w:val="28"/>
          <w:szCs w:val="28"/>
        </w:rPr>
      </w:pPr>
      <w:r>
        <w:rPr>
          <w:rFonts w:ascii="黑体" w:hAnsi="黑体" w:eastAsia="黑体"/>
          <w:sz w:val="28"/>
          <w:szCs w:val="28"/>
        </w:rPr>
        <w:t>内容二　道德素质</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【学习目标】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1.认知类目标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选</w:t>
      </w:r>
      <w:r>
        <w:rPr>
          <w:rFonts w:hint="eastAsia" w:ascii="宋体" w:hAnsi="宋体" w:eastAsia="宋体" w:cs="宋体"/>
          <w:sz w:val="24"/>
          <w:szCs w:val="24"/>
        </w:rPr>
        <w:t>读与实践相关的书籍、文章等材料，</w:t>
      </w:r>
      <w:r>
        <w:rPr>
          <w:rFonts w:hint="eastAsia" w:ascii="宋体" w:hAnsi="宋体" w:eastAsia="宋体" w:cs="宋体"/>
          <w:sz w:val="24"/>
        </w:rPr>
        <w:t>了解</w:t>
      </w:r>
      <w:r>
        <w:rPr>
          <w:rFonts w:hint="eastAsia" w:ascii="宋体" w:hAnsi="宋体" w:eastAsia="宋体" w:cs="宋体"/>
          <w:kern w:val="0"/>
          <w:sz w:val="24"/>
          <w:szCs w:val="24"/>
        </w:rPr>
        <w:t>实践中涉及</w:t>
      </w:r>
      <w:r>
        <w:rPr>
          <w:rFonts w:hint="eastAsia" w:ascii="宋体" w:hAnsi="宋体" w:eastAsia="宋体" w:cs="宋体"/>
          <w:sz w:val="24"/>
          <w:szCs w:val="24"/>
        </w:rPr>
        <w:t>到的场馆、旧址、文物、史实、人物、故事、事迹等各项感性素材，认识中华传统美德和中国革命道德的丰富内涵</w:t>
      </w:r>
      <w:r>
        <w:rPr>
          <w:rFonts w:hint="eastAsia" w:ascii="宋体" w:hAnsi="宋体" w:eastAsia="宋体" w:cs="宋体"/>
          <w:sz w:val="24"/>
        </w:rPr>
        <w:t>和</w:t>
      </w:r>
      <w:r>
        <w:rPr>
          <w:rFonts w:hint="eastAsia" w:ascii="宋体" w:hAnsi="宋体" w:eastAsia="宋体" w:cs="宋体"/>
          <w:sz w:val="24"/>
          <w:szCs w:val="24"/>
        </w:rPr>
        <w:t>当代价值，加深理解马克思主义在道德问题上的基本理论观点，学会以相关理论诠释繁杂的道德现象。</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2.行为类目标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通过实践锻炼知行合一的行动力，形成以马克思主义道德观为指导的行动自觉，传承中华传统美德和中国革命道德，弘扬社会主义道德；通过实践锻炼表达、沟通、组织、协作等能力。</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3.人格、素质、价值观类目标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通过实践锻炼，认同并树立马克思主义道德观，在崇德向善的实践中不断锤炼道德品格、提升道德境界，自觉尊道德、讲道德、守道德，做社会主义道德的践行者、示范者和引领者。</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【学习内容】</w:t>
      </w:r>
    </w:p>
    <w:p>
      <w:pPr>
        <w:snapToGrid w:val="0"/>
        <w:spacing w:line="440" w:lineRule="exact"/>
        <w:ind w:firstLine="480" w:firstLineChars="200"/>
        <w:rPr>
          <w:rFonts w:ascii="宋体" w:hAnsi="宋体" w:eastAsia="宋体"/>
          <w:sz w:val="24"/>
        </w:rPr>
      </w:pPr>
      <w:r>
        <w:rPr>
          <w:rFonts w:ascii="宋体" w:hAnsi="宋体" w:eastAsia="宋体"/>
          <w:sz w:val="24"/>
        </w:rPr>
        <w:t>1</w:t>
      </w:r>
      <w:r>
        <w:rPr>
          <w:rFonts w:ascii="宋体" w:hAnsi="宋体" w:eastAsia="宋体"/>
          <w:b/>
          <w:sz w:val="24"/>
        </w:rPr>
        <w:t>.中华传统美德</w:t>
      </w:r>
    </w:p>
    <w:p>
      <w:pPr>
        <w:snapToGrid w:val="0"/>
        <w:spacing w:line="440" w:lineRule="exact"/>
        <w:ind w:firstLine="480" w:firstLineChars="200"/>
        <w:rPr>
          <w:rFonts w:ascii="宋体" w:hAnsi="宋体" w:eastAsia="宋体"/>
          <w:sz w:val="24"/>
        </w:rPr>
      </w:pPr>
      <w:r>
        <w:rPr>
          <w:rFonts w:ascii="宋体" w:hAnsi="宋体" w:eastAsia="宋体"/>
          <w:sz w:val="24"/>
        </w:rPr>
        <w:t>通过参观燕赵名人廊，参观龙山名人民俗蜡像馆，了解其中展览的主要内容，聆听传统文化专题讲座等实践活动，阅读《河北历史名人美德故事：燕赵美德录》、习近平的《注重家庭 注重家教 注重家风》等书籍和文章，体悟和理解中华文明讲仁爱、重民本、守诚信、崇正义、尚和合、求大同的精神特质和发展形态，重视家庭家教家风建设，</w:t>
      </w:r>
      <w:r>
        <w:rPr>
          <w:rFonts w:hint="eastAsia" w:ascii="宋体" w:hAnsi="宋体" w:eastAsia="宋体"/>
          <w:sz w:val="24"/>
        </w:rPr>
        <w:t>遵守家庭美德，</w:t>
      </w:r>
      <w:r>
        <w:rPr>
          <w:rFonts w:ascii="宋体" w:hAnsi="宋体" w:eastAsia="宋体"/>
          <w:sz w:val="24"/>
        </w:rPr>
        <w:t>珍视亲情友情爱情，见贤思齐，继承重精神的优良传统，继承中华传统美德，学习先人的修养方法，提升精神境界。</w:t>
      </w:r>
    </w:p>
    <w:p>
      <w:pPr>
        <w:snapToGrid w:val="0"/>
        <w:spacing w:line="440" w:lineRule="exact"/>
        <w:ind w:firstLine="482" w:firstLineChars="200"/>
        <w:rPr>
          <w:rFonts w:ascii="宋体" w:hAnsi="宋体" w:eastAsia="宋体"/>
          <w:sz w:val="24"/>
        </w:rPr>
      </w:pPr>
      <w:r>
        <w:rPr>
          <w:rFonts w:ascii="宋体" w:hAnsi="宋体" w:eastAsia="宋体"/>
          <w:b/>
          <w:sz w:val="24"/>
        </w:rPr>
        <w:t>2.中国革命道德</w:t>
      </w:r>
    </w:p>
    <w:p>
      <w:pPr>
        <w:snapToGrid w:val="0"/>
        <w:spacing w:line="440" w:lineRule="exact"/>
        <w:ind w:firstLine="480" w:firstLineChars="200"/>
        <w:rPr>
          <w:rFonts w:ascii="宋体" w:hAnsi="宋体" w:eastAsia="宋体"/>
          <w:sz w:val="24"/>
        </w:rPr>
      </w:pPr>
      <w:r>
        <w:rPr>
          <w:rFonts w:ascii="宋体" w:hAnsi="宋体" w:eastAsia="宋体"/>
          <w:sz w:val="24"/>
        </w:rPr>
        <w:t>通过参观西柏坡纪念馆、中共中央旧址、华北人民政府和华北军区旧址、星火革命纪念馆、国家安全教育馆等实践，在深入了解史实</w:t>
      </w:r>
      <w:r>
        <w:rPr>
          <w:rFonts w:hint="eastAsia" w:ascii="宋体" w:hAnsi="宋体" w:eastAsia="宋体"/>
          <w:sz w:val="24"/>
        </w:rPr>
        <w:t>和先烈事迹</w:t>
      </w:r>
      <w:r>
        <w:rPr>
          <w:rFonts w:ascii="宋体" w:hAnsi="宋体" w:eastAsia="宋体"/>
          <w:sz w:val="24"/>
        </w:rPr>
        <w:t>的基础上，理解中国革命道德的主要内容和时代价值，发扬中国革命道德，读懂中国共产党人远大的理想和坚定的信念，全心全意为人民服务的革命宗旨，把革命利益放在首位的大局观，革命中形成的新型人际关系和社会风尚，以及共产党人的修养等等，在理解中国革命道德的主要内容的基础上，进一步明白中国革命道德对当代社会主义道德建设的重要意义和价值，发扬中国革命道德，</w:t>
      </w:r>
      <w:r>
        <w:rPr>
          <w:rFonts w:ascii="宋体" w:hAnsi="宋体" w:eastAsia="宋体"/>
          <w:sz w:val="24"/>
          <w:szCs w:val="24"/>
        </w:rPr>
        <w:t>弘扬和践行社会主义道德，自觉修身养性，知行合一，在投身崇德向善的实践中不断提升道德品质，做新时代的道德模范，引领社会风尚。</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【重点】</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1.通过实践更好地理解中华传统美德、中国革命道德等的精神内涵。</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【难点】</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1.在实践中更深入地思考和认识中华传统美德的创造性转化和创新性发展，中国革命道德的时代价值；</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2.从道德视角观察评析实践中各种人物、事迹、现象，在崇德向善的实践中不断锤炼道德品格、提升道德境界。</w:t>
      </w:r>
    </w:p>
    <w:p>
      <w:pPr>
        <w:snapToGrid w:val="0"/>
        <w:spacing w:line="440" w:lineRule="exact"/>
        <w:ind w:firstLine="482" w:firstLineChars="200"/>
        <w:rPr>
          <w:rFonts w:ascii="宋体" w:hAnsi="宋体" w:eastAsia="宋体"/>
          <w:sz w:val="24"/>
          <w:szCs w:val="24"/>
        </w:rPr>
      </w:pPr>
      <w:r>
        <w:rPr>
          <w:rFonts w:ascii="宋体" w:hAnsi="宋体" w:eastAsia="宋体"/>
          <w:b/>
          <w:bCs/>
          <w:sz w:val="24"/>
          <w:szCs w:val="24"/>
        </w:rPr>
        <w:t>【实施方式】</w:t>
      </w:r>
      <w:r>
        <w:rPr>
          <w:rFonts w:ascii="宋体" w:hAnsi="宋体" w:eastAsia="宋体"/>
          <w:sz w:val="24"/>
          <w:szCs w:val="24"/>
        </w:rPr>
        <w:t>集中实践、分散实践。</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【学习要求】</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rPr>
        <w:t>选</w:t>
      </w:r>
      <w:r>
        <w:rPr>
          <w:rFonts w:hint="eastAsia" w:ascii="宋体" w:hAnsi="宋体" w:eastAsia="宋体" w:cs="宋体"/>
          <w:sz w:val="24"/>
          <w:szCs w:val="24"/>
        </w:rPr>
        <w:t>读与实践相关的书籍、文章等材料，</w:t>
      </w:r>
      <w:r>
        <w:rPr>
          <w:rFonts w:hint="eastAsia" w:ascii="宋体" w:hAnsi="宋体" w:eastAsia="宋体" w:cs="宋体"/>
          <w:sz w:val="24"/>
        </w:rPr>
        <w:t>了解</w:t>
      </w:r>
      <w:r>
        <w:rPr>
          <w:rFonts w:hint="eastAsia" w:ascii="宋体" w:hAnsi="宋体" w:eastAsia="宋体" w:cs="宋体"/>
          <w:kern w:val="0"/>
          <w:sz w:val="24"/>
          <w:szCs w:val="24"/>
        </w:rPr>
        <w:t>实践中涉及</w:t>
      </w:r>
      <w:r>
        <w:rPr>
          <w:rFonts w:hint="eastAsia" w:ascii="宋体" w:hAnsi="宋体" w:eastAsia="宋体" w:cs="宋体"/>
          <w:sz w:val="24"/>
          <w:szCs w:val="24"/>
        </w:rPr>
        <w:t>到的场馆、旧址、文物、史实、人物、故事、事迹等各项感性素材，认识中华传统美德和中国革命道德的丰富内涵</w:t>
      </w:r>
      <w:r>
        <w:rPr>
          <w:rFonts w:hint="eastAsia" w:ascii="宋体" w:hAnsi="宋体" w:eastAsia="宋体" w:cs="宋体"/>
          <w:sz w:val="24"/>
        </w:rPr>
        <w:t>和</w:t>
      </w:r>
      <w:r>
        <w:rPr>
          <w:rFonts w:hint="eastAsia" w:ascii="宋体" w:hAnsi="宋体" w:eastAsia="宋体" w:cs="宋体"/>
          <w:sz w:val="24"/>
          <w:szCs w:val="24"/>
        </w:rPr>
        <w:t>当代价值，加深理解马克思主义在道德问题上的基本理论观点，学会以相关理论诠释繁杂的道德现象。</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2.通过实践锻炼知行合一的行动力，形成以马克思主义道德观为指导的行动自觉，传承中华传统美德和中国革命道德，弘扬社会主义道德；通过实践锻炼表达、沟通、组织、协作等能力。</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3.通过实践锻炼，认同并树立马克思主义道德观，在崇德向善的实践中不断锤炼道德品格、提升道德境界，自觉尊道德、讲道德、守道德，做社会主义道德的践行者、示范者和引领者。</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【实践要求】</w:t>
      </w:r>
    </w:p>
    <w:p>
      <w:pPr>
        <w:snapToGrid w:val="0"/>
        <w:spacing w:line="440" w:lineRule="exact"/>
        <w:ind w:firstLine="480" w:firstLineChars="200"/>
        <w:rPr>
          <w:rFonts w:ascii="宋体" w:hAnsi="宋体" w:eastAsia="宋体"/>
          <w:sz w:val="24"/>
        </w:rPr>
      </w:pPr>
      <w:r>
        <w:rPr>
          <w:rFonts w:ascii="宋体" w:hAnsi="宋体" w:eastAsia="宋体"/>
          <w:sz w:val="24"/>
        </w:rPr>
        <w:t>1.实践属性：理论课程的实践教学。</w:t>
      </w:r>
    </w:p>
    <w:p>
      <w:pPr>
        <w:snapToGrid w:val="0"/>
        <w:spacing w:line="440" w:lineRule="exact"/>
        <w:ind w:firstLine="480" w:firstLineChars="200"/>
        <w:rPr>
          <w:rFonts w:ascii="宋体" w:hAnsi="宋体" w:eastAsia="宋体"/>
          <w:sz w:val="24"/>
        </w:rPr>
      </w:pPr>
      <w:r>
        <w:rPr>
          <w:rFonts w:ascii="宋体" w:hAnsi="宋体" w:eastAsia="宋体"/>
          <w:sz w:val="24"/>
        </w:rPr>
        <w:t>2.工作流程：</w:t>
      </w:r>
    </w:p>
    <w:p>
      <w:pPr>
        <w:snapToGrid w:val="0"/>
        <w:spacing w:line="440" w:lineRule="exact"/>
        <w:ind w:firstLine="480" w:firstLineChars="200"/>
        <w:rPr>
          <w:rFonts w:ascii="宋体" w:hAnsi="宋体" w:eastAsia="宋体"/>
          <w:sz w:val="24"/>
        </w:rPr>
      </w:pPr>
      <w:r>
        <w:rPr>
          <w:rFonts w:ascii="宋体" w:hAnsi="宋体" w:eastAsia="宋体"/>
          <w:sz w:val="24"/>
        </w:rPr>
        <w:t>（1）准备阶段：确定活动主题，协调组织形式，制定活动方案。</w:t>
      </w:r>
    </w:p>
    <w:p>
      <w:pPr>
        <w:snapToGrid w:val="0"/>
        <w:spacing w:line="440" w:lineRule="exact"/>
        <w:ind w:firstLine="480" w:firstLineChars="200"/>
        <w:rPr>
          <w:rFonts w:ascii="宋体" w:hAnsi="宋体" w:eastAsia="宋体"/>
          <w:sz w:val="24"/>
        </w:rPr>
      </w:pPr>
      <w:r>
        <w:rPr>
          <w:rFonts w:ascii="宋体" w:hAnsi="宋体" w:eastAsia="宋体"/>
          <w:sz w:val="24"/>
        </w:rPr>
        <w:t>（2）实施阶段：参观学习、专题讲座、现场教学、小组活动、主题研讨等。</w:t>
      </w:r>
    </w:p>
    <w:p>
      <w:pPr>
        <w:snapToGrid w:val="0"/>
        <w:spacing w:line="440" w:lineRule="exact"/>
        <w:ind w:firstLine="480" w:firstLineChars="200"/>
        <w:rPr>
          <w:rFonts w:ascii="宋体" w:hAnsi="宋体" w:eastAsia="宋体"/>
          <w:sz w:val="24"/>
        </w:rPr>
      </w:pPr>
      <w:r>
        <w:rPr>
          <w:rFonts w:ascii="宋体" w:hAnsi="宋体" w:eastAsia="宋体"/>
          <w:sz w:val="24"/>
        </w:rPr>
        <w:t>（3）总结阶段：总结提升，完成实践成果，优秀成果展示。做好从理论知识到实践体验再到理论认识、从理论认识到理念认同再到行为习惯的多轮转化，最后落实到</w:t>
      </w:r>
      <w:r>
        <w:rPr>
          <w:rFonts w:hint="eastAsia" w:ascii="宋体" w:hAnsi="宋体" w:eastAsia="宋体"/>
          <w:sz w:val="24"/>
        </w:rPr>
        <w:t>道德</w:t>
      </w:r>
      <w:r>
        <w:rPr>
          <w:rFonts w:ascii="宋体" w:hAnsi="宋体" w:eastAsia="宋体"/>
          <w:sz w:val="24"/>
        </w:rPr>
        <w:t>素质的提升上。</w:t>
      </w:r>
    </w:p>
    <w:p>
      <w:pPr>
        <w:snapToGrid w:val="0"/>
        <w:spacing w:line="440" w:lineRule="exact"/>
        <w:ind w:firstLine="480" w:firstLineChars="200"/>
        <w:rPr>
          <w:rFonts w:ascii="宋体" w:hAnsi="宋体" w:eastAsia="宋体"/>
          <w:sz w:val="24"/>
        </w:rPr>
      </w:pPr>
      <w:r>
        <w:rPr>
          <w:rFonts w:ascii="宋体" w:hAnsi="宋体" w:eastAsia="宋体"/>
          <w:sz w:val="24"/>
        </w:rPr>
        <w:t>3.分组要求：自由结成实践小组，每组不超过6人。</w:t>
      </w:r>
    </w:p>
    <w:p>
      <w:pPr>
        <w:snapToGrid w:val="0"/>
        <w:spacing w:line="440" w:lineRule="exact"/>
        <w:ind w:firstLine="480" w:firstLineChars="200"/>
        <w:rPr>
          <w:rFonts w:ascii="宋体" w:hAnsi="宋体" w:eastAsia="宋体"/>
          <w:sz w:val="24"/>
        </w:rPr>
      </w:pPr>
      <w:r>
        <w:rPr>
          <w:rFonts w:ascii="宋体" w:hAnsi="宋体" w:eastAsia="宋体"/>
          <w:sz w:val="24"/>
        </w:rPr>
        <w:t>4.实践准备：</w:t>
      </w:r>
    </w:p>
    <w:p>
      <w:pPr>
        <w:snapToGrid w:val="0"/>
        <w:spacing w:line="440" w:lineRule="exact"/>
        <w:ind w:firstLine="480" w:firstLineChars="200"/>
        <w:rPr>
          <w:rFonts w:ascii="宋体" w:hAnsi="宋体" w:eastAsia="宋体"/>
          <w:sz w:val="24"/>
        </w:rPr>
      </w:pPr>
      <w:r>
        <w:rPr>
          <w:rFonts w:ascii="宋体" w:hAnsi="宋体" w:eastAsia="宋体"/>
          <w:sz w:val="24"/>
        </w:rPr>
        <w:t>（1）教师理论指导</w:t>
      </w:r>
      <w:r>
        <w:rPr>
          <w:rFonts w:hint="eastAsia" w:ascii="宋体" w:hAnsi="宋体" w:eastAsia="宋体"/>
          <w:sz w:val="24"/>
        </w:rPr>
        <w:t>与</w:t>
      </w:r>
      <w:r>
        <w:rPr>
          <w:rFonts w:ascii="宋体" w:hAnsi="宋体" w:eastAsia="宋体"/>
          <w:sz w:val="24"/>
        </w:rPr>
        <w:t>学生自主学习</w:t>
      </w:r>
      <w:r>
        <w:rPr>
          <w:rFonts w:hint="eastAsia" w:ascii="宋体" w:hAnsi="宋体" w:eastAsia="宋体"/>
          <w:sz w:val="24"/>
        </w:rPr>
        <w:t>相结合</w:t>
      </w:r>
      <w:r>
        <w:rPr>
          <w:rFonts w:ascii="宋体" w:hAnsi="宋体" w:eastAsia="宋体"/>
          <w:sz w:val="24"/>
        </w:rPr>
        <w:t>，查阅资料，阅读参考书目</w:t>
      </w:r>
      <w:r>
        <w:rPr>
          <w:rFonts w:hint="eastAsia" w:ascii="宋体" w:hAnsi="宋体" w:eastAsia="宋体"/>
          <w:sz w:val="24"/>
        </w:rPr>
        <w:t>和文章</w:t>
      </w:r>
      <w:r>
        <w:rPr>
          <w:rFonts w:ascii="宋体" w:hAnsi="宋体" w:eastAsia="宋体"/>
          <w:sz w:val="24"/>
        </w:rPr>
        <w:t>，了解实践活动与</w:t>
      </w:r>
      <w:r>
        <w:rPr>
          <w:rFonts w:hint="eastAsia" w:ascii="宋体" w:hAnsi="宋体" w:eastAsia="宋体"/>
          <w:sz w:val="24"/>
        </w:rPr>
        <w:t>马克思主义道德观、中华传统美德、中国革命道德、社会主义道德等</w:t>
      </w:r>
      <w:r>
        <w:rPr>
          <w:rFonts w:ascii="宋体" w:hAnsi="宋体" w:eastAsia="宋体"/>
          <w:sz w:val="24"/>
        </w:rPr>
        <w:t>理论</w:t>
      </w:r>
      <w:r>
        <w:rPr>
          <w:rFonts w:hint="eastAsia" w:ascii="宋体" w:hAnsi="宋体" w:eastAsia="宋体"/>
          <w:sz w:val="24"/>
        </w:rPr>
        <w:t>观点</w:t>
      </w:r>
      <w:r>
        <w:rPr>
          <w:rFonts w:ascii="宋体" w:hAnsi="宋体" w:eastAsia="宋体"/>
          <w:sz w:val="24"/>
        </w:rPr>
        <w:t>之间的内在关联，明确为什么去、去哪里、干什么去等问题，深化细化对实践主题的认知</w:t>
      </w:r>
      <w:r>
        <w:rPr>
          <w:rFonts w:hint="eastAsia" w:ascii="宋体" w:hAnsi="宋体" w:eastAsia="宋体"/>
          <w:sz w:val="24"/>
        </w:rPr>
        <w:t>，</w:t>
      </w:r>
      <w:r>
        <w:rPr>
          <w:rFonts w:ascii="宋体" w:hAnsi="宋体" w:eastAsia="宋体"/>
          <w:sz w:val="24"/>
        </w:rPr>
        <w:t>带着目的、感情、信念实践。</w:t>
      </w:r>
    </w:p>
    <w:p>
      <w:pPr>
        <w:snapToGrid w:val="0"/>
        <w:spacing w:line="440" w:lineRule="exact"/>
        <w:ind w:firstLine="480" w:firstLineChars="200"/>
        <w:rPr>
          <w:rFonts w:ascii="宋体" w:hAnsi="宋体" w:eastAsia="宋体"/>
          <w:sz w:val="24"/>
        </w:rPr>
      </w:pPr>
      <w:r>
        <w:rPr>
          <w:rFonts w:ascii="宋体" w:hAnsi="宋体" w:eastAsia="宋体"/>
          <w:sz w:val="24"/>
        </w:rPr>
        <w:t>（2）做好沟通协调，了解牛山书院实施方案，相互配合，</w:t>
      </w:r>
      <w:r>
        <w:rPr>
          <w:rFonts w:hint="eastAsia" w:ascii="宋体" w:hAnsi="宋体" w:eastAsia="宋体"/>
          <w:sz w:val="24"/>
        </w:rPr>
        <w:t>准备</w:t>
      </w:r>
      <w:r>
        <w:rPr>
          <w:rFonts w:ascii="宋体" w:hAnsi="宋体" w:eastAsia="宋体"/>
          <w:sz w:val="24"/>
        </w:rPr>
        <w:t>应对运行中遇到的各种问题。</w:t>
      </w:r>
    </w:p>
    <w:p>
      <w:pPr>
        <w:snapToGrid w:val="0"/>
        <w:spacing w:line="440" w:lineRule="exact"/>
        <w:ind w:firstLine="480" w:firstLineChars="200"/>
        <w:rPr>
          <w:rFonts w:ascii="宋体" w:hAnsi="宋体" w:eastAsia="宋体"/>
          <w:sz w:val="24"/>
        </w:rPr>
      </w:pPr>
      <w:r>
        <w:rPr>
          <w:rFonts w:ascii="宋体" w:hAnsi="宋体" w:eastAsia="宋体"/>
          <w:sz w:val="24"/>
        </w:rPr>
        <w:t>5.时间安排：大一第一学期。</w:t>
      </w:r>
    </w:p>
    <w:p>
      <w:pPr>
        <w:widowControl/>
        <w:jc w:val="center"/>
        <w:rPr>
          <w:rFonts w:ascii="黑体" w:hAnsi="黑体" w:eastAsia="黑体"/>
          <w:sz w:val="28"/>
        </w:rPr>
      </w:pPr>
      <w:bookmarkStart w:id="3" w:name="_Hlk50146441"/>
      <w:bookmarkEnd w:id="3"/>
      <w:r>
        <w:rPr>
          <w:rFonts w:ascii="黑体" w:hAnsi="黑体" w:eastAsia="黑体"/>
          <w:sz w:val="28"/>
          <w:szCs w:val="28"/>
        </w:rPr>
        <w:t>内容三　法治素养</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【学习目标】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1.认知类目标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通过实践</w:t>
      </w:r>
      <w:r>
        <w:rPr>
          <w:rFonts w:hint="eastAsia" w:ascii="宋体" w:hAnsi="宋体" w:eastAsia="宋体" w:cs="宋体"/>
          <w:sz w:val="24"/>
        </w:rPr>
        <w:t>体会道德和法律的关系，理解法律的阶级本质、社会主义法律的先进性、中国共产党领导的法治建设的人民性传统，理解中国共产党提出依法治国和以德治国相结合的法治道路的深厚革命历史底蕴；</w:t>
      </w:r>
      <w:r>
        <w:rPr>
          <w:rFonts w:hint="eastAsia" w:ascii="宋体" w:hAnsi="宋体" w:eastAsia="宋体" w:cs="宋体"/>
          <w:sz w:val="24"/>
          <w:szCs w:val="24"/>
        </w:rPr>
        <w:t>读懂与实践相关的书籍文章等材料，</w:t>
      </w:r>
      <w:r>
        <w:rPr>
          <w:rFonts w:hint="eastAsia" w:ascii="宋体" w:hAnsi="宋体" w:eastAsia="宋体" w:cs="宋体"/>
          <w:sz w:val="24"/>
        </w:rPr>
        <w:t>了解</w:t>
      </w:r>
      <w:r>
        <w:rPr>
          <w:rFonts w:hint="eastAsia" w:ascii="宋体" w:hAnsi="宋体" w:eastAsia="宋体" w:cs="宋体"/>
          <w:kern w:val="0"/>
          <w:sz w:val="24"/>
          <w:szCs w:val="24"/>
        </w:rPr>
        <w:t>实践中涉及</w:t>
      </w:r>
      <w:r>
        <w:rPr>
          <w:rFonts w:hint="eastAsia" w:ascii="宋体" w:hAnsi="宋体" w:eastAsia="宋体" w:cs="宋体"/>
          <w:sz w:val="24"/>
          <w:szCs w:val="24"/>
        </w:rPr>
        <w:t xml:space="preserve">到的场馆、旧址、文物、史实、人物、故事、事迹等各项感性素材，进一步理解和掌握马克思主义法治观等基本理论和观点，透过繁杂的现象以法治理论正确诠释问题。  </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2.能力类目标</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通过实践锻炼知行合一的行动力，形成以马克思主义法治观为指导的行动自觉，养成法治思维，自觉尊法学法守法用法；通过实践锻炼表达、沟通、组织、协作等能力。</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3.人格、素质、价值观类目标</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通过实践</w:t>
      </w:r>
      <w:r>
        <w:rPr>
          <w:rFonts w:hint="eastAsia" w:ascii="宋体" w:hAnsi="宋体" w:eastAsia="宋体" w:cs="宋体"/>
          <w:sz w:val="24"/>
          <w:szCs w:val="24"/>
        </w:rPr>
        <w:t>锻炼提升法治素养，</w:t>
      </w:r>
      <w:r>
        <w:rPr>
          <w:rFonts w:hint="eastAsia" w:ascii="宋体" w:hAnsi="宋体" w:eastAsia="宋体" w:cs="宋体"/>
          <w:sz w:val="24"/>
        </w:rPr>
        <w:t>培养尊法学法守法用法的信念、意识、能力和习惯，并勇于拿起法律的武器同历史虚无主义做斗争，做社会主义法治的忠实信仰者和坚定维护者。</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【学习内容】</w:t>
      </w:r>
    </w:p>
    <w:p>
      <w:pPr>
        <w:snapToGrid w:val="0"/>
        <w:spacing w:line="440" w:lineRule="exact"/>
        <w:ind w:firstLine="482" w:firstLineChars="200"/>
        <w:rPr>
          <w:rFonts w:ascii="宋体" w:hAnsi="宋体" w:eastAsia="宋体"/>
          <w:sz w:val="24"/>
        </w:rPr>
      </w:pPr>
      <w:r>
        <w:rPr>
          <w:rFonts w:ascii="宋体" w:hAnsi="宋体" w:eastAsia="宋体"/>
          <w:b/>
          <w:sz w:val="24"/>
        </w:rPr>
        <w:t>1.法安天下 德润人心</w:t>
      </w:r>
    </w:p>
    <w:p>
      <w:pPr>
        <w:snapToGrid w:val="0"/>
        <w:spacing w:line="440" w:lineRule="exact"/>
        <w:ind w:firstLine="480" w:firstLineChars="200"/>
        <w:rPr>
          <w:rFonts w:ascii="宋体" w:hAnsi="宋体" w:eastAsia="宋体"/>
          <w:sz w:val="24"/>
        </w:rPr>
      </w:pPr>
      <w:r>
        <w:rPr>
          <w:rFonts w:ascii="宋体" w:hAnsi="宋体" w:eastAsia="宋体"/>
          <w:sz w:val="24"/>
        </w:rPr>
        <w:t>通过参观西柏坡纪念馆、中共中央旧址、华北人民政府和华北军区旧址、星火革命纪念馆、国家安全教育馆“无名的丰碑”等实践，知史爱党，知史爱国，在深入了解史实的基础上，理解以毛泽东为首的老一辈无产阶级革命家的伟大贡献和高尚品质，夯实崇敬之心的史实基础，理解新时代爱国主义的基本内涵，认认清历史虚无主义否定中国共产党、否定革命英雄和烈士、否定人民领袖等的</w:t>
      </w:r>
      <w:r>
        <w:rPr>
          <w:rFonts w:hint="eastAsia" w:ascii="宋体" w:hAnsi="宋体" w:eastAsia="宋体"/>
          <w:sz w:val="24"/>
        </w:rPr>
        <w:t>错误</w:t>
      </w:r>
      <w:r>
        <w:rPr>
          <w:rFonts w:ascii="宋体" w:hAnsi="宋体" w:eastAsia="宋体"/>
          <w:sz w:val="24"/>
        </w:rPr>
        <w:t>本质和险恶用心，崇敬革命英雄主义，爱党爱国爱社会主义，树立总体国家安全观，尊崇领袖、缅怀先烈和英雄，勇于担当、牺牲和奉献，做新时代的爱国者；体会道德和法律的关系，学习《英雄烈士保护法》，培养尊法学法守法用法的信念、意识、能力和习惯，并勇于拿起法律的武器同历史虚无主义做斗争，做社会主义法治的忠实信仰者和坚定维护者。</w:t>
      </w:r>
    </w:p>
    <w:p>
      <w:pPr>
        <w:snapToGrid w:val="0"/>
        <w:spacing w:line="440" w:lineRule="exact"/>
        <w:ind w:firstLine="482" w:firstLineChars="200"/>
        <w:rPr>
          <w:rFonts w:ascii="宋体" w:hAnsi="宋体" w:eastAsia="宋体"/>
          <w:sz w:val="24"/>
        </w:rPr>
      </w:pPr>
      <w:r>
        <w:rPr>
          <w:rFonts w:ascii="宋体" w:hAnsi="宋体" w:eastAsia="宋体"/>
          <w:b/>
          <w:sz w:val="24"/>
        </w:rPr>
        <w:t>2.法律的本质、法治建设</w:t>
      </w:r>
      <w:r>
        <w:rPr>
          <w:rFonts w:hint="eastAsia" w:ascii="宋体" w:hAnsi="宋体" w:eastAsia="宋体"/>
          <w:b/>
          <w:sz w:val="24"/>
        </w:rPr>
        <w:t>的</w:t>
      </w:r>
      <w:r>
        <w:rPr>
          <w:rFonts w:ascii="宋体" w:hAnsi="宋体" w:eastAsia="宋体"/>
          <w:b/>
          <w:sz w:val="24"/>
        </w:rPr>
        <w:t>人民</w:t>
      </w:r>
      <w:r>
        <w:rPr>
          <w:rFonts w:hint="eastAsia" w:ascii="宋体" w:hAnsi="宋体" w:eastAsia="宋体"/>
          <w:b/>
          <w:sz w:val="24"/>
        </w:rPr>
        <w:t>性</w:t>
      </w:r>
    </w:p>
    <w:p>
      <w:pPr>
        <w:snapToGrid w:val="0"/>
        <w:spacing w:line="440" w:lineRule="exact"/>
        <w:ind w:firstLine="480" w:firstLineChars="200"/>
        <w:rPr>
          <w:rFonts w:ascii="宋体" w:hAnsi="宋体" w:eastAsia="宋体"/>
          <w:sz w:val="24"/>
        </w:rPr>
      </w:pPr>
      <w:r>
        <w:rPr>
          <w:rFonts w:ascii="宋体" w:hAnsi="宋体" w:eastAsia="宋体"/>
          <w:sz w:val="24"/>
        </w:rPr>
        <w:t>通过参观西柏坡纪念馆、中共中央旧址实践，在深入了解史实的基础上，结合全国土地会议召开、《中国土地法大纲》颁布实施、土地改革与解放战争的胜利之间的内在联系，理解法律的阶级本质、社会主义法律的先进性、中国共产党领导的法治建设的人民性传统，理解中国共产党提出依法治国和以德治国相结合的法治道路的深厚革命历史底蕴。</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【重点】</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联系实践</w:t>
      </w:r>
      <w:r>
        <w:rPr>
          <w:rFonts w:ascii="宋体" w:hAnsi="宋体" w:eastAsia="宋体"/>
          <w:sz w:val="24"/>
          <w:szCs w:val="24"/>
        </w:rPr>
        <w:t>理解道德与法律的关系，理解中国共产党提出依法治国和以德治国相结合的法治道路的深厚历史底蕴</w:t>
      </w:r>
      <w:r>
        <w:rPr>
          <w:rFonts w:hint="eastAsia" w:ascii="宋体" w:hAnsi="宋体" w:eastAsia="宋体"/>
          <w:sz w:val="24"/>
          <w:szCs w:val="24"/>
        </w:rPr>
        <w:t>、</w:t>
      </w:r>
      <w:r>
        <w:rPr>
          <w:rFonts w:ascii="宋体" w:hAnsi="宋体" w:eastAsia="宋体"/>
          <w:sz w:val="24"/>
          <w:szCs w:val="24"/>
        </w:rPr>
        <w:t>革命</w:t>
      </w:r>
      <w:r>
        <w:rPr>
          <w:rFonts w:hint="eastAsia" w:ascii="宋体" w:hAnsi="宋体" w:eastAsia="宋体"/>
          <w:sz w:val="24"/>
          <w:szCs w:val="24"/>
        </w:rPr>
        <w:t>底蕴。</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【难点】</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1.尊法学法守法用法，</w:t>
      </w:r>
      <w:r>
        <w:rPr>
          <w:rFonts w:hint="eastAsia" w:ascii="宋体" w:hAnsi="宋体" w:eastAsia="宋体"/>
          <w:sz w:val="24"/>
          <w:szCs w:val="24"/>
        </w:rPr>
        <w:t>通过实践树立对社会主义法治的信仰，</w:t>
      </w:r>
      <w:r>
        <w:rPr>
          <w:rFonts w:ascii="宋体" w:hAnsi="宋体" w:eastAsia="宋体"/>
          <w:sz w:val="24"/>
          <w:szCs w:val="24"/>
        </w:rPr>
        <w:t>形成</w:t>
      </w:r>
      <w:r>
        <w:rPr>
          <w:rFonts w:hint="eastAsia" w:ascii="宋体" w:hAnsi="宋体" w:eastAsia="宋体"/>
          <w:sz w:val="24"/>
          <w:szCs w:val="24"/>
        </w:rPr>
        <w:t>学法守法</w:t>
      </w:r>
      <w:r>
        <w:rPr>
          <w:rFonts w:ascii="宋体" w:hAnsi="宋体" w:eastAsia="宋体"/>
          <w:sz w:val="24"/>
          <w:szCs w:val="24"/>
        </w:rPr>
        <w:t>用法意识</w:t>
      </w:r>
      <w:r>
        <w:rPr>
          <w:rFonts w:hint="eastAsia" w:ascii="宋体" w:hAnsi="宋体" w:eastAsia="宋体"/>
          <w:sz w:val="24"/>
          <w:szCs w:val="24"/>
        </w:rPr>
        <w:t>和思维</w:t>
      </w:r>
      <w:r>
        <w:rPr>
          <w:rFonts w:ascii="宋体" w:hAnsi="宋体" w:eastAsia="宋体"/>
          <w:sz w:val="24"/>
          <w:szCs w:val="24"/>
        </w:rPr>
        <w:t>，养成</w:t>
      </w:r>
      <w:r>
        <w:rPr>
          <w:rFonts w:hint="eastAsia" w:ascii="宋体" w:hAnsi="宋体" w:eastAsia="宋体"/>
          <w:sz w:val="24"/>
          <w:szCs w:val="24"/>
        </w:rPr>
        <w:t>学法守法</w:t>
      </w:r>
      <w:r>
        <w:rPr>
          <w:rFonts w:ascii="宋体" w:hAnsi="宋体" w:eastAsia="宋体"/>
          <w:sz w:val="24"/>
          <w:szCs w:val="24"/>
        </w:rPr>
        <w:t>用法</w:t>
      </w:r>
      <w:r>
        <w:rPr>
          <w:rFonts w:hint="eastAsia" w:ascii="宋体" w:hAnsi="宋体" w:eastAsia="宋体"/>
          <w:sz w:val="24"/>
          <w:szCs w:val="24"/>
        </w:rPr>
        <w:t>的</w:t>
      </w:r>
      <w:r>
        <w:rPr>
          <w:rFonts w:ascii="宋体" w:hAnsi="宋体" w:eastAsia="宋体"/>
          <w:sz w:val="24"/>
          <w:szCs w:val="24"/>
        </w:rPr>
        <w:t>习惯。</w:t>
      </w:r>
    </w:p>
    <w:p>
      <w:pPr>
        <w:snapToGrid w:val="0"/>
        <w:spacing w:line="440" w:lineRule="exact"/>
        <w:ind w:firstLine="482" w:firstLineChars="200"/>
        <w:rPr>
          <w:rFonts w:ascii="宋体" w:hAnsi="宋体" w:eastAsia="宋体"/>
          <w:sz w:val="24"/>
          <w:szCs w:val="24"/>
        </w:rPr>
      </w:pPr>
      <w:r>
        <w:rPr>
          <w:rFonts w:ascii="宋体" w:hAnsi="宋体" w:eastAsia="宋体"/>
          <w:b/>
          <w:bCs/>
          <w:sz w:val="24"/>
          <w:szCs w:val="24"/>
        </w:rPr>
        <w:t>【实施方式】</w:t>
      </w:r>
      <w:r>
        <w:rPr>
          <w:rFonts w:ascii="宋体" w:hAnsi="宋体" w:eastAsia="宋体"/>
          <w:sz w:val="24"/>
          <w:szCs w:val="24"/>
        </w:rPr>
        <w:t>集中实践、分散实践。</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【学习要求】</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1.体会道德和法律的关系，理解法律的阶级本质、社会主义法律的先进性、中国共产党领导的法治建设的人民性传统，理解中国共产党提出依法治国和以德治国相结合的法治道路的深厚革命历史底蕴；</w:t>
      </w:r>
      <w:r>
        <w:rPr>
          <w:rFonts w:hint="eastAsia" w:ascii="宋体" w:hAnsi="宋体" w:eastAsia="宋体" w:cs="宋体"/>
          <w:sz w:val="24"/>
          <w:szCs w:val="24"/>
        </w:rPr>
        <w:t>读懂与实践相关的书籍文章等材料，</w:t>
      </w:r>
      <w:r>
        <w:rPr>
          <w:rFonts w:hint="eastAsia" w:ascii="宋体" w:hAnsi="宋体" w:eastAsia="宋体" w:cs="宋体"/>
          <w:sz w:val="24"/>
        </w:rPr>
        <w:t>了解</w:t>
      </w:r>
      <w:r>
        <w:rPr>
          <w:rFonts w:hint="eastAsia" w:ascii="宋体" w:hAnsi="宋体" w:eastAsia="宋体" w:cs="宋体"/>
          <w:kern w:val="0"/>
          <w:sz w:val="24"/>
          <w:szCs w:val="24"/>
        </w:rPr>
        <w:t>实践中涉及</w:t>
      </w:r>
      <w:r>
        <w:rPr>
          <w:rFonts w:hint="eastAsia" w:ascii="宋体" w:hAnsi="宋体" w:eastAsia="宋体" w:cs="宋体"/>
          <w:sz w:val="24"/>
          <w:szCs w:val="24"/>
        </w:rPr>
        <w:t xml:space="preserve">到的场馆、旧址、文物、史实、人物、故事、事迹等各项感性素材，进一步理解和掌握马克思主义法治观等基本理论和观点，透过繁杂的现象以法治理论正确诠释问题。 </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2.通过实践锻炼知行合一的行动力，</w:t>
      </w:r>
      <w:r>
        <w:rPr>
          <w:rFonts w:hint="eastAsia" w:ascii="宋体" w:hAnsi="宋体" w:eastAsia="宋体" w:cs="宋体"/>
          <w:sz w:val="24"/>
        </w:rPr>
        <w:t>眼口心手到，做好资料收集整理，做好实践小组主题研讨，升华体验和认知，</w:t>
      </w:r>
      <w:r>
        <w:rPr>
          <w:rFonts w:hint="eastAsia" w:ascii="宋体" w:hAnsi="宋体" w:eastAsia="宋体" w:cs="宋体"/>
          <w:sz w:val="24"/>
          <w:szCs w:val="24"/>
        </w:rPr>
        <w:t>形成以马克思主义法治观为指导的行动自觉，养成法治思维，自觉尊法学法守法用法；通过实践锻炼表达、沟通、组织、协作等能力。</w:t>
      </w:r>
      <w:r>
        <w:rPr>
          <w:rFonts w:hint="eastAsia" w:ascii="宋体" w:hAnsi="宋体" w:eastAsia="宋体" w:cs="宋体"/>
          <w:sz w:val="24"/>
        </w:rPr>
        <w:t>集中实践要服从牛山书院实践方案的组织安排。分散实践要自主做好组织分工，设计本组实践具体方案。</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szCs w:val="24"/>
        </w:rPr>
        <w:t>3.</w:t>
      </w:r>
      <w:r>
        <w:rPr>
          <w:rFonts w:hint="eastAsia" w:ascii="宋体" w:hAnsi="宋体" w:eastAsia="宋体" w:cs="宋体"/>
          <w:sz w:val="24"/>
        </w:rPr>
        <w:t>通过实践</w:t>
      </w:r>
      <w:r>
        <w:rPr>
          <w:rFonts w:hint="eastAsia" w:ascii="宋体" w:hAnsi="宋体" w:eastAsia="宋体" w:cs="宋体"/>
          <w:sz w:val="24"/>
          <w:szCs w:val="24"/>
        </w:rPr>
        <w:t>锻炼提升法治素养，</w:t>
      </w:r>
      <w:r>
        <w:rPr>
          <w:rFonts w:hint="eastAsia" w:ascii="宋体" w:hAnsi="宋体" w:eastAsia="宋体" w:cs="宋体"/>
          <w:sz w:val="24"/>
        </w:rPr>
        <w:t>培养尊法学法守法用法的信念、意识、能力和习惯，并勇于拿起法律的武器同历史虚无主义做斗争，做社会主义法治的忠实信仰者和坚定维护者。</w:t>
      </w:r>
    </w:p>
    <w:p>
      <w:pPr>
        <w:snapToGrid w:val="0"/>
        <w:spacing w:line="440" w:lineRule="exact"/>
        <w:ind w:firstLine="482" w:firstLineChars="200"/>
        <w:rPr>
          <w:rFonts w:ascii="宋体" w:hAnsi="宋体" w:eastAsia="宋体"/>
          <w:b/>
          <w:bCs/>
          <w:sz w:val="24"/>
          <w:szCs w:val="24"/>
        </w:rPr>
      </w:pPr>
      <w:r>
        <w:rPr>
          <w:rFonts w:ascii="宋体" w:hAnsi="宋体" w:eastAsia="宋体"/>
          <w:b/>
          <w:bCs/>
          <w:sz w:val="24"/>
          <w:szCs w:val="24"/>
        </w:rPr>
        <w:t>【实践要求】</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1.实践属性：理论课程的实践教学。</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2.工作流程：</w:t>
      </w:r>
    </w:p>
    <w:p>
      <w:pPr>
        <w:snapToGrid w:val="0"/>
        <w:spacing w:line="440" w:lineRule="exact"/>
        <w:ind w:firstLine="480" w:firstLineChars="200"/>
        <w:rPr>
          <w:rFonts w:ascii="宋体" w:hAnsi="宋体" w:eastAsia="宋体"/>
          <w:sz w:val="24"/>
        </w:rPr>
      </w:pPr>
      <w:r>
        <w:rPr>
          <w:rFonts w:ascii="宋体" w:hAnsi="宋体" w:eastAsia="宋体"/>
          <w:sz w:val="24"/>
        </w:rPr>
        <w:t>（1）准备阶段：确定活动主题，协调组织形式，制定活动方案。</w:t>
      </w:r>
    </w:p>
    <w:p>
      <w:pPr>
        <w:snapToGrid w:val="0"/>
        <w:spacing w:line="440" w:lineRule="exact"/>
        <w:ind w:firstLine="480" w:firstLineChars="200"/>
        <w:rPr>
          <w:rFonts w:ascii="宋体" w:hAnsi="宋体" w:eastAsia="宋体"/>
          <w:sz w:val="24"/>
        </w:rPr>
      </w:pPr>
      <w:r>
        <w:rPr>
          <w:rFonts w:ascii="宋体" w:hAnsi="宋体" w:eastAsia="宋体"/>
          <w:sz w:val="24"/>
        </w:rPr>
        <w:t>（2）实施阶段：参观学习、专题讲座、现场教学、小组活动、主题研讨等。</w:t>
      </w:r>
    </w:p>
    <w:p>
      <w:pPr>
        <w:snapToGrid w:val="0"/>
        <w:spacing w:line="440" w:lineRule="exact"/>
        <w:ind w:firstLine="480" w:firstLineChars="200"/>
        <w:rPr>
          <w:rFonts w:ascii="宋体" w:hAnsi="宋体" w:eastAsia="宋体"/>
          <w:sz w:val="24"/>
        </w:rPr>
      </w:pPr>
      <w:r>
        <w:rPr>
          <w:rFonts w:ascii="宋体" w:hAnsi="宋体" w:eastAsia="宋体"/>
          <w:sz w:val="24"/>
        </w:rPr>
        <w:t>（3）总结阶段：总结提升，完成实践成果，优秀成果展示。做好从理论知识到实践体验再到理论认识、从理论认识到理念认同再到行为习惯的多轮转化，最后落实到法治素质的提升上。</w:t>
      </w:r>
    </w:p>
    <w:p>
      <w:pPr>
        <w:snapToGrid w:val="0"/>
        <w:spacing w:line="440" w:lineRule="exact"/>
        <w:ind w:firstLine="480" w:firstLineChars="200"/>
        <w:rPr>
          <w:rFonts w:ascii="宋体" w:hAnsi="宋体" w:eastAsia="宋体"/>
          <w:sz w:val="24"/>
        </w:rPr>
      </w:pPr>
      <w:r>
        <w:rPr>
          <w:rFonts w:ascii="宋体" w:hAnsi="宋体" w:eastAsia="宋体"/>
          <w:sz w:val="24"/>
        </w:rPr>
        <w:t>3.分组要求：自由结成实践小组，每组不超过6人。</w:t>
      </w:r>
    </w:p>
    <w:p>
      <w:pPr>
        <w:snapToGrid w:val="0"/>
        <w:spacing w:line="440" w:lineRule="exact"/>
        <w:ind w:firstLine="480" w:firstLineChars="200"/>
        <w:rPr>
          <w:rFonts w:ascii="宋体" w:hAnsi="宋体" w:eastAsia="宋体"/>
          <w:sz w:val="24"/>
        </w:rPr>
      </w:pPr>
      <w:r>
        <w:rPr>
          <w:rFonts w:ascii="宋体" w:hAnsi="宋体" w:eastAsia="宋体"/>
          <w:sz w:val="24"/>
        </w:rPr>
        <w:t>4.实践准备：</w:t>
      </w:r>
    </w:p>
    <w:p>
      <w:pPr>
        <w:snapToGrid w:val="0"/>
        <w:spacing w:line="440" w:lineRule="exact"/>
        <w:ind w:firstLine="480" w:firstLineChars="200"/>
        <w:rPr>
          <w:rFonts w:ascii="宋体" w:hAnsi="宋体" w:eastAsia="宋体"/>
          <w:sz w:val="24"/>
        </w:rPr>
      </w:pPr>
      <w:r>
        <w:rPr>
          <w:rFonts w:ascii="宋体" w:hAnsi="宋体" w:eastAsia="宋体"/>
          <w:sz w:val="24"/>
        </w:rPr>
        <w:t>（1）教师理论指导</w:t>
      </w:r>
      <w:r>
        <w:rPr>
          <w:rFonts w:hint="eastAsia" w:ascii="宋体" w:hAnsi="宋体" w:eastAsia="宋体"/>
          <w:sz w:val="24"/>
        </w:rPr>
        <w:t>与</w:t>
      </w:r>
      <w:r>
        <w:rPr>
          <w:rFonts w:ascii="宋体" w:hAnsi="宋体" w:eastAsia="宋体"/>
          <w:sz w:val="24"/>
        </w:rPr>
        <w:t>学生自主学习</w:t>
      </w:r>
      <w:r>
        <w:rPr>
          <w:rFonts w:hint="eastAsia" w:ascii="宋体" w:hAnsi="宋体" w:eastAsia="宋体"/>
          <w:sz w:val="24"/>
        </w:rPr>
        <w:t>相结合</w:t>
      </w:r>
      <w:r>
        <w:rPr>
          <w:rFonts w:ascii="宋体" w:hAnsi="宋体" w:eastAsia="宋体"/>
          <w:sz w:val="24"/>
        </w:rPr>
        <w:t>，查阅资料，阅读参考书目</w:t>
      </w:r>
      <w:r>
        <w:rPr>
          <w:rFonts w:hint="eastAsia" w:ascii="宋体" w:hAnsi="宋体" w:eastAsia="宋体"/>
          <w:sz w:val="24"/>
        </w:rPr>
        <w:t>和文章</w:t>
      </w:r>
      <w:r>
        <w:rPr>
          <w:rFonts w:ascii="宋体" w:hAnsi="宋体" w:eastAsia="宋体"/>
          <w:sz w:val="24"/>
        </w:rPr>
        <w:t>，了解实践活动与</w:t>
      </w:r>
      <w:r>
        <w:rPr>
          <w:rFonts w:hint="eastAsia" w:ascii="宋体" w:hAnsi="宋体" w:eastAsia="宋体"/>
          <w:sz w:val="24"/>
        </w:rPr>
        <w:t>马克思主义法治观、道德与法律的关系、依法治国和以德治国的关系等</w:t>
      </w:r>
      <w:r>
        <w:rPr>
          <w:rFonts w:ascii="宋体" w:hAnsi="宋体" w:eastAsia="宋体"/>
          <w:sz w:val="24"/>
        </w:rPr>
        <w:t>理论之间的内在关联，明确为什么去、去哪里、干什么去等问题，深化细化对实践主题的认知</w:t>
      </w:r>
      <w:r>
        <w:rPr>
          <w:rFonts w:hint="eastAsia" w:ascii="宋体" w:hAnsi="宋体" w:eastAsia="宋体"/>
          <w:sz w:val="24"/>
        </w:rPr>
        <w:t>，</w:t>
      </w:r>
      <w:r>
        <w:rPr>
          <w:rFonts w:ascii="宋体" w:hAnsi="宋体" w:eastAsia="宋体"/>
          <w:sz w:val="24"/>
        </w:rPr>
        <w:t>带着目的、感情、信念实践。</w:t>
      </w:r>
    </w:p>
    <w:p>
      <w:pPr>
        <w:snapToGrid w:val="0"/>
        <w:spacing w:line="440" w:lineRule="exact"/>
        <w:ind w:firstLine="480" w:firstLineChars="200"/>
        <w:rPr>
          <w:rFonts w:ascii="宋体" w:hAnsi="宋体" w:eastAsia="宋体"/>
          <w:sz w:val="24"/>
        </w:rPr>
      </w:pPr>
      <w:r>
        <w:rPr>
          <w:rFonts w:ascii="宋体" w:hAnsi="宋体" w:eastAsia="宋体"/>
          <w:sz w:val="24"/>
        </w:rPr>
        <w:t>（2）做好沟通协调，了解牛山书院实施方案，相互配合，</w:t>
      </w:r>
      <w:r>
        <w:rPr>
          <w:rFonts w:hint="eastAsia" w:ascii="宋体" w:hAnsi="宋体" w:eastAsia="宋体"/>
          <w:sz w:val="24"/>
        </w:rPr>
        <w:t>准备</w:t>
      </w:r>
      <w:r>
        <w:rPr>
          <w:rFonts w:ascii="宋体" w:hAnsi="宋体" w:eastAsia="宋体"/>
          <w:sz w:val="24"/>
        </w:rPr>
        <w:t>应对运行中遇到的各种问题。</w:t>
      </w:r>
    </w:p>
    <w:p>
      <w:pPr>
        <w:snapToGrid w:val="0"/>
        <w:spacing w:line="440" w:lineRule="exact"/>
        <w:ind w:firstLine="480" w:firstLineChars="200"/>
        <w:rPr>
          <w:rFonts w:ascii="宋体" w:hAnsi="宋体" w:eastAsia="宋体"/>
          <w:sz w:val="24"/>
          <w:szCs w:val="24"/>
        </w:rPr>
      </w:pPr>
      <w:r>
        <w:rPr>
          <w:rFonts w:ascii="宋体" w:hAnsi="宋体" w:eastAsia="宋体"/>
          <w:sz w:val="24"/>
          <w:szCs w:val="24"/>
        </w:rPr>
        <w:t>5.时间安排：</w:t>
      </w:r>
      <w:r>
        <w:rPr>
          <w:rFonts w:hint="eastAsia" w:ascii="宋体" w:hAnsi="宋体" w:eastAsia="宋体"/>
          <w:sz w:val="24"/>
          <w:szCs w:val="24"/>
        </w:rPr>
        <w:t>大一第一学期</w:t>
      </w:r>
    </w:p>
    <w:p>
      <w:pPr>
        <w:snapToGrid w:val="0"/>
        <w:spacing w:before="187" w:after="187" w:line="440" w:lineRule="exact"/>
        <w:ind w:left="561"/>
        <w:rPr>
          <w:rFonts w:ascii="黑体" w:hAnsi="黑体" w:eastAsia="黑体"/>
          <w:sz w:val="28"/>
          <w:szCs w:val="28"/>
        </w:rPr>
      </w:pPr>
      <w:r>
        <w:rPr>
          <w:rFonts w:hint="eastAsia" w:ascii="黑体" w:hAnsi="黑体" w:eastAsia="黑体"/>
          <w:sz w:val="28"/>
          <w:szCs w:val="28"/>
        </w:rPr>
        <w:t>（二）课程学习内容与课程学习目标的对应关系</w:t>
      </w:r>
    </w:p>
    <w:tbl>
      <w:tblPr>
        <w:tblStyle w:val="12"/>
        <w:tblW w:w="8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624"/>
        <w:gridCol w:w="2575"/>
        <w:gridCol w:w="2027"/>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3" w:hRule="atLeast"/>
        </w:trPr>
        <w:tc>
          <w:tcPr>
            <w:tcW w:w="2624"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实践内容</w:t>
            </w:r>
          </w:p>
        </w:tc>
        <w:tc>
          <w:tcPr>
            <w:tcW w:w="2575"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实施方式</w:t>
            </w:r>
          </w:p>
        </w:tc>
        <w:tc>
          <w:tcPr>
            <w:tcW w:w="2027"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支撑的课程目标</w:t>
            </w:r>
          </w:p>
        </w:tc>
        <w:tc>
          <w:tcPr>
            <w:tcW w:w="1143"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9" w:hRule="atLeast"/>
        </w:trPr>
        <w:tc>
          <w:tcPr>
            <w:tcW w:w="2624" w:type="dxa"/>
            <w:vAlign w:val="center"/>
          </w:tcPr>
          <w:p>
            <w:pPr>
              <w:snapToGrid w:val="0"/>
              <w:jc w:val="left"/>
              <w:rPr>
                <w:rFonts w:ascii="宋体" w:hAnsi="宋体" w:eastAsia="宋体"/>
                <w:sz w:val="24"/>
                <w:szCs w:val="24"/>
              </w:rPr>
            </w:pPr>
            <w:r>
              <w:rPr>
                <w:rFonts w:ascii="宋体" w:hAnsi="宋体" w:eastAsia="宋体"/>
                <w:sz w:val="24"/>
                <w:szCs w:val="24"/>
              </w:rPr>
              <w:t>内容一</w:t>
            </w:r>
            <w:r>
              <w:rPr>
                <w:rFonts w:hint="eastAsia" w:ascii="宋体" w:hAnsi="宋体" w:eastAsia="宋体"/>
                <w:sz w:val="24"/>
                <w:szCs w:val="24"/>
              </w:rPr>
              <w:t xml:space="preserve"> </w:t>
            </w:r>
            <w:r>
              <w:rPr>
                <w:rFonts w:ascii="宋体" w:hAnsi="宋体" w:eastAsia="宋体"/>
                <w:sz w:val="24"/>
                <w:szCs w:val="24"/>
              </w:rPr>
              <w:t>思想政治素质</w:t>
            </w:r>
          </w:p>
        </w:tc>
        <w:tc>
          <w:tcPr>
            <w:tcW w:w="2575" w:type="dxa"/>
            <w:vAlign w:val="center"/>
          </w:tcPr>
          <w:p>
            <w:pPr>
              <w:snapToGrid w:val="0"/>
              <w:jc w:val="left"/>
              <w:rPr>
                <w:rFonts w:ascii="宋体" w:hAnsi="宋体" w:eastAsia="宋体"/>
                <w:sz w:val="24"/>
                <w:szCs w:val="24"/>
              </w:rPr>
            </w:pPr>
            <w:r>
              <w:rPr>
                <w:rFonts w:hint="eastAsia" w:ascii="宋体" w:hAnsi="宋体" w:eastAsia="宋体"/>
                <w:sz w:val="24"/>
                <w:szCs w:val="24"/>
              </w:rPr>
              <w:t>集中实践、分散实践</w:t>
            </w:r>
          </w:p>
        </w:tc>
        <w:tc>
          <w:tcPr>
            <w:tcW w:w="2027" w:type="dxa"/>
            <w:vAlign w:val="center"/>
          </w:tcPr>
          <w:p>
            <w:pPr>
              <w:snapToGrid w:val="0"/>
              <w:jc w:val="center"/>
              <w:rPr>
                <w:rFonts w:ascii="宋体" w:hAnsi="宋体" w:eastAsia="宋体"/>
                <w:sz w:val="24"/>
                <w:szCs w:val="24"/>
              </w:rPr>
            </w:pPr>
            <w:r>
              <w:rPr>
                <w:rFonts w:ascii="宋体" w:hAnsi="宋体" w:eastAsia="宋体"/>
                <w:sz w:val="24"/>
                <w:szCs w:val="24"/>
              </w:rPr>
              <w:t>课程目标1、2、3</w:t>
            </w:r>
          </w:p>
        </w:tc>
        <w:tc>
          <w:tcPr>
            <w:tcW w:w="1143" w:type="dxa"/>
            <w:vAlign w:val="center"/>
          </w:tcPr>
          <w:p>
            <w:pPr>
              <w:snapToGrid w:val="0"/>
              <w:jc w:val="center"/>
              <w:rPr>
                <w:rFonts w:ascii="宋体" w:hAnsi="宋体" w:eastAsia="宋体"/>
                <w:sz w:val="24"/>
                <w:szCs w:val="24"/>
              </w:rPr>
            </w:pPr>
            <w:r>
              <w:rPr>
                <w:rFonts w:ascii="宋体" w:hAnsi="宋体" w:eastAsia="宋体"/>
                <w:sz w:val="24"/>
              </w:rPr>
              <w:t>8</w:t>
            </w:r>
            <w:r>
              <w:rPr>
                <w:rFonts w:hint="eastAsia" w:ascii="宋体" w:hAnsi="宋体" w:eastAsia="宋体"/>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6" w:hRule="atLeast"/>
        </w:trPr>
        <w:tc>
          <w:tcPr>
            <w:tcW w:w="2624" w:type="dxa"/>
            <w:vAlign w:val="center"/>
          </w:tcPr>
          <w:p>
            <w:pPr>
              <w:snapToGrid w:val="0"/>
              <w:jc w:val="left"/>
              <w:rPr>
                <w:rFonts w:ascii="宋体" w:hAnsi="宋体" w:eastAsia="宋体"/>
                <w:sz w:val="24"/>
                <w:szCs w:val="24"/>
              </w:rPr>
            </w:pPr>
            <w:r>
              <w:rPr>
                <w:rFonts w:ascii="宋体" w:hAnsi="宋体" w:eastAsia="宋体"/>
                <w:sz w:val="24"/>
                <w:szCs w:val="24"/>
              </w:rPr>
              <w:t>内容二</w:t>
            </w:r>
            <w:r>
              <w:rPr>
                <w:rFonts w:hint="eastAsia" w:ascii="宋体" w:hAnsi="宋体" w:eastAsia="宋体"/>
                <w:sz w:val="24"/>
                <w:szCs w:val="24"/>
              </w:rPr>
              <w:t xml:space="preserve"> </w:t>
            </w:r>
            <w:r>
              <w:rPr>
                <w:rFonts w:ascii="宋体" w:hAnsi="宋体" w:eastAsia="宋体"/>
                <w:sz w:val="24"/>
                <w:szCs w:val="24"/>
              </w:rPr>
              <w:t>道德素质</w:t>
            </w:r>
          </w:p>
        </w:tc>
        <w:tc>
          <w:tcPr>
            <w:tcW w:w="2575" w:type="dxa"/>
            <w:vAlign w:val="center"/>
          </w:tcPr>
          <w:p>
            <w:pPr>
              <w:snapToGrid w:val="0"/>
              <w:jc w:val="left"/>
              <w:rPr>
                <w:rFonts w:ascii="宋体" w:hAnsi="宋体" w:eastAsia="宋体"/>
                <w:sz w:val="24"/>
                <w:szCs w:val="24"/>
              </w:rPr>
            </w:pPr>
            <w:r>
              <w:rPr>
                <w:rFonts w:hint="eastAsia" w:ascii="宋体" w:hAnsi="宋体" w:eastAsia="宋体"/>
                <w:sz w:val="24"/>
                <w:szCs w:val="24"/>
              </w:rPr>
              <w:t>集中实践、分散实践</w:t>
            </w:r>
          </w:p>
        </w:tc>
        <w:tc>
          <w:tcPr>
            <w:tcW w:w="2027" w:type="dxa"/>
            <w:vAlign w:val="center"/>
          </w:tcPr>
          <w:p>
            <w:pPr>
              <w:snapToGrid w:val="0"/>
              <w:jc w:val="center"/>
              <w:rPr>
                <w:rFonts w:ascii="宋体" w:hAnsi="宋体" w:eastAsia="宋体"/>
                <w:sz w:val="24"/>
                <w:szCs w:val="24"/>
              </w:rPr>
            </w:pPr>
            <w:r>
              <w:rPr>
                <w:rFonts w:ascii="宋体" w:hAnsi="宋体" w:eastAsia="宋体"/>
                <w:sz w:val="24"/>
                <w:szCs w:val="24"/>
              </w:rPr>
              <w:t>课程目标1、2、3</w:t>
            </w:r>
          </w:p>
        </w:tc>
        <w:tc>
          <w:tcPr>
            <w:tcW w:w="1143" w:type="dxa"/>
            <w:vAlign w:val="center"/>
          </w:tcPr>
          <w:p>
            <w:pPr>
              <w:snapToGrid w:val="0"/>
              <w:jc w:val="center"/>
              <w:rPr>
                <w:rFonts w:ascii="宋体" w:hAnsi="宋体" w:eastAsia="宋体"/>
                <w:sz w:val="24"/>
                <w:szCs w:val="24"/>
              </w:rPr>
            </w:pPr>
            <w:r>
              <w:rPr>
                <w:rFonts w:ascii="宋体" w:hAnsi="宋体" w:eastAsia="宋体"/>
                <w:sz w:val="24"/>
              </w:rPr>
              <w:t>8</w:t>
            </w:r>
            <w:r>
              <w:rPr>
                <w:rFonts w:hint="eastAsia" w:ascii="宋体" w:hAnsi="宋体" w:eastAsia="宋体"/>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0" w:hRule="atLeast"/>
        </w:trPr>
        <w:tc>
          <w:tcPr>
            <w:tcW w:w="2624" w:type="dxa"/>
            <w:vAlign w:val="center"/>
          </w:tcPr>
          <w:p>
            <w:pPr>
              <w:snapToGrid w:val="0"/>
              <w:jc w:val="left"/>
              <w:rPr>
                <w:rFonts w:ascii="宋体" w:hAnsi="宋体" w:eastAsia="宋体"/>
                <w:sz w:val="24"/>
                <w:szCs w:val="24"/>
              </w:rPr>
            </w:pPr>
            <w:r>
              <w:rPr>
                <w:rFonts w:ascii="宋体" w:hAnsi="宋体" w:eastAsia="宋体"/>
                <w:sz w:val="24"/>
                <w:szCs w:val="24"/>
              </w:rPr>
              <w:t>内容三</w:t>
            </w:r>
            <w:r>
              <w:rPr>
                <w:rFonts w:hint="eastAsia" w:ascii="宋体" w:hAnsi="宋体" w:eastAsia="宋体"/>
                <w:sz w:val="24"/>
                <w:szCs w:val="24"/>
              </w:rPr>
              <w:t xml:space="preserve"> </w:t>
            </w:r>
            <w:r>
              <w:rPr>
                <w:rFonts w:ascii="宋体" w:hAnsi="宋体" w:eastAsia="宋体"/>
                <w:sz w:val="24"/>
                <w:szCs w:val="24"/>
              </w:rPr>
              <w:t>法治素养</w:t>
            </w:r>
          </w:p>
        </w:tc>
        <w:tc>
          <w:tcPr>
            <w:tcW w:w="2575" w:type="dxa"/>
            <w:vAlign w:val="center"/>
          </w:tcPr>
          <w:p>
            <w:pPr>
              <w:snapToGrid w:val="0"/>
              <w:jc w:val="left"/>
              <w:rPr>
                <w:rFonts w:ascii="宋体" w:hAnsi="宋体" w:eastAsia="宋体"/>
                <w:sz w:val="24"/>
                <w:szCs w:val="24"/>
              </w:rPr>
            </w:pPr>
            <w:r>
              <w:rPr>
                <w:rFonts w:hint="eastAsia" w:ascii="宋体" w:hAnsi="宋体" w:eastAsia="宋体"/>
                <w:sz w:val="24"/>
                <w:szCs w:val="24"/>
              </w:rPr>
              <w:t>集中实践、分散实践</w:t>
            </w:r>
          </w:p>
        </w:tc>
        <w:tc>
          <w:tcPr>
            <w:tcW w:w="2027" w:type="dxa"/>
            <w:vAlign w:val="center"/>
          </w:tcPr>
          <w:p>
            <w:pPr>
              <w:snapToGrid w:val="0"/>
              <w:jc w:val="center"/>
              <w:rPr>
                <w:rFonts w:ascii="宋体" w:hAnsi="宋体" w:eastAsia="宋体"/>
                <w:sz w:val="24"/>
                <w:szCs w:val="24"/>
              </w:rPr>
            </w:pPr>
            <w:r>
              <w:rPr>
                <w:rFonts w:ascii="宋体" w:hAnsi="宋体" w:eastAsia="宋体"/>
                <w:sz w:val="24"/>
                <w:szCs w:val="24"/>
              </w:rPr>
              <w:t>课程目标1、2、3</w:t>
            </w:r>
          </w:p>
        </w:tc>
        <w:tc>
          <w:tcPr>
            <w:tcW w:w="1143" w:type="dxa"/>
            <w:vAlign w:val="center"/>
          </w:tcPr>
          <w:p>
            <w:pPr>
              <w:snapToGrid w:val="0"/>
              <w:jc w:val="center"/>
              <w:rPr>
                <w:rFonts w:ascii="宋体" w:hAnsi="宋体" w:eastAsia="宋体"/>
                <w:sz w:val="24"/>
                <w:szCs w:val="24"/>
              </w:rPr>
            </w:pPr>
            <w:r>
              <w:rPr>
                <w:rFonts w:ascii="宋体" w:hAnsi="宋体" w:eastAsia="宋体"/>
                <w:sz w:val="24"/>
              </w:rPr>
              <w:t>8</w:t>
            </w:r>
            <w:r>
              <w:rPr>
                <w:rFonts w:hint="eastAsia" w:ascii="宋体" w:hAnsi="宋体" w:eastAsia="宋体"/>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0" w:hRule="atLeast"/>
        </w:trPr>
        <w:tc>
          <w:tcPr>
            <w:tcW w:w="7226" w:type="dxa"/>
            <w:gridSpan w:val="3"/>
            <w:vAlign w:val="center"/>
          </w:tcPr>
          <w:p>
            <w:pPr>
              <w:snapToGrid w:val="0"/>
              <w:jc w:val="center"/>
              <w:rPr>
                <w:rFonts w:ascii="宋体" w:hAnsi="宋体" w:eastAsia="宋体"/>
                <w:b/>
                <w:bCs/>
                <w:sz w:val="24"/>
                <w:szCs w:val="24"/>
              </w:rPr>
            </w:pPr>
            <w:r>
              <w:rPr>
                <w:rFonts w:ascii="宋体" w:hAnsi="宋体" w:eastAsia="宋体"/>
                <w:b/>
                <w:bCs/>
                <w:sz w:val="24"/>
                <w:szCs w:val="24"/>
              </w:rPr>
              <w:t>合计</w:t>
            </w:r>
          </w:p>
        </w:tc>
        <w:tc>
          <w:tcPr>
            <w:tcW w:w="1143" w:type="dxa"/>
            <w:vAlign w:val="center"/>
          </w:tcPr>
          <w:p>
            <w:pPr>
              <w:snapToGrid w:val="0"/>
              <w:jc w:val="center"/>
              <w:rPr>
                <w:rFonts w:ascii="宋体" w:hAnsi="宋体" w:eastAsia="宋体"/>
                <w:sz w:val="24"/>
                <w:szCs w:val="24"/>
              </w:rPr>
            </w:pPr>
            <w:r>
              <w:rPr>
                <w:rFonts w:ascii="宋体" w:hAnsi="宋体" w:eastAsia="宋体"/>
                <w:sz w:val="24"/>
              </w:rPr>
              <w:t>8</w:t>
            </w:r>
            <w:r>
              <w:rPr>
                <w:rFonts w:hint="eastAsia" w:ascii="宋体" w:hAnsi="宋体" w:eastAsia="宋体"/>
                <w:sz w:val="24"/>
              </w:rPr>
              <w:t>学时</w:t>
            </w:r>
          </w:p>
        </w:tc>
      </w:tr>
    </w:tbl>
    <w:p>
      <w:pPr>
        <w:keepNext w:val="0"/>
        <w:keepLines w:val="0"/>
        <w:pageBreakBefore w:val="0"/>
        <w:widowControl w:val="0"/>
        <w:kinsoku/>
        <w:wordWrap/>
        <w:overflowPunct/>
        <w:topLinePunct w:val="0"/>
        <w:autoSpaceDE/>
        <w:autoSpaceDN/>
        <w:bidi w:val="0"/>
        <w:adjustRightInd w:val="0"/>
        <w:snapToGrid w:val="0"/>
        <w:spacing w:line="320" w:lineRule="exact"/>
        <w:ind w:firstLine="422" w:firstLineChars="200"/>
        <w:textAlignment w:val="auto"/>
        <w:rPr>
          <w:rFonts w:hint="eastAsia" w:ascii="宋体" w:hAnsi="宋体" w:eastAsia="宋体" w:cs="宋体"/>
        </w:rPr>
      </w:pPr>
      <w:r>
        <w:rPr>
          <w:rFonts w:hint="eastAsia" w:ascii="宋体" w:hAnsi="宋体" w:eastAsia="宋体" w:cs="宋体"/>
          <w:b/>
          <w:bCs/>
          <w:szCs w:val="21"/>
        </w:rPr>
        <w:t>注：</w:t>
      </w:r>
      <w:r>
        <w:rPr>
          <w:rFonts w:hint="eastAsia" w:ascii="宋体" w:hAnsi="宋体" w:eastAsia="宋体" w:cs="宋体"/>
          <w:szCs w:val="21"/>
        </w:rPr>
        <w:t>本课程共8学时，分散在大一第一学期进行。其中理论2学时，由各任课教师负责，在课上进行实践布置、教学指导，具体根据上课情况安排，现场指导根据实践具体情况安排。实践6学时，走出去观察和体验。其中集中实践点、行程和内容安排按牛山书院实践方案进行，具体工作由牛山书院组织实施，涉及到的专业班级见相关方案；其余为分散实践，教师指导，自由结组进行。实践中环节涵盖参观、讲座、小组活动、现场教学</w:t>
      </w:r>
      <w:r>
        <w:rPr>
          <w:rFonts w:hint="eastAsia" w:ascii="宋体" w:hAnsi="宋体" w:eastAsia="宋体" w:cs="宋体"/>
        </w:rPr>
        <w:t>等，总结提升包括整理撰写实践成果、优秀成果展示、教师批阅等一系列活动组合。</w:t>
      </w:r>
      <w:r>
        <w:rPr>
          <w:rFonts w:hint="eastAsia" w:ascii="宋体" w:hAnsi="宋体" w:eastAsia="宋体" w:cs="宋体"/>
          <w:szCs w:val="21"/>
        </w:rPr>
        <w:t>思想政治素质、道德素质和法治素养三大类主题内容交织融合、同时展开，体现为实践观察、体验、总结等的不同视角。</w:t>
      </w:r>
    </w:p>
    <w:p>
      <w:pPr>
        <w:pStyle w:val="3"/>
        <w:bidi w:val="0"/>
      </w:pPr>
      <w:r>
        <w:rPr>
          <w:rFonts w:hint="eastAsia"/>
        </w:rPr>
        <w:t>四、课程考核及与课程学习目标的对应关系</w:t>
      </w:r>
    </w:p>
    <w:p>
      <w:pPr>
        <w:snapToGrid w:val="0"/>
        <w:spacing w:before="187" w:after="187" w:line="440" w:lineRule="exact"/>
        <w:ind w:left="561"/>
        <w:rPr>
          <w:rFonts w:ascii="黑体" w:hAnsi="黑体" w:eastAsia="黑体"/>
          <w:sz w:val="28"/>
          <w:szCs w:val="28"/>
        </w:rPr>
      </w:pPr>
      <w:r>
        <w:rPr>
          <w:rFonts w:hint="eastAsia" w:ascii="黑体" w:hAnsi="黑体" w:eastAsia="黑体"/>
          <w:sz w:val="28"/>
          <w:szCs w:val="28"/>
        </w:rPr>
        <w:t>（一）课程考核内容、考核方式与课程学习目标的对应关系</w:t>
      </w:r>
    </w:p>
    <w:tbl>
      <w:tblPr>
        <w:tblStyle w:val="12"/>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44"/>
        <w:gridCol w:w="5125"/>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03" w:hRule="atLeast"/>
        </w:trPr>
        <w:tc>
          <w:tcPr>
            <w:tcW w:w="1244" w:type="dxa"/>
            <w:vAlign w:val="center"/>
          </w:tcPr>
          <w:p>
            <w:pPr>
              <w:spacing w:line="440" w:lineRule="exact"/>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课程目标</w:t>
            </w:r>
          </w:p>
        </w:tc>
        <w:tc>
          <w:tcPr>
            <w:tcW w:w="5125" w:type="dxa"/>
            <w:vAlign w:val="center"/>
          </w:tcPr>
          <w:p>
            <w:pPr>
              <w:spacing w:line="440" w:lineRule="exact"/>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考核内容</w:t>
            </w:r>
          </w:p>
        </w:tc>
        <w:tc>
          <w:tcPr>
            <w:tcW w:w="1850" w:type="dxa"/>
            <w:vAlign w:val="center"/>
          </w:tcPr>
          <w:p>
            <w:pPr>
              <w:spacing w:line="440" w:lineRule="exact"/>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3" w:hRule="atLeast"/>
        </w:trPr>
        <w:tc>
          <w:tcPr>
            <w:tcW w:w="1244"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课程目标1</w:t>
            </w:r>
          </w:p>
        </w:tc>
        <w:tc>
          <w:tcPr>
            <w:tcW w:w="5125" w:type="dxa"/>
            <w:vAlign w:val="center"/>
          </w:tcPr>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1.1理解与实践主题相关的马克思主义人生观、价值观、道德观和法治观等基本理论观点；</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1.2理解和认识实践中各类素材资料；</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1.3建立理论与感性材料之间的内在联系，以马克思主义关于思想政治、道德和法治等相关理论正确分析收集到的感性资料。</w:t>
            </w:r>
          </w:p>
        </w:tc>
        <w:tc>
          <w:tcPr>
            <w:tcW w:w="185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实践报告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3" w:hRule="atLeast"/>
        </w:trPr>
        <w:tc>
          <w:tcPr>
            <w:tcW w:w="1244"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课程目标2</w:t>
            </w:r>
          </w:p>
        </w:tc>
        <w:tc>
          <w:tcPr>
            <w:tcW w:w="5125" w:type="dxa"/>
            <w:vAlign w:val="center"/>
          </w:tcPr>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2.1在实践中感知感性现象和收集一手资料的能力；</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2.2知行合一的行动力，践行马克思主义人生观、价值观、道德观和法治观相关理论的行动自觉；</w:t>
            </w:r>
          </w:p>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rPr>
              <w:t>表达</w:t>
            </w:r>
            <w:r>
              <w:rPr>
                <w:rFonts w:hint="eastAsia" w:ascii="宋体" w:hAnsi="宋体" w:eastAsia="宋体" w:cs="宋体"/>
                <w:sz w:val="24"/>
                <w:szCs w:val="24"/>
              </w:rPr>
              <w:t>、沟通、组织、协作等能力。</w:t>
            </w:r>
          </w:p>
        </w:tc>
        <w:tc>
          <w:tcPr>
            <w:tcW w:w="1850" w:type="dxa"/>
            <w:vAlign w:val="center"/>
          </w:tcPr>
          <w:p>
            <w:pPr>
              <w:snapToGrid w:val="0"/>
              <w:rPr>
                <w:rFonts w:hint="eastAsia" w:ascii="宋体" w:hAnsi="宋体" w:eastAsia="宋体" w:cs="宋体"/>
                <w:sz w:val="24"/>
                <w:szCs w:val="24"/>
              </w:rPr>
            </w:pPr>
            <w:r>
              <w:rPr>
                <w:rFonts w:hint="eastAsia" w:ascii="宋体" w:hAnsi="宋体" w:eastAsia="宋体" w:cs="宋体"/>
                <w:kern w:val="0"/>
                <w:sz w:val="24"/>
                <w:szCs w:val="24"/>
              </w:rPr>
              <w:t>个人总结（</w:t>
            </w:r>
            <w:r>
              <w:rPr>
                <w:rFonts w:hint="eastAsia" w:ascii="宋体" w:hAnsi="宋体" w:eastAsia="宋体" w:cs="宋体"/>
                <w:sz w:val="24"/>
                <w:szCs w:val="24"/>
              </w:rPr>
              <w:t>活动照片</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3" w:hRule="atLeast"/>
        </w:trPr>
        <w:tc>
          <w:tcPr>
            <w:tcW w:w="1244"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课程目标3</w:t>
            </w:r>
          </w:p>
        </w:tc>
        <w:tc>
          <w:tcPr>
            <w:tcW w:w="5125" w:type="dxa"/>
            <w:vAlign w:val="center"/>
          </w:tcPr>
          <w:p>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3.1思想道德素质和法治素养，响应党对新时代青年的号召，立大志、明大德、成大才、担大任，形成对努力成为堪当民族复兴大任的时代新人的美好人格追求和高尚价值认同。</w:t>
            </w:r>
          </w:p>
        </w:tc>
        <w:tc>
          <w:tcPr>
            <w:tcW w:w="1850" w:type="dxa"/>
            <w:vAlign w:val="center"/>
          </w:tcPr>
          <w:p>
            <w:pPr>
              <w:snapToGrid w:val="0"/>
              <w:rPr>
                <w:rFonts w:hint="eastAsia" w:ascii="宋体" w:hAnsi="宋体" w:eastAsia="宋体" w:cs="宋体"/>
                <w:sz w:val="24"/>
                <w:szCs w:val="24"/>
              </w:rPr>
            </w:pPr>
            <w:r>
              <w:rPr>
                <w:rFonts w:hint="eastAsia" w:ascii="宋体" w:hAnsi="宋体" w:eastAsia="宋体" w:cs="宋体"/>
                <w:sz w:val="24"/>
                <w:szCs w:val="24"/>
              </w:rPr>
              <w:t>1.实践报告</w:t>
            </w:r>
          </w:p>
          <w:p>
            <w:pPr>
              <w:snapToGrid w:val="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个人总结（</w:t>
            </w:r>
            <w:r>
              <w:rPr>
                <w:rFonts w:hint="eastAsia" w:ascii="宋体" w:hAnsi="宋体" w:eastAsia="宋体" w:cs="宋体"/>
                <w:sz w:val="24"/>
                <w:szCs w:val="24"/>
              </w:rPr>
              <w:t>活动照片</w:t>
            </w:r>
            <w:r>
              <w:rPr>
                <w:rFonts w:hint="eastAsia" w:ascii="宋体" w:hAnsi="宋体" w:eastAsia="宋体" w:cs="宋体"/>
                <w:kern w:val="0"/>
                <w:sz w:val="24"/>
                <w:szCs w:val="24"/>
              </w:rPr>
              <w:t>）</w:t>
            </w:r>
          </w:p>
        </w:tc>
      </w:tr>
    </w:tbl>
    <w:p>
      <w:pPr>
        <w:rPr>
          <w:rFonts w:hint="eastAsia" w:ascii="黑体" w:hAnsi="黑体" w:eastAsia="黑体"/>
          <w:sz w:val="28"/>
          <w:szCs w:val="28"/>
        </w:rPr>
      </w:pPr>
      <w:r>
        <w:rPr>
          <w:rFonts w:hint="eastAsia" w:ascii="黑体" w:hAnsi="黑体" w:eastAsia="黑体"/>
          <w:sz w:val="28"/>
          <w:szCs w:val="28"/>
        </w:rPr>
        <w:br w:type="page"/>
      </w:r>
    </w:p>
    <w:p>
      <w:pPr>
        <w:snapToGrid w:val="0"/>
        <w:spacing w:before="187" w:after="187" w:line="440" w:lineRule="exact"/>
        <w:ind w:left="561"/>
        <w:rPr>
          <w:rFonts w:ascii="黑体" w:hAnsi="黑体" w:eastAsia="黑体"/>
          <w:sz w:val="28"/>
          <w:szCs w:val="28"/>
        </w:rPr>
      </w:pPr>
      <w:r>
        <w:rPr>
          <w:rFonts w:hint="eastAsia" w:ascii="黑体" w:hAnsi="黑体" w:eastAsia="黑体"/>
          <w:sz w:val="28"/>
          <w:szCs w:val="28"/>
        </w:rPr>
        <w:t>（二）课程目标达成评价方式及考核比例</w:t>
      </w:r>
    </w:p>
    <w:tbl>
      <w:tblPr>
        <w:tblStyle w:val="12"/>
        <w:tblW w:w="8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33"/>
        <w:gridCol w:w="2768"/>
        <w:gridCol w:w="2596"/>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333" w:type="dxa"/>
            <w:vMerge w:val="restart"/>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课程目标</w:t>
            </w:r>
          </w:p>
        </w:tc>
        <w:tc>
          <w:tcPr>
            <w:tcW w:w="5364" w:type="dxa"/>
            <w:gridSpan w:val="2"/>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考核方式及成绩比例（%）</w:t>
            </w:r>
          </w:p>
        </w:tc>
        <w:tc>
          <w:tcPr>
            <w:tcW w:w="1461" w:type="dxa"/>
            <w:vMerge w:val="restart"/>
            <w:vAlign w:val="center"/>
          </w:tcPr>
          <w:p>
            <w:pPr>
              <w:spacing w:line="440" w:lineRule="exact"/>
              <w:jc w:val="center"/>
              <w:rPr>
                <w:rFonts w:ascii="宋体" w:hAnsi="宋体" w:eastAsia="宋体"/>
                <w:b/>
                <w:bCs/>
                <w:sz w:val="24"/>
                <w:szCs w:val="24"/>
              </w:rPr>
            </w:pPr>
            <w:r>
              <w:rPr>
                <w:rFonts w:hint="eastAsia" w:ascii="宋体" w:hAnsi="宋体" w:eastAsia="宋体" w:cs="宋体"/>
                <w:b/>
                <w:bCs/>
                <w:color w:val="000000" w:themeColor="text1"/>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333" w:type="dxa"/>
            <w:vMerge w:val="continue"/>
            <w:vAlign w:val="center"/>
          </w:tcPr>
          <w:p>
            <w:pPr>
              <w:spacing w:line="440" w:lineRule="exact"/>
              <w:jc w:val="center"/>
              <w:rPr>
                <w:rFonts w:ascii="宋体" w:hAnsi="宋体" w:eastAsia="宋体" w:cs="宋体"/>
                <w:b/>
                <w:bCs/>
                <w:color w:val="000000" w:themeColor="text1"/>
                <w:kern w:val="0"/>
                <w:sz w:val="24"/>
                <w:szCs w:val="24"/>
              </w:rPr>
            </w:pPr>
          </w:p>
        </w:tc>
        <w:tc>
          <w:tcPr>
            <w:tcW w:w="2768"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个人考核及成绩</w:t>
            </w:r>
          </w:p>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w:t>
            </w:r>
            <w:r>
              <w:rPr>
                <w:rFonts w:hint="eastAsia" w:ascii="宋体" w:hAnsi="宋体" w:eastAsia="宋体"/>
                <w:sz w:val="24"/>
                <w:szCs w:val="24"/>
              </w:rPr>
              <w:t>个人总结和活动照片</w:t>
            </w:r>
            <w:r>
              <w:rPr>
                <w:rFonts w:hint="eastAsia" w:ascii="宋体" w:hAnsi="宋体" w:eastAsia="宋体" w:cs="宋体"/>
                <w:b/>
                <w:bCs/>
                <w:color w:val="000000" w:themeColor="text1"/>
                <w:kern w:val="0"/>
                <w:sz w:val="24"/>
                <w:szCs w:val="24"/>
              </w:rPr>
              <w:t>）</w:t>
            </w:r>
          </w:p>
        </w:tc>
        <w:tc>
          <w:tcPr>
            <w:tcW w:w="2596" w:type="dxa"/>
            <w:vAlign w:val="center"/>
          </w:tcPr>
          <w:p>
            <w:pPr>
              <w:snapToGrid w:val="0"/>
              <w:jc w:val="center"/>
              <w:rPr>
                <w:rFonts w:ascii="宋体" w:hAnsi="宋体" w:eastAsia="宋体"/>
                <w:b/>
                <w:bCs/>
                <w:sz w:val="24"/>
                <w:szCs w:val="24"/>
              </w:rPr>
            </w:pPr>
            <w:r>
              <w:rPr>
                <w:rFonts w:hint="eastAsia" w:ascii="宋体" w:hAnsi="宋体" w:eastAsia="宋体"/>
                <w:b/>
                <w:bCs/>
                <w:sz w:val="24"/>
                <w:szCs w:val="24"/>
              </w:rPr>
              <w:t>小组</w:t>
            </w:r>
            <w:r>
              <w:rPr>
                <w:rFonts w:ascii="宋体" w:hAnsi="宋体" w:eastAsia="宋体"/>
                <w:b/>
                <w:bCs/>
                <w:sz w:val="24"/>
                <w:szCs w:val="24"/>
              </w:rPr>
              <w:t>考核</w:t>
            </w:r>
            <w:r>
              <w:rPr>
                <w:rFonts w:hint="eastAsia" w:ascii="宋体" w:hAnsi="宋体" w:eastAsia="宋体"/>
                <w:b/>
                <w:bCs/>
                <w:sz w:val="24"/>
                <w:szCs w:val="24"/>
              </w:rPr>
              <w:t>及成绩</w:t>
            </w:r>
          </w:p>
          <w:p>
            <w:pPr>
              <w:spacing w:line="440" w:lineRule="exact"/>
              <w:jc w:val="center"/>
              <w:rPr>
                <w:rFonts w:ascii="宋体" w:hAnsi="宋体" w:eastAsia="宋体"/>
                <w:b/>
                <w:bCs/>
                <w:sz w:val="24"/>
                <w:szCs w:val="24"/>
              </w:rPr>
            </w:pPr>
            <w:r>
              <w:rPr>
                <w:rFonts w:hint="eastAsia" w:ascii="宋体" w:hAnsi="宋体" w:eastAsia="宋体"/>
                <w:b/>
                <w:bCs/>
                <w:sz w:val="24"/>
                <w:szCs w:val="24"/>
              </w:rPr>
              <w:t>（</w:t>
            </w:r>
            <w:r>
              <w:rPr>
                <w:rFonts w:hint="eastAsia" w:ascii="宋体" w:hAnsi="宋体" w:eastAsia="宋体"/>
                <w:sz w:val="24"/>
                <w:szCs w:val="24"/>
              </w:rPr>
              <w:t>实践报告/调研报告</w:t>
            </w:r>
            <w:r>
              <w:rPr>
                <w:rFonts w:hint="eastAsia" w:ascii="宋体" w:hAnsi="宋体" w:eastAsia="宋体"/>
                <w:b/>
                <w:bCs/>
                <w:sz w:val="24"/>
                <w:szCs w:val="24"/>
              </w:rPr>
              <w:t>）</w:t>
            </w:r>
          </w:p>
        </w:tc>
        <w:tc>
          <w:tcPr>
            <w:tcW w:w="1461" w:type="dxa"/>
            <w:vMerge w:val="continue"/>
          </w:tcPr>
          <w:p>
            <w:pPr>
              <w:snapToGrid w:val="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333" w:type="dxa"/>
            <w:vAlign w:val="center"/>
          </w:tcPr>
          <w:p>
            <w:pPr>
              <w:snapToGrid w:val="0"/>
              <w:jc w:val="center"/>
              <w:rPr>
                <w:rFonts w:ascii="宋体" w:hAnsi="宋体" w:eastAsia="宋体"/>
                <w:sz w:val="24"/>
                <w:szCs w:val="24"/>
              </w:rPr>
            </w:pPr>
            <w:r>
              <w:rPr>
                <w:rFonts w:ascii="宋体" w:hAnsi="宋体" w:eastAsia="宋体"/>
                <w:sz w:val="24"/>
                <w:szCs w:val="24"/>
              </w:rPr>
              <w:t>课程目标1</w:t>
            </w:r>
          </w:p>
        </w:tc>
        <w:tc>
          <w:tcPr>
            <w:tcW w:w="2768" w:type="dxa"/>
            <w:vAlign w:val="center"/>
          </w:tcPr>
          <w:p>
            <w:pPr>
              <w:snapToGrid w:val="0"/>
              <w:jc w:val="center"/>
              <w:rPr>
                <w:rFonts w:ascii="宋体" w:hAnsi="宋体" w:eastAsia="宋体"/>
                <w:sz w:val="22"/>
              </w:rPr>
            </w:pPr>
          </w:p>
        </w:tc>
        <w:tc>
          <w:tcPr>
            <w:tcW w:w="2596" w:type="dxa"/>
            <w:vAlign w:val="center"/>
          </w:tcPr>
          <w:p>
            <w:pPr>
              <w:snapToGrid w:val="0"/>
              <w:jc w:val="center"/>
              <w:rPr>
                <w:rFonts w:ascii="宋体" w:hAnsi="宋体" w:eastAsia="宋体"/>
                <w:sz w:val="22"/>
              </w:rPr>
            </w:pPr>
            <w:r>
              <w:rPr>
                <w:rFonts w:hint="eastAsia" w:ascii="宋体" w:hAnsi="宋体" w:eastAsia="宋体"/>
                <w:sz w:val="22"/>
              </w:rPr>
              <w:t>40</w:t>
            </w:r>
          </w:p>
        </w:tc>
        <w:tc>
          <w:tcPr>
            <w:tcW w:w="1461" w:type="dxa"/>
            <w:vAlign w:val="center"/>
          </w:tcPr>
          <w:p>
            <w:pPr>
              <w:snapToGrid w:val="0"/>
              <w:jc w:val="center"/>
              <w:rPr>
                <w:rFonts w:ascii="宋体" w:hAnsi="宋体" w:eastAsia="宋体"/>
                <w:sz w:val="24"/>
                <w:szCs w:val="24"/>
              </w:rPr>
            </w:pPr>
            <w:r>
              <w:rPr>
                <w:rFonts w:hint="eastAsia" w:ascii="宋体" w:hAnsi="宋体" w:eastAsia="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333" w:type="dxa"/>
            <w:vAlign w:val="center"/>
          </w:tcPr>
          <w:p>
            <w:pPr>
              <w:snapToGrid w:val="0"/>
              <w:jc w:val="center"/>
              <w:rPr>
                <w:rFonts w:ascii="宋体" w:hAnsi="宋体" w:eastAsia="宋体"/>
                <w:sz w:val="24"/>
                <w:szCs w:val="24"/>
              </w:rPr>
            </w:pPr>
            <w:r>
              <w:rPr>
                <w:rFonts w:ascii="宋体" w:hAnsi="宋体" w:eastAsia="宋体"/>
                <w:sz w:val="24"/>
                <w:szCs w:val="24"/>
              </w:rPr>
              <w:t>课程目标2</w:t>
            </w:r>
          </w:p>
        </w:tc>
        <w:tc>
          <w:tcPr>
            <w:tcW w:w="2768" w:type="dxa"/>
            <w:vAlign w:val="center"/>
          </w:tcPr>
          <w:p>
            <w:pPr>
              <w:snapToGrid w:val="0"/>
              <w:jc w:val="center"/>
              <w:rPr>
                <w:rFonts w:ascii="宋体" w:hAnsi="宋体" w:eastAsia="宋体"/>
                <w:sz w:val="22"/>
              </w:rPr>
            </w:pPr>
            <w:r>
              <w:rPr>
                <w:rFonts w:hint="eastAsia" w:ascii="宋体" w:hAnsi="宋体" w:eastAsia="宋体"/>
                <w:sz w:val="24"/>
                <w:szCs w:val="24"/>
              </w:rPr>
              <w:t>35</w:t>
            </w:r>
          </w:p>
        </w:tc>
        <w:tc>
          <w:tcPr>
            <w:tcW w:w="2596" w:type="dxa"/>
            <w:vAlign w:val="center"/>
          </w:tcPr>
          <w:p>
            <w:pPr>
              <w:snapToGrid w:val="0"/>
              <w:jc w:val="center"/>
              <w:rPr>
                <w:rFonts w:ascii="宋体" w:hAnsi="宋体" w:eastAsia="宋体"/>
                <w:sz w:val="22"/>
              </w:rPr>
            </w:pPr>
          </w:p>
        </w:tc>
        <w:tc>
          <w:tcPr>
            <w:tcW w:w="1461" w:type="dxa"/>
            <w:vAlign w:val="center"/>
          </w:tcPr>
          <w:p>
            <w:pPr>
              <w:snapToGrid w:val="0"/>
              <w:jc w:val="center"/>
              <w:rPr>
                <w:rFonts w:ascii="宋体" w:hAnsi="宋体" w:eastAsia="宋体"/>
                <w:sz w:val="24"/>
                <w:szCs w:val="24"/>
              </w:rPr>
            </w:pPr>
            <w:r>
              <w:rPr>
                <w:rFonts w:hint="eastAsia" w:ascii="宋体" w:hAnsi="宋体" w:eastAsia="宋体"/>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333" w:type="dxa"/>
            <w:vAlign w:val="center"/>
          </w:tcPr>
          <w:p>
            <w:pPr>
              <w:snapToGrid w:val="0"/>
              <w:jc w:val="center"/>
              <w:rPr>
                <w:rFonts w:ascii="宋体" w:hAnsi="宋体" w:eastAsia="宋体"/>
                <w:sz w:val="24"/>
                <w:szCs w:val="24"/>
              </w:rPr>
            </w:pPr>
            <w:r>
              <w:rPr>
                <w:rFonts w:ascii="宋体" w:hAnsi="宋体" w:eastAsia="宋体"/>
                <w:sz w:val="24"/>
                <w:szCs w:val="24"/>
              </w:rPr>
              <w:t>课程目标3</w:t>
            </w:r>
          </w:p>
        </w:tc>
        <w:tc>
          <w:tcPr>
            <w:tcW w:w="2768" w:type="dxa"/>
            <w:vAlign w:val="center"/>
          </w:tcPr>
          <w:p>
            <w:pPr>
              <w:snapToGrid w:val="0"/>
              <w:jc w:val="center"/>
              <w:rPr>
                <w:rFonts w:ascii="宋体" w:hAnsi="宋体" w:eastAsia="宋体"/>
                <w:sz w:val="22"/>
              </w:rPr>
            </w:pPr>
            <w:r>
              <w:rPr>
                <w:rFonts w:hint="eastAsia" w:ascii="宋体" w:hAnsi="宋体" w:eastAsia="宋体"/>
                <w:sz w:val="24"/>
                <w:szCs w:val="24"/>
              </w:rPr>
              <w:t>15</w:t>
            </w:r>
          </w:p>
        </w:tc>
        <w:tc>
          <w:tcPr>
            <w:tcW w:w="2596" w:type="dxa"/>
            <w:vAlign w:val="center"/>
          </w:tcPr>
          <w:p>
            <w:pPr>
              <w:snapToGrid w:val="0"/>
              <w:jc w:val="center"/>
              <w:rPr>
                <w:rFonts w:ascii="宋体" w:hAnsi="宋体" w:eastAsia="宋体"/>
                <w:sz w:val="22"/>
              </w:rPr>
            </w:pPr>
            <w:r>
              <w:rPr>
                <w:rFonts w:hint="eastAsia" w:ascii="宋体" w:hAnsi="宋体" w:eastAsia="宋体"/>
                <w:sz w:val="22"/>
              </w:rPr>
              <w:t>1</w:t>
            </w:r>
            <w:r>
              <w:rPr>
                <w:rFonts w:ascii="宋体" w:hAnsi="宋体" w:eastAsia="宋体"/>
                <w:sz w:val="22"/>
              </w:rPr>
              <w:t>0</w:t>
            </w:r>
          </w:p>
        </w:tc>
        <w:tc>
          <w:tcPr>
            <w:tcW w:w="1461" w:type="dxa"/>
            <w:vAlign w:val="center"/>
          </w:tcPr>
          <w:p>
            <w:pPr>
              <w:snapToGrid w:val="0"/>
              <w:jc w:val="center"/>
              <w:rPr>
                <w:rFonts w:ascii="宋体" w:hAnsi="宋体" w:eastAsia="宋体"/>
                <w:sz w:val="24"/>
                <w:szCs w:val="24"/>
              </w:rPr>
            </w:pPr>
            <w:r>
              <w:rPr>
                <w:rFonts w:hint="eastAsia" w:ascii="宋体" w:hAnsi="宋体" w:eastAsia="宋体"/>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333" w:type="dxa"/>
            <w:vAlign w:val="center"/>
          </w:tcPr>
          <w:p>
            <w:pPr>
              <w:snapToGrid w:val="0"/>
              <w:jc w:val="center"/>
              <w:rPr>
                <w:rFonts w:ascii="宋体" w:hAnsi="宋体" w:eastAsia="宋体"/>
                <w:sz w:val="24"/>
                <w:szCs w:val="24"/>
              </w:rPr>
            </w:pPr>
            <w:r>
              <w:rPr>
                <w:rFonts w:ascii="宋体" w:hAnsi="宋体" w:eastAsia="宋体"/>
                <w:sz w:val="24"/>
                <w:szCs w:val="24"/>
              </w:rPr>
              <w:t>合计</w:t>
            </w:r>
          </w:p>
        </w:tc>
        <w:tc>
          <w:tcPr>
            <w:tcW w:w="2768" w:type="dxa"/>
            <w:vAlign w:val="center"/>
          </w:tcPr>
          <w:p>
            <w:pPr>
              <w:snapToGrid w:val="0"/>
              <w:jc w:val="center"/>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0</w:t>
            </w:r>
          </w:p>
        </w:tc>
        <w:tc>
          <w:tcPr>
            <w:tcW w:w="2596" w:type="dxa"/>
            <w:vAlign w:val="center"/>
          </w:tcPr>
          <w:p>
            <w:pPr>
              <w:snapToGrid w:val="0"/>
              <w:jc w:val="center"/>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0</w:t>
            </w:r>
          </w:p>
        </w:tc>
        <w:tc>
          <w:tcPr>
            <w:tcW w:w="1461" w:type="dxa"/>
            <w:vAlign w:val="center"/>
          </w:tcPr>
          <w:p>
            <w:pPr>
              <w:snapToGrid w:val="0"/>
              <w:jc w:val="center"/>
              <w:rPr>
                <w:rFonts w:ascii="宋体" w:hAnsi="宋体" w:eastAsia="宋体"/>
                <w:sz w:val="24"/>
                <w:szCs w:val="24"/>
              </w:rPr>
            </w:pPr>
            <w:r>
              <w:rPr>
                <w:rFonts w:ascii="宋体" w:hAnsi="宋体" w:eastAsia="宋体"/>
                <w:sz w:val="24"/>
                <w:szCs w:val="24"/>
              </w:rPr>
              <w:t>100</w:t>
            </w:r>
          </w:p>
        </w:tc>
      </w:tr>
    </w:tbl>
    <w:p>
      <w:pPr>
        <w:pStyle w:val="3"/>
        <w:bidi w:val="0"/>
      </w:pPr>
      <w:r>
        <w:t>五、成绩评定</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总评成绩100分=（小组成绩）50分+（个人成绩）50分</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小组成绩为实践小组共同的成绩，主要通过对实践小组提交的实践报告等成果材料综合权衡</w:t>
      </w:r>
      <w:r>
        <w:rPr>
          <w:rFonts w:ascii="宋体" w:hAnsi="宋体" w:eastAsia="宋体"/>
          <w:sz w:val="24"/>
          <w:szCs w:val="24"/>
        </w:rPr>
        <w:t>过程和结果</w:t>
      </w:r>
      <w:r>
        <w:rPr>
          <w:rFonts w:hint="eastAsia" w:ascii="宋体" w:hAnsi="宋体" w:eastAsia="宋体"/>
          <w:sz w:val="24"/>
          <w:szCs w:val="24"/>
        </w:rPr>
        <w:t>给出。</w:t>
      </w:r>
    </w:p>
    <w:p>
      <w:pPr>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个人成绩因人而异，根据实践小组内每个成员的实践情况给出，主要通过个人实践总结（活动照片）判定。</w:t>
      </w:r>
    </w:p>
    <w:p>
      <w:pPr>
        <w:pStyle w:val="3"/>
        <w:bidi w:val="0"/>
      </w:pPr>
      <w:r>
        <w:t>六、课程资源</w:t>
      </w:r>
    </w:p>
    <w:p>
      <w:pPr>
        <w:snapToGrid w:val="0"/>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（一）理论教材</w:t>
      </w:r>
    </w:p>
    <w:p>
      <w:pPr>
        <w:snapToGrid w:val="0"/>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《思想道德与</w:t>
      </w:r>
      <w:r>
        <w:rPr>
          <w:rFonts w:hint="eastAsia" w:ascii="宋体" w:hAnsi="宋体" w:eastAsia="宋体"/>
          <w:color w:val="auto"/>
          <w:sz w:val="24"/>
          <w:szCs w:val="24"/>
          <w:lang w:eastAsia="zh-CN"/>
        </w:rPr>
        <w:t>法治</w:t>
      </w:r>
      <w:r>
        <w:rPr>
          <w:rFonts w:ascii="宋体" w:hAnsi="宋体" w:eastAsia="宋体"/>
          <w:color w:val="auto"/>
          <w:sz w:val="24"/>
          <w:szCs w:val="24"/>
        </w:rPr>
        <w:t>》，高等教育出版社，20</w:t>
      </w:r>
      <w:r>
        <w:rPr>
          <w:rFonts w:hint="eastAsia" w:ascii="宋体" w:hAnsi="宋体" w:eastAsia="宋体"/>
          <w:color w:val="auto"/>
          <w:sz w:val="24"/>
          <w:szCs w:val="24"/>
          <w:lang w:val="en-US" w:eastAsia="zh-CN"/>
        </w:rPr>
        <w:t>23</w:t>
      </w:r>
      <w:r>
        <w:rPr>
          <w:rFonts w:ascii="宋体" w:hAnsi="宋体" w:eastAsia="宋体"/>
          <w:color w:val="auto"/>
          <w:sz w:val="24"/>
          <w:szCs w:val="24"/>
        </w:rPr>
        <w:t>年版。</w:t>
      </w:r>
    </w:p>
    <w:p>
      <w:pPr>
        <w:snapToGrid w:val="0"/>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（二）</w:t>
      </w:r>
      <w:r>
        <w:rPr>
          <w:rFonts w:hint="eastAsia" w:ascii="宋体" w:hAnsi="宋体" w:eastAsia="宋体"/>
          <w:color w:val="auto"/>
          <w:sz w:val="24"/>
          <w:lang w:eastAsia="zh-CN"/>
        </w:rPr>
        <w:t>选读</w:t>
      </w:r>
      <w:r>
        <w:rPr>
          <w:rFonts w:ascii="宋体" w:hAnsi="宋体" w:eastAsia="宋体"/>
          <w:color w:val="auto"/>
          <w:sz w:val="24"/>
          <w:szCs w:val="24"/>
        </w:rPr>
        <w:t>推荐</w:t>
      </w:r>
    </w:p>
    <w:p>
      <w:pPr>
        <w:snapToGrid w:val="0"/>
        <w:spacing w:line="440" w:lineRule="exact"/>
        <w:ind w:firstLine="480" w:firstLineChars="200"/>
        <w:rPr>
          <w:rFonts w:hint="eastAsia" w:ascii="宋体" w:hAnsi="宋体" w:eastAsia="宋体"/>
          <w:color w:val="auto"/>
          <w:sz w:val="24"/>
          <w:lang w:eastAsia="zh-CN"/>
        </w:rPr>
      </w:pPr>
      <w:r>
        <w:rPr>
          <w:rFonts w:ascii="宋体" w:hAnsi="宋体" w:eastAsia="宋体"/>
          <w:color w:val="auto"/>
          <w:sz w:val="24"/>
          <w:szCs w:val="24"/>
        </w:rPr>
        <w:t>1</w:t>
      </w:r>
      <w:r>
        <w:rPr>
          <w:rFonts w:ascii="宋体" w:hAnsi="宋体" w:eastAsia="宋体"/>
          <w:color w:val="auto"/>
          <w:sz w:val="24"/>
        </w:rPr>
        <w:t>.</w:t>
      </w:r>
      <w:r>
        <w:rPr>
          <w:rFonts w:hint="eastAsia" w:ascii="宋体" w:hAnsi="宋体" w:eastAsia="宋体"/>
          <w:color w:val="auto"/>
          <w:sz w:val="24"/>
          <w:lang w:eastAsia="zh-CN"/>
        </w:rPr>
        <w:t>陈新月：《你来西柏坡看什么》，中国青年出版社。</w:t>
      </w:r>
    </w:p>
    <w:p>
      <w:pPr>
        <w:snapToGrid w:val="0"/>
        <w:spacing w:line="440" w:lineRule="exact"/>
        <w:ind w:firstLine="480" w:firstLineChars="200"/>
        <w:rPr>
          <w:rFonts w:ascii="宋体" w:hAnsi="宋体" w:eastAsia="宋体"/>
          <w:color w:val="auto"/>
          <w:sz w:val="24"/>
        </w:rPr>
      </w:pPr>
      <w:r>
        <w:rPr>
          <w:rFonts w:hint="eastAsia" w:ascii="宋体" w:hAnsi="宋体" w:eastAsia="宋体"/>
          <w:color w:val="auto"/>
          <w:sz w:val="24"/>
          <w:lang w:val="en-US" w:eastAsia="zh-CN"/>
        </w:rPr>
        <w:t>2.</w:t>
      </w:r>
      <w:r>
        <w:rPr>
          <w:rFonts w:ascii="宋体" w:hAnsi="宋体" w:eastAsia="宋体"/>
          <w:color w:val="auto"/>
          <w:sz w:val="24"/>
        </w:rPr>
        <w:t>《西柏坡:新中国前夜的小山村》</w:t>
      </w:r>
    </w:p>
    <w:p>
      <w:pPr>
        <w:snapToGrid w:val="0"/>
        <w:spacing w:line="440" w:lineRule="exact"/>
        <w:ind w:firstLine="480" w:firstLineChars="200"/>
        <w:rPr>
          <w:rFonts w:hint="eastAsia" w:ascii="宋体" w:hAnsi="宋体" w:eastAsia="宋体"/>
          <w:color w:val="auto"/>
          <w:sz w:val="24"/>
          <w:lang w:eastAsia="zh-CN"/>
        </w:rPr>
      </w:pPr>
      <w:r>
        <w:rPr>
          <w:rFonts w:hint="eastAsia" w:ascii="宋体" w:hAnsi="宋体" w:eastAsia="宋体"/>
          <w:color w:val="auto"/>
          <w:sz w:val="24"/>
          <w:lang w:val="en-US" w:eastAsia="zh-CN"/>
        </w:rPr>
        <w:t>3.</w:t>
      </w:r>
      <w:r>
        <w:rPr>
          <w:rFonts w:hint="eastAsia" w:ascii="宋体" w:hAnsi="宋体" w:eastAsia="宋体"/>
          <w:color w:val="auto"/>
          <w:sz w:val="24"/>
          <w:lang w:eastAsia="zh-CN"/>
        </w:rPr>
        <w:t>隐蔽战线春秋书系（传记卷）《隐蔽战线统帅周恩来》《中共隐蔽战线的卓越领导人李克农》《潘汉年的情报生涯》《吴德峰传》《密战英雄陈养山》《英雄无名阎宝航》《冷月无声吴石传》《打入蒋介石侍从室》《山路漫漫</w:t>
      </w:r>
      <w:r>
        <w:rPr>
          <w:rFonts w:hint="eastAsia" w:ascii="宋体" w:hAnsi="宋体" w:eastAsia="宋体"/>
          <w:color w:val="auto"/>
          <w:sz w:val="24"/>
          <w:lang w:val="en-US" w:eastAsia="zh-CN"/>
        </w:rPr>
        <w:t xml:space="preserve"> 项与年的革命生涯</w:t>
      </w:r>
      <w:r>
        <w:rPr>
          <w:rFonts w:hint="eastAsia" w:ascii="宋体" w:hAnsi="宋体" w:eastAsia="宋体"/>
          <w:color w:val="auto"/>
          <w:sz w:val="24"/>
          <w:lang w:eastAsia="zh-CN"/>
        </w:rPr>
        <w:t>》《谢和庚传》等。</w:t>
      </w:r>
    </w:p>
    <w:p>
      <w:pPr>
        <w:snapToGrid w:val="0"/>
        <w:spacing w:line="440" w:lineRule="exact"/>
        <w:ind w:firstLine="480" w:firstLineChars="200"/>
        <w:rPr>
          <w:rFonts w:hint="default" w:ascii="宋体" w:hAnsi="宋体" w:eastAsia="宋体"/>
          <w:color w:val="auto"/>
          <w:sz w:val="24"/>
          <w:lang w:val="en-US" w:eastAsia="zh-CN"/>
        </w:rPr>
      </w:pPr>
      <w:r>
        <w:rPr>
          <w:rFonts w:hint="eastAsia" w:ascii="宋体" w:hAnsi="宋体" w:eastAsia="宋体"/>
          <w:color w:val="auto"/>
          <w:sz w:val="24"/>
          <w:lang w:val="en-US" w:eastAsia="zh-CN"/>
        </w:rPr>
        <w:t>4.王洪、陈宗良:</w:t>
      </w:r>
      <w:r>
        <w:rPr>
          <w:rFonts w:hint="eastAsia" w:ascii="宋体" w:hAnsi="宋体" w:eastAsia="宋体"/>
          <w:color w:val="auto"/>
          <w:sz w:val="24"/>
          <w:lang w:eastAsia="zh-CN"/>
        </w:rPr>
        <w:t>《忠诚与信仰——西柏坡无名丰碑展览人物篇》，</w:t>
      </w:r>
      <w:r>
        <w:rPr>
          <w:rFonts w:hint="eastAsia" w:ascii="宋体" w:hAnsi="宋体" w:eastAsia="宋体"/>
          <w:color w:val="auto"/>
          <w:sz w:val="24"/>
          <w:lang w:val="en-US" w:eastAsia="zh-CN"/>
        </w:rPr>
        <w:t>国际文化出版公司。</w:t>
      </w:r>
    </w:p>
    <w:p>
      <w:pPr>
        <w:snapToGrid w:val="0"/>
        <w:spacing w:line="440" w:lineRule="exact"/>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5.《马克思主义信仰十讲》</w:t>
      </w:r>
    </w:p>
    <w:p>
      <w:pPr>
        <w:snapToGrid w:val="0"/>
        <w:spacing w:line="440" w:lineRule="exact"/>
        <w:ind w:firstLine="480" w:firstLineChars="200"/>
        <w:rPr>
          <w:rFonts w:ascii="宋体" w:hAnsi="宋体" w:eastAsia="宋体"/>
          <w:color w:val="auto"/>
          <w:sz w:val="24"/>
          <w:szCs w:val="24"/>
        </w:rPr>
      </w:pPr>
      <w:r>
        <w:rPr>
          <w:rFonts w:hint="eastAsia" w:ascii="宋体" w:hAnsi="宋体" w:eastAsia="宋体"/>
          <w:color w:val="auto"/>
          <w:sz w:val="24"/>
          <w:lang w:val="en-US" w:eastAsia="zh-CN"/>
        </w:rPr>
        <w:t>6.</w:t>
      </w:r>
      <w:r>
        <w:rPr>
          <w:rFonts w:ascii="宋体" w:hAnsi="宋体" w:eastAsia="宋体"/>
          <w:color w:val="auto"/>
          <w:sz w:val="24"/>
          <w:szCs w:val="24"/>
        </w:rPr>
        <w:t>《河北历史名人美德故事：燕赵美德录》，花山文艺出版社。</w:t>
      </w:r>
    </w:p>
    <w:p>
      <w:pPr>
        <w:snapToGrid w:val="0"/>
        <w:spacing w:line="440" w:lineRule="exact"/>
        <w:ind w:left="479" w:leftChars="228" w:firstLine="0" w:firstLineChars="0"/>
        <w:rPr>
          <w:rFonts w:ascii="宋体" w:hAnsi="宋体" w:eastAsia="宋体"/>
          <w:color w:val="auto"/>
          <w:sz w:val="24"/>
        </w:rPr>
      </w:pPr>
      <w:r>
        <w:rPr>
          <w:rFonts w:hint="eastAsia" w:ascii="宋体" w:hAnsi="宋体" w:eastAsia="宋体"/>
          <w:color w:val="auto"/>
          <w:sz w:val="24"/>
          <w:lang w:val="en-US" w:eastAsia="zh-CN"/>
        </w:rPr>
        <w:t>7</w:t>
      </w:r>
      <w:r>
        <w:rPr>
          <w:rFonts w:ascii="宋体" w:hAnsi="宋体" w:eastAsia="宋体"/>
          <w:color w:val="auto"/>
          <w:sz w:val="24"/>
        </w:rPr>
        <w:t>.《石家庄历史名人》，中国对外翻译出版公司2000年10月出版。</w:t>
      </w:r>
    </w:p>
    <w:p>
      <w:pPr>
        <w:snapToGrid w:val="0"/>
        <w:spacing w:line="440" w:lineRule="exact"/>
        <w:ind w:firstLine="480" w:firstLineChars="200"/>
        <w:rPr>
          <w:rFonts w:ascii="宋体" w:hAnsi="宋体" w:eastAsia="宋体"/>
          <w:color w:val="auto"/>
          <w:sz w:val="24"/>
        </w:rPr>
      </w:pPr>
      <w:r>
        <w:rPr>
          <w:rFonts w:hint="eastAsia" w:ascii="宋体" w:hAnsi="宋体" w:eastAsia="宋体"/>
          <w:color w:val="auto"/>
          <w:sz w:val="24"/>
          <w:lang w:val="en-US" w:eastAsia="zh-CN"/>
        </w:rPr>
        <w:t>8</w:t>
      </w:r>
      <w:r>
        <w:rPr>
          <w:rFonts w:ascii="宋体" w:hAnsi="宋体" w:eastAsia="宋体"/>
          <w:color w:val="auto"/>
          <w:sz w:val="24"/>
        </w:rPr>
        <w:t>.《影响中国历史进程的河北名人》，河北大学出版社2006年12月出版。</w:t>
      </w:r>
    </w:p>
    <w:p>
      <w:pPr>
        <w:snapToGrid w:val="0"/>
        <w:spacing w:line="440" w:lineRule="exact"/>
        <w:ind w:firstLine="480" w:firstLineChars="200"/>
        <w:rPr>
          <w:rFonts w:ascii="宋体" w:hAnsi="宋体" w:eastAsia="宋体"/>
          <w:color w:val="auto"/>
          <w:sz w:val="24"/>
        </w:rPr>
      </w:pPr>
      <w:r>
        <w:rPr>
          <w:rFonts w:hint="eastAsia" w:ascii="宋体" w:hAnsi="宋体" w:eastAsia="宋体"/>
          <w:color w:val="auto"/>
          <w:sz w:val="24"/>
          <w:szCs w:val="24"/>
          <w:lang w:val="en-US" w:eastAsia="zh-CN"/>
        </w:rPr>
        <w:t>9.</w:t>
      </w:r>
      <w:r>
        <w:rPr>
          <w:rFonts w:ascii="宋体" w:hAnsi="宋体" w:eastAsia="宋体"/>
          <w:color w:val="auto"/>
          <w:sz w:val="24"/>
        </w:rPr>
        <w:t>《河北历史名人传》（全10卷），河北人民出版社1997年12月出版。</w:t>
      </w:r>
    </w:p>
    <w:p>
      <w:pPr>
        <w:snapToGrid w:val="0"/>
        <w:spacing w:line="440" w:lineRule="exact"/>
        <w:ind w:firstLine="480" w:firstLineChars="200"/>
        <w:rPr>
          <w:rFonts w:ascii="宋体" w:hAnsi="宋体" w:eastAsia="宋体"/>
          <w:color w:val="auto"/>
          <w:sz w:val="24"/>
        </w:rPr>
      </w:pPr>
      <w:r>
        <w:rPr>
          <w:rFonts w:hint="eastAsia" w:ascii="宋体" w:hAnsi="宋体" w:eastAsia="宋体"/>
          <w:color w:val="auto"/>
          <w:sz w:val="24"/>
          <w:lang w:val="en-US" w:eastAsia="zh-CN"/>
        </w:rPr>
        <w:t>10.</w:t>
      </w:r>
      <w:r>
        <w:rPr>
          <w:rFonts w:ascii="宋体" w:hAnsi="宋体" w:eastAsia="宋体"/>
          <w:color w:val="auto"/>
          <w:sz w:val="24"/>
        </w:rPr>
        <w:t>《河北历史名人读本》，石玉新著，河北人民出版社出版）</w:t>
      </w:r>
    </w:p>
    <w:p>
      <w:pPr>
        <w:snapToGrid w:val="0"/>
        <w:spacing w:line="500" w:lineRule="exact"/>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11</w:t>
      </w:r>
      <w:r>
        <w:rPr>
          <w:rFonts w:ascii="宋体" w:hAnsi="宋体" w:eastAsia="宋体"/>
          <w:color w:val="auto"/>
          <w:sz w:val="24"/>
          <w:szCs w:val="24"/>
        </w:rPr>
        <w:t>.习近平：《注重家庭　注重家教　注重家风》，《习近平谈治国理政》第2卷，外文出版社2017年版。</w:t>
      </w:r>
    </w:p>
    <w:p>
      <w:pPr>
        <w:snapToGrid w:val="0"/>
        <w:spacing w:line="5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12.七届二中全会讲话</w:t>
      </w:r>
    </w:p>
    <w:p>
      <w:pPr>
        <w:snapToGrid w:val="0"/>
        <w:spacing w:line="5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13.中国土地法大纲</w:t>
      </w:r>
    </w:p>
    <w:p>
      <w:pPr>
        <w:snapToGrid w:val="0"/>
        <w:spacing w:line="5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14.英雄烈士保护法</w:t>
      </w:r>
    </w:p>
    <w:p>
      <w:pPr>
        <w:snapToGrid w:val="0"/>
        <w:spacing w:line="50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15.国家安全法</w:t>
      </w:r>
    </w:p>
    <w:p>
      <w:pPr>
        <w:snapToGrid w:val="0"/>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（三）实践教学基地</w:t>
      </w:r>
      <w:r>
        <w:rPr>
          <w:rFonts w:hint="eastAsia" w:ascii="宋体" w:hAnsi="宋体" w:eastAsia="宋体"/>
          <w:color w:val="auto"/>
          <w:sz w:val="24"/>
          <w:szCs w:val="24"/>
          <w:lang w:eastAsia="zh-CN"/>
        </w:rPr>
        <w:t>相关</w:t>
      </w:r>
      <w:r>
        <w:rPr>
          <w:rFonts w:ascii="宋体" w:hAnsi="宋体" w:eastAsia="宋体"/>
          <w:color w:val="auto"/>
          <w:sz w:val="24"/>
          <w:szCs w:val="24"/>
        </w:rPr>
        <w:t>网站</w:t>
      </w:r>
      <w:r>
        <w:rPr>
          <w:rFonts w:hint="eastAsia" w:ascii="宋体" w:hAnsi="宋体" w:eastAsia="宋体"/>
          <w:color w:val="auto"/>
          <w:sz w:val="24"/>
          <w:szCs w:val="24"/>
          <w:lang w:eastAsia="zh-CN"/>
        </w:rPr>
        <w:t>资源</w:t>
      </w:r>
      <w:r>
        <w:rPr>
          <w:rFonts w:ascii="宋体" w:hAnsi="宋体" w:eastAsia="宋体"/>
          <w:color w:val="auto"/>
          <w:sz w:val="24"/>
          <w:szCs w:val="24"/>
        </w:rPr>
        <w:t>。</w:t>
      </w:r>
    </w:p>
    <w:p>
      <w:pPr>
        <w:pStyle w:val="3"/>
        <w:bidi w:val="0"/>
      </w:pPr>
      <w:r>
        <w:t>七、课程大纲制定依据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0" w:firstLineChars="200"/>
        <w:textAlignment w:val="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本课程大纲依据中共中央办公厅、国务院办公厅《关于深化新时代学校思想政治理论课改革创新的若干意见》（2019年8月）</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中共中央宣传部、教育部《新时代学校思想政治理论课改革创新实施方案》（2020年12月）</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教育部《高等学校思想政治理论课建设标准（2021 年本）》（教社科[20</w:t>
      </w:r>
      <w:r>
        <w:rPr>
          <w:rFonts w:hint="eastAsia" w:ascii="宋体" w:hAnsi="宋体" w:eastAsia="宋体" w:cs="Times New Roman"/>
          <w:color w:val="000000" w:themeColor="text1"/>
          <w:sz w:val="24"/>
          <w:szCs w:val="24"/>
          <w:lang w:val="en-US" w:eastAsia="zh-CN"/>
        </w:rPr>
        <w:t>21</w:t>
      </w:r>
      <w:r>
        <w:rPr>
          <w:rFonts w:hint="eastAsia" w:ascii="宋体" w:hAnsi="宋体" w:eastAsia="宋体" w:cs="Times New Roman"/>
          <w:color w:val="000000" w:themeColor="text1"/>
          <w:sz w:val="24"/>
          <w:szCs w:val="24"/>
        </w:rPr>
        <w:t>]2号）</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《新时代高校思想政治理论课教学工作基本要求》（教社科[2018]2号）以及</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lang w:val="en-US" w:eastAsia="zh-CN"/>
        </w:rPr>
        <w:t>石家庄学院</w:t>
      </w:r>
      <w:r>
        <w:rPr>
          <w:rFonts w:hint="eastAsia" w:ascii="宋体" w:hAnsi="宋体" w:eastAsia="宋体" w:cs="Times New Roman"/>
          <w:color w:val="000000" w:themeColor="text1"/>
          <w:sz w:val="24"/>
          <w:szCs w:val="24"/>
        </w:rPr>
        <w:t>关于修订本科专业人才培养方案的指导意见</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lang w:val="en-US" w:eastAsia="zh-CN"/>
        </w:rPr>
        <w:t>2023年</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等制定。</w:t>
      </w:r>
    </w:p>
    <w:p>
      <w:pPr>
        <w:snapToGrid w:val="0"/>
        <w:spacing w:before="374" w:after="374" w:line="440" w:lineRule="exact"/>
        <w:rPr>
          <w:rFonts w:ascii="黑体" w:hAnsi="黑体" w:eastAsia="黑体"/>
          <w:sz w:val="36"/>
          <w:szCs w:val="36"/>
        </w:rPr>
      </w:pPr>
    </w:p>
    <w:p>
      <w:pPr>
        <w:snapToGrid w:val="0"/>
        <w:spacing w:before="374" w:after="374" w:line="440" w:lineRule="exact"/>
        <w:rPr>
          <w:rFonts w:ascii="黑体" w:hAnsi="黑体" w:eastAsia="黑体"/>
          <w:sz w:val="36"/>
          <w:szCs w:val="36"/>
        </w:rPr>
      </w:pPr>
    </w:p>
    <w:p>
      <w:pPr>
        <w:snapToGrid w:val="0"/>
        <w:spacing w:before="374" w:after="374" w:line="440" w:lineRule="exact"/>
        <w:rPr>
          <w:rFonts w:ascii="黑体" w:hAnsi="黑体" w:eastAsia="黑体"/>
          <w:sz w:val="36"/>
          <w:szCs w:val="36"/>
        </w:rPr>
      </w:pPr>
    </w:p>
    <w:p>
      <w:pPr>
        <w:snapToGrid w:val="0"/>
        <w:spacing w:before="374" w:after="374" w:line="440" w:lineRule="exact"/>
        <w:rPr>
          <w:rFonts w:ascii="黑体" w:hAnsi="黑体" w:eastAsia="黑体"/>
          <w:sz w:val="36"/>
          <w:szCs w:val="36"/>
        </w:rPr>
      </w:pPr>
    </w:p>
    <w:p>
      <w:pPr>
        <w:snapToGrid w:val="0"/>
        <w:spacing w:before="374" w:after="374" w:line="440" w:lineRule="exact"/>
        <w:jc w:val="both"/>
        <w:rPr>
          <w:rFonts w:ascii="黑体" w:hAnsi="黑体" w:eastAsia="黑体" w:cs="Times New Roman"/>
          <w:sz w:val="36"/>
          <w:szCs w:val="36"/>
        </w:rPr>
      </w:pPr>
    </w:p>
    <w:p>
      <w:pPr>
        <w:rPr>
          <w:rFonts w:ascii="黑体" w:hAnsi="黑体" w:eastAsia="黑体" w:cs="Times New Roman"/>
          <w:sz w:val="36"/>
          <w:szCs w:val="36"/>
        </w:rPr>
      </w:pPr>
      <w:r>
        <w:rPr>
          <w:rFonts w:ascii="黑体" w:hAnsi="黑体" w:eastAsia="黑体" w:cs="Times New Roman"/>
          <w:sz w:val="36"/>
          <w:szCs w:val="36"/>
        </w:rPr>
        <w:br w:type="page"/>
      </w:r>
    </w:p>
    <w:p>
      <w:pPr>
        <w:pStyle w:val="2"/>
        <w:bidi w:val="0"/>
        <w:rPr>
          <w:rFonts w:ascii="黑体" w:hAnsi="黑体" w:eastAsia="黑体" w:cs="Times New Roman"/>
          <w:sz w:val="36"/>
          <w:szCs w:val="36"/>
        </w:rPr>
      </w:pPr>
      <w:bookmarkStart w:id="4" w:name="_Toc879"/>
      <w:r>
        <w:t>《历史的记忆</w:t>
      </w:r>
      <w:r>
        <w:rPr>
          <w:rFonts w:hint="eastAsia"/>
        </w:rPr>
        <w:t>，</w:t>
      </w:r>
      <w:r>
        <w:t>永恒的精神</w:t>
      </w:r>
      <w:r>
        <w:rPr>
          <w:rFonts w:hint="eastAsia"/>
        </w:rPr>
        <w:t>——</w:t>
      </w:r>
      <w:r>
        <w:t>红色足迹寻访》</w:t>
      </w:r>
      <w:r>
        <w:rPr>
          <w:rFonts w:ascii="黑体" w:hAnsi="黑体" w:eastAsia="黑体" w:cs="Times New Roman"/>
          <w:sz w:val="36"/>
          <w:szCs w:val="36"/>
        </w:rPr>
        <w:t>课程大纲</w:t>
      </w:r>
      <w:bookmarkEnd w:id="4"/>
    </w:p>
    <w:p>
      <w:pPr>
        <w:pStyle w:val="3"/>
        <w:bidi w:val="0"/>
      </w:pPr>
      <w:r>
        <w:rPr>
          <w:rFonts w:hint="eastAsia"/>
        </w:rPr>
        <w:t>一、课程基本信息</w:t>
      </w:r>
    </w:p>
    <w:tbl>
      <w:tblPr>
        <w:tblStyle w:val="18"/>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75"/>
        <w:gridCol w:w="2655"/>
        <w:gridCol w:w="1470"/>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atLeast"/>
        </w:trPr>
        <w:tc>
          <w:tcPr>
            <w:tcW w:w="157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课程名称</w:t>
            </w:r>
          </w:p>
        </w:tc>
        <w:tc>
          <w:tcPr>
            <w:tcW w:w="265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历史的记忆</w:t>
            </w:r>
            <w:r>
              <w:rPr>
                <w:rFonts w:hint="eastAsia" w:ascii="宋体" w:hAnsi="宋体" w:eastAsia="宋体" w:cs="Times New Roman"/>
                <w:kern w:val="0"/>
                <w:sz w:val="24"/>
                <w:szCs w:val="24"/>
              </w:rPr>
              <w:t>，</w:t>
            </w:r>
            <w:r>
              <w:rPr>
                <w:rFonts w:ascii="宋体" w:hAnsi="宋体" w:eastAsia="宋体" w:cs="Times New Roman"/>
                <w:kern w:val="0"/>
                <w:sz w:val="24"/>
                <w:szCs w:val="24"/>
              </w:rPr>
              <w:t>永恒的精神——红色足迹寻访</w:t>
            </w:r>
          </w:p>
        </w:tc>
        <w:tc>
          <w:tcPr>
            <w:tcW w:w="1470"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课程代码</w:t>
            </w:r>
          </w:p>
        </w:tc>
        <w:tc>
          <w:tcPr>
            <w:tcW w:w="280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1610D02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atLeast"/>
        </w:trPr>
        <w:tc>
          <w:tcPr>
            <w:tcW w:w="157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课程类别</w:t>
            </w:r>
          </w:p>
        </w:tc>
        <w:tc>
          <w:tcPr>
            <w:tcW w:w="265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思想政治理论课</w:t>
            </w:r>
          </w:p>
          <w:p>
            <w:pPr>
              <w:jc w:val="center"/>
              <w:rPr>
                <w:rFonts w:ascii="宋体" w:hAnsi="宋体" w:eastAsia="宋体" w:cs="Times New Roman"/>
                <w:kern w:val="0"/>
                <w:sz w:val="24"/>
                <w:szCs w:val="24"/>
              </w:rPr>
            </w:pPr>
            <w:r>
              <w:rPr>
                <w:rFonts w:ascii="宋体" w:hAnsi="宋体" w:eastAsia="宋体" w:cs="Times New Roman"/>
                <w:kern w:val="0"/>
                <w:sz w:val="24"/>
                <w:szCs w:val="24"/>
              </w:rPr>
              <w:t>实践课程</w:t>
            </w:r>
          </w:p>
        </w:tc>
        <w:tc>
          <w:tcPr>
            <w:tcW w:w="1470"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学时</w:t>
            </w:r>
          </w:p>
          <w:p>
            <w:pPr>
              <w:jc w:val="center"/>
              <w:rPr>
                <w:rFonts w:ascii="宋体" w:hAnsi="宋体" w:eastAsia="宋体" w:cs="Times New Roman"/>
                <w:kern w:val="0"/>
                <w:sz w:val="24"/>
                <w:szCs w:val="24"/>
              </w:rPr>
            </w:pPr>
            <w:r>
              <w:rPr>
                <w:rFonts w:ascii="宋体" w:hAnsi="宋体" w:eastAsia="宋体" w:cs="Times New Roman"/>
                <w:kern w:val="0"/>
                <w:sz w:val="24"/>
                <w:szCs w:val="24"/>
              </w:rPr>
              <w:t>/学分</w:t>
            </w:r>
          </w:p>
        </w:tc>
        <w:tc>
          <w:tcPr>
            <w:tcW w:w="2805"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0.5</w:t>
            </w:r>
            <w:r>
              <w:rPr>
                <w:rFonts w:ascii="宋体" w:hAnsi="宋体" w:eastAsia="宋体" w:cs="Times New Roman"/>
                <w:kern w:val="0"/>
                <w:sz w:val="24"/>
                <w:szCs w:val="24"/>
              </w:rPr>
              <w:t>周/</w:t>
            </w:r>
            <w:r>
              <w:rPr>
                <w:rFonts w:hint="eastAsia" w:ascii="宋体" w:hAnsi="宋体" w:eastAsia="宋体" w:cs="Times New Roman"/>
                <w:kern w:val="0"/>
                <w:sz w:val="24"/>
                <w:szCs w:val="24"/>
              </w:rPr>
              <w:t>0.5</w:t>
            </w:r>
            <w:r>
              <w:rPr>
                <w:rFonts w:ascii="宋体" w:hAnsi="宋体" w:eastAsia="宋体" w:cs="Times New Roman"/>
                <w:kern w:val="0"/>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atLeast"/>
        </w:trPr>
        <w:tc>
          <w:tcPr>
            <w:tcW w:w="157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实施方式</w:t>
            </w:r>
          </w:p>
        </w:tc>
        <w:tc>
          <w:tcPr>
            <w:tcW w:w="6930" w:type="dxa"/>
            <w:gridSpan w:val="3"/>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课程实践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atLeast"/>
        </w:trPr>
        <w:tc>
          <w:tcPr>
            <w:tcW w:w="157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开课单位</w:t>
            </w:r>
          </w:p>
        </w:tc>
        <w:tc>
          <w:tcPr>
            <w:tcW w:w="265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马克思主义学院</w:t>
            </w:r>
          </w:p>
        </w:tc>
        <w:tc>
          <w:tcPr>
            <w:tcW w:w="1470"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适用专业</w:t>
            </w:r>
          </w:p>
        </w:tc>
        <w:tc>
          <w:tcPr>
            <w:tcW w:w="2805"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atLeast"/>
        </w:trPr>
        <w:tc>
          <w:tcPr>
            <w:tcW w:w="157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课程负责人</w:t>
            </w:r>
          </w:p>
        </w:tc>
        <w:tc>
          <w:tcPr>
            <w:tcW w:w="6930" w:type="dxa"/>
            <w:gridSpan w:val="3"/>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巩志娟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atLeast"/>
        </w:trPr>
        <w:tc>
          <w:tcPr>
            <w:tcW w:w="157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大纲撰写人</w:t>
            </w:r>
          </w:p>
        </w:tc>
        <w:tc>
          <w:tcPr>
            <w:tcW w:w="265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巩志娟</w:t>
            </w:r>
          </w:p>
        </w:tc>
        <w:tc>
          <w:tcPr>
            <w:tcW w:w="1470"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大纲审核人</w:t>
            </w:r>
          </w:p>
        </w:tc>
        <w:tc>
          <w:tcPr>
            <w:tcW w:w="2805" w:type="dxa"/>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张子麟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atLeast"/>
        </w:trPr>
        <w:tc>
          <w:tcPr>
            <w:tcW w:w="157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先修课程</w:t>
            </w:r>
          </w:p>
        </w:tc>
        <w:tc>
          <w:tcPr>
            <w:tcW w:w="6930" w:type="dxa"/>
            <w:gridSpan w:val="3"/>
            <w:vAlign w:val="center"/>
          </w:tcPr>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7" w:hRule="atLeast"/>
        </w:trPr>
        <w:tc>
          <w:tcPr>
            <w:tcW w:w="1575" w:type="dxa"/>
            <w:vAlign w:val="center"/>
          </w:tcPr>
          <w:p>
            <w:pPr>
              <w:jc w:val="center"/>
              <w:rPr>
                <w:rFonts w:ascii="宋体" w:hAnsi="宋体" w:eastAsia="宋体" w:cs="Times New Roman"/>
                <w:kern w:val="0"/>
                <w:sz w:val="24"/>
                <w:szCs w:val="24"/>
              </w:rPr>
            </w:pPr>
            <w:r>
              <w:rPr>
                <w:rFonts w:ascii="宋体" w:hAnsi="宋体" w:eastAsia="宋体" w:cs="Times New Roman"/>
                <w:kern w:val="0"/>
                <w:sz w:val="24"/>
                <w:szCs w:val="24"/>
              </w:rPr>
              <w:t>课程网址</w:t>
            </w:r>
          </w:p>
        </w:tc>
        <w:tc>
          <w:tcPr>
            <w:tcW w:w="6930" w:type="dxa"/>
            <w:gridSpan w:val="3"/>
            <w:vAlign w:val="center"/>
          </w:tcPr>
          <w:p>
            <w:pPr>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无</w:t>
            </w:r>
          </w:p>
        </w:tc>
      </w:tr>
    </w:tbl>
    <w:p>
      <w:pPr>
        <w:pStyle w:val="3"/>
        <w:bidi w:val="0"/>
      </w:pPr>
      <w:r>
        <w:rPr>
          <w:rFonts w:hint="eastAsia"/>
        </w:rPr>
        <w:t>二、课程学习目标及与毕业要求的对应关系</w:t>
      </w:r>
    </w:p>
    <w:p>
      <w:pPr>
        <w:snapToGrid w:val="0"/>
        <w:spacing w:before="187" w:after="187" w:line="440" w:lineRule="exact"/>
        <w:ind w:left="561"/>
        <w:rPr>
          <w:rFonts w:ascii="黑体" w:hAnsi="黑体" w:eastAsia="黑体"/>
          <w:sz w:val="28"/>
          <w:szCs w:val="28"/>
        </w:rPr>
      </w:pPr>
      <w:r>
        <w:rPr>
          <w:rFonts w:hint="eastAsia" w:ascii="黑体" w:hAnsi="黑体" w:eastAsia="黑体"/>
          <w:sz w:val="28"/>
          <w:szCs w:val="28"/>
        </w:rPr>
        <w:t>（一）课程学习目标</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本课程是《中国近现代史纲要》的实践教学课程，学生在实践中追寻红色足迹，感悟历史、体悟革命精神，要达到以下目标：</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深入基层社会，</w:t>
      </w:r>
      <w:r>
        <w:rPr>
          <w:rFonts w:ascii="宋体" w:hAnsi="宋体" w:eastAsia="宋体" w:cs="Times New Roman"/>
          <w:sz w:val="24"/>
          <w:szCs w:val="24"/>
        </w:rPr>
        <w:t>了解</w:t>
      </w:r>
      <w:r>
        <w:rPr>
          <w:rFonts w:hint="eastAsia" w:ascii="宋体" w:hAnsi="宋体" w:eastAsia="宋体" w:cs="Times New Roman"/>
          <w:sz w:val="24"/>
          <w:szCs w:val="24"/>
        </w:rPr>
        <w:t>中国共产党</w:t>
      </w:r>
      <w:r>
        <w:rPr>
          <w:rFonts w:ascii="宋体" w:hAnsi="宋体" w:eastAsia="宋体" w:cs="Times New Roman"/>
          <w:sz w:val="24"/>
          <w:szCs w:val="24"/>
        </w:rPr>
        <w:t>领导革命、建设和改革的历史，了解红色文化、革命精神以及现实社会发展状况，深刻</w:t>
      </w:r>
      <w:r>
        <w:rPr>
          <w:rFonts w:hint="eastAsia" w:ascii="宋体" w:hAnsi="宋体" w:eastAsia="宋体" w:cs="Times New Roman"/>
          <w:sz w:val="24"/>
          <w:szCs w:val="24"/>
        </w:rPr>
        <w:t>领会</w:t>
      </w:r>
      <w:r>
        <w:rPr>
          <w:rFonts w:ascii="宋体" w:hAnsi="宋体" w:eastAsia="宋体" w:cs="Times New Roman"/>
          <w:sz w:val="24"/>
          <w:szCs w:val="24"/>
        </w:rPr>
        <w:t>“四个选择”，即历史和人民怎样选择了马克思主义、怎样选择了中国共产党、怎样选择了社会主义道路、怎样选择了改革开放，深化理论教学。</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培养学生的</w:t>
      </w:r>
      <w:r>
        <w:rPr>
          <w:rFonts w:ascii="宋体" w:hAnsi="宋体" w:eastAsia="宋体" w:cs="Times New Roman"/>
          <w:sz w:val="24"/>
          <w:szCs w:val="24"/>
        </w:rPr>
        <w:t>历史分析能力，能够透过历史本身分析总结党领导革命和建设的成功经验，能够结合当前社会实际分析历史经验对当今社会发展的启示和价值，提高发现问题、分析问题、解决问题的能力，提高认识社会、服务社会的能力。</w:t>
      </w:r>
    </w:p>
    <w:p>
      <w:pPr>
        <w:snapToGrid w:val="0"/>
        <w:spacing w:line="440" w:lineRule="exact"/>
        <w:ind w:firstLine="480" w:firstLineChars="200"/>
        <w:rPr>
          <w:rFonts w:ascii="宋体" w:hAnsi="宋体" w:eastAsia="宋体" w:cs="Times New Roman"/>
          <w:sz w:val="24"/>
          <w:szCs w:val="24"/>
        </w:rPr>
      </w:pPr>
      <w:r>
        <w:rPr>
          <w:rFonts w:hint="eastAsia" w:ascii="宋体" w:hAnsi="宋体" w:eastAsia="宋体" w:cs="宋体"/>
          <w:sz w:val="24"/>
          <w:szCs w:val="24"/>
        </w:rPr>
        <w:t>3.让学生在社会实践中，</w:t>
      </w:r>
      <w:r>
        <w:rPr>
          <w:rFonts w:ascii="宋体" w:hAnsi="宋体" w:eastAsia="宋体" w:cs="Times New Roman"/>
          <w:sz w:val="24"/>
          <w:szCs w:val="24"/>
        </w:rPr>
        <w:t>感受中国特色社会主义建设的历史性成就和深刻变革，进一步坚定“四个自信”，增强建设中国特色社会主义、为实现中华民族伟大复兴而奋斗的历史使命感和社会责任</w:t>
      </w:r>
      <w:r>
        <w:rPr>
          <w:rFonts w:hint="eastAsia" w:ascii="宋体" w:hAnsi="宋体" w:eastAsia="宋体" w:cs="Times New Roman"/>
          <w:sz w:val="24"/>
          <w:szCs w:val="24"/>
        </w:rPr>
        <w:t>感</w:t>
      </w:r>
      <w:r>
        <w:rPr>
          <w:rFonts w:ascii="宋体" w:hAnsi="宋体" w:eastAsia="宋体" w:cs="Times New Roman"/>
          <w:sz w:val="24"/>
          <w:szCs w:val="24"/>
        </w:rPr>
        <w:t>，增强维护和贯彻党的基本理论、基本路线和基本纲领及各项政策、措施的自觉性和使命感，</w:t>
      </w:r>
      <w:r>
        <w:rPr>
          <w:rFonts w:hint="eastAsia" w:ascii="宋体" w:hAnsi="宋体" w:eastAsia="宋体" w:cs="Times New Roman"/>
          <w:sz w:val="24"/>
          <w:szCs w:val="24"/>
        </w:rPr>
        <w:t>能够自觉践行社会主义核心价值观，增进对中国特色社会主义的思想认同、政治认同、理论认同和情感认同，引导学生以积极的情感、端正的态度、正确的价值观投身党的教育事业，立志成为新时代有为青年，做中国特色社会主义合格建设者和可靠接班人。</w:t>
      </w:r>
    </w:p>
    <w:p>
      <w:pPr>
        <w:snapToGrid w:val="0"/>
        <w:spacing w:before="187" w:after="187" w:line="440" w:lineRule="exact"/>
        <w:ind w:firstLine="560" w:firstLineChars="200"/>
        <w:rPr>
          <w:rFonts w:ascii="黑体" w:hAnsi="黑体" w:eastAsia="黑体"/>
          <w:color w:val="FF0000"/>
          <w:sz w:val="28"/>
          <w:szCs w:val="28"/>
        </w:rPr>
      </w:pPr>
      <w:r>
        <w:rPr>
          <w:rFonts w:hint="eastAsia" w:ascii="黑体" w:hAnsi="黑体" w:eastAsia="黑体"/>
          <w:sz w:val="28"/>
          <w:szCs w:val="28"/>
        </w:rPr>
        <w:t>（二）课程学习目标与（师范教育专业）毕业要求的对应关系</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633"/>
        <w:gridCol w:w="157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jc w:val="center"/>
        </w:trPr>
        <w:tc>
          <w:tcPr>
            <w:tcW w:w="969" w:type="pct"/>
            <w:shd w:val="clear" w:color="auto" w:fill="auto"/>
            <w:vAlign w:val="center"/>
          </w:tcPr>
          <w:p>
            <w:pPr>
              <w:spacing w:line="440" w:lineRule="exact"/>
              <w:jc w:val="center"/>
              <w:rPr>
                <w:rFonts w:hint="eastAsia" w:ascii="宋体" w:hAnsi="宋体" w:eastAsia="宋体" w:cs="宋体"/>
                <w:b/>
                <w:bCs/>
                <w:color w:val="000000" w:themeColor="text1"/>
                <w:kern w:val="0"/>
                <w:sz w:val="24"/>
                <w:szCs w:val="24"/>
                <w:lang w:val="en-US" w:eastAsia="zh-CN" w:bidi="ar-SA"/>
              </w:rPr>
            </w:pPr>
            <w:r>
              <w:rPr>
                <w:rFonts w:hint="eastAsia" w:ascii="宋体" w:hAnsi="宋体" w:eastAsia="宋体" w:cs="宋体"/>
                <w:b/>
                <w:bCs/>
                <w:color w:val="000000" w:themeColor="text1"/>
                <w:kern w:val="0"/>
                <w:sz w:val="24"/>
                <w:szCs w:val="24"/>
              </w:rPr>
              <w:t>课程目标</w:t>
            </w:r>
          </w:p>
        </w:tc>
        <w:tc>
          <w:tcPr>
            <w:tcW w:w="936" w:type="pct"/>
            <w:shd w:val="clear" w:color="auto" w:fill="auto"/>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支撑的</w:t>
            </w:r>
            <w:r>
              <w:rPr>
                <w:rFonts w:hint="eastAsia" w:ascii="宋体" w:hAnsi="宋体" w:eastAsia="宋体" w:cs="宋体"/>
                <w:b/>
                <w:bCs/>
                <w:color w:val="000000" w:themeColor="text1"/>
                <w:kern w:val="0"/>
                <w:sz w:val="24"/>
                <w:szCs w:val="24"/>
              </w:rPr>
              <w:t>毕业要求</w:t>
            </w:r>
          </w:p>
        </w:tc>
        <w:tc>
          <w:tcPr>
            <w:tcW w:w="3094" w:type="pct"/>
            <w:shd w:val="clear" w:color="auto" w:fill="auto"/>
            <w:vAlign w:val="center"/>
          </w:tcPr>
          <w:p>
            <w:pPr>
              <w:spacing w:line="440" w:lineRule="exact"/>
              <w:jc w:val="center"/>
              <w:rPr>
                <w:rFonts w:hint="eastAsia"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rPr>
              <w:t>毕业要求</w:t>
            </w:r>
            <w:r>
              <w:rPr>
                <w:rFonts w:hint="eastAsia" w:ascii="宋体" w:hAnsi="宋体" w:eastAsia="宋体" w:cs="宋体"/>
                <w:b/>
                <w:bCs/>
                <w:color w:val="000000" w:themeColor="text1"/>
                <w:kern w:val="0"/>
                <w:sz w:val="24"/>
                <w:szCs w:val="24"/>
                <w:lang w:val="en-US" w:eastAsia="zh-CN"/>
              </w:rPr>
              <w:t>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jc w:val="center"/>
        </w:trPr>
        <w:tc>
          <w:tcPr>
            <w:tcW w:w="969" w:type="pct"/>
            <w:shd w:val="clear" w:color="auto" w:fill="auto"/>
            <w:vAlign w:val="center"/>
          </w:tcPr>
          <w:p>
            <w:pPr>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rPr>
              <w:t>课程目标1</w:t>
            </w:r>
          </w:p>
        </w:tc>
        <w:tc>
          <w:tcPr>
            <w:tcW w:w="936" w:type="pct"/>
            <w:shd w:val="clear" w:color="auto" w:fill="auto"/>
            <w:vAlign w:val="center"/>
          </w:tcPr>
          <w:p>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1.师德规范（H）</w:t>
            </w:r>
          </w:p>
        </w:tc>
        <w:tc>
          <w:tcPr>
            <w:tcW w:w="3094" w:type="pct"/>
            <w:shd w:val="clear" w:color="auto" w:fill="auto"/>
            <w:vAlign w:val="center"/>
          </w:tcPr>
          <w:p>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jc w:val="center"/>
        </w:trPr>
        <w:tc>
          <w:tcPr>
            <w:tcW w:w="969" w:type="pct"/>
            <w:shd w:val="clear" w:color="auto" w:fill="auto"/>
            <w:vAlign w:val="center"/>
          </w:tcPr>
          <w:p>
            <w:pPr>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rPr>
              <w:t>课程目标2</w:t>
            </w:r>
          </w:p>
        </w:tc>
        <w:tc>
          <w:tcPr>
            <w:tcW w:w="936" w:type="pct"/>
            <w:shd w:val="clear" w:color="auto" w:fill="auto"/>
            <w:vAlign w:val="center"/>
          </w:tcPr>
          <w:p>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7.学会反思（M）</w:t>
            </w:r>
          </w:p>
        </w:tc>
        <w:tc>
          <w:tcPr>
            <w:tcW w:w="3094" w:type="pct"/>
            <w:shd w:val="clear" w:color="auto" w:fill="auto"/>
            <w:vAlign w:val="center"/>
          </w:tcPr>
          <w:p>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jc w:val="center"/>
        </w:trPr>
        <w:tc>
          <w:tcPr>
            <w:tcW w:w="969" w:type="pct"/>
            <w:shd w:val="clear" w:color="auto" w:fill="auto"/>
            <w:vAlign w:val="center"/>
          </w:tcPr>
          <w:p>
            <w:pPr>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rPr>
              <w:t>课程目标3</w:t>
            </w:r>
          </w:p>
        </w:tc>
        <w:tc>
          <w:tcPr>
            <w:tcW w:w="936" w:type="pct"/>
            <w:shd w:val="clear" w:color="auto" w:fill="auto"/>
            <w:vAlign w:val="center"/>
          </w:tcPr>
          <w:p>
            <w:pPr>
              <w:spacing w:line="4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1.师德规范（M）</w:t>
            </w:r>
          </w:p>
        </w:tc>
        <w:tc>
          <w:tcPr>
            <w:tcW w:w="3094" w:type="pct"/>
            <w:shd w:val="clear" w:color="auto" w:fill="auto"/>
            <w:vAlign w:val="center"/>
          </w:tcPr>
          <w:p>
            <w:pPr>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bl>
    <w:p>
      <w:pPr>
        <w:pStyle w:val="3"/>
        <w:bidi w:val="0"/>
      </w:pPr>
      <w:r>
        <w:rPr>
          <w:rFonts w:hint="eastAsia"/>
        </w:rPr>
        <w:t>三、课程学习内容及与课程学习目标的对应关系</w:t>
      </w:r>
    </w:p>
    <w:p>
      <w:pPr>
        <w:snapToGrid w:val="0"/>
        <w:spacing w:before="187" w:after="187" w:line="440" w:lineRule="exact"/>
        <w:ind w:left="561"/>
        <w:rPr>
          <w:rFonts w:ascii="黑体" w:hAnsi="黑体" w:eastAsia="黑体"/>
          <w:sz w:val="28"/>
          <w:szCs w:val="28"/>
        </w:rPr>
      </w:pPr>
      <w:r>
        <w:rPr>
          <w:rFonts w:hint="eastAsia" w:ascii="黑体" w:hAnsi="黑体" w:eastAsia="黑体"/>
          <w:sz w:val="28"/>
          <w:szCs w:val="28"/>
        </w:rPr>
        <w:t>（一）课程学习内容</w:t>
      </w:r>
    </w:p>
    <w:p>
      <w:pPr>
        <w:snapToGrid w:val="0"/>
        <w:spacing w:before="187" w:after="187" w:line="440" w:lineRule="exact"/>
        <w:jc w:val="center"/>
        <w:rPr>
          <w:rFonts w:ascii="黑体" w:hAnsi="黑体" w:eastAsia="黑体" w:cs="Times New Roman"/>
          <w:sz w:val="28"/>
          <w:szCs w:val="28"/>
        </w:rPr>
      </w:pPr>
      <w:r>
        <w:rPr>
          <w:rFonts w:ascii="黑体" w:hAnsi="黑体" w:eastAsia="黑体" w:cs="Times New Roman"/>
          <w:sz w:val="28"/>
          <w:szCs w:val="28"/>
        </w:rPr>
        <w:t>学习内容一　对国家出路的早期探索——直隶总督署</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【学习目标】</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通过学习、参观、讨论，使学生了解李鸿章、袁世凯在担任直隶总督时以及洋务运动的相关史实，培养学生综合分析能力，明确认识到洋务运动不可能为中国摆脱贫弱找到出路，进一步理解近代中国两大历史任务的关系，从而认清中国选择中国共产党和社会主义的历史必然性，</w:t>
      </w:r>
      <w:r>
        <w:rPr>
          <w:rFonts w:hint="eastAsia" w:ascii="宋体" w:hAnsi="宋体" w:eastAsia="宋体" w:cs="Times New Roman"/>
          <w:sz w:val="24"/>
          <w:szCs w:val="24"/>
        </w:rPr>
        <w:t>树立坚定的中国特色社会主义理想信念，自觉践行社会主义核心价值观，做新时代有为青年。</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【学习内容】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1.了解洋务运动的有关史实；</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2.了解李鸿章、袁世凯的生平事迹及在洋务运动中的影响；</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3.深刻认识洋务运动不能为中国找寻出路的深层原因；</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4.理解洋务运动对中国近代化的重要意义。</w:t>
      </w:r>
    </w:p>
    <w:p>
      <w:pPr>
        <w:snapToGrid w:val="0"/>
        <w:spacing w:line="440" w:lineRule="exact"/>
        <w:ind w:firstLine="482" w:firstLineChars="200"/>
        <w:rPr>
          <w:rFonts w:ascii="宋体" w:hAnsi="宋体" w:eastAsia="宋体" w:cs="Times New Roman"/>
          <w:sz w:val="24"/>
          <w:szCs w:val="24"/>
        </w:rPr>
      </w:pPr>
      <w:r>
        <w:rPr>
          <w:rFonts w:ascii="宋体" w:hAnsi="宋体" w:eastAsia="宋体" w:cs="Times New Roman"/>
          <w:b/>
          <w:bCs/>
          <w:sz w:val="24"/>
          <w:szCs w:val="24"/>
        </w:rPr>
        <w:t>【重点】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洋务运动的性质和意义。</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【难点】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深刻认识洋务运动不能为中国找寻出路的深层原因及启示。</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【实施方式】</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实践基地参观学习、指导教师现场教学、实践学生小组讨论。</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【学习要求】</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1.了解李鸿章、袁世凯担任直隶总督时的有关史实；</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2.了解李鸿章在洋务运动中的影响及评价；</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3.理解洋务运动不能为中国找寻出路的深层原因；</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4.在参观学习的基础上，组织学生围绕“洋务运动的历史意义及启示”展开讨论，引导其</w:t>
      </w:r>
      <w:r>
        <w:rPr>
          <w:rFonts w:hint="eastAsia" w:ascii="宋体" w:hAnsi="宋体" w:eastAsia="宋体" w:cs="Times New Roman"/>
          <w:sz w:val="24"/>
          <w:szCs w:val="24"/>
        </w:rPr>
        <w:t>明确</w:t>
      </w:r>
      <w:r>
        <w:rPr>
          <w:rFonts w:ascii="宋体" w:hAnsi="宋体" w:eastAsia="宋体" w:cs="Times New Roman"/>
          <w:sz w:val="24"/>
          <w:szCs w:val="24"/>
        </w:rPr>
        <w:t>封建地主阶级自救运动的局限性，进一步理解近代中国两大历史任务的关系。</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【实践要求】</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1.实践属性：理论课程的实践教学。</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2.工作流程：</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（1）准备阶段：以学生自学为主，自主完成实践资料的收集和查阅。</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（2）实施阶段：参观学习、现场教学、小组讨论。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（3）总结阶段：教师分别指导学生撰写实践报告，选择优秀成果在课堂教学中展示。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3.分组要求：学生自由结组，每组不超过6人。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实践准备：在理论课程《中国近现代史纲要》讲授完“对国家出路的早期探索”后，学生对李鸿章、洋务运动有一定了解的基础上，让学生围绕“李鸿章、袁世凯担任直隶总督时的有关史实”以及“李鸿章在洋务运动中的重要事件和史实”“洋务运动的历史意义”展开自主学习，做好实践教学相应知识储备。</w:t>
      </w:r>
    </w:p>
    <w:p>
      <w:pPr>
        <w:snapToGrid w:val="0"/>
        <w:spacing w:line="440" w:lineRule="exact"/>
        <w:ind w:firstLine="480" w:firstLineChars="200"/>
        <w:rPr>
          <w:rFonts w:ascii="黑体" w:hAnsi="黑体" w:eastAsia="黑体" w:cs="Times New Roman"/>
          <w:sz w:val="24"/>
          <w:szCs w:val="24"/>
        </w:rPr>
      </w:pPr>
      <w:r>
        <w:rPr>
          <w:rFonts w:ascii="宋体" w:hAnsi="宋体" w:eastAsia="宋体" w:cs="Times New Roman"/>
          <w:sz w:val="24"/>
          <w:szCs w:val="24"/>
        </w:rPr>
        <w:t>5.时间安排：第11教学周前后。</w:t>
      </w:r>
    </w:p>
    <w:p>
      <w:pPr>
        <w:snapToGrid w:val="0"/>
        <w:spacing w:before="187" w:after="187" w:line="440" w:lineRule="exact"/>
        <w:jc w:val="center"/>
        <w:rPr>
          <w:rFonts w:ascii="黑体" w:hAnsi="黑体" w:eastAsia="黑体" w:cs="Times New Roman"/>
          <w:sz w:val="28"/>
          <w:szCs w:val="28"/>
        </w:rPr>
      </w:pPr>
      <w:r>
        <w:rPr>
          <w:rFonts w:ascii="黑体" w:hAnsi="黑体" w:eastAsia="黑体" w:cs="Times New Roman"/>
          <w:sz w:val="28"/>
          <w:szCs w:val="28"/>
        </w:rPr>
        <w:t>学习内容二　开天辟地大事变——李大钊纪念馆</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【学习目标】</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通过学习、参观、讨论，使学生了解李大钊在马克思主义在中国传播以及创建中国共产党中发挥的重要作用；了解五四运动、中国共产党成立、国共第一次合作的相关史实，深刻认识中国共产党成立的历史必然性及其重要意义，认识马克思主义中国化的历史必然性；进而深刻理解中国选择马克思主义和中国共产党的历史必然性，</w:t>
      </w:r>
      <w:r>
        <w:rPr>
          <w:rFonts w:hint="eastAsia" w:ascii="宋体" w:hAnsi="宋体" w:eastAsia="宋体" w:cs="Times New Roman"/>
          <w:sz w:val="24"/>
          <w:szCs w:val="24"/>
        </w:rPr>
        <w:t>树立坚定的中国特色社会主义理想信念，自觉践行社会主义核心价值观，做奉献新时代、建设新时代的社会主义有为青年。</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【学习内容】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1.李大钊对马克思主义在中国传播、创建中国共产党发挥的重要作用；</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2.新文化运动及五四运动的历史；</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3.中国共产党的成立及重要意义；</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4.第一次国共合作及国民大革命。</w:t>
      </w:r>
    </w:p>
    <w:p>
      <w:pPr>
        <w:snapToGrid w:val="0"/>
        <w:spacing w:line="440" w:lineRule="exact"/>
        <w:ind w:firstLine="482" w:firstLineChars="200"/>
        <w:rPr>
          <w:rFonts w:ascii="宋体" w:hAnsi="宋体" w:eastAsia="宋体" w:cs="Times New Roman"/>
          <w:sz w:val="24"/>
          <w:szCs w:val="24"/>
        </w:rPr>
      </w:pPr>
      <w:r>
        <w:rPr>
          <w:rFonts w:ascii="宋体" w:hAnsi="宋体" w:eastAsia="宋体" w:cs="Times New Roman"/>
          <w:b/>
          <w:bCs/>
          <w:sz w:val="24"/>
          <w:szCs w:val="24"/>
        </w:rPr>
        <w:t>【重点】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1.马克思主义在中国的传播及重要影响；</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2.中国共产党成立的历史必然性及重要意义。</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【难点】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1.深刻认识第一次国共合作的成就、教训及启示；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2.从国民大革命的成功与失败中理解马克思主义中国化的必要性。</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【实施方式】</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实践基地参观学习、指导教师现场教学、实践学生小组讨论。</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【学习要求】</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1.了解李大钊的生平事迹及其对传播马克思主义、创建中国共产党的重要作用；</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2.了解新文化运动、五四运动的有关历史；</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3.了解中国共产党成立的有关历史及重要意义；</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4.了解李大钊被杀害及第一次国共合作的有关历史；</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5.组织学生围绕“中国共产党成立的历史必然性及重要意义”展开讨论，引导学生从历史分析中明确认识中国革命必然是新民主主义革命的历史必然性。</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【实践要求】</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1.实践属性：理论课程的实践教学。</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2.工作流程：</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（1）准备阶段：以学生自学为主，自主完成实践资料的收集和查阅。</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（2）实施阶段：参观学习、现场教学、小组讨论。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（3）总结阶段：教师分别指导学生撰写实践报告，选择优秀成果在课堂教学中展示。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3.分组要求：学生自由结组，每组不超过6人。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实践准备：在理论课程《中国近现代史纲要》讲授完“新文化运动”和“中国共产党的成立”后，学生对马克思主义在中国的广泛传播、中国共产党成立的历史有一定了解的基础上，让学生围绕“李大钊的生平事迹及其在传播马克思主义、创建中国共产党中的重要作用”展开自主学习，做好实践教学相应知识储备。</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5.时间安排：第11教学周前后。</w:t>
      </w:r>
    </w:p>
    <w:p>
      <w:pPr>
        <w:snapToGrid w:val="0"/>
        <w:spacing w:before="187" w:after="187" w:line="440" w:lineRule="exact"/>
        <w:jc w:val="center"/>
        <w:rPr>
          <w:rFonts w:ascii="黑体" w:hAnsi="黑体" w:eastAsia="黑体" w:cs="Times New Roman"/>
          <w:sz w:val="28"/>
          <w:szCs w:val="28"/>
        </w:rPr>
      </w:pPr>
      <w:r>
        <w:rPr>
          <w:rFonts w:ascii="黑体" w:hAnsi="黑体" w:eastAsia="黑体" w:cs="Times New Roman"/>
          <w:sz w:val="28"/>
          <w:szCs w:val="28"/>
        </w:rPr>
        <w:t>学习内容三　中华民族的抗日战争</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【学习目标】</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通过学习、参观、讨论，使学生了解日军侵华给中国人民带来的沉重灾难，了解河北地区的抗日历史，了解中国共产党领导的华北敌后战场的英勇斗争以及英烈的英雄事迹和抗战精神；深刻认识敌后战场在抗日战争中的重要地位和作用，认识中国共产党是抗日战争的中流砥柱；通过历史分析，深刻理解中国共产党的中流砥柱作用是中国人民抗日战争胜利的关键，以爱国主义为核心的伟大民族精神是中国人民抗日战争胜利的决定因素；进一步增强学生拥护中国共产党领导的信念和决心，使学生更加明确自身的社会责任和历史使命，努力</w:t>
      </w:r>
      <w:r>
        <w:rPr>
          <w:rFonts w:hint="eastAsia" w:ascii="宋体" w:hAnsi="宋体" w:eastAsia="宋体" w:cs="Times New Roman"/>
          <w:sz w:val="24"/>
          <w:szCs w:val="24"/>
        </w:rPr>
        <w:t>做奉献新时代、建设新时代的社会主义合格建设者和接班人。</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【学习内容】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本专题的实践教学基地有：阜平晋察冀边区革命纪念馆、唐县晋察冀司令部旧址、邯郸一二九师司令部旧址、白求恩柯棣华纪念馆、陈庄歼灭战旧址、邢台抗大展览馆、冉庄地道战纪念馆、藁城梅花惨案纪念馆。</w:t>
      </w:r>
      <w:r>
        <w:rPr>
          <w:rFonts w:hint="eastAsia" w:ascii="宋体" w:hAnsi="宋体" w:eastAsia="宋体" w:cs="Times New Roman"/>
          <w:sz w:val="24"/>
          <w:szCs w:val="24"/>
        </w:rPr>
        <w:t>在</w:t>
      </w:r>
      <w:r>
        <w:rPr>
          <w:rFonts w:ascii="宋体" w:hAnsi="宋体" w:eastAsia="宋体" w:cs="Times New Roman"/>
          <w:sz w:val="24"/>
          <w:szCs w:val="24"/>
        </w:rPr>
        <w:t>各实践教学基地的</w:t>
      </w:r>
      <w:r>
        <w:rPr>
          <w:rFonts w:hint="eastAsia" w:ascii="宋体" w:hAnsi="宋体" w:eastAsia="宋体" w:cs="Times New Roman"/>
          <w:sz w:val="24"/>
          <w:szCs w:val="24"/>
        </w:rPr>
        <w:t>教学</w:t>
      </w:r>
      <w:r>
        <w:rPr>
          <w:rFonts w:ascii="宋体" w:hAnsi="宋体" w:eastAsia="宋体" w:cs="Times New Roman"/>
          <w:sz w:val="24"/>
          <w:szCs w:val="24"/>
        </w:rPr>
        <w:t>活动中，具体学习内容有：</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1.河北地区的抗日历史；</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2.中国共产党领导的敌后战场的英勇斗争；</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3.革命前辈的英雄事迹；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4.敌后战场在抗日战争中的重要地位和作用；</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5.日军侵华给中国人民带来的沉重灾难。</w:t>
      </w:r>
    </w:p>
    <w:p>
      <w:pPr>
        <w:snapToGrid w:val="0"/>
        <w:spacing w:line="440" w:lineRule="exact"/>
        <w:ind w:firstLine="482" w:firstLineChars="200"/>
        <w:rPr>
          <w:rFonts w:ascii="宋体" w:hAnsi="宋体" w:eastAsia="宋体" w:cs="Times New Roman"/>
          <w:sz w:val="24"/>
          <w:szCs w:val="24"/>
        </w:rPr>
      </w:pPr>
      <w:r>
        <w:rPr>
          <w:rFonts w:ascii="宋体" w:hAnsi="宋体" w:eastAsia="宋体" w:cs="Times New Roman"/>
          <w:b/>
          <w:bCs/>
          <w:sz w:val="24"/>
          <w:szCs w:val="24"/>
        </w:rPr>
        <w:t>【重点】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1.了解中国共产党领导的英勇抗日斗争史；</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2.了解革命前辈的英雄事迹以及共产党人的革命精神；</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3.了解日军侵华给中国人民带来的沉重灾难，明确当代青年的责任和使命；</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【难点】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1.深刻认识敌后战场的重要地位和作用；</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2.深刻理解“为什么说中国共产党是中国人民抗日战争的中流砥柱”；</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3.深刻领会、弘扬伟大的抗战精神，做新时代有为青年。</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【实施方式】</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实践基地参观学习、指导教师现场教学、实践学生小组讨论。</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【学习要求】</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1.了解实践基地有关的抗战战争史；</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2.了解抗日战争中革命英雄人物的英勇事迹和革命精神；</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3.了解中国共产党领导的华北敌后战场的抗日斗争；</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理解</w:t>
      </w:r>
      <w:r>
        <w:rPr>
          <w:rFonts w:ascii="宋体" w:hAnsi="宋体" w:eastAsia="宋体" w:cs="Times New Roman"/>
          <w:sz w:val="24"/>
          <w:szCs w:val="24"/>
        </w:rPr>
        <w:t>中国共产党在抗日战争中的地位和作用；</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5.领会伟大抗战精神的内涵及当代传承；</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6.组织学生围绕“中国共产党是抗日战争的中流砥柱及伟大的抗战精神”展开讨论，引导学生从历史分析中明确认识中国共产党在抗日战争中发挥的伟大作用，传承伟大的抗战精神。</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【实践要求】</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1.实践属性：理论课程的实践教学。</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2.工作流程：</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（1）准备阶段：以学生自学为主，自主完成实践资料的收集和查阅。</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（2）实施阶段：参观学习、现场教学、小组讨论。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（3）总结阶段：教师分别指导学生撰写实践报告，选择优秀成果在课堂教学中展示。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3.分组要求：学生自由结组，每组不超过6人。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实践准备：在理论课程《中国近现代史纲要》讲授完“中华民族的抗日战争”后，学生对中国人民的抗日战争历史有一定了解的基础上，让学生围绕各实践基地的相关历史和英烈事迹展开自主学习，做好实践教学相应知识储备。</w:t>
      </w:r>
    </w:p>
    <w:p>
      <w:pPr>
        <w:snapToGrid w:val="0"/>
        <w:spacing w:line="440" w:lineRule="exact"/>
        <w:ind w:firstLine="480" w:firstLineChars="200"/>
        <w:rPr>
          <w:rFonts w:ascii="黑体" w:hAnsi="黑体" w:eastAsia="黑体" w:cs="Times New Roman"/>
          <w:sz w:val="24"/>
          <w:szCs w:val="24"/>
        </w:rPr>
      </w:pPr>
      <w:r>
        <w:rPr>
          <w:rFonts w:ascii="宋体" w:hAnsi="宋体" w:eastAsia="宋体" w:cs="Times New Roman"/>
          <w:sz w:val="24"/>
          <w:szCs w:val="24"/>
        </w:rPr>
        <w:t>5.时间安排：第11教学周前后。</w:t>
      </w:r>
    </w:p>
    <w:p>
      <w:pPr>
        <w:snapToGrid w:val="0"/>
        <w:spacing w:before="187" w:after="187" w:line="440" w:lineRule="exact"/>
        <w:jc w:val="center"/>
        <w:rPr>
          <w:rFonts w:ascii="黑体" w:hAnsi="黑体" w:eastAsia="黑体" w:cs="Times New Roman"/>
          <w:sz w:val="28"/>
          <w:szCs w:val="28"/>
        </w:rPr>
      </w:pPr>
      <w:r>
        <w:rPr>
          <w:rFonts w:ascii="黑体" w:hAnsi="黑体" w:eastAsia="黑体" w:cs="Times New Roman"/>
          <w:sz w:val="28"/>
          <w:szCs w:val="28"/>
        </w:rPr>
        <w:t>学习内容四</w:t>
      </w:r>
      <w:bookmarkStart w:id="5" w:name="_Hlk50147053"/>
      <w:r>
        <w:rPr>
          <w:rFonts w:ascii="黑体" w:hAnsi="黑体" w:eastAsia="黑体" w:cs="Times New Roman"/>
          <w:sz w:val="28"/>
          <w:szCs w:val="28"/>
        </w:rPr>
        <w:t>　</w:t>
      </w:r>
      <w:bookmarkEnd w:id="5"/>
      <w:r>
        <w:rPr>
          <w:rFonts w:ascii="黑体" w:hAnsi="黑体" w:eastAsia="黑体" w:cs="Times New Roman"/>
          <w:sz w:val="28"/>
          <w:szCs w:val="28"/>
        </w:rPr>
        <w:t>为</w:t>
      </w:r>
      <w:r>
        <w:rPr>
          <w:rFonts w:hint="eastAsia" w:ascii="黑体" w:hAnsi="黑体" w:eastAsia="黑体" w:cs="Times New Roman"/>
          <w:sz w:val="28"/>
          <w:szCs w:val="28"/>
        </w:rPr>
        <w:t>建立</w:t>
      </w:r>
      <w:r>
        <w:rPr>
          <w:rFonts w:ascii="黑体" w:hAnsi="黑体" w:eastAsia="黑体" w:cs="Times New Roman"/>
          <w:sz w:val="28"/>
          <w:szCs w:val="28"/>
        </w:rPr>
        <w:t>新中国而奋斗——平山县西柏坡</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【学习目标】</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通过学习、参观、讨论，使学生了解中国共产党领导人民为新中国而奋斗的历史进程，了解我党在西柏坡时期的革命开展和各方面建设情况，深刻认识土地改革对于解放战争的重要意义、三大战役对解放全中国的重要意义、七届二中全会对于建立新中国的重要意义；深刻认识中国新民主主义革命胜利的基本经验，感受老一辈革命家在西柏坡生活展现的高贵品质和精神风貌，深刻领会西柏坡精神、赶考精神及其当代价值；深刻认识中华人民共和国的创建和共产党执政地位的确立是历史和人民的选择，深刻认识“没有共产党就没有新中国”的真理；牢固树立社会主义理想信念，勇于承担青年人的使命和担当</w:t>
      </w:r>
      <w:r>
        <w:rPr>
          <w:rFonts w:hint="eastAsia" w:ascii="宋体" w:hAnsi="宋体" w:eastAsia="宋体" w:cs="Times New Roman"/>
          <w:sz w:val="24"/>
          <w:szCs w:val="24"/>
        </w:rPr>
        <w:t>，做中国特色社会主义事业的建设者和接班人！</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【学习内容】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1.全国土地会议召开、解放战争时期土地政策、土地改革的重要作用和意义；</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2.石家庄解放的历史和重要意义；</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3.中国共产党在西柏坡时期的各方面建设情况；</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4.三大战役的发动及其对解放全中国的重要意义；</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5.七届二中全会的召开及新中国的各项基本政策；</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6.革命先辈在西柏坡的感人事迹及高贵品质；</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7.西柏坡精神、赶考精神及其当代价值。</w:t>
      </w:r>
    </w:p>
    <w:p>
      <w:pPr>
        <w:snapToGrid w:val="0"/>
        <w:spacing w:line="440" w:lineRule="exact"/>
        <w:ind w:firstLine="482" w:firstLineChars="200"/>
        <w:rPr>
          <w:rFonts w:ascii="宋体" w:hAnsi="宋体" w:eastAsia="宋体" w:cs="Times New Roman"/>
          <w:sz w:val="24"/>
          <w:szCs w:val="24"/>
        </w:rPr>
      </w:pPr>
      <w:r>
        <w:rPr>
          <w:rFonts w:ascii="宋体" w:hAnsi="宋体" w:eastAsia="宋体" w:cs="Times New Roman"/>
          <w:b/>
          <w:bCs/>
          <w:sz w:val="24"/>
          <w:szCs w:val="24"/>
        </w:rPr>
        <w:t>【重点】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1.全国土地会议的召开及土地改革对于解放战争的重要意义；</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2.三大战役的发动及对解放全中国的重要意义；</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3.七届二中全会的召开及对于建立新中国的重要意义；</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4.中华人民共和国的创建和共产党执政地位的确立是历史和人民的选择。</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【难点】</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1.中国新民主主义革命胜利的基本经验；</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2.“没有共产党就没有新中国”的真理；</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3.西柏坡精神、赶考精神及其当代价值。</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【实施方式】</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实践基地参观学习、指导教师现场教学、实践学生小组讨论。</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【学习要求】</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1.了解我党在西柏坡时期的光辉历史和革命成就；</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2.了解西柏坡精神、赶考精神的主要内容及当代价值；</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3.总结认识新民主主义革命胜利的基本经验；</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4.理解中华人民共和国的创建和共产党执政地位的确立是历史和人民的选择；</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5.领会“没有共产党就没有新中国”的真理；</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6.组织学生围绕“解放战争胜利的原因及成功经验、赶考精神与共产党人的初心和使命、西柏坡精神与当代大学生的发展”展开讨论，引导学生在</w:t>
      </w:r>
      <w:r>
        <w:rPr>
          <w:rFonts w:hint="eastAsia" w:ascii="宋体" w:hAnsi="宋体" w:eastAsia="宋体" w:cs="Times New Roman"/>
          <w:sz w:val="24"/>
          <w:szCs w:val="24"/>
        </w:rPr>
        <w:t>讨论</w:t>
      </w:r>
      <w:r>
        <w:rPr>
          <w:rFonts w:ascii="宋体" w:hAnsi="宋体" w:eastAsia="宋体" w:cs="Times New Roman"/>
          <w:sz w:val="24"/>
          <w:szCs w:val="24"/>
        </w:rPr>
        <w:t>中</w:t>
      </w:r>
      <w:r>
        <w:rPr>
          <w:rFonts w:hint="eastAsia" w:ascii="宋体" w:hAnsi="宋体" w:eastAsia="宋体" w:cs="Times New Roman"/>
          <w:sz w:val="24"/>
          <w:szCs w:val="24"/>
        </w:rPr>
        <w:t>探究</w:t>
      </w:r>
      <w:r>
        <w:rPr>
          <w:rFonts w:ascii="宋体" w:hAnsi="宋体" w:eastAsia="宋体" w:cs="Times New Roman"/>
          <w:sz w:val="24"/>
          <w:szCs w:val="24"/>
        </w:rPr>
        <w:t>中国共产党为什么“能”、马克思主义为什么“行”、中国特色社会主义为什么“好”，从而坚定“四个自信”，激发学生历史使命感和社会责任感。</w:t>
      </w:r>
    </w:p>
    <w:p>
      <w:pPr>
        <w:snapToGrid w:val="0"/>
        <w:spacing w:line="44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【实践要求】</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1.实践属性：理论课程的实践教学。</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2.工作流程：</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（1）准备阶段：以学生自学为主，自主完成实践资料的收集和查阅。</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（2）实施阶段：参观学习、现场教学、小组讨论。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（3）总结阶段：教师分别指导学生撰写实践报告，选择优秀成果在课堂教学中展示。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3.分组要求：学生自由结组，每组不超过6人。</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4.实践准备：在理论课程《中国近现代史纲要》讲授完“为新中国而奋斗”后，学生对解放战争及新中国建立的历史有一定了解的基础上，让学生围绕西柏坡时期的相关历史展开自主学习，做好实践教学相应知识储备。</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5.时间安排：第11教学周前后。本课程采用集中实践和分散实践两种形式。集中实践，</w:t>
      </w:r>
      <w:r>
        <w:rPr>
          <w:rFonts w:hint="eastAsia" w:ascii="宋体" w:hAnsi="宋体" w:eastAsia="宋体" w:cs="Times New Roman"/>
          <w:sz w:val="24"/>
          <w:szCs w:val="24"/>
        </w:rPr>
        <w:t>在</w:t>
      </w:r>
      <w:r>
        <w:rPr>
          <w:rFonts w:ascii="宋体" w:hAnsi="宋体" w:eastAsia="宋体" w:cs="Times New Roman"/>
          <w:sz w:val="24"/>
          <w:szCs w:val="24"/>
        </w:rPr>
        <w:t>指导教师带领</w:t>
      </w:r>
      <w:r>
        <w:rPr>
          <w:rFonts w:hint="eastAsia" w:ascii="宋体" w:hAnsi="宋体" w:eastAsia="宋体" w:cs="Times New Roman"/>
          <w:sz w:val="24"/>
          <w:szCs w:val="24"/>
        </w:rPr>
        <w:t>下</w:t>
      </w:r>
      <w:r>
        <w:rPr>
          <w:rFonts w:ascii="宋体" w:hAnsi="宋体" w:eastAsia="宋体" w:cs="Times New Roman"/>
          <w:sz w:val="24"/>
          <w:szCs w:val="24"/>
        </w:rPr>
        <w:t>到实践教学基地开展；分散实践，学生自愿结组，自主确定实践地点，在教师指导下开展实践。</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自主</w:t>
      </w:r>
      <w:r>
        <w:rPr>
          <w:rFonts w:hint="eastAsia" w:ascii="宋体" w:hAnsi="宋体" w:eastAsia="宋体" w:cs="Times New Roman"/>
          <w:sz w:val="24"/>
          <w:szCs w:val="24"/>
        </w:rPr>
        <w:t>实践</w:t>
      </w:r>
      <w:r>
        <w:rPr>
          <w:rFonts w:ascii="宋体" w:hAnsi="宋体" w:eastAsia="宋体" w:cs="Times New Roman"/>
          <w:sz w:val="24"/>
          <w:szCs w:val="24"/>
        </w:rPr>
        <w:t>学生围绕以下实践教学内容确定实践</w:t>
      </w:r>
      <w:r>
        <w:rPr>
          <w:rFonts w:hint="eastAsia" w:ascii="宋体" w:hAnsi="宋体" w:eastAsia="宋体" w:cs="Times New Roman"/>
          <w:sz w:val="24"/>
          <w:szCs w:val="24"/>
        </w:rPr>
        <w:t>点</w:t>
      </w:r>
      <w:r>
        <w:rPr>
          <w:rFonts w:ascii="宋体" w:hAnsi="宋体" w:eastAsia="宋体" w:cs="Times New Roman"/>
          <w:sz w:val="24"/>
          <w:szCs w:val="24"/>
        </w:rPr>
        <w:t>：</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1.寻访“红色”人物，包括老红军、老八路，参加过解放战争以及建国后参加过历次卫国战争的老战士和当事人，聆听“红色”人物回顾革命事迹、战争经历，深化对相关历史的认识和把握。</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2.参观中国近现代史相关的纪念场馆或</w:t>
      </w:r>
      <w:r>
        <w:rPr>
          <w:rFonts w:hint="eastAsia" w:ascii="宋体" w:hAnsi="宋体" w:eastAsia="宋体" w:cs="Times New Roman"/>
          <w:sz w:val="24"/>
          <w:szCs w:val="24"/>
        </w:rPr>
        <w:t>烈士陵园</w:t>
      </w:r>
      <w:r>
        <w:rPr>
          <w:rFonts w:ascii="宋体" w:hAnsi="宋体" w:eastAsia="宋体" w:cs="Times New Roman"/>
          <w:sz w:val="24"/>
          <w:szCs w:val="24"/>
        </w:rPr>
        <w:t>等，了解馆藏内容、相关史实和人物事迹，全面把握相关历史，感悟革命精神、历史传承。</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3.参观中国近现代史相关的战争遗址、伟人故居等，</w:t>
      </w:r>
      <w:r>
        <w:rPr>
          <w:rFonts w:hint="eastAsia" w:ascii="宋体" w:hAnsi="宋体" w:eastAsia="宋体" w:cs="Times New Roman"/>
          <w:sz w:val="24"/>
          <w:szCs w:val="24"/>
        </w:rPr>
        <w:t>重温当年的</w:t>
      </w:r>
      <w:r>
        <w:rPr>
          <w:rFonts w:ascii="宋体" w:hAnsi="宋体" w:eastAsia="宋体" w:cs="Times New Roman"/>
          <w:sz w:val="24"/>
          <w:szCs w:val="24"/>
        </w:rPr>
        <w:t>历史场景，全面把握相关史实，感悟民族精神和今日社会发展之成就。</w:t>
      </w:r>
    </w:p>
    <w:p>
      <w:pPr>
        <w:snapToGrid w:val="0"/>
        <w:spacing w:before="187" w:after="187" w:line="440" w:lineRule="exact"/>
        <w:ind w:left="561"/>
        <w:rPr>
          <w:rFonts w:ascii="黑体" w:hAnsi="黑体" w:eastAsia="黑体"/>
          <w:sz w:val="28"/>
          <w:szCs w:val="28"/>
        </w:rPr>
      </w:pPr>
      <w:r>
        <w:rPr>
          <w:rFonts w:hint="eastAsia" w:ascii="黑体" w:hAnsi="黑体" w:eastAsia="黑体"/>
          <w:sz w:val="28"/>
          <w:szCs w:val="28"/>
        </w:rPr>
        <w:t>（二）课程学习内容与课程学习目标的对应关系</w:t>
      </w:r>
    </w:p>
    <w:tbl>
      <w:tblPr>
        <w:tblStyle w:val="18"/>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542"/>
        <w:gridCol w:w="3187"/>
        <w:gridCol w:w="1868"/>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2542"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实践内容</w:t>
            </w:r>
          </w:p>
        </w:tc>
        <w:tc>
          <w:tcPr>
            <w:tcW w:w="318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实施方式</w:t>
            </w:r>
          </w:p>
        </w:tc>
        <w:tc>
          <w:tcPr>
            <w:tcW w:w="186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支撑的课程目标</w:t>
            </w:r>
          </w:p>
        </w:tc>
        <w:tc>
          <w:tcPr>
            <w:tcW w:w="7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学时</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2542"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内容一对国家出路的早期探索——直隶总督署</w:t>
            </w:r>
          </w:p>
        </w:tc>
        <w:tc>
          <w:tcPr>
            <w:tcW w:w="318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实践基地参观学习、指导教师现场教学、实践学生小组讨论</w:t>
            </w:r>
          </w:p>
        </w:tc>
        <w:tc>
          <w:tcPr>
            <w:tcW w:w="186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课程目标1、2、3</w:t>
            </w:r>
          </w:p>
        </w:tc>
        <w:tc>
          <w:tcPr>
            <w:tcW w:w="7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0.5</w:t>
            </w:r>
            <w:r>
              <w:rPr>
                <w:rFonts w:ascii="宋体" w:hAnsi="宋体" w:eastAsia="宋体" w:cs="Times New Roman"/>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2542"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内容二开天辟地大事变——李大钊纪念馆</w:t>
            </w:r>
          </w:p>
        </w:tc>
        <w:tc>
          <w:tcPr>
            <w:tcW w:w="3187"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实践基地参观学习、指导教师现场教学、实践学生小组讨论</w:t>
            </w:r>
          </w:p>
        </w:tc>
        <w:tc>
          <w:tcPr>
            <w:tcW w:w="186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课程目标1、2、3</w:t>
            </w:r>
          </w:p>
        </w:tc>
        <w:tc>
          <w:tcPr>
            <w:tcW w:w="7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0.5</w:t>
            </w:r>
            <w:r>
              <w:rPr>
                <w:rFonts w:ascii="宋体" w:hAnsi="宋体" w:eastAsia="宋体" w:cs="Times New Roman"/>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2542"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内容三中华民族的抗日战争</w:t>
            </w:r>
          </w:p>
        </w:tc>
        <w:tc>
          <w:tcPr>
            <w:tcW w:w="3187"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实践基地参观学习、指导教师现场教学、实践学生小组讨论</w:t>
            </w:r>
          </w:p>
        </w:tc>
        <w:tc>
          <w:tcPr>
            <w:tcW w:w="186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课程目标1、2、3</w:t>
            </w:r>
          </w:p>
        </w:tc>
        <w:tc>
          <w:tcPr>
            <w:tcW w:w="7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0.5</w:t>
            </w:r>
            <w:r>
              <w:rPr>
                <w:rFonts w:ascii="宋体" w:hAnsi="宋体" w:eastAsia="宋体" w:cs="Times New Roman"/>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2542"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内容四为新中国而奋斗——西柏坡纪念馆</w:t>
            </w:r>
          </w:p>
        </w:tc>
        <w:tc>
          <w:tcPr>
            <w:tcW w:w="3187"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实践基地参观学习、指导教师现场教学、实践学生小组讨论</w:t>
            </w:r>
          </w:p>
        </w:tc>
        <w:tc>
          <w:tcPr>
            <w:tcW w:w="186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课程目标1、2、3</w:t>
            </w:r>
          </w:p>
        </w:tc>
        <w:tc>
          <w:tcPr>
            <w:tcW w:w="7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0.5</w:t>
            </w:r>
            <w:r>
              <w:rPr>
                <w:rFonts w:ascii="宋体" w:hAnsi="宋体" w:eastAsia="宋体" w:cs="Times New Roman"/>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3" w:hRule="atLeast"/>
        </w:trPr>
        <w:tc>
          <w:tcPr>
            <w:tcW w:w="759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ascii="宋体" w:hAnsi="宋体" w:eastAsia="宋体" w:cs="Times New Roman"/>
                <w:kern w:val="0"/>
                <w:sz w:val="24"/>
                <w:szCs w:val="24"/>
              </w:rPr>
              <w:t>自主学习及实践总结</w:t>
            </w:r>
          </w:p>
        </w:tc>
        <w:tc>
          <w:tcPr>
            <w:tcW w:w="7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6" w:hRule="atLeast"/>
        </w:trPr>
        <w:tc>
          <w:tcPr>
            <w:tcW w:w="759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bCs/>
                <w:kern w:val="0"/>
                <w:sz w:val="24"/>
                <w:szCs w:val="24"/>
              </w:rPr>
            </w:pPr>
            <w:r>
              <w:rPr>
                <w:rFonts w:ascii="宋体" w:hAnsi="宋体" w:eastAsia="宋体" w:cs="Times New Roman"/>
                <w:b/>
                <w:bCs/>
                <w:kern w:val="0"/>
                <w:sz w:val="24"/>
                <w:szCs w:val="24"/>
              </w:rPr>
              <w:t>合计</w:t>
            </w:r>
          </w:p>
        </w:tc>
        <w:tc>
          <w:tcPr>
            <w:tcW w:w="75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hint="eastAsia" w:ascii="宋体" w:hAnsi="宋体" w:eastAsia="宋体" w:cs="Times New Roman"/>
                <w:kern w:val="0"/>
                <w:sz w:val="24"/>
                <w:szCs w:val="24"/>
              </w:rPr>
              <w:t>0.5周</w:t>
            </w:r>
          </w:p>
        </w:tc>
      </w:tr>
    </w:tbl>
    <w:p>
      <w:pPr>
        <w:snapToGrid w:val="0"/>
        <w:spacing w:line="440" w:lineRule="exact"/>
        <w:ind w:firstLine="422" w:firstLineChars="200"/>
        <w:rPr>
          <w:rFonts w:ascii="黑体" w:hAnsi="黑体" w:eastAsia="黑体" w:cs="Times New Roman"/>
          <w:sz w:val="28"/>
          <w:szCs w:val="28"/>
        </w:rPr>
      </w:pPr>
      <w:r>
        <w:rPr>
          <w:rFonts w:ascii="宋体" w:hAnsi="宋体" w:eastAsia="宋体" w:cs="Times New Roman"/>
          <w:b/>
          <w:bCs/>
          <w:szCs w:val="21"/>
        </w:rPr>
        <w:t>注：</w:t>
      </w:r>
      <w:r>
        <w:rPr>
          <w:rFonts w:ascii="宋体" w:hAnsi="宋体" w:eastAsia="宋体" w:cs="Times New Roman"/>
          <w:szCs w:val="21"/>
        </w:rPr>
        <w:t>本课程</w:t>
      </w:r>
      <w:r>
        <w:rPr>
          <w:rFonts w:hint="eastAsia" w:ascii="宋体" w:hAnsi="宋体" w:eastAsia="宋体" w:cs="Times New Roman"/>
          <w:szCs w:val="21"/>
        </w:rPr>
        <w:t>0.5</w:t>
      </w:r>
      <w:r>
        <w:rPr>
          <w:rFonts w:ascii="宋体" w:hAnsi="宋体" w:eastAsia="宋体" w:cs="Times New Roman"/>
          <w:szCs w:val="21"/>
        </w:rPr>
        <w:t>周的教学时间，分散在整个学期进行，内容涵盖了实践的地点</w:t>
      </w:r>
      <w:r>
        <w:rPr>
          <w:rFonts w:hint="eastAsia" w:ascii="宋体" w:hAnsi="宋体" w:eastAsia="宋体" w:cs="Times New Roman"/>
          <w:szCs w:val="21"/>
        </w:rPr>
        <w:t>选择</w:t>
      </w:r>
      <w:r>
        <w:rPr>
          <w:rFonts w:ascii="宋体" w:hAnsi="宋体" w:eastAsia="宋体" w:cs="Times New Roman"/>
          <w:szCs w:val="21"/>
        </w:rPr>
        <w:t>、</w:t>
      </w:r>
      <w:r>
        <w:rPr>
          <w:rFonts w:hint="eastAsia" w:ascii="宋体" w:hAnsi="宋体" w:eastAsia="宋体" w:cs="Times New Roman"/>
          <w:szCs w:val="21"/>
        </w:rPr>
        <w:t>实践知识准备、</w:t>
      </w:r>
      <w:r>
        <w:rPr>
          <w:rFonts w:ascii="宋体" w:hAnsi="宋体" w:eastAsia="宋体" w:cs="Times New Roman"/>
          <w:szCs w:val="21"/>
        </w:rPr>
        <w:t>实践开展、问题调研、完成实践成果等。</w:t>
      </w:r>
    </w:p>
    <w:p>
      <w:pPr>
        <w:pStyle w:val="3"/>
        <w:bidi w:val="0"/>
      </w:pPr>
      <w:r>
        <w:rPr>
          <w:rFonts w:hint="eastAsia"/>
        </w:rPr>
        <w:t>四、课程考核及与课程学习目标的对应关系</w:t>
      </w:r>
    </w:p>
    <w:p>
      <w:pPr>
        <w:snapToGrid w:val="0"/>
        <w:spacing w:before="187" w:after="187" w:line="440" w:lineRule="exact"/>
        <w:ind w:left="561"/>
        <w:rPr>
          <w:rFonts w:ascii="黑体" w:hAnsi="黑体" w:eastAsia="黑体"/>
          <w:sz w:val="28"/>
          <w:szCs w:val="28"/>
        </w:rPr>
      </w:pPr>
      <w:r>
        <w:rPr>
          <w:rFonts w:hint="eastAsia" w:ascii="黑体" w:hAnsi="黑体" w:eastAsia="黑体"/>
          <w:sz w:val="28"/>
          <w:szCs w:val="28"/>
        </w:rPr>
        <w:t>（一）课程考核内容、考核方式与课程学习目标的对应关系</w:t>
      </w:r>
    </w:p>
    <w:tbl>
      <w:tblPr>
        <w:tblStyle w:val="18"/>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0"/>
        <w:gridCol w:w="537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7" w:hRule="atLeast"/>
        </w:trPr>
        <w:tc>
          <w:tcPr>
            <w:tcW w:w="1410" w:type="dxa"/>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课程目标</w:t>
            </w:r>
          </w:p>
        </w:tc>
        <w:tc>
          <w:tcPr>
            <w:tcW w:w="537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考核内容</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课程目标1</w:t>
            </w:r>
          </w:p>
        </w:tc>
        <w:tc>
          <w:tcPr>
            <w:tcW w:w="537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1.1了解与实践教学内容相关的革命历史知识</w:t>
            </w:r>
            <w:r>
              <w:rPr>
                <w:rFonts w:hint="eastAsia" w:ascii="宋体" w:hAnsi="宋体" w:eastAsia="宋体" w:cs="Times New Roman"/>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1.2</w:t>
            </w:r>
            <w:r>
              <w:rPr>
                <w:rFonts w:hint="eastAsia" w:ascii="宋体" w:hAnsi="宋体" w:eastAsia="宋体" w:cs="Times New Roman"/>
                <w:kern w:val="0"/>
                <w:sz w:val="24"/>
                <w:szCs w:val="24"/>
              </w:rPr>
              <w:t>了解当前社会发展现实状态；</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实践笔记</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调研问卷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12" w:hRule="atLeast"/>
        </w:trPr>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课程目标2</w:t>
            </w:r>
          </w:p>
        </w:tc>
        <w:tc>
          <w:tcPr>
            <w:tcW w:w="537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2.1结合实践学习、思考和分析，围绕一定主题回望历史、分析实际、探讨发展，撰写实践报告。</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2.2围绕关注的内容开展实地调研，总结分析，得出相应结论。</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实践报告</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调研报告</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hint="eastAsia" w:ascii="宋体" w:hAnsi="宋体" w:eastAsia="宋体" w:cs="Times New Roman"/>
                <w:kern w:val="0"/>
                <w:sz w:val="24"/>
                <w:szCs w:val="24"/>
              </w:rPr>
              <w:t>微视频</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课程目标3</w:t>
            </w:r>
          </w:p>
        </w:tc>
        <w:tc>
          <w:tcPr>
            <w:tcW w:w="537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参观、学习中感悟共产党人的高贵品质、优良作风以及革命精神的内涵和当代价值，今夕对比中感悟中国特色社会主义建设的巨大成就和今日的幸福生活，坚定社会主义理想信念。</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心得体会</w:t>
            </w:r>
          </w:p>
        </w:tc>
      </w:tr>
    </w:tbl>
    <w:p>
      <w:pPr>
        <w:snapToGrid w:val="0"/>
        <w:spacing w:before="187" w:after="187" w:line="440" w:lineRule="exact"/>
        <w:ind w:left="561"/>
        <w:rPr>
          <w:rFonts w:ascii="黑体" w:hAnsi="黑体" w:eastAsia="黑体"/>
          <w:sz w:val="28"/>
          <w:szCs w:val="28"/>
        </w:rPr>
      </w:pPr>
      <w:r>
        <w:rPr>
          <w:rFonts w:hint="eastAsia" w:ascii="黑体" w:hAnsi="黑体" w:eastAsia="黑体"/>
          <w:sz w:val="28"/>
          <w:szCs w:val="28"/>
        </w:rPr>
        <w:t>（二）课程目标达成评价方式及考核比例</w:t>
      </w:r>
    </w:p>
    <w:tbl>
      <w:tblPr>
        <w:tblStyle w:val="18"/>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78"/>
        <w:gridCol w:w="3007"/>
        <w:gridCol w:w="2534"/>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0" w:hRule="atLeast"/>
        </w:trPr>
        <w:tc>
          <w:tcPr>
            <w:tcW w:w="137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bookmarkStart w:id="6" w:name="_Hlk50471616"/>
            <w:r>
              <w:rPr>
                <w:rFonts w:hint="eastAsia" w:ascii="宋体" w:hAnsi="宋体" w:eastAsia="宋体" w:cs="宋体"/>
                <w:b/>
                <w:bCs/>
                <w:color w:val="000000" w:themeColor="text1"/>
                <w:kern w:val="0"/>
                <w:sz w:val="24"/>
                <w:szCs w:val="24"/>
              </w:rPr>
              <w:t>课程目标</w:t>
            </w:r>
          </w:p>
        </w:tc>
        <w:tc>
          <w:tcPr>
            <w:tcW w:w="55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考核方式及成绩比例</w:t>
            </w:r>
          </w:p>
        </w:tc>
        <w:tc>
          <w:tcPr>
            <w:tcW w:w="115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0" w:hRule="atLeast"/>
        </w:trPr>
        <w:tc>
          <w:tcPr>
            <w:tcW w:w="137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过程性考核</w:t>
            </w:r>
          </w:p>
        </w:tc>
        <w:tc>
          <w:tcPr>
            <w:tcW w:w="2534"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结果性考核</w:t>
            </w:r>
          </w:p>
        </w:tc>
        <w:tc>
          <w:tcPr>
            <w:tcW w:w="1151" w:type="dxa"/>
            <w:vMerge w:val="continue"/>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0" w:hRule="atLeast"/>
        </w:trPr>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课程目标1</w:t>
            </w: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ascii="宋体" w:hAnsi="宋体" w:eastAsia="宋体" w:cs="Times New Roman"/>
                <w:sz w:val="24"/>
                <w:szCs w:val="24"/>
              </w:rPr>
              <w:t>实践</w:t>
            </w:r>
            <w:r>
              <w:rPr>
                <w:rFonts w:hint="eastAsia" w:ascii="宋体" w:hAnsi="宋体" w:eastAsia="宋体" w:cs="Times New Roman"/>
                <w:sz w:val="24"/>
                <w:szCs w:val="24"/>
              </w:rPr>
              <w:t>过程性资料（调研问卷、实践记录及图片）1</w:t>
            </w:r>
            <w:r>
              <w:rPr>
                <w:rFonts w:ascii="宋体" w:hAnsi="宋体" w:eastAsia="宋体" w:cs="Times New Roman"/>
                <w:sz w:val="24"/>
                <w:szCs w:val="24"/>
              </w:rPr>
              <w:t>0%</w:t>
            </w:r>
          </w:p>
        </w:tc>
        <w:tc>
          <w:tcPr>
            <w:tcW w:w="2534"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p>
        </w:tc>
        <w:tc>
          <w:tcPr>
            <w:tcW w:w="115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0</w:t>
            </w: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42" w:hRule="atLeast"/>
        </w:trPr>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课程目标2</w:t>
            </w: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p>
        </w:tc>
        <w:tc>
          <w:tcPr>
            <w:tcW w:w="2534"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ascii="宋体" w:hAnsi="宋体" w:eastAsia="宋体" w:cs="Times New Roman"/>
                <w:sz w:val="24"/>
                <w:szCs w:val="24"/>
              </w:rPr>
              <w:t>实践报告</w:t>
            </w:r>
            <w:r>
              <w:rPr>
                <w:rFonts w:hint="eastAsia" w:ascii="宋体" w:hAnsi="宋体" w:eastAsia="宋体" w:cs="Times New Roman"/>
                <w:sz w:val="24"/>
                <w:szCs w:val="24"/>
              </w:rPr>
              <w:t>（</w:t>
            </w:r>
            <w:r>
              <w:rPr>
                <w:rFonts w:ascii="宋体" w:hAnsi="宋体" w:eastAsia="宋体" w:cs="Times New Roman"/>
                <w:sz w:val="24"/>
                <w:szCs w:val="24"/>
              </w:rPr>
              <w:t>调研报告</w:t>
            </w:r>
            <w:r>
              <w:rPr>
                <w:rFonts w:hint="eastAsia" w:ascii="宋体" w:hAnsi="宋体" w:eastAsia="宋体" w:cs="Times New Roman"/>
                <w:sz w:val="24"/>
                <w:szCs w:val="24"/>
              </w:rPr>
              <w:t>、</w:t>
            </w:r>
            <w:r>
              <w:rPr>
                <w:rFonts w:ascii="宋体" w:hAnsi="宋体" w:eastAsia="宋体" w:cs="Times New Roman"/>
                <w:sz w:val="24"/>
                <w:szCs w:val="24"/>
              </w:rPr>
              <w:t>微视频</w:t>
            </w:r>
            <w:r>
              <w:rPr>
                <w:rFonts w:hint="eastAsia" w:ascii="宋体" w:hAnsi="宋体" w:eastAsia="宋体" w:cs="Times New Roman"/>
                <w:sz w:val="24"/>
                <w:szCs w:val="24"/>
              </w:rPr>
              <w:t>，三选一）5</w:t>
            </w:r>
            <w:r>
              <w:rPr>
                <w:rFonts w:ascii="宋体" w:hAnsi="宋体" w:eastAsia="宋体" w:cs="Times New Roman"/>
                <w:sz w:val="24"/>
                <w:szCs w:val="24"/>
              </w:rPr>
              <w:t>0%</w:t>
            </w:r>
          </w:p>
        </w:tc>
        <w:tc>
          <w:tcPr>
            <w:tcW w:w="115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hint="eastAsia" w:ascii="宋体" w:hAnsi="宋体" w:eastAsia="宋体" w:cs="Times New Roman"/>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0" w:hRule="atLeast"/>
        </w:trPr>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eastAsia="宋体" w:cs="Times New Roman"/>
                <w:kern w:val="0"/>
                <w:sz w:val="24"/>
                <w:szCs w:val="24"/>
              </w:rPr>
            </w:pPr>
            <w:r>
              <w:rPr>
                <w:rFonts w:ascii="宋体" w:hAnsi="宋体" w:eastAsia="宋体" w:cs="Times New Roman"/>
                <w:kern w:val="0"/>
                <w:sz w:val="24"/>
                <w:szCs w:val="24"/>
              </w:rPr>
              <w:t>课程目标3</w:t>
            </w: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ascii="宋体" w:hAnsi="宋体" w:eastAsia="宋体" w:cs="Times New Roman"/>
                <w:kern w:val="0"/>
                <w:sz w:val="24"/>
                <w:szCs w:val="24"/>
              </w:rPr>
              <w:t>心得体会</w:t>
            </w:r>
            <w:r>
              <w:rPr>
                <w:rFonts w:hint="eastAsia" w:ascii="宋体" w:hAnsi="宋体" w:eastAsia="宋体" w:cs="Times New Roman"/>
                <w:kern w:val="0"/>
                <w:sz w:val="24"/>
                <w:szCs w:val="24"/>
              </w:rPr>
              <w:t>4</w:t>
            </w:r>
            <w:r>
              <w:rPr>
                <w:rFonts w:ascii="宋体" w:hAnsi="宋体" w:eastAsia="宋体" w:cs="Times New Roman"/>
                <w:kern w:val="0"/>
                <w:sz w:val="24"/>
                <w:szCs w:val="24"/>
              </w:rPr>
              <w:t>0%</w:t>
            </w:r>
          </w:p>
        </w:tc>
        <w:tc>
          <w:tcPr>
            <w:tcW w:w="2534"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p>
        </w:tc>
        <w:tc>
          <w:tcPr>
            <w:tcW w:w="115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hint="eastAsia" w:ascii="宋体" w:hAnsi="宋体" w:eastAsia="宋体" w:cs="Times New Roman"/>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0" w:hRule="atLeast"/>
        </w:trPr>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ascii="宋体" w:hAnsi="宋体" w:eastAsia="宋体" w:cs="Times New Roman"/>
                <w:kern w:val="0"/>
                <w:sz w:val="24"/>
                <w:szCs w:val="24"/>
              </w:rPr>
              <w:t>合计</w:t>
            </w:r>
          </w:p>
        </w:tc>
        <w:tc>
          <w:tcPr>
            <w:tcW w:w="300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hint="eastAsia" w:ascii="宋体" w:hAnsi="宋体" w:eastAsia="宋体" w:cs="Times New Roman"/>
                <w:kern w:val="0"/>
                <w:sz w:val="24"/>
                <w:szCs w:val="24"/>
              </w:rPr>
              <w:t>50%</w:t>
            </w:r>
          </w:p>
        </w:tc>
        <w:tc>
          <w:tcPr>
            <w:tcW w:w="2534"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hint="eastAsia" w:ascii="宋体" w:hAnsi="宋体" w:eastAsia="宋体" w:cs="Times New Roman"/>
                <w:sz w:val="24"/>
                <w:szCs w:val="24"/>
              </w:rPr>
              <w:t>5</w:t>
            </w:r>
            <w:r>
              <w:rPr>
                <w:rFonts w:ascii="宋体" w:hAnsi="宋体" w:eastAsia="宋体" w:cs="Times New Roman"/>
                <w:sz w:val="24"/>
                <w:szCs w:val="24"/>
              </w:rPr>
              <w:t>0</w:t>
            </w:r>
            <w:r>
              <w:rPr>
                <w:rFonts w:hint="eastAsia" w:ascii="宋体" w:hAnsi="宋体" w:eastAsia="宋体" w:cs="Times New Roman"/>
                <w:sz w:val="24"/>
                <w:szCs w:val="24"/>
              </w:rPr>
              <w:t>%</w:t>
            </w:r>
          </w:p>
        </w:tc>
        <w:tc>
          <w:tcPr>
            <w:tcW w:w="1151" w:type="dxa"/>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kern w:val="0"/>
                <w:sz w:val="24"/>
                <w:szCs w:val="24"/>
              </w:rPr>
            </w:pPr>
            <w:r>
              <w:rPr>
                <w:rFonts w:ascii="宋体" w:hAnsi="宋体" w:eastAsia="宋体" w:cs="Times New Roman"/>
                <w:kern w:val="0"/>
                <w:sz w:val="24"/>
                <w:szCs w:val="24"/>
              </w:rPr>
              <w:t>100</w:t>
            </w:r>
            <w:r>
              <w:rPr>
                <w:rFonts w:hint="eastAsia" w:ascii="宋体" w:hAnsi="宋体" w:eastAsia="宋体" w:cs="Times New Roman"/>
                <w:kern w:val="0"/>
                <w:sz w:val="24"/>
                <w:szCs w:val="24"/>
              </w:rPr>
              <w:t>%</w:t>
            </w:r>
          </w:p>
        </w:tc>
      </w:tr>
      <w:bookmarkEnd w:id="6"/>
    </w:tbl>
    <w:p>
      <w:pPr>
        <w:pStyle w:val="3"/>
        <w:bidi w:val="0"/>
      </w:pPr>
      <w:r>
        <w:t>五、成绩评定</w:t>
      </w:r>
    </w:p>
    <w:p>
      <w:pPr>
        <w:snapToGrid w:val="0"/>
        <w:spacing w:before="187" w:after="187" w:line="240" w:lineRule="auto"/>
        <w:ind w:firstLine="560" w:firstLineChars="200"/>
        <w:rPr>
          <w:rFonts w:ascii="黑体" w:hAnsi="黑体" w:eastAsia="黑体" w:cs="Times New Roman"/>
          <w:sz w:val="28"/>
          <w:szCs w:val="28"/>
        </w:rPr>
      </w:pPr>
      <w:r>
        <w:rPr>
          <w:rFonts w:ascii="黑体" w:hAnsi="黑体" w:eastAsia="黑体" w:cs="Times New Roman"/>
          <w:sz w:val="28"/>
          <w:szCs w:val="28"/>
        </w:rPr>
        <w:t>（一）总成绩评定</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成绩评定采用过程性考核和结果性评定相结合的方式。</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总成绩=过程性考核成绩</w:t>
      </w:r>
      <w:bookmarkStart w:id="7" w:name="_Hlk50146830"/>
      <w:r>
        <w:rPr>
          <w:rFonts w:ascii="宋体" w:hAnsi="宋体" w:eastAsia="宋体" w:cs="Times New Roman"/>
          <w:sz w:val="24"/>
          <w:szCs w:val="24"/>
        </w:rPr>
        <w:t>×</w:t>
      </w:r>
      <w:bookmarkEnd w:id="7"/>
      <w:r>
        <w:rPr>
          <w:rFonts w:hint="eastAsia" w:ascii="宋体" w:hAnsi="宋体" w:eastAsia="宋体" w:cs="Times New Roman"/>
          <w:sz w:val="24"/>
          <w:szCs w:val="24"/>
        </w:rPr>
        <w:t>5</w:t>
      </w:r>
      <w:r>
        <w:rPr>
          <w:rFonts w:ascii="宋体" w:hAnsi="宋体" w:eastAsia="宋体" w:cs="Times New Roman"/>
          <w:sz w:val="24"/>
          <w:szCs w:val="24"/>
        </w:rPr>
        <w:t>0%＋结果性考核成绩×</w:t>
      </w:r>
      <w:r>
        <w:rPr>
          <w:rFonts w:hint="eastAsia" w:ascii="宋体" w:hAnsi="宋体" w:eastAsia="宋体" w:cs="Times New Roman"/>
          <w:sz w:val="24"/>
          <w:szCs w:val="24"/>
        </w:rPr>
        <w:t>5</w:t>
      </w:r>
      <w:r>
        <w:rPr>
          <w:rFonts w:ascii="宋体" w:hAnsi="宋体" w:eastAsia="宋体" w:cs="Times New Roman"/>
          <w:sz w:val="24"/>
          <w:szCs w:val="24"/>
        </w:rPr>
        <w:t>0%</w:t>
      </w:r>
      <w:r>
        <w:rPr>
          <w:rFonts w:hint="eastAsia" w:ascii="宋体" w:hAnsi="宋体" w:eastAsia="宋体" w:cs="Times New Roman"/>
          <w:sz w:val="24"/>
          <w:szCs w:val="24"/>
        </w:rPr>
        <w:t>。</w:t>
      </w:r>
    </w:p>
    <w:p>
      <w:pPr>
        <w:snapToGrid w:val="0"/>
        <w:spacing w:before="187" w:after="187" w:line="240" w:lineRule="auto"/>
        <w:ind w:firstLine="560" w:firstLineChars="200"/>
        <w:rPr>
          <w:rFonts w:ascii="黑体" w:hAnsi="黑体" w:eastAsia="黑体" w:cs="Times New Roman"/>
          <w:sz w:val="28"/>
          <w:szCs w:val="28"/>
        </w:rPr>
      </w:pPr>
      <w:r>
        <w:rPr>
          <w:rFonts w:ascii="黑体" w:hAnsi="黑体" w:eastAsia="黑体" w:cs="Times New Roman"/>
          <w:sz w:val="28"/>
          <w:szCs w:val="28"/>
        </w:rPr>
        <w:t>（二）平时成绩评定</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过程性考核成绩（100%）=实践</w:t>
      </w:r>
      <w:r>
        <w:rPr>
          <w:rFonts w:hint="eastAsia" w:ascii="宋体" w:hAnsi="宋体" w:eastAsia="宋体" w:cs="Times New Roman"/>
          <w:sz w:val="24"/>
          <w:szCs w:val="24"/>
        </w:rPr>
        <w:t>过程性资料（20%）</w:t>
      </w:r>
      <w:r>
        <w:rPr>
          <w:rFonts w:ascii="宋体" w:hAnsi="宋体" w:eastAsia="宋体" w:cs="Times New Roman"/>
          <w:sz w:val="24"/>
          <w:szCs w:val="24"/>
        </w:rPr>
        <w:t>＋心得体会（</w:t>
      </w:r>
      <w:r>
        <w:rPr>
          <w:rFonts w:hint="eastAsia" w:ascii="宋体" w:hAnsi="宋体" w:eastAsia="宋体" w:cs="Times New Roman"/>
          <w:sz w:val="24"/>
          <w:szCs w:val="24"/>
        </w:rPr>
        <w:t>8</w:t>
      </w:r>
      <w:r>
        <w:rPr>
          <w:rFonts w:ascii="宋体" w:hAnsi="宋体" w:eastAsia="宋体" w:cs="Times New Roman"/>
          <w:sz w:val="24"/>
          <w:szCs w:val="24"/>
        </w:rPr>
        <w:t>0%）</w:t>
      </w:r>
      <w:r>
        <w:rPr>
          <w:rFonts w:hint="eastAsia" w:ascii="宋体" w:hAnsi="宋体" w:eastAsia="宋体" w:cs="Times New Roman"/>
          <w:sz w:val="24"/>
          <w:szCs w:val="24"/>
        </w:rPr>
        <w:t>。</w:t>
      </w:r>
    </w:p>
    <w:p>
      <w:pPr>
        <w:snapToGrid w:val="0"/>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过程性</w:t>
      </w:r>
      <w:r>
        <w:rPr>
          <w:rFonts w:ascii="宋体" w:hAnsi="宋体" w:eastAsia="宋体" w:cs="Times New Roman"/>
          <w:sz w:val="24"/>
          <w:szCs w:val="24"/>
        </w:rPr>
        <w:t>考核</w:t>
      </w:r>
      <w:r>
        <w:rPr>
          <w:rFonts w:hint="eastAsia" w:ascii="宋体" w:hAnsi="宋体" w:eastAsia="宋体" w:cs="Times New Roman"/>
          <w:sz w:val="24"/>
          <w:szCs w:val="24"/>
        </w:rPr>
        <w:t>内容包括</w:t>
      </w:r>
      <w:r>
        <w:rPr>
          <w:rFonts w:ascii="宋体" w:hAnsi="宋体" w:eastAsia="宋体" w:cs="Times New Roman"/>
          <w:sz w:val="24"/>
          <w:szCs w:val="24"/>
        </w:rPr>
        <w:t>：</w:t>
      </w:r>
      <w:r>
        <w:rPr>
          <w:rFonts w:hint="eastAsia" w:ascii="宋体" w:hAnsi="宋体" w:eastAsia="宋体" w:cs="Times New Roman"/>
          <w:sz w:val="24"/>
          <w:szCs w:val="24"/>
        </w:rPr>
        <w:t>实践笔记、</w:t>
      </w:r>
      <w:r>
        <w:rPr>
          <w:rFonts w:hint="eastAsia" w:ascii="宋体" w:hAnsi="宋体" w:eastAsia="宋体"/>
          <w:sz w:val="24"/>
          <w:szCs w:val="24"/>
        </w:rPr>
        <w:t>调研问卷、实践记录及图片、</w:t>
      </w:r>
      <w:r>
        <w:rPr>
          <w:rFonts w:ascii="宋体" w:hAnsi="宋体" w:eastAsia="宋体" w:cs="Times New Roman"/>
          <w:sz w:val="24"/>
          <w:szCs w:val="24"/>
        </w:rPr>
        <w:t>心得体会</w:t>
      </w:r>
      <w:r>
        <w:rPr>
          <w:rFonts w:hint="eastAsia" w:ascii="宋体" w:hAnsi="宋体" w:eastAsia="宋体" w:cs="Times New Roman"/>
          <w:sz w:val="24"/>
          <w:szCs w:val="24"/>
        </w:rPr>
        <w:t>等</w:t>
      </w:r>
      <w:r>
        <w:rPr>
          <w:rFonts w:ascii="宋体" w:hAnsi="宋体" w:eastAsia="宋体" w:cs="Times New Roman"/>
          <w:sz w:val="24"/>
          <w:szCs w:val="24"/>
        </w:rPr>
        <w:t>。</w:t>
      </w:r>
    </w:p>
    <w:p>
      <w:pPr>
        <w:snapToGrid w:val="0"/>
        <w:spacing w:before="187" w:after="187" w:line="240" w:lineRule="auto"/>
        <w:ind w:firstLine="560" w:firstLineChars="200"/>
        <w:rPr>
          <w:rFonts w:ascii="黑体" w:hAnsi="黑体" w:eastAsia="黑体" w:cs="Times New Roman"/>
          <w:sz w:val="28"/>
          <w:szCs w:val="28"/>
        </w:rPr>
      </w:pPr>
      <w:r>
        <w:rPr>
          <w:rFonts w:ascii="黑体" w:hAnsi="黑体" w:eastAsia="黑体" w:cs="Times New Roman"/>
          <w:sz w:val="28"/>
          <w:szCs w:val="28"/>
        </w:rPr>
        <w:t>（三）期末成绩评定</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结果性考核成绩（100%）=实践</w:t>
      </w:r>
      <w:r>
        <w:rPr>
          <w:rFonts w:hint="eastAsia" w:ascii="宋体" w:hAnsi="宋体" w:eastAsia="宋体" w:cs="Times New Roman"/>
          <w:sz w:val="24"/>
          <w:szCs w:val="24"/>
        </w:rPr>
        <w:t>教学</w:t>
      </w:r>
      <w:r>
        <w:rPr>
          <w:rFonts w:ascii="宋体" w:hAnsi="宋体" w:eastAsia="宋体" w:cs="Times New Roman"/>
          <w:sz w:val="24"/>
          <w:szCs w:val="24"/>
        </w:rPr>
        <w:t>成果×100%</w:t>
      </w:r>
      <w:r>
        <w:rPr>
          <w:rFonts w:hint="eastAsia" w:ascii="宋体" w:hAnsi="宋体" w:eastAsia="宋体" w:cs="Times New Roman"/>
          <w:sz w:val="24"/>
          <w:szCs w:val="24"/>
        </w:rPr>
        <w:t>。</w:t>
      </w:r>
    </w:p>
    <w:p>
      <w:pPr>
        <w:snapToGrid w:val="0"/>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实践教学成果形式分为：</w:t>
      </w:r>
      <w:r>
        <w:rPr>
          <w:rFonts w:ascii="宋体" w:hAnsi="宋体" w:eastAsia="宋体" w:cs="Times New Roman"/>
          <w:sz w:val="24"/>
          <w:szCs w:val="24"/>
        </w:rPr>
        <w:t>实践报告、调研报告、微视频等。</w:t>
      </w:r>
    </w:p>
    <w:p>
      <w:pPr>
        <w:pStyle w:val="3"/>
        <w:bidi w:val="0"/>
      </w:pPr>
      <w:r>
        <w:t>六、课程资源</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1.理论教材：《中国近现代史纲要》</w:t>
      </w:r>
      <w:r>
        <w:rPr>
          <w:rFonts w:hint="eastAsia" w:ascii="宋体" w:hAnsi="宋体" w:eastAsia="宋体" w:cs="Times New Roman"/>
          <w:sz w:val="24"/>
          <w:szCs w:val="24"/>
        </w:rPr>
        <w:t>；</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2.在线课程：</w:t>
      </w:r>
      <w:r>
        <w:rPr>
          <w:rFonts w:hint="eastAsia" w:ascii="宋体" w:hAnsi="宋体" w:eastAsia="宋体" w:cs="Times New Roman"/>
          <w:sz w:val="24"/>
          <w:szCs w:val="24"/>
        </w:rPr>
        <w:t>超星尔雅平台</w:t>
      </w:r>
      <w:r>
        <w:rPr>
          <w:rFonts w:ascii="宋体" w:hAnsi="宋体" w:eastAsia="宋体" w:cs="Times New Roman"/>
          <w:sz w:val="24"/>
          <w:szCs w:val="24"/>
        </w:rPr>
        <w:t>李松林</w:t>
      </w:r>
      <w:r>
        <w:rPr>
          <w:rFonts w:hint="eastAsia" w:ascii="宋体" w:hAnsi="宋体" w:eastAsia="宋体" w:cs="Times New Roman"/>
          <w:sz w:val="24"/>
          <w:szCs w:val="24"/>
        </w:rPr>
        <w:t>等教授的</w:t>
      </w:r>
      <w:r>
        <w:rPr>
          <w:rFonts w:ascii="宋体" w:hAnsi="宋体" w:eastAsia="宋体" w:cs="Times New Roman"/>
          <w:sz w:val="24"/>
          <w:szCs w:val="24"/>
        </w:rPr>
        <w:t>《中国近现代史纲要》</w:t>
      </w:r>
      <w:r>
        <w:rPr>
          <w:rFonts w:hint="eastAsia" w:ascii="宋体" w:hAnsi="宋体" w:eastAsia="宋体" w:cs="Times New Roman"/>
          <w:sz w:val="24"/>
          <w:szCs w:val="24"/>
        </w:rPr>
        <w:t>；</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3.各实践教学基地网站。</w:t>
      </w:r>
    </w:p>
    <w:p>
      <w:pPr>
        <w:pStyle w:val="3"/>
        <w:bidi w:val="0"/>
      </w:pPr>
      <w:r>
        <w:t>七、课程大纲制定依据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0" w:firstLineChars="200"/>
        <w:textAlignment w:val="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本课程大纲依据中共中央办公厅、国务院办公厅《关于深化新时代学校思想政治理论课改革创新的若干意见》（2019年8月）</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中共中央宣传部、教育部《新时代学校思想政治理论课改革创新实施方案》（2020年12月）</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教育部《高等学校思想政治理论课建设标准（2021 年本）》（教社科[20</w:t>
      </w:r>
      <w:r>
        <w:rPr>
          <w:rFonts w:hint="eastAsia" w:ascii="宋体" w:hAnsi="宋体" w:eastAsia="宋体" w:cs="Times New Roman"/>
          <w:color w:val="000000" w:themeColor="text1"/>
          <w:sz w:val="24"/>
          <w:szCs w:val="24"/>
          <w:lang w:val="en-US" w:eastAsia="zh-CN"/>
        </w:rPr>
        <w:t>21</w:t>
      </w:r>
      <w:r>
        <w:rPr>
          <w:rFonts w:hint="eastAsia" w:ascii="宋体" w:hAnsi="宋体" w:eastAsia="宋体" w:cs="Times New Roman"/>
          <w:color w:val="000000" w:themeColor="text1"/>
          <w:sz w:val="24"/>
          <w:szCs w:val="24"/>
        </w:rPr>
        <w:t>]2号）</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《新时代高校思想政治理论课教学工作基本要求》（教社科[2018]2号）以及</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lang w:val="en-US" w:eastAsia="zh-CN"/>
        </w:rPr>
        <w:t>石家庄学院</w:t>
      </w:r>
      <w:r>
        <w:rPr>
          <w:rFonts w:hint="eastAsia" w:ascii="宋体" w:hAnsi="宋体" w:eastAsia="宋体" w:cs="Times New Roman"/>
          <w:color w:val="000000" w:themeColor="text1"/>
          <w:sz w:val="24"/>
          <w:szCs w:val="24"/>
        </w:rPr>
        <w:t>关于修订本科专业人才培养方案的指导意见</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lang w:val="en-US" w:eastAsia="zh-CN"/>
        </w:rPr>
        <w:t>2023年</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等制定。</w:t>
      </w:r>
    </w:p>
    <w:p>
      <w:pPr>
        <w:rPr>
          <w:rFonts w:ascii="黑体" w:hAnsi="黑体" w:eastAsia="黑体" w:cs="Times New Roman"/>
          <w:color w:val="000000"/>
          <w:sz w:val="36"/>
          <w:szCs w:val="36"/>
        </w:rPr>
      </w:pPr>
      <w:r>
        <w:rPr>
          <w:rFonts w:ascii="黑体" w:hAnsi="黑体" w:eastAsia="黑体" w:cs="Times New Roman"/>
          <w:color w:val="000000"/>
          <w:sz w:val="36"/>
          <w:szCs w:val="36"/>
        </w:rPr>
        <w:br w:type="page"/>
      </w:r>
    </w:p>
    <w:p>
      <w:pPr>
        <w:pStyle w:val="2"/>
        <w:bidi w:val="0"/>
      </w:pPr>
      <w:bookmarkStart w:id="8" w:name="_Toc24510"/>
      <w:r>
        <w:t>《马克思主义与中国社会变革》课程大纲</w:t>
      </w:r>
      <w:bookmarkEnd w:id="8"/>
    </w:p>
    <w:p>
      <w:pPr>
        <w:pStyle w:val="3"/>
        <w:bidi w:val="0"/>
      </w:pPr>
      <w:r>
        <w:rPr>
          <w:rFonts w:hint="eastAsia"/>
        </w:rPr>
        <w:t>一、课程基本信息</w:t>
      </w:r>
    </w:p>
    <w:tbl>
      <w:tblPr>
        <w:tblStyle w:val="12"/>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70"/>
        <w:gridCol w:w="2841"/>
        <w:gridCol w:w="1289"/>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9" w:hRule="atLeast"/>
        </w:trPr>
        <w:tc>
          <w:tcPr>
            <w:tcW w:w="1570"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课程名称</w:t>
            </w:r>
          </w:p>
        </w:tc>
        <w:tc>
          <w:tcPr>
            <w:tcW w:w="2841" w:type="dxa"/>
            <w:vAlign w:val="center"/>
          </w:tcPr>
          <w:p>
            <w:pPr>
              <w:snapToGrid w:val="0"/>
              <w:ind w:left="0" w:leftChars="0" w:right="0" w:rightChars="0" w:firstLine="0" w:firstLineChars="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马克思主义</w:t>
            </w:r>
            <w:r>
              <w:rPr>
                <w:rFonts w:hint="eastAsia" w:ascii="宋体" w:hAnsi="宋体" w:eastAsia="宋体" w:cs="Times New Roman"/>
                <w:color w:val="000000"/>
                <w:kern w:val="0"/>
                <w:sz w:val="24"/>
                <w:szCs w:val="24"/>
                <w:lang w:val="en-US" w:eastAsia="zh-CN"/>
              </w:rPr>
              <w:t>与</w:t>
            </w:r>
            <w:r>
              <w:rPr>
                <w:rFonts w:ascii="宋体" w:hAnsi="宋体" w:eastAsia="宋体" w:cs="Times New Roman"/>
                <w:color w:val="000000"/>
                <w:kern w:val="0"/>
                <w:sz w:val="24"/>
                <w:szCs w:val="24"/>
              </w:rPr>
              <w:t>中国社会变革</w:t>
            </w:r>
          </w:p>
        </w:tc>
        <w:tc>
          <w:tcPr>
            <w:tcW w:w="1289"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课程代码</w:t>
            </w:r>
          </w:p>
        </w:tc>
        <w:tc>
          <w:tcPr>
            <w:tcW w:w="2774"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1610D06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9" w:hRule="atLeast"/>
        </w:trPr>
        <w:tc>
          <w:tcPr>
            <w:tcW w:w="1570"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课程类别</w:t>
            </w:r>
          </w:p>
        </w:tc>
        <w:tc>
          <w:tcPr>
            <w:tcW w:w="2841" w:type="dxa"/>
            <w:vAlign w:val="center"/>
          </w:tcPr>
          <w:p>
            <w:pPr>
              <w:snapToGrid w:val="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思想政治理论课</w:t>
            </w:r>
          </w:p>
          <w:p>
            <w:pPr>
              <w:snapToGrid w:val="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实践</w:t>
            </w:r>
            <w:r>
              <w:rPr>
                <w:rFonts w:ascii="宋体" w:hAnsi="宋体" w:eastAsia="宋体" w:cs="Times New Roman"/>
                <w:color w:val="000000"/>
                <w:kern w:val="0"/>
                <w:sz w:val="24"/>
                <w:szCs w:val="24"/>
              </w:rPr>
              <w:t>课程</w:t>
            </w:r>
          </w:p>
        </w:tc>
        <w:tc>
          <w:tcPr>
            <w:tcW w:w="1289"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学时</w:t>
            </w:r>
          </w:p>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/学分</w:t>
            </w:r>
          </w:p>
        </w:tc>
        <w:tc>
          <w:tcPr>
            <w:tcW w:w="2774" w:type="dxa"/>
            <w:vAlign w:val="center"/>
          </w:tcPr>
          <w:p>
            <w:pPr>
              <w:snapToGrid w:val="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0.5</w:t>
            </w:r>
            <w:r>
              <w:rPr>
                <w:rFonts w:ascii="宋体" w:hAnsi="宋体" w:eastAsia="宋体" w:cs="Times New Roman"/>
                <w:color w:val="000000"/>
                <w:kern w:val="0"/>
                <w:sz w:val="24"/>
                <w:szCs w:val="24"/>
              </w:rPr>
              <w:t>周/</w:t>
            </w:r>
            <w:r>
              <w:rPr>
                <w:rFonts w:hint="eastAsia" w:ascii="宋体" w:hAnsi="宋体" w:eastAsia="宋体" w:cs="Times New Roman"/>
                <w:color w:val="000000"/>
                <w:kern w:val="0"/>
                <w:sz w:val="24"/>
                <w:szCs w:val="24"/>
              </w:rPr>
              <w:t>0.5</w:t>
            </w:r>
            <w:r>
              <w:rPr>
                <w:rFonts w:ascii="宋体" w:hAnsi="宋体" w:eastAsia="宋体" w:cs="Times New Roman"/>
                <w:color w:val="000000"/>
                <w:kern w:val="0"/>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9" w:hRule="atLeast"/>
        </w:trPr>
        <w:tc>
          <w:tcPr>
            <w:tcW w:w="1570"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实施方式</w:t>
            </w:r>
          </w:p>
        </w:tc>
        <w:tc>
          <w:tcPr>
            <w:tcW w:w="6904" w:type="dxa"/>
            <w:gridSpan w:val="3"/>
            <w:vAlign w:val="center"/>
          </w:tcPr>
          <w:p>
            <w:pPr>
              <w:snapToGrid w:val="0"/>
              <w:jc w:val="center"/>
              <w:rPr>
                <w:rFonts w:ascii="宋体" w:hAnsi="宋体" w:eastAsia="宋体" w:cs="Times New Roman"/>
                <w:color w:val="FF0000"/>
                <w:kern w:val="0"/>
                <w:sz w:val="24"/>
                <w:szCs w:val="24"/>
              </w:rPr>
            </w:pPr>
            <w:r>
              <w:rPr>
                <w:rFonts w:ascii="宋体" w:hAnsi="宋体" w:eastAsia="宋体" w:cs="Times New Roman"/>
                <w:kern w:val="0"/>
                <w:sz w:val="24"/>
                <w:szCs w:val="24"/>
              </w:rPr>
              <w:t>课程实践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9" w:hRule="atLeast"/>
        </w:trPr>
        <w:tc>
          <w:tcPr>
            <w:tcW w:w="1570"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开课单位</w:t>
            </w:r>
          </w:p>
        </w:tc>
        <w:tc>
          <w:tcPr>
            <w:tcW w:w="2841"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马克思主义学院</w:t>
            </w:r>
          </w:p>
        </w:tc>
        <w:tc>
          <w:tcPr>
            <w:tcW w:w="1289"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适用专业</w:t>
            </w:r>
          </w:p>
        </w:tc>
        <w:tc>
          <w:tcPr>
            <w:tcW w:w="2774" w:type="dxa"/>
            <w:vAlign w:val="center"/>
          </w:tcPr>
          <w:p>
            <w:pPr>
              <w:snapToGrid w:val="0"/>
              <w:ind w:left="0" w:leftChars="0" w:right="0" w:rightChars="0" w:firstLine="0" w:firstLineChars="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9" w:hRule="atLeast"/>
        </w:trPr>
        <w:tc>
          <w:tcPr>
            <w:tcW w:w="1570"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课程负责人</w:t>
            </w:r>
          </w:p>
        </w:tc>
        <w:tc>
          <w:tcPr>
            <w:tcW w:w="6904" w:type="dxa"/>
            <w:gridSpan w:val="3"/>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周秀菊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9" w:hRule="atLeast"/>
        </w:trPr>
        <w:tc>
          <w:tcPr>
            <w:tcW w:w="1570"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大纲撰写人</w:t>
            </w:r>
          </w:p>
        </w:tc>
        <w:tc>
          <w:tcPr>
            <w:tcW w:w="2841"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周秀菊</w:t>
            </w:r>
            <w:r>
              <w:rPr>
                <w:rFonts w:hint="eastAsia" w:ascii="宋体" w:hAnsi="宋体" w:eastAsia="宋体" w:cs="Times New Roman"/>
                <w:color w:val="000000"/>
                <w:kern w:val="0"/>
                <w:sz w:val="24"/>
                <w:szCs w:val="24"/>
              </w:rPr>
              <w:t>、庞昕</w:t>
            </w:r>
          </w:p>
        </w:tc>
        <w:tc>
          <w:tcPr>
            <w:tcW w:w="1289"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大纲审核人</w:t>
            </w:r>
          </w:p>
        </w:tc>
        <w:tc>
          <w:tcPr>
            <w:tcW w:w="2774" w:type="dxa"/>
            <w:vAlign w:val="center"/>
          </w:tcPr>
          <w:p>
            <w:pPr>
              <w:snapToGrid w:val="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张子麟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9" w:hRule="atLeast"/>
        </w:trPr>
        <w:tc>
          <w:tcPr>
            <w:tcW w:w="1570"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先修课程</w:t>
            </w:r>
          </w:p>
        </w:tc>
        <w:tc>
          <w:tcPr>
            <w:tcW w:w="6904" w:type="dxa"/>
            <w:gridSpan w:val="3"/>
            <w:vAlign w:val="center"/>
          </w:tcPr>
          <w:p>
            <w:pPr>
              <w:snapToGrid w:val="0"/>
              <w:jc w:val="center"/>
              <w:rPr>
                <w:rFonts w:hint="eastAsia" w:ascii="宋体" w:hAnsi="宋体" w:eastAsia="宋体" w:cs="Times New Roman"/>
                <w:color w:val="000000"/>
                <w:kern w:val="0"/>
                <w:sz w:val="24"/>
                <w:szCs w:val="24"/>
                <w:lang w:eastAsia="zh-CN"/>
              </w:rPr>
            </w:pPr>
            <w:r>
              <w:rPr>
                <w:rFonts w:hint="eastAsia" w:ascii="宋体" w:hAnsi="宋体" w:eastAsia="宋体" w:cs="Times New Roman"/>
                <w:color w:val="000000"/>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9" w:hRule="atLeast"/>
        </w:trPr>
        <w:tc>
          <w:tcPr>
            <w:tcW w:w="1570"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课程网址</w:t>
            </w:r>
          </w:p>
        </w:tc>
        <w:tc>
          <w:tcPr>
            <w:tcW w:w="6904" w:type="dxa"/>
            <w:gridSpan w:val="3"/>
            <w:vAlign w:val="center"/>
          </w:tcPr>
          <w:p>
            <w:pPr>
              <w:snapToGrid w:val="0"/>
              <w:jc w:val="center"/>
              <w:rPr>
                <w:rFonts w:hint="eastAsia" w:ascii="宋体" w:hAnsi="宋体" w:eastAsia="宋体" w:cs="Times New Roman"/>
                <w:color w:val="000000"/>
                <w:kern w:val="0"/>
                <w:sz w:val="24"/>
                <w:szCs w:val="24"/>
                <w:lang w:val="en-US" w:eastAsia="zh-CN"/>
              </w:rPr>
            </w:pPr>
            <w:r>
              <w:rPr>
                <w:rFonts w:hint="eastAsia" w:ascii="宋体" w:hAnsi="宋体" w:eastAsia="宋体" w:cs="Times New Roman"/>
                <w:color w:val="000000"/>
                <w:kern w:val="0"/>
                <w:sz w:val="24"/>
                <w:szCs w:val="24"/>
                <w:lang w:val="en-US" w:eastAsia="zh-CN"/>
              </w:rPr>
              <w:t>无</w:t>
            </w:r>
          </w:p>
        </w:tc>
      </w:tr>
    </w:tbl>
    <w:p>
      <w:pPr>
        <w:pStyle w:val="3"/>
        <w:bidi w:val="0"/>
      </w:pPr>
      <w:r>
        <w:rPr>
          <w:rFonts w:hint="eastAsia"/>
        </w:rPr>
        <w:t>二、课程学习目标及与毕业要求的对应关系</w:t>
      </w:r>
    </w:p>
    <w:p>
      <w:pPr>
        <w:snapToGrid w:val="0"/>
        <w:spacing w:before="187" w:after="187" w:line="440" w:lineRule="exact"/>
        <w:ind w:left="561"/>
        <w:rPr>
          <w:rFonts w:ascii="黑体" w:hAnsi="黑体" w:eastAsia="黑体"/>
          <w:sz w:val="28"/>
          <w:szCs w:val="28"/>
        </w:rPr>
      </w:pPr>
      <w:r>
        <w:rPr>
          <w:rFonts w:ascii="黑体" w:hAnsi="黑体" w:eastAsia="黑体" w:cs="Times New Roman"/>
          <w:color w:val="000000"/>
          <w:sz w:val="28"/>
          <w:szCs w:val="28"/>
        </w:rPr>
        <w:t>（一）</w:t>
      </w:r>
      <w:r>
        <w:rPr>
          <w:rFonts w:hint="eastAsia" w:ascii="黑体" w:hAnsi="黑体" w:eastAsia="黑体"/>
          <w:sz w:val="28"/>
          <w:szCs w:val="28"/>
        </w:rPr>
        <w:t>课程学习目标</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本课程是《马克思主义基本原理》的实践教学课程，通过本课程的学习，学生</w:t>
      </w:r>
      <w:r>
        <w:rPr>
          <w:rFonts w:hint="eastAsia" w:ascii="宋体" w:hAnsi="宋体" w:eastAsia="宋体" w:cs="Times New Roman"/>
          <w:color w:val="000000"/>
          <w:sz w:val="24"/>
          <w:szCs w:val="24"/>
        </w:rPr>
        <w:t>应</w:t>
      </w:r>
      <w:r>
        <w:rPr>
          <w:rFonts w:ascii="宋体" w:hAnsi="宋体" w:eastAsia="宋体" w:cs="Times New Roman"/>
          <w:color w:val="000000"/>
          <w:sz w:val="24"/>
          <w:szCs w:val="24"/>
        </w:rPr>
        <w:t>达到以下目标：</w:t>
      </w:r>
    </w:p>
    <w:p>
      <w:pPr>
        <w:snapToGrid w:val="0"/>
        <w:spacing w:line="440" w:lineRule="exact"/>
        <w:ind w:firstLine="488" w:firstLineChars="200"/>
        <w:rPr>
          <w:rFonts w:ascii="宋体" w:hAnsi="宋体" w:eastAsia="宋体" w:cs="Times New Roman"/>
          <w:color w:val="000000"/>
          <w:spacing w:val="2"/>
          <w:kern w:val="0"/>
          <w:sz w:val="24"/>
          <w:szCs w:val="24"/>
        </w:rPr>
      </w:pPr>
      <w:r>
        <w:rPr>
          <w:rFonts w:hint="eastAsia" w:ascii="宋体" w:hAnsi="宋体" w:eastAsia="宋体" w:cs="Times New Roman"/>
          <w:color w:val="000000"/>
          <w:spacing w:val="2"/>
          <w:kern w:val="0"/>
          <w:sz w:val="24"/>
          <w:szCs w:val="24"/>
        </w:rPr>
        <w:t>1</w:t>
      </w:r>
      <w:r>
        <w:rPr>
          <w:rFonts w:ascii="宋体" w:hAnsi="宋体" w:eastAsia="宋体" w:cs="Times New Roman"/>
          <w:color w:val="000000"/>
          <w:spacing w:val="2"/>
          <w:kern w:val="0"/>
          <w:sz w:val="24"/>
          <w:szCs w:val="24"/>
        </w:rPr>
        <w:t>.在学习和掌握马克思主义基本原理基础上，掌握马克思主义辩证唯物主义和历史唯物主义科学世界观和方法论，</w:t>
      </w:r>
      <w:r>
        <w:rPr>
          <w:rFonts w:hint="eastAsia" w:ascii="宋体" w:hAnsi="宋体" w:eastAsia="宋体" w:cs="Times New Roman"/>
          <w:color w:val="000000"/>
          <w:spacing w:val="2"/>
          <w:kern w:val="0"/>
          <w:sz w:val="24"/>
          <w:szCs w:val="24"/>
        </w:rPr>
        <w:t>理论联系实际</w:t>
      </w:r>
      <w:r>
        <w:rPr>
          <w:rFonts w:ascii="宋体" w:hAnsi="宋体" w:eastAsia="宋体" w:cs="Times New Roman"/>
          <w:color w:val="000000"/>
          <w:spacing w:val="2"/>
          <w:kern w:val="0"/>
          <w:sz w:val="24"/>
          <w:szCs w:val="24"/>
        </w:rPr>
        <w:t>，深入</w:t>
      </w:r>
      <w:r>
        <w:rPr>
          <w:rFonts w:hint="eastAsia" w:ascii="宋体" w:hAnsi="宋体" w:eastAsia="宋体" w:cs="Times New Roman"/>
          <w:color w:val="000000"/>
          <w:spacing w:val="2"/>
          <w:kern w:val="0"/>
          <w:sz w:val="24"/>
          <w:szCs w:val="24"/>
        </w:rPr>
        <w:t>社会基层，</w:t>
      </w:r>
      <w:r>
        <w:rPr>
          <w:rFonts w:ascii="宋体" w:hAnsi="宋体" w:eastAsia="宋体" w:cs="Times New Roman"/>
          <w:color w:val="000000"/>
          <w:spacing w:val="2"/>
          <w:kern w:val="0"/>
          <w:sz w:val="24"/>
          <w:szCs w:val="24"/>
        </w:rPr>
        <w:t>了解</w:t>
      </w:r>
      <w:r>
        <w:rPr>
          <w:rFonts w:hint="eastAsia" w:ascii="宋体" w:hAnsi="宋体" w:eastAsia="宋体" w:cs="Times New Roman"/>
          <w:color w:val="000000"/>
          <w:spacing w:val="2"/>
          <w:kern w:val="0"/>
          <w:sz w:val="24"/>
          <w:szCs w:val="24"/>
        </w:rPr>
        <w:t>现实状况</w:t>
      </w:r>
      <w:r>
        <w:rPr>
          <w:rFonts w:ascii="宋体" w:hAnsi="宋体" w:eastAsia="宋体" w:cs="Times New Roman"/>
          <w:color w:val="000000"/>
          <w:spacing w:val="2"/>
          <w:kern w:val="0"/>
          <w:sz w:val="24"/>
          <w:szCs w:val="24"/>
        </w:rPr>
        <w:t>，</w:t>
      </w:r>
      <w:r>
        <w:rPr>
          <w:rFonts w:ascii="宋体" w:hAnsi="宋体" w:eastAsia="宋体" w:cs="Times New Roman"/>
          <w:color w:val="000000"/>
          <w:sz w:val="24"/>
          <w:szCs w:val="24"/>
        </w:rPr>
        <w:t>进一步理解和深化马克思主义基本原理、观点、立场和方法</w:t>
      </w:r>
      <w:r>
        <w:rPr>
          <w:rFonts w:ascii="宋体" w:hAnsi="宋体" w:eastAsia="宋体" w:cs="Times New Roman"/>
          <w:color w:val="000000"/>
          <w:spacing w:val="2"/>
          <w:kern w:val="0"/>
          <w:sz w:val="24"/>
          <w:szCs w:val="24"/>
        </w:rPr>
        <w:t>。</w:t>
      </w:r>
    </w:p>
    <w:p>
      <w:pPr>
        <w:snapToGrid w:val="0"/>
        <w:spacing w:line="440" w:lineRule="exact"/>
        <w:ind w:firstLine="488" w:firstLineChars="200"/>
        <w:rPr>
          <w:rFonts w:ascii="宋体" w:hAnsi="宋体" w:eastAsia="宋体" w:cs="Times New Roman"/>
          <w:color w:val="000000"/>
          <w:sz w:val="24"/>
          <w:szCs w:val="24"/>
        </w:rPr>
      </w:pPr>
      <w:r>
        <w:rPr>
          <w:rFonts w:hint="eastAsia" w:ascii="宋体" w:hAnsi="宋体" w:eastAsia="宋体" w:cs="Times New Roman"/>
          <w:color w:val="000000"/>
          <w:spacing w:val="2"/>
          <w:kern w:val="0"/>
          <w:sz w:val="24"/>
          <w:szCs w:val="24"/>
        </w:rPr>
        <w:t>2</w:t>
      </w:r>
      <w:r>
        <w:rPr>
          <w:rFonts w:ascii="宋体" w:hAnsi="宋体" w:eastAsia="宋体" w:cs="Times New Roman"/>
          <w:color w:val="000000"/>
          <w:spacing w:val="2"/>
          <w:kern w:val="0"/>
          <w:sz w:val="24"/>
          <w:szCs w:val="24"/>
        </w:rPr>
        <w:t>.了解社会、感知社会、服务社会，</w:t>
      </w:r>
      <w:r>
        <w:rPr>
          <w:rFonts w:ascii="宋体" w:hAnsi="宋体" w:eastAsia="宋体" w:cs="Times New Roman"/>
          <w:color w:val="000000"/>
          <w:sz w:val="24"/>
          <w:szCs w:val="24"/>
        </w:rPr>
        <w:t>感受改革开放以来我国取得的历史性成就和深刻变革，</w:t>
      </w:r>
      <w:r>
        <w:rPr>
          <w:rFonts w:ascii="宋体" w:hAnsi="宋体" w:eastAsia="宋体" w:cs="Times New Roman"/>
          <w:color w:val="000000"/>
          <w:spacing w:val="2"/>
          <w:kern w:val="0"/>
          <w:sz w:val="24"/>
          <w:szCs w:val="24"/>
        </w:rPr>
        <w:t>自觉</w:t>
      </w:r>
      <w:r>
        <w:rPr>
          <w:rFonts w:hint="eastAsia" w:ascii="宋体" w:hAnsi="宋体" w:eastAsia="宋体" w:cs="Times New Roman"/>
          <w:color w:val="000000"/>
          <w:spacing w:val="2"/>
          <w:kern w:val="0"/>
          <w:sz w:val="24"/>
          <w:szCs w:val="24"/>
        </w:rPr>
        <w:t>运用马克思主义理论、立场和方法观察、分析问题，</w:t>
      </w:r>
      <w:r>
        <w:rPr>
          <w:rFonts w:ascii="宋体" w:hAnsi="宋体" w:eastAsia="宋体" w:cs="Times New Roman"/>
          <w:color w:val="000000"/>
          <w:spacing w:val="2"/>
          <w:kern w:val="0"/>
          <w:sz w:val="24"/>
          <w:szCs w:val="24"/>
        </w:rPr>
        <w:t>提高理论思维能力，形成反思与批判意识，强化问题意识，</w:t>
      </w:r>
      <w:r>
        <w:rPr>
          <w:rFonts w:hint="eastAsia" w:ascii="宋体" w:hAnsi="宋体" w:eastAsia="宋体" w:cs="Times New Roman"/>
          <w:color w:val="000000"/>
          <w:spacing w:val="2"/>
          <w:kern w:val="0"/>
          <w:sz w:val="24"/>
          <w:szCs w:val="24"/>
        </w:rPr>
        <w:t>培育创新思维，</w:t>
      </w:r>
      <w:r>
        <w:rPr>
          <w:rFonts w:ascii="宋体" w:hAnsi="宋体" w:eastAsia="宋体" w:cs="Times New Roman"/>
          <w:color w:val="000000"/>
          <w:spacing w:val="2"/>
          <w:kern w:val="0"/>
          <w:sz w:val="24"/>
          <w:szCs w:val="24"/>
        </w:rPr>
        <w:t>培养学生对自我、社会、世界和时代现实发展问题的辩证思维能力和科学方法，正确分析和看待当代中国社会变革现状和</w:t>
      </w:r>
      <w:r>
        <w:rPr>
          <w:rFonts w:hint="eastAsia" w:ascii="宋体" w:hAnsi="宋体" w:eastAsia="宋体" w:cs="Times New Roman"/>
          <w:color w:val="000000"/>
          <w:spacing w:val="2"/>
          <w:kern w:val="0"/>
          <w:sz w:val="24"/>
          <w:szCs w:val="24"/>
        </w:rPr>
        <w:t>自我</w:t>
      </w:r>
      <w:r>
        <w:rPr>
          <w:rFonts w:ascii="宋体" w:hAnsi="宋体" w:eastAsia="宋体" w:cs="Times New Roman"/>
          <w:color w:val="000000"/>
          <w:spacing w:val="2"/>
          <w:kern w:val="0"/>
          <w:sz w:val="24"/>
          <w:szCs w:val="24"/>
        </w:rPr>
        <w:t>发展中的实际问题，提升学生观察、分析和解决实际问题的能力，提高学生综合素质和能力，</w:t>
      </w:r>
      <w:r>
        <w:rPr>
          <w:rFonts w:ascii="宋体" w:hAnsi="宋体" w:eastAsia="宋体" w:cs="Times New Roman"/>
          <w:color w:val="000000"/>
          <w:sz w:val="24"/>
          <w:szCs w:val="24"/>
        </w:rPr>
        <w:t>服务地方经济社会发展。</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正确认识</w:t>
      </w:r>
      <w:r>
        <w:rPr>
          <w:rFonts w:hint="eastAsia" w:ascii="宋体" w:hAnsi="宋体" w:eastAsia="宋体" w:cs="Times New Roman"/>
          <w:color w:val="000000"/>
          <w:sz w:val="24"/>
          <w:szCs w:val="24"/>
        </w:rPr>
        <w:t>和把握马克思主义与中国社会变革关系</w:t>
      </w:r>
      <w:r>
        <w:rPr>
          <w:rFonts w:ascii="宋体" w:hAnsi="宋体" w:eastAsia="宋体" w:cs="Times New Roman"/>
          <w:color w:val="000000"/>
          <w:sz w:val="24"/>
          <w:szCs w:val="24"/>
        </w:rPr>
        <w:t>，</w:t>
      </w:r>
      <w:r>
        <w:rPr>
          <w:rFonts w:hint="eastAsia" w:ascii="宋体" w:hAnsi="宋体" w:eastAsia="宋体" w:cs="Times New Roman"/>
          <w:color w:val="000000"/>
          <w:sz w:val="24"/>
          <w:szCs w:val="24"/>
        </w:rPr>
        <w:t>坚定马克思主义理想信念，</w:t>
      </w:r>
      <w:r>
        <w:rPr>
          <w:rFonts w:ascii="宋体" w:hAnsi="宋体" w:eastAsia="宋体" w:cs="Times New Roman"/>
          <w:color w:val="000000"/>
          <w:spacing w:val="2"/>
          <w:kern w:val="0"/>
          <w:sz w:val="24"/>
          <w:szCs w:val="24"/>
        </w:rPr>
        <w:t>树立为中国特色社会主义和共产主义社会而奋斗的远大理想和坚定信念，深入</w:t>
      </w:r>
      <w:r>
        <w:rPr>
          <w:rFonts w:hint="eastAsia" w:ascii="宋体" w:hAnsi="宋体" w:eastAsia="宋体" w:cs="Times New Roman"/>
          <w:color w:val="000000"/>
          <w:spacing w:val="2"/>
          <w:kern w:val="0"/>
          <w:sz w:val="24"/>
          <w:szCs w:val="24"/>
        </w:rPr>
        <w:t>学习</w:t>
      </w:r>
      <w:r>
        <w:rPr>
          <w:rFonts w:ascii="宋体" w:hAnsi="宋体" w:eastAsia="宋体" w:cs="Times New Roman"/>
          <w:color w:val="000000"/>
          <w:spacing w:val="2"/>
          <w:kern w:val="0"/>
          <w:sz w:val="24"/>
          <w:szCs w:val="24"/>
        </w:rPr>
        <w:t>贯彻</w:t>
      </w:r>
      <w:r>
        <w:rPr>
          <w:rFonts w:hint="eastAsia" w:ascii="宋体" w:hAnsi="宋体" w:eastAsia="宋体" w:cs="Times New Roman"/>
          <w:color w:val="000000"/>
          <w:spacing w:val="2"/>
          <w:kern w:val="0"/>
          <w:sz w:val="24"/>
          <w:szCs w:val="24"/>
        </w:rPr>
        <w:t>落实</w:t>
      </w:r>
      <w:r>
        <w:rPr>
          <w:rFonts w:ascii="宋体" w:hAnsi="宋体" w:eastAsia="宋体" w:cs="Times New Roman"/>
          <w:color w:val="000000"/>
          <w:spacing w:val="2"/>
          <w:kern w:val="0"/>
          <w:sz w:val="24"/>
          <w:szCs w:val="24"/>
        </w:rPr>
        <w:t>习近平新时代中国特色社会主义思想，</w:t>
      </w:r>
      <w:r>
        <w:rPr>
          <w:rFonts w:hint="eastAsia" w:ascii="宋体" w:hAnsi="宋体" w:eastAsia="宋体" w:cs="Times New Roman"/>
          <w:color w:val="000000"/>
          <w:spacing w:val="2"/>
          <w:kern w:val="0"/>
          <w:sz w:val="24"/>
          <w:szCs w:val="24"/>
        </w:rPr>
        <w:t>坚定</w:t>
      </w:r>
      <w:r>
        <w:rPr>
          <w:rFonts w:ascii="宋体" w:hAnsi="宋体" w:eastAsia="宋体" w:cs="Times New Roman"/>
          <w:color w:val="000000"/>
          <w:spacing w:val="2"/>
          <w:kern w:val="0"/>
          <w:sz w:val="24"/>
          <w:szCs w:val="24"/>
        </w:rPr>
        <w:t>中国特色社会主义的道路自信、理论自信、制度自信和文化自信，</w:t>
      </w:r>
      <w:r>
        <w:rPr>
          <w:rFonts w:hint="eastAsia" w:ascii="宋体" w:hAnsi="宋体" w:eastAsia="宋体" w:cs="Times New Roman"/>
          <w:color w:val="000000"/>
          <w:spacing w:val="2"/>
          <w:kern w:val="0"/>
          <w:sz w:val="24"/>
          <w:szCs w:val="24"/>
        </w:rPr>
        <w:t>增强对中国特色社会主义思想认同、政治认同、理论认同和情感认同，</w:t>
      </w:r>
      <w:r>
        <w:rPr>
          <w:rFonts w:ascii="宋体" w:hAnsi="宋体" w:eastAsia="宋体" w:cs="Times New Roman"/>
          <w:color w:val="000000"/>
          <w:spacing w:val="2"/>
          <w:kern w:val="0"/>
          <w:sz w:val="24"/>
          <w:szCs w:val="24"/>
        </w:rPr>
        <w:t>自觉投身新时代中国特色社会主义建设事业</w:t>
      </w:r>
      <w:r>
        <w:rPr>
          <w:rFonts w:ascii="宋体" w:hAnsi="宋体" w:eastAsia="宋体" w:cs="Times New Roman"/>
          <w:color w:val="000000"/>
          <w:sz w:val="24"/>
          <w:szCs w:val="24"/>
        </w:rPr>
        <w:t>。</w:t>
      </w:r>
    </w:p>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（二）</w:t>
      </w:r>
      <w:r>
        <w:rPr>
          <w:rFonts w:ascii="黑体" w:hAnsi="黑体" w:eastAsia="黑体" w:cs="Times New Roman"/>
          <w:color w:val="000000"/>
          <w:sz w:val="28"/>
          <w:szCs w:val="28"/>
        </w:rPr>
        <w:t>课程学习目标与（师范教育专业）毕业要求的对应关系</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795"/>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pct"/>
            <w:tcBorders>
              <w:top w:val="single" w:color="000000"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spacing w:line="440" w:lineRule="exact"/>
              <w:jc w:val="center"/>
              <w:rPr>
                <w:rFonts w:hint="eastAsia" w:ascii="宋体" w:hAnsi="宋体" w:eastAsia="宋体" w:cs="宋体"/>
                <w:b/>
                <w:bCs/>
                <w:color w:val="000000" w:themeColor="text1"/>
                <w:kern w:val="0"/>
                <w:sz w:val="24"/>
                <w:szCs w:val="24"/>
                <w:lang w:val="en-US" w:eastAsia="zh-CN" w:bidi="ar-SA"/>
              </w:rPr>
            </w:pPr>
            <w:r>
              <w:rPr>
                <w:rFonts w:hint="eastAsia" w:ascii="宋体" w:hAnsi="宋体" w:eastAsia="宋体" w:cs="宋体"/>
                <w:b/>
                <w:bCs/>
                <w:color w:val="000000" w:themeColor="text1"/>
                <w:kern w:val="0"/>
                <w:sz w:val="24"/>
                <w:szCs w:val="24"/>
              </w:rPr>
              <w:t>课程目标</w:t>
            </w:r>
          </w:p>
        </w:tc>
        <w:tc>
          <w:tcPr>
            <w:tcW w:w="1065" w:type="pct"/>
            <w:tcBorders>
              <w:top w:val="single" w:color="000000"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支撑的</w:t>
            </w:r>
            <w:r>
              <w:rPr>
                <w:rFonts w:hint="eastAsia" w:ascii="宋体" w:hAnsi="宋体" w:eastAsia="宋体" w:cs="宋体"/>
                <w:b/>
                <w:bCs/>
                <w:color w:val="000000" w:themeColor="text1"/>
                <w:kern w:val="0"/>
                <w:sz w:val="24"/>
                <w:szCs w:val="24"/>
              </w:rPr>
              <w:t>毕业要求</w:t>
            </w:r>
          </w:p>
        </w:tc>
        <w:tc>
          <w:tcPr>
            <w:tcW w:w="2869" w:type="pct"/>
            <w:tcBorders>
              <w:top w:val="single" w:color="000000"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spacing w:line="440" w:lineRule="exact"/>
              <w:jc w:val="center"/>
              <w:rPr>
                <w:rFonts w:hint="eastAsia"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rPr>
              <w:t>毕业要求</w:t>
            </w:r>
            <w:r>
              <w:rPr>
                <w:rFonts w:hint="eastAsia" w:ascii="宋体" w:hAnsi="宋体" w:eastAsia="宋体" w:cs="宋体"/>
                <w:b/>
                <w:bCs/>
                <w:color w:val="000000" w:themeColor="text1"/>
                <w:kern w:val="0"/>
                <w:sz w:val="24"/>
                <w:szCs w:val="24"/>
                <w:lang w:val="en-US" w:eastAsia="zh-CN"/>
              </w:rPr>
              <w:t>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pct"/>
            <w:tcBorders>
              <w:top w:val="single" w:color="000000"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ind w:left="0" w:leftChars="0" w:right="0" w:rightChars="0" w:firstLine="0" w:firstLineChars="0"/>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sz w:val="24"/>
              </w:rPr>
              <w:t>课程目标1</w:t>
            </w:r>
          </w:p>
        </w:tc>
        <w:tc>
          <w:tcPr>
            <w:tcW w:w="1065" w:type="pct"/>
            <w:tcBorders>
              <w:top w:val="single" w:color="000000"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spacing w:line="440" w:lineRule="exact"/>
              <w:jc w:val="center"/>
              <w:rPr>
                <w:rFonts w:hint="eastAsia" w:ascii="宋体" w:hAnsi="宋体" w:eastAsia="宋体" w:cs="宋体"/>
                <w:color w:val="000000"/>
              </w:rPr>
            </w:pPr>
            <w:r>
              <w:rPr>
                <w:rFonts w:hint="eastAsia" w:ascii="宋体" w:hAnsi="宋体" w:eastAsia="宋体" w:cs="宋体"/>
                <w:color w:val="000000"/>
                <w:sz w:val="24"/>
              </w:rPr>
              <w:t>6.综合育人（M）</w:t>
            </w:r>
          </w:p>
        </w:tc>
        <w:tc>
          <w:tcPr>
            <w:tcW w:w="2869" w:type="pct"/>
            <w:tcBorders>
              <w:top w:val="single" w:color="CBCDD1"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szCs w:val="24"/>
              </w:rPr>
              <w:t>了解中学生身心发展和养成教育规律。理解学科育人价值，能够有机结合学科教学进行育人活动。了解学校文化和教育活动的育人内涵和方法，参与组织主题教育和社团活动，对学生进行教育和引导。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pct"/>
            <w:tcBorders>
              <w:top w:val="single" w:color="000000"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ind w:left="0" w:leftChars="0" w:right="0" w:rightChars="0" w:firstLine="0" w:firstLineChars="0"/>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sz w:val="24"/>
              </w:rPr>
              <w:t>课程目标2</w:t>
            </w:r>
          </w:p>
        </w:tc>
        <w:tc>
          <w:tcPr>
            <w:tcW w:w="1065" w:type="pct"/>
            <w:tcBorders>
              <w:top w:val="single" w:color="000000"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spacing w:line="440" w:lineRule="exact"/>
              <w:jc w:val="center"/>
              <w:rPr>
                <w:rFonts w:hint="eastAsia" w:ascii="宋体" w:hAnsi="宋体" w:eastAsia="宋体" w:cs="宋体"/>
                <w:color w:val="000000"/>
              </w:rPr>
            </w:pPr>
            <w:r>
              <w:rPr>
                <w:rFonts w:hint="eastAsia" w:ascii="宋体" w:hAnsi="宋体" w:eastAsia="宋体" w:cs="宋体"/>
                <w:color w:val="000000"/>
                <w:sz w:val="24"/>
              </w:rPr>
              <w:t>7.学会反思（M）</w:t>
            </w:r>
          </w:p>
        </w:tc>
        <w:tc>
          <w:tcPr>
            <w:tcW w:w="2869" w:type="pct"/>
            <w:tcBorders>
              <w:top w:val="single" w:color="CBCDD1"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pct"/>
            <w:tcBorders>
              <w:top w:val="single" w:color="000000"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snapToGrid w:val="0"/>
              <w:ind w:left="0" w:leftChars="0" w:right="0" w:rightChars="0" w:firstLine="0" w:firstLineChars="0"/>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sz w:val="24"/>
              </w:rPr>
              <w:t>课程目标3</w:t>
            </w:r>
          </w:p>
        </w:tc>
        <w:tc>
          <w:tcPr>
            <w:tcW w:w="1065" w:type="pct"/>
            <w:tcBorders>
              <w:top w:val="single" w:color="000000"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spacing w:line="440" w:lineRule="exact"/>
              <w:jc w:val="center"/>
              <w:rPr>
                <w:rFonts w:hint="eastAsia" w:ascii="宋体" w:hAnsi="宋体" w:eastAsia="宋体" w:cs="宋体"/>
                <w:color w:val="000000"/>
              </w:rPr>
            </w:pPr>
            <w:r>
              <w:rPr>
                <w:rFonts w:hint="eastAsia" w:ascii="宋体" w:hAnsi="宋体" w:eastAsia="宋体" w:cs="宋体"/>
                <w:color w:val="000000"/>
                <w:sz w:val="24"/>
              </w:rPr>
              <w:t>1.师德规范（H）</w:t>
            </w:r>
          </w:p>
        </w:tc>
        <w:tc>
          <w:tcPr>
            <w:tcW w:w="2869" w:type="pct"/>
            <w:tcBorders>
              <w:top w:val="single" w:color="000000" w:sz="6" w:space="0"/>
              <w:left w:val="single" w:color="000000" w:sz="6" w:space="0"/>
              <w:bottom w:val="single" w:color="000000" w:sz="6" w:space="0"/>
              <w:right w:val="single" w:color="000000" w:sz="6" w:space="0"/>
            </w:tcBorders>
            <w:tcMar>
              <w:top w:w="120" w:type="dxa"/>
              <w:left w:w="60" w:type="dxa"/>
              <w:bottom w:w="120" w:type="dxa"/>
              <w:right w:w="60" w:type="dxa"/>
            </w:tcMar>
            <w:vAlign w:val="center"/>
          </w:tcPr>
          <w:p>
            <w:pPr>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szCs w:val="24"/>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bl>
    <w:p>
      <w:pPr>
        <w:pStyle w:val="3"/>
        <w:bidi w:val="0"/>
      </w:pPr>
      <w:r>
        <w:rPr>
          <w:rFonts w:hint="eastAsia"/>
        </w:rPr>
        <w:t>三、课程学习内容及与课程学习目标的对应关系</w:t>
      </w:r>
    </w:p>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（一）课程学习内容</w:t>
      </w:r>
    </w:p>
    <w:p>
      <w:pPr>
        <w:snapToGrid w:val="0"/>
        <w:spacing w:before="187" w:after="187" w:line="440" w:lineRule="exact"/>
        <w:jc w:val="center"/>
        <w:rPr>
          <w:rFonts w:ascii="黑体" w:hAnsi="黑体" w:eastAsia="黑体" w:cs="Times New Roman"/>
          <w:sz w:val="28"/>
          <w:szCs w:val="28"/>
        </w:rPr>
      </w:pPr>
      <w:r>
        <w:rPr>
          <w:rFonts w:ascii="黑体" w:hAnsi="黑体" w:eastAsia="黑体" w:cs="Times New Roman"/>
          <w:color w:val="000000"/>
          <w:sz w:val="28"/>
          <w:szCs w:val="28"/>
        </w:rPr>
        <w:t>学习内容一　</w:t>
      </w:r>
      <w:r>
        <w:rPr>
          <w:rFonts w:hint="eastAsia" w:ascii="黑体" w:hAnsi="黑体" w:eastAsia="黑体" w:cs="Times New Roman"/>
          <w:sz w:val="28"/>
          <w:szCs w:val="28"/>
        </w:rPr>
        <w:t>辩证看待社会主义改革</w:t>
      </w:r>
    </w:p>
    <w:p>
      <w:pPr>
        <w:snapToGrid w:val="0"/>
        <w:spacing w:before="187" w:after="187" w:line="440" w:lineRule="exact"/>
        <w:jc w:val="center"/>
        <w:rPr>
          <w:rFonts w:ascii="黑体" w:hAnsi="黑体" w:eastAsia="黑体" w:cs="Times New Roman"/>
          <w:sz w:val="28"/>
          <w:szCs w:val="28"/>
        </w:rPr>
      </w:pPr>
      <w:r>
        <w:rPr>
          <w:rFonts w:hint="eastAsia" w:ascii="黑体" w:hAnsi="黑体" w:eastAsia="黑体" w:cs="Times New Roman"/>
          <w:sz w:val="28"/>
          <w:szCs w:val="28"/>
        </w:rPr>
        <w:t xml:space="preserve">    ——</w:t>
      </w:r>
      <w:r>
        <w:rPr>
          <w:rFonts w:ascii="黑体" w:hAnsi="黑体" w:eastAsia="黑体" w:cs="Times New Roman"/>
          <w:sz w:val="28"/>
          <w:szCs w:val="28"/>
        </w:rPr>
        <w:t>晋州周家庄人民公社集体经济发展</w:t>
      </w:r>
      <w:r>
        <w:rPr>
          <w:rFonts w:hint="eastAsia" w:ascii="黑体" w:hAnsi="黑体" w:eastAsia="黑体" w:cs="Times New Roman"/>
          <w:sz w:val="28"/>
          <w:szCs w:val="28"/>
        </w:rPr>
        <w:t>的“变”与“不变”</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【学习目标】</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认知类</w:t>
      </w:r>
      <w:r>
        <w:rPr>
          <w:rFonts w:ascii="宋体" w:hAnsi="宋体" w:eastAsia="宋体" w:cs="Times New Roman"/>
          <w:color w:val="000000"/>
          <w:sz w:val="24"/>
          <w:szCs w:val="24"/>
        </w:rPr>
        <w:t>目标：了解周家庄合作化、人民公社化、改革开放之后发生变化的历史</w:t>
      </w:r>
      <w:r>
        <w:rPr>
          <w:rFonts w:hint="eastAsia" w:ascii="宋体" w:hAnsi="宋体" w:eastAsia="宋体" w:cs="Times New Roman"/>
          <w:color w:val="000000"/>
          <w:sz w:val="24"/>
          <w:szCs w:val="24"/>
        </w:rPr>
        <w:t>变革过程、成就</w:t>
      </w:r>
      <w:r>
        <w:rPr>
          <w:rFonts w:ascii="宋体" w:hAnsi="宋体" w:eastAsia="宋体" w:cs="Times New Roman"/>
          <w:color w:val="000000"/>
          <w:sz w:val="24"/>
          <w:szCs w:val="24"/>
        </w:rPr>
        <w:t>和经验。</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2.过程与方法类目标：</w:t>
      </w:r>
      <w:r>
        <w:rPr>
          <w:rFonts w:hint="eastAsia" w:ascii="宋体" w:hAnsi="宋体" w:eastAsia="宋体" w:cs="Times New Roman"/>
          <w:color w:val="000000"/>
          <w:sz w:val="24"/>
          <w:szCs w:val="24"/>
        </w:rPr>
        <w:t>运用唯物辩证法矛盾普遍性和特殊性辩证关系原理和唯物史观社会历史发展基本规律等理论，正确看待和分析</w:t>
      </w:r>
      <w:r>
        <w:rPr>
          <w:rFonts w:ascii="宋体" w:hAnsi="宋体" w:eastAsia="宋体" w:cs="Times New Roman"/>
          <w:color w:val="000000"/>
          <w:sz w:val="24"/>
          <w:szCs w:val="24"/>
        </w:rPr>
        <w:t>改革开放后周家庄人民公社发生的</w:t>
      </w:r>
      <w:r>
        <w:rPr>
          <w:rFonts w:hint="eastAsia" w:ascii="宋体" w:hAnsi="宋体" w:eastAsia="宋体" w:cs="Times New Roman"/>
          <w:color w:val="000000"/>
          <w:sz w:val="24"/>
          <w:szCs w:val="24"/>
        </w:rPr>
        <w:t>变革</w:t>
      </w:r>
      <w:r>
        <w:rPr>
          <w:rFonts w:ascii="宋体" w:hAnsi="宋体" w:eastAsia="宋体" w:cs="Times New Roman"/>
          <w:color w:val="000000"/>
          <w:sz w:val="24"/>
          <w:szCs w:val="24"/>
        </w:rPr>
        <w:t>与不变及其原因；</w:t>
      </w:r>
      <w:r>
        <w:rPr>
          <w:rFonts w:hint="eastAsia" w:ascii="宋体" w:hAnsi="宋体" w:eastAsia="宋体" w:cs="Times New Roman"/>
          <w:color w:val="000000"/>
          <w:sz w:val="24"/>
          <w:szCs w:val="24"/>
        </w:rPr>
        <w:t>从</w:t>
      </w:r>
      <w:r>
        <w:rPr>
          <w:rFonts w:ascii="宋体" w:hAnsi="宋体" w:eastAsia="宋体" w:cs="Times New Roman"/>
          <w:color w:val="000000"/>
          <w:sz w:val="24"/>
          <w:szCs w:val="24"/>
        </w:rPr>
        <w:t>周家庄人民公社变迁过程对“两个不能否定”生动诠释</w:t>
      </w:r>
      <w:r>
        <w:rPr>
          <w:rFonts w:hint="eastAsia" w:ascii="宋体" w:hAnsi="宋体" w:eastAsia="宋体" w:cs="Times New Roman"/>
          <w:color w:val="000000"/>
          <w:sz w:val="24"/>
          <w:szCs w:val="24"/>
        </w:rPr>
        <w:t>中领会辩证的否定观</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3.情感、态度、价值观类目标：体验、感悟周家庄人坚持</w:t>
      </w:r>
      <w:r>
        <w:rPr>
          <w:rFonts w:hint="eastAsia" w:ascii="宋体" w:hAnsi="宋体" w:eastAsia="宋体" w:cs="Times New Roman"/>
          <w:color w:val="000000"/>
          <w:sz w:val="24"/>
          <w:szCs w:val="24"/>
        </w:rPr>
        <w:t>一切从实际出发、</w:t>
      </w:r>
      <w:r>
        <w:rPr>
          <w:rFonts w:ascii="宋体" w:hAnsi="宋体" w:eastAsia="宋体" w:cs="Times New Roman"/>
          <w:color w:val="000000"/>
          <w:sz w:val="24"/>
          <w:szCs w:val="24"/>
        </w:rPr>
        <w:t>实事求是，尊重人民意愿，</w:t>
      </w:r>
      <w:r>
        <w:rPr>
          <w:rFonts w:hint="eastAsia" w:ascii="宋体" w:hAnsi="宋体" w:eastAsia="宋体" w:cs="Times New Roman"/>
          <w:color w:val="000000"/>
          <w:sz w:val="24"/>
          <w:szCs w:val="24"/>
        </w:rPr>
        <w:t>充分发挥历史主体选择性，在改革开放新时期继续坚持社会主义公有制经济，</w:t>
      </w:r>
      <w:r>
        <w:rPr>
          <w:rFonts w:ascii="宋体" w:hAnsi="宋体" w:eastAsia="宋体" w:cs="Times New Roman"/>
          <w:color w:val="000000"/>
          <w:sz w:val="24"/>
          <w:szCs w:val="24"/>
        </w:rPr>
        <w:t>发展壮大集体经济，</w:t>
      </w:r>
      <w:r>
        <w:rPr>
          <w:rFonts w:hint="eastAsia" w:ascii="宋体" w:hAnsi="宋体" w:eastAsia="宋体" w:cs="Times New Roman"/>
          <w:color w:val="000000"/>
          <w:sz w:val="24"/>
          <w:szCs w:val="24"/>
        </w:rPr>
        <w:t>坚持走</w:t>
      </w:r>
      <w:r>
        <w:rPr>
          <w:rFonts w:ascii="宋体" w:hAnsi="宋体" w:eastAsia="宋体" w:cs="Times New Roman"/>
          <w:color w:val="000000"/>
          <w:sz w:val="24"/>
          <w:szCs w:val="24"/>
        </w:rPr>
        <w:t>共同富裕社会主义</w:t>
      </w:r>
      <w:r>
        <w:rPr>
          <w:rFonts w:hint="eastAsia" w:ascii="宋体" w:hAnsi="宋体" w:eastAsia="宋体" w:cs="Times New Roman"/>
          <w:color w:val="000000"/>
          <w:sz w:val="24"/>
          <w:szCs w:val="24"/>
        </w:rPr>
        <w:t>发展道路的重要意义</w:t>
      </w:r>
      <w:r>
        <w:rPr>
          <w:rFonts w:ascii="宋体" w:hAnsi="宋体" w:eastAsia="宋体" w:cs="Times New Roman"/>
          <w:color w:val="000000"/>
          <w:sz w:val="24"/>
          <w:szCs w:val="24"/>
        </w:rPr>
        <w:t>。</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【学习内容】</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.了解</w:t>
      </w:r>
      <w:r>
        <w:rPr>
          <w:rFonts w:hint="eastAsia" w:ascii="宋体" w:hAnsi="宋体" w:eastAsia="宋体" w:cs="Times New Roman"/>
          <w:color w:val="000000"/>
          <w:sz w:val="24"/>
          <w:szCs w:val="24"/>
        </w:rPr>
        <w:t>周家庄</w:t>
      </w:r>
      <w:r>
        <w:rPr>
          <w:rFonts w:ascii="宋体" w:hAnsi="宋体" w:eastAsia="宋体" w:cs="Times New Roman"/>
          <w:color w:val="000000"/>
          <w:sz w:val="24"/>
          <w:szCs w:val="24"/>
        </w:rPr>
        <w:t>农业社会主义改造</w:t>
      </w:r>
      <w:r>
        <w:rPr>
          <w:rFonts w:hint="eastAsia" w:ascii="宋体" w:hAnsi="宋体" w:eastAsia="宋体" w:cs="Times New Roman"/>
          <w:color w:val="000000"/>
          <w:sz w:val="24"/>
          <w:szCs w:val="24"/>
        </w:rPr>
        <w:t>、</w:t>
      </w:r>
      <w:r>
        <w:rPr>
          <w:rFonts w:ascii="宋体" w:hAnsi="宋体" w:eastAsia="宋体" w:cs="Times New Roman"/>
          <w:color w:val="000000"/>
          <w:sz w:val="24"/>
          <w:szCs w:val="24"/>
        </w:rPr>
        <w:t>人民公社化运动</w:t>
      </w:r>
      <w:r>
        <w:rPr>
          <w:rFonts w:hint="eastAsia" w:ascii="宋体" w:hAnsi="宋体" w:eastAsia="宋体" w:cs="Times New Roman"/>
          <w:color w:val="000000"/>
          <w:sz w:val="24"/>
          <w:szCs w:val="24"/>
        </w:rPr>
        <w:t>、改革开放时期坚持社会主义集体经济</w:t>
      </w:r>
      <w:r>
        <w:rPr>
          <w:rFonts w:ascii="宋体" w:hAnsi="宋体" w:eastAsia="宋体" w:cs="Times New Roman"/>
          <w:color w:val="000000"/>
          <w:sz w:val="24"/>
          <w:szCs w:val="24"/>
        </w:rPr>
        <w:t>的有关史实</w:t>
      </w:r>
      <w:r>
        <w:rPr>
          <w:rFonts w:hint="eastAsia" w:ascii="宋体" w:hAnsi="宋体" w:eastAsia="宋体" w:cs="Times New Roman"/>
          <w:color w:val="000000"/>
          <w:sz w:val="24"/>
          <w:szCs w:val="24"/>
        </w:rPr>
        <w:t>，</w:t>
      </w:r>
      <w:r>
        <w:rPr>
          <w:rFonts w:ascii="宋体" w:hAnsi="宋体" w:eastAsia="宋体" w:cs="Times New Roman"/>
          <w:color w:val="000000"/>
          <w:sz w:val="24"/>
          <w:szCs w:val="24"/>
        </w:rPr>
        <w:t>用联系的观点、发展的观点、全面的观点正确看待周家庄人民公社</w:t>
      </w:r>
      <w:r>
        <w:rPr>
          <w:rFonts w:hint="eastAsia" w:ascii="宋体" w:hAnsi="宋体" w:eastAsia="宋体" w:cs="Times New Roman"/>
          <w:color w:val="000000"/>
          <w:sz w:val="24"/>
          <w:szCs w:val="24"/>
        </w:rPr>
        <w:t>集体经济</w:t>
      </w:r>
      <w:r>
        <w:rPr>
          <w:rFonts w:ascii="宋体" w:hAnsi="宋体" w:eastAsia="宋体" w:cs="Times New Roman"/>
          <w:color w:val="000000"/>
          <w:sz w:val="24"/>
          <w:szCs w:val="24"/>
        </w:rPr>
        <w:t>的</w:t>
      </w:r>
      <w:r>
        <w:rPr>
          <w:rFonts w:hint="eastAsia" w:ascii="宋体" w:hAnsi="宋体" w:eastAsia="宋体" w:cs="Times New Roman"/>
          <w:color w:val="000000"/>
          <w:sz w:val="24"/>
          <w:szCs w:val="24"/>
        </w:rPr>
        <w:t>历史</w:t>
      </w:r>
      <w:r>
        <w:rPr>
          <w:rFonts w:ascii="宋体" w:hAnsi="宋体" w:eastAsia="宋体" w:cs="Times New Roman"/>
          <w:color w:val="000000"/>
          <w:sz w:val="24"/>
          <w:szCs w:val="24"/>
        </w:rPr>
        <w:t>发展脉络</w:t>
      </w:r>
      <w:r>
        <w:rPr>
          <w:rFonts w:hint="eastAsia" w:ascii="宋体" w:hAnsi="宋体" w:eastAsia="宋体" w:cs="Times New Roman"/>
          <w:color w:val="000000"/>
          <w:sz w:val="24"/>
          <w:szCs w:val="24"/>
        </w:rPr>
        <w:t>，对比</w:t>
      </w:r>
      <w:r>
        <w:rPr>
          <w:rFonts w:ascii="宋体" w:hAnsi="宋体" w:eastAsia="宋体" w:cs="Times New Roman"/>
          <w:color w:val="000000"/>
          <w:sz w:val="24"/>
          <w:szCs w:val="24"/>
        </w:rPr>
        <w:t>分析改革开放</w:t>
      </w:r>
      <w:r>
        <w:rPr>
          <w:rFonts w:hint="eastAsia" w:ascii="宋体" w:hAnsi="宋体" w:eastAsia="宋体" w:cs="Times New Roman"/>
          <w:color w:val="000000"/>
          <w:sz w:val="24"/>
          <w:szCs w:val="24"/>
        </w:rPr>
        <w:t>前</w:t>
      </w:r>
      <w:r>
        <w:rPr>
          <w:rFonts w:ascii="宋体" w:hAnsi="宋体" w:eastAsia="宋体" w:cs="Times New Roman"/>
          <w:color w:val="000000"/>
          <w:sz w:val="24"/>
          <w:szCs w:val="24"/>
        </w:rPr>
        <w:t>后周家庄人民公社</w:t>
      </w:r>
      <w:r>
        <w:rPr>
          <w:rFonts w:hint="eastAsia" w:ascii="宋体" w:hAnsi="宋体" w:eastAsia="宋体" w:cs="Times New Roman"/>
          <w:color w:val="000000"/>
          <w:sz w:val="24"/>
          <w:szCs w:val="24"/>
        </w:rPr>
        <w:t>集体经济</w:t>
      </w:r>
      <w:r>
        <w:rPr>
          <w:rFonts w:ascii="宋体" w:hAnsi="宋体" w:eastAsia="宋体" w:cs="Times New Roman"/>
          <w:color w:val="000000"/>
          <w:sz w:val="24"/>
          <w:szCs w:val="24"/>
        </w:rPr>
        <w:t>体制的</w:t>
      </w:r>
      <w:r>
        <w:rPr>
          <w:rFonts w:hint="eastAsia" w:ascii="宋体" w:hAnsi="宋体" w:eastAsia="宋体" w:cs="Times New Roman"/>
          <w:color w:val="000000"/>
          <w:sz w:val="24"/>
          <w:szCs w:val="24"/>
        </w:rPr>
        <w:t>“</w:t>
      </w:r>
      <w:r>
        <w:rPr>
          <w:rFonts w:ascii="宋体" w:hAnsi="宋体" w:eastAsia="宋体" w:cs="Times New Roman"/>
          <w:color w:val="000000"/>
          <w:sz w:val="24"/>
          <w:szCs w:val="24"/>
        </w:rPr>
        <w:t>变</w:t>
      </w:r>
      <w:r>
        <w:rPr>
          <w:rFonts w:hint="eastAsia" w:ascii="宋体" w:hAnsi="宋体" w:eastAsia="宋体" w:cs="Times New Roman"/>
          <w:color w:val="000000"/>
          <w:sz w:val="24"/>
          <w:szCs w:val="24"/>
        </w:rPr>
        <w:t>”</w:t>
      </w:r>
      <w:r>
        <w:rPr>
          <w:rFonts w:ascii="宋体" w:hAnsi="宋体" w:eastAsia="宋体" w:cs="Times New Roman"/>
          <w:color w:val="000000"/>
          <w:sz w:val="24"/>
          <w:szCs w:val="24"/>
        </w:rPr>
        <w:t>与</w:t>
      </w:r>
      <w:r>
        <w:rPr>
          <w:rFonts w:hint="eastAsia" w:ascii="宋体" w:hAnsi="宋体" w:eastAsia="宋体" w:cs="Times New Roman"/>
          <w:color w:val="000000"/>
          <w:sz w:val="24"/>
          <w:szCs w:val="24"/>
        </w:rPr>
        <w:t>“</w:t>
      </w:r>
      <w:r>
        <w:rPr>
          <w:rFonts w:ascii="宋体" w:hAnsi="宋体" w:eastAsia="宋体" w:cs="Times New Roman"/>
          <w:color w:val="000000"/>
          <w:sz w:val="24"/>
          <w:szCs w:val="24"/>
        </w:rPr>
        <w:t>不变</w:t>
      </w:r>
      <w:r>
        <w:rPr>
          <w:rFonts w:hint="eastAsia"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.运用矛盾</w:t>
      </w:r>
      <w:r>
        <w:rPr>
          <w:rFonts w:hint="eastAsia" w:ascii="宋体" w:hAnsi="宋体" w:eastAsia="宋体" w:cs="Times New Roman"/>
          <w:color w:val="000000"/>
          <w:sz w:val="24"/>
          <w:szCs w:val="24"/>
        </w:rPr>
        <w:t>普遍性和特殊性辩证关系原理、唯物史观社会历史发展基本规律，归纳和分析周家庄集体经济“变”与“不变”的历史成功经验。</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.深入体会</w:t>
      </w:r>
      <w:r>
        <w:rPr>
          <w:rFonts w:hint="eastAsia" w:ascii="宋体" w:hAnsi="宋体" w:eastAsia="宋体" w:cs="Times New Roman"/>
          <w:color w:val="000000"/>
          <w:sz w:val="24"/>
          <w:szCs w:val="24"/>
        </w:rPr>
        <w:t>中国特色社会主义发展中，改革开放前和改革开放后发展阶段</w:t>
      </w:r>
      <w:r>
        <w:rPr>
          <w:rFonts w:ascii="宋体" w:hAnsi="宋体" w:eastAsia="宋体" w:cs="Times New Roman"/>
          <w:color w:val="000000"/>
          <w:sz w:val="24"/>
          <w:szCs w:val="24"/>
        </w:rPr>
        <w:t>“两个不能否定”的观点</w:t>
      </w:r>
      <w:r>
        <w:rPr>
          <w:rFonts w:hint="eastAsia" w:ascii="宋体" w:hAnsi="宋体" w:eastAsia="宋体" w:cs="Times New Roman"/>
          <w:color w:val="000000"/>
          <w:sz w:val="24"/>
          <w:szCs w:val="24"/>
        </w:rPr>
        <w:t>，树立辩证的否定观。</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4.思考和总结周家庄集体经济发展“变”与“不变”的现实启示。</w:t>
      </w:r>
    </w:p>
    <w:p>
      <w:pPr>
        <w:snapToGrid w:val="0"/>
        <w:spacing w:line="440" w:lineRule="exact"/>
        <w:ind w:firstLine="482" w:firstLineChars="200"/>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【重点】</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.运用</w:t>
      </w:r>
      <w:r>
        <w:rPr>
          <w:rFonts w:hint="eastAsia" w:ascii="宋体" w:hAnsi="宋体" w:eastAsia="宋体" w:cs="Times New Roman"/>
          <w:color w:val="000000"/>
          <w:sz w:val="24"/>
          <w:szCs w:val="24"/>
        </w:rPr>
        <w:t>唯物辩证法和唯物史观理论</w:t>
      </w:r>
      <w:r>
        <w:rPr>
          <w:rFonts w:ascii="宋体" w:hAnsi="宋体" w:eastAsia="宋体" w:cs="Times New Roman"/>
          <w:color w:val="000000"/>
          <w:sz w:val="24"/>
          <w:szCs w:val="24"/>
        </w:rPr>
        <w:t>分析改革开放</w:t>
      </w:r>
      <w:r>
        <w:rPr>
          <w:rFonts w:hint="eastAsia" w:ascii="宋体" w:hAnsi="宋体" w:eastAsia="宋体" w:cs="Times New Roman"/>
          <w:color w:val="000000"/>
          <w:sz w:val="24"/>
          <w:szCs w:val="24"/>
        </w:rPr>
        <w:t>前</w:t>
      </w:r>
      <w:r>
        <w:rPr>
          <w:rFonts w:ascii="宋体" w:hAnsi="宋体" w:eastAsia="宋体" w:cs="Times New Roman"/>
          <w:color w:val="000000"/>
          <w:sz w:val="24"/>
          <w:szCs w:val="24"/>
        </w:rPr>
        <w:t>后周家庄人民公社集体经济体制的</w:t>
      </w:r>
      <w:r>
        <w:rPr>
          <w:rFonts w:hint="eastAsia" w:ascii="宋体" w:hAnsi="宋体" w:eastAsia="宋体" w:cs="Times New Roman"/>
          <w:color w:val="000000"/>
          <w:sz w:val="24"/>
          <w:szCs w:val="24"/>
        </w:rPr>
        <w:t>“</w:t>
      </w:r>
      <w:r>
        <w:rPr>
          <w:rFonts w:ascii="宋体" w:hAnsi="宋体" w:eastAsia="宋体" w:cs="Times New Roman"/>
          <w:color w:val="000000"/>
          <w:sz w:val="24"/>
          <w:szCs w:val="24"/>
        </w:rPr>
        <w:t>变</w:t>
      </w:r>
      <w:r>
        <w:rPr>
          <w:rFonts w:hint="eastAsia" w:ascii="宋体" w:hAnsi="宋体" w:eastAsia="宋体" w:cs="Times New Roman"/>
          <w:color w:val="000000"/>
          <w:sz w:val="24"/>
          <w:szCs w:val="24"/>
        </w:rPr>
        <w:t>”</w:t>
      </w:r>
      <w:r>
        <w:rPr>
          <w:rFonts w:ascii="宋体" w:hAnsi="宋体" w:eastAsia="宋体" w:cs="Times New Roman"/>
          <w:color w:val="000000"/>
          <w:sz w:val="24"/>
          <w:szCs w:val="24"/>
        </w:rPr>
        <w:t>与</w:t>
      </w:r>
      <w:r>
        <w:rPr>
          <w:rFonts w:hint="eastAsia" w:ascii="宋体" w:hAnsi="宋体" w:eastAsia="宋体" w:cs="Times New Roman"/>
          <w:color w:val="000000"/>
          <w:sz w:val="24"/>
          <w:szCs w:val="24"/>
        </w:rPr>
        <w:t>“</w:t>
      </w:r>
      <w:r>
        <w:rPr>
          <w:rFonts w:ascii="宋体" w:hAnsi="宋体" w:eastAsia="宋体" w:cs="Times New Roman"/>
          <w:color w:val="000000"/>
          <w:sz w:val="24"/>
          <w:szCs w:val="24"/>
        </w:rPr>
        <w:t>不变</w:t>
      </w:r>
      <w:r>
        <w:rPr>
          <w:rFonts w:hint="eastAsia" w:ascii="宋体" w:hAnsi="宋体" w:eastAsia="宋体" w:cs="Times New Roman"/>
          <w:color w:val="000000"/>
          <w:sz w:val="24"/>
          <w:szCs w:val="24"/>
        </w:rPr>
        <w:t>”及其原因</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w:t>
      </w:r>
      <w:r>
        <w:rPr>
          <w:rFonts w:hint="eastAsia" w:ascii="宋体" w:hAnsi="宋体" w:eastAsia="宋体" w:cs="Times New Roman"/>
          <w:color w:val="000000"/>
          <w:sz w:val="24"/>
          <w:szCs w:val="24"/>
        </w:rPr>
        <w:t>思考周家庄集体经济发展的现实启示。</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【难点】</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思考改革开放后周家庄人民公社“变”与“不变”的原因和现实启示。</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【实施方式】</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虚拟仿真实验室学习、</w:t>
      </w:r>
      <w:r>
        <w:rPr>
          <w:rFonts w:ascii="宋体" w:hAnsi="宋体" w:eastAsia="宋体" w:cs="Times New Roman"/>
          <w:color w:val="000000"/>
          <w:sz w:val="24"/>
          <w:szCs w:val="24"/>
        </w:rPr>
        <w:t>实践基地的参观调研、指导教师现场教学、实践学生小组讨论。</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【学习要求】</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.参观周家庄合作史纪念馆、农民文化宫、集体农场和</w:t>
      </w:r>
      <w:r>
        <w:rPr>
          <w:rFonts w:hint="eastAsia" w:ascii="宋体" w:hAnsi="宋体" w:eastAsia="宋体" w:cs="Times New Roman"/>
          <w:color w:val="000000"/>
          <w:sz w:val="24"/>
          <w:szCs w:val="24"/>
        </w:rPr>
        <w:t>相关</w:t>
      </w:r>
      <w:r>
        <w:rPr>
          <w:rFonts w:ascii="宋体" w:hAnsi="宋体" w:eastAsia="宋体" w:cs="Times New Roman"/>
          <w:color w:val="000000"/>
          <w:sz w:val="24"/>
          <w:szCs w:val="24"/>
        </w:rPr>
        <w:t>企业，采访党员干部和群众，了解周家庄</w:t>
      </w:r>
      <w:r>
        <w:rPr>
          <w:rFonts w:hint="eastAsia" w:ascii="宋体" w:hAnsi="宋体" w:eastAsia="宋体" w:cs="Times New Roman"/>
          <w:color w:val="000000"/>
          <w:sz w:val="24"/>
          <w:szCs w:val="24"/>
        </w:rPr>
        <w:t>集体经济</w:t>
      </w:r>
      <w:r>
        <w:rPr>
          <w:rFonts w:ascii="宋体" w:hAnsi="宋体" w:eastAsia="宋体" w:cs="Times New Roman"/>
          <w:color w:val="000000"/>
          <w:sz w:val="24"/>
          <w:szCs w:val="24"/>
        </w:rPr>
        <w:t>的</w:t>
      </w:r>
      <w:r>
        <w:rPr>
          <w:rFonts w:hint="eastAsia" w:ascii="宋体" w:hAnsi="宋体" w:eastAsia="宋体" w:cs="Times New Roman"/>
          <w:color w:val="000000"/>
          <w:sz w:val="24"/>
          <w:szCs w:val="24"/>
        </w:rPr>
        <w:t>历史</w:t>
      </w:r>
      <w:r>
        <w:rPr>
          <w:rFonts w:ascii="宋体" w:hAnsi="宋体" w:eastAsia="宋体" w:cs="Times New Roman"/>
          <w:color w:val="000000"/>
          <w:sz w:val="24"/>
          <w:szCs w:val="24"/>
        </w:rPr>
        <w:t>发展脉络及</w:t>
      </w:r>
      <w:r>
        <w:rPr>
          <w:rFonts w:hint="eastAsia" w:ascii="宋体" w:hAnsi="宋体" w:eastAsia="宋体" w:cs="Times New Roman"/>
          <w:color w:val="000000"/>
          <w:sz w:val="24"/>
          <w:szCs w:val="24"/>
        </w:rPr>
        <w:t>其</w:t>
      </w:r>
      <w:r>
        <w:rPr>
          <w:rFonts w:ascii="宋体" w:hAnsi="宋体" w:eastAsia="宋体" w:cs="Times New Roman"/>
          <w:color w:val="000000"/>
          <w:sz w:val="24"/>
          <w:szCs w:val="24"/>
        </w:rPr>
        <w:t>历史经验，</w:t>
      </w:r>
      <w:r>
        <w:rPr>
          <w:rFonts w:hint="eastAsia" w:ascii="宋体" w:hAnsi="宋体" w:eastAsia="宋体" w:cs="Times New Roman"/>
          <w:color w:val="000000"/>
          <w:sz w:val="24"/>
          <w:szCs w:val="24"/>
        </w:rPr>
        <w:t>重点</w:t>
      </w:r>
      <w:r>
        <w:rPr>
          <w:rFonts w:ascii="宋体" w:hAnsi="宋体" w:eastAsia="宋体" w:cs="Times New Roman"/>
          <w:color w:val="000000"/>
          <w:sz w:val="24"/>
          <w:szCs w:val="24"/>
        </w:rPr>
        <w:t>了解改革开放后周家庄的</w:t>
      </w:r>
      <w:r>
        <w:rPr>
          <w:rFonts w:hint="eastAsia" w:ascii="宋体" w:hAnsi="宋体" w:eastAsia="宋体" w:cs="Times New Roman"/>
          <w:color w:val="000000"/>
          <w:sz w:val="24"/>
          <w:szCs w:val="24"/>
        </w:rPr>
        <w:t>集体经济</w:t>
      </w:r>
      <w:r>
        <w:rPr>
          <w:rFonts w:ascii="宋体" w:hAnsi="宋体" w:eastAsia="宋体" w:cs="Times New Roman"/>
          <w:color w:val="000000"/>
          <w:sz w:val="24"/>
          <w:szCs w:val="24"/>
        </w:rPr>
        <w:t>体制的改变及带来的现实变化。</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.在参观学习的基础上，组织学生</w:t>
      </w:r>
      <w:r>
        <w:rPr>
          <w:rFonts w:hint="eastAsia" w:ascii="宋体" w:hAnsi="宋体" w:eastAsia="宋体" w:cs="Times New Roman"/>
          <w:color w:val="000000"/>
          <w:sz w:val="24"/>
          <w:szCs w:val="24"/>
        </w:rPr>
        <w:t>围绕</w:t>
      </w:r>
      <w:r>
        <w:rPr>
          <w:rFonts w:ascii="宋体" w:hAnsi="宋体" w:eastAsia="宋体" w:cs="Times New Roman"/>
          <w:color w:val="000000"/>
          <w:sz w:val="24"/>
          <w:szCs w:val="24"/>
        </w:rPr>
        <w:t>“</w:t>
      </w:r>
      <w:r>
        <w:rPr>
          <w:rFonts w:hint="eastAsia" w:ascii="宋体" w:hAnsi="宋体" w:eastAsia="宋体" w:cs="Times New Roman"/>
          <w:color w:val="000000"/>
          <w:sz w:val="24"/>
          <w:szCs w:val="24"/>
        </w:rPr>
        <w:t>怎样看待</w:t>
      </w:r>
      <w:r>
        <w:rPr>
          <w:rFonts w:ascii="宋体" w:hAnsi="宋体" w:eastAsia="宋体" w:cs="Times New Roman"/>
          <w:color w:val="000000"/>
          <w:sz w:val="24"/>
          <w:szCs w:val="24"/>
        </w:rPr>
        <w:t>改革开放前后周家庄</w:t>
      </w:r>
      <w:r>
        <w:rPr>
          <w:rFonts w:hint="eastAsia" w:ascii="宋体" w:hAnsi="宋体" w:eastAsia="宋体" w:cs="Times New Roman"/>
          <w:color w:val="000000"/>
          <w:sz w:val="24"/>
          <w:szCs w:val="24"/>
        </w:rPr>
        <w:t>集体经济</w:t>
      </w:r>
      <w:r>
        <w:rPr>
          <w:rFonts w:ascii="宋体" w:hAnsi="宋体" w:eastAsia="宋体" w:cs="Times New Roman"/>
          <w:color w:val="000000"/>
          <w:sz w:val="24"/>
          <w:szCs w:val="24"/>
        </w:rPr>
        <w:t>体制的变与不变”展开讨论，</w:t>
      </w:r>
      <w:r>
        <w:rPr>
          <w:rFonts w:hint="eastAsia" w:ascii="宋体" w:hAnsi="宋体" w:eastAsia="宋体" w:cs="Times New Roman"/>
          <w:color w:val="000000"/>
          <w:sz w:val="24"/>
          <w:szCs w:val="24"/>
        </w:rPr>
        <w:t>引导</w:t>
      </w:r>
      <w:r>
        <w:rPr>
          <w:rFonts w:ascii="宋体" w:hAnsi="宋体" w:eastAsia="宋体" w:cs="Times New Roman"/>
          <w:color w:val="000000"/>
          <w:sz w:val="24"/>
          <w:szCs w:val="24"/>
        </w:rPr>
        <w:t>学生</w:t>
      </w:r>
      <w:r>
        <w:rPr>
          <w:rFonts w:hint="eastAsia" w:ascii="宋体" w:hAnsi="宋体" w:eastAsia="宋体" w:cs="Times New Roman"/>
          <w:color w:val="000000"/>
          <w:sz w:val="24"/>
          <w:szCs w:val="24"/>
        </w:rPr>
        <w:t>运用唯物辩证法和唯物史观相关理论分析周家庄集体经济历史发展之路的特殊性和成功经验，思考新时代坚持集体经济，走共同富裕发展道路的现实意义</w:t>
      </w:r>
      <w:r>
        <w:rPr>
          <w:rFonts w:ascii="宋体" w:hAnsi="宋体" w:eastAsia="宋体" w:cs="Times New Roman"/>
          <w:color w:val="000000"/>
          <w:sz w:val="24"/>
          <w:szCs w:val="24"/>
        </w:rPr>
        <w:t>。</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【实践要求】</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1.实践属性：理论课程的实践教学。</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2.工作流程：</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（1）准备阶段：</w:t>
      </w:r>
      <w:r>
        <w:rPr>
          <w:rFonts w:hint="eastAsia" w:ascii="宋体" w:hAnsi="宋体" w:eastAsia="宋体" w:cs="Times New Roman"/>
          <w:color w:val="000000"/>
          <w:sz w:val="24"/>
          <w:szCs w:val="24"/>
        </w:rPr>
        <w:t>在教师指导下学生</w:t>
      </w:r>
      <w:r>
        <w:rPr>
          <w:rFonts w:ascii="宋体" w:hAnsi="宋体" w:eastAsia="宋体" w:cs="Times New Roman"/>
          <w:color w:val="000000"/>
          <w:sz w:val="24"/>
          <w:szCs w:val="24"/>
        </w:rPr>
        <w:t>自主完成实践资料的收集和查阅。</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（2）实施阶段：参观调研、现场教学、小组讨论。</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（3）总结阶段：教师</w:t>
      </w:r>
      <w:r>
        <w:rPr>
          <w:rFonts w:hint="eastAsia" w:ascii="宋体" w:hAnsi="宋体" w:eastAsia="宋体" w:cs="Times New Roman"/>
          <w:color w:val="000000"/>
          <w:sz w:val="24"/>
          <w:szCs w:val="24"/>
        </w:rPr>
        <w:t>总结引导，</w:t>
      </w:r>
      <w:r>
        <w:rPr>
          <w:rFonts w:ascii="宋体" w:hAnsi="宋体" w:eastAsia="宋体" w:cs="Times New Roman"/>
          <w:color w:val="000000"/>
          <w:sz w:val="24"/>
          <w:szCs w:val="24"/>
        </w:rPr>
        <w:t>指导学生撰写实践报告。</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3.分组要求：每小组不超过6人。</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4.实践准备：在理论课程《马克思主义基本原理》讲授完“唯物辩证法的两大基本观点、三大基本规律”</w:t>
      </w:r>
      <w:r>
        <w:rPr>
          <w:rFonts w:hint="eastAsia" w:ascii="宋体" w:hAnsi="宋体" w:eastAsia="宋体" w:cs="Times New Roman"/>
          <w:color w:val="000000"/>
          <w:sz w:val="24"/>
          <w:szCs w:val="24"/>
        </w:rPr>
        <w:t>“唯物史观物质生产方式是社会历史发展的决定力量、人类社会发展基本规律”</w:t>
      </w:r>
      <w:r>
        <w:rPr>
          <w:rFonts w:ascii="宋体" w:hAnsi="宋体" w:eastAsia="宋体" w:cs="Times New Roman"/>
          <w:color w:val="000000"/>
          <w:sz w:val="24"/>
          <w:szCs w:val="24"/>
        </w:rPr>
        <w:t>后，学生对联系的观点、发展的观点、对立统一规律、否定之否定规律</w:t>
      </w:r>
      <w:r>
        <w:rPr>
          <w:rFonts w:hint="eastAsia" w:ascii="宋体" w:hAnsi="宋体" w:eastAsia="宋体" w:cs="Times New Roman"/>
          <w:color w:val="000000"/>
          <w:sz w:val="24"/>
          <w:szCs w:val="24"/>
        </w:rPr>
        <w:t>、物质生产方式是社会历史发展的决定力量、生产关系一定要适合生产力状况</w:t>
      </w:r>
      <w:r>
        <w:rPr>
          <w:rFonts w:ascii="宋体" w:hAnsi="宋体" w:eastAsia="宋体" w:cs="Times New Roman"/>
          <w:color w:val="000000"/>
          <w:sz w:val="24"/>
          <w:szCs w:val="24"/>
        </w:rPr>
        <w:t>等理论知识有一定了解的基础上，让学生围绕“</w:t>
      </w:r>
      <w:r>
        <w:rPr>
          <w:rFonts w:hint="eastAsia" w:ascii="宋体" w:hAnsi="宋体" w:eastAsia="宋体" w:cs="Times New Roman"/>
          <w:color w:val="000000"/>
          <w:sz w:val="24"/>
          <w:szCs w:val="24"/>
        </w:rPr>
        <w:t>怎样看待</w:t>
      </w:r>
      <w:r>
        <w:rPr>
          <w:rFonts w:ascii="宋体" w:hAnsi="宋体" w:eastAsia="宋体" w:cs="Times New Roman"/>
          <w:color w:val="000000"/>
          <w:sz w:val="24"/>
          <w:szCs w:val="24"/>
        </w:rPr>
        <w:t>改革开放前后周家庄</w:t>
      </w:r>
      <w:r>
        <w:rPr>
          <w:rFonts w:hint="eastAsia" w:ascii="宋体" w:hAnsi="宋体" w:eastAsia="宋体" w:cs="Times New Roman"/>
          <w:color w:val="000000"/>
          <w:sz w:val="24"/>
          <w:szCs w:val="24"/>
        </w:rPr>
        <w:t>集体经济</w:t>
      </w:r>
      <w:r>
        <w:rPr>
          <w:rFonts w:ascii="宋体" w:hAnsi="宋体" w:eastAsia="宋体" w:cs="Times New Roman"/>
          <w:color w:val="000000"/>
          <w:sz w:val="24"/>
          <w:szCs w:val="24"/>
        </w:rPr>
        <w:t>体制的变与不变</w:t>
      </w:r>
      <w:r>
        <w:rPr>
          <w:rFonts w:hint="eastAsia" w:ascii="宋体" w:hAnsi="宋体" w:eastAsia="宋体" w:cs="Times New Roman"/>
          <w:color w:val="000000"/>
          <w:sz w:val="24"/>
          <w:szCs w:val="24"/>
        </w:rPr>
        <w:t>”</w:t>
      </w:r>
      <w:r>
        <w:rPr>
          <w:rFonts w:ascii="宋体" w:hAnsi="宋体" w:eastAsia="宋体" w:cs="Times New Roman"/>
          <w:color w:val="000000"/>
          <w:sz w:val="24"/>
          <w:szCs w:val="24"/>
        </w:rPr>
        <w:t>展开自主学习，做好实践教学相应知识储备。</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5.时间安排：第11教学周前后。</w:t>
      </w:r>
    </w:p>
    <w:p>
      <w:pPr>
        <w:snapToGrid w:val="0"/>
        <w:spacing w:before="187" w:after="187" w:line="440" w:lineRule="exact"/>
        <w:jc w:val="center"/>
        <w:rPr>
          <w:rFonts w:ascii="黑体" w:hAnsi="黑体" w:eastAsia="黑体" w:cs="Times New Roman"/>
          <w:sz w:val="28"/>
          <w:szCs w:val="28"/>
        </w:rPr>
      </w:pPr>
      <w:r>
        <w:rPr>
          <w:rFonts w:ascii="黑体" w:hAnsi="黑体" w:eastAsia="黑体" w:cs="Times New Roman"/>
          <w:color w:val="000000"/>
          <w:sz w:val="28"/>
          <w:szCs w:val="28"/>
        </w:rPr>
        <w:t>学习内容二　</w:t>
      </w:r>
      <w:r>
        <w:rPr>
          <w:rFonts w:hint="eastAsia" w:ascii="黑体" w:hAnsi="黑体" w:eastAsia="黑体" w:cs="Times New Roman"/>
          <w:sz w:val="28"/>
          <w:szCs w:val="28"/>
        </w:rPr>
        <w:t>社会主义在中国焕发出蓬勃生机</w:t>
      </w:r>
    </w:p>
    <w:p>
      <w:pPr>
        <w:snapToGrid w:val="0"/>
        <w:spacing w:before="187" w:after="187" w:line="440" w:lineRule="exact"/>
        <w:jc w:val="center"/>
        <w:rPr>
          <w:rFonts w:ascii="黑体" w:hAnsi="黑体" w:eastAsia="黑体" w:cs="Times New Roman"/>
          <w:sz w:val="28"/>
          <w:szCs w:val="28"/>
        </w:rPr>
      </w:pPr>
      <w:r>
        <w:rPr>
          <w:rFonts w:hint="eastAsia" w:ascii="黑体" w:hAnsi="黑体" w:eastAsia="黑体" w:cs="Times New Roman"/>
          <w:sz w:val="28"/>
          <w:szCs w:val="28"/>
        </w:rPr>
        <w:t xml:space="preserve">         ——</w:t>
      </w:r>
      <w:r>
        <w:rPr>
          <w:rFonts w:ascii="黑体" w:hAnsi="黑体" w:eastAsia="黑体" w:cs="Times New Roman"/>
          <w:sz w:val="28"/>
          <w:szCs w:val="28"/>
        </w:rPr>
        <w:t>正定塔元庄习近平新时代中国特色社会主义思想探源</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【学习目标】</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1.认知类</w:t>
      </w:r>
      <w:r>
        <w:rPr>
          <w:rFonts w:ascii="宋体" w:hAnsi="宋体" w:eastAsia="宋体" w:cs="Times New Roman"/>
          <w:color w:val="000000"/>
          <w:sz w:val="24"/>
          <w:szCs w:val="24"/>
        </w:rPr>
        <w:t>目标：</w:t>
      </w:r>
      <w:r>
        <w:rPr>
          <w:rFonts w:hint="eastAsia" w:ascii="宋体" w:hAnsi="宋体" w:eastAsia="宋体" w:cs="Times New Roman"/>
          <w:color w:val="000000"/>
          <w:sz w:val="24"/>
          <w:szCs w:val="24"/>
        </w:rPr>
        <w:t>了解习近平总书记在正定工作期间的改革实践艰辛探索和丰硕成果；新时代塔元庄在村党组织带领下率先进行全面建成小康社会的实践探索和成就，把握习近平新时代中国特色社会主义思想的核心要义和精髓。</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过程与方法类目标：</w:t>
      </w:r>
      <w:r>
        <w:rPr>
          <w:rFonts w:hint="eastAsia" w:ascii="宋体" w:hAnsi="宋体" w:eastAsia="宋体" w:cs="Times New Roman"/>
          <w:color w:val="000000"/>
          <w:sz w:val="24"/>
          <w:szCs w:val="24"/>
        </w:rPr>
        <w:t>通过塔元庄村社会主义改革开放的奋斗历程和历史成就，体会党的实事求是、一切从实际出发思想路线，领悟马克思主义政党的群众观点、群众路线和人民至上立场，把握科学社会主义的基本原则，理解社会主义建设的长期性和社会主义发展道路的多样性。</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情感、态度、价值观类目标：体验、感悟习近平总书记的为民情怀</w:t>
      </w:r>
      <w:r>
        <w:rPr>
          <w:rFonts w:hint="eastAsia" w:ascii="宋体" w:hAnsi="宋体" w:eastAsia="宋体" w:cs="Times New Roman"/>
          <w:color w:val="000000"/>
          <w:sz w:val="24"/>
          <w:szCs w:val="24"/>
        </w:rPr>
        <w:t>、</w:t>
      </w:r>
      <w:r>
        <w:rPr>
          <w:rFonts w:ascii="宋体" w:hAnsi="宋体" w:eastAsia="宋体" w:cs="Times New Roman"/>
          <w:color w:val="000000"/>
          <w:sz w:val="24"/>
          <w:szCs w:val="24"/>
        </w:rPr>
        <w:t>实干作风</w:t>
      </w:r>
      <w:r>
        <w:rPr>
          <w:rFonts w:hint="eastAsia" w:ascii="宋体" w:hAnsi="宋体" w:eastAsia="宋体" w:cs="Times New Roman"/>
          <w:color w:val="000000"/>
          <w:sz w:val="24"/>
          <w:szCs w:val="24"/>
        </w:rPr>
        <w:t>和敢为人先的改革精神；了解习近平总书记与塔元庄的深厚情缘及其对塔元庄改革发展的深情牵挂和殷切指导；</w:t>
      </w:r>
      <w:r>
        <w:rPr>
          <w:rFonts w:ascii="宋体" w:hAnsi="宋体" w:eastAsia="宋体" w:cs="Times New Roman"/>
          <w:color w:val="000000"/>
          <w:sz w:val="24"/>
          <w:szCs w:val="24"/>
        </w:rPr>
        <w:t>通过塔元庄发生的沧桑</w:t>
      </w:r>
      <w:r>
        <w:rPr>
          <w:rFonts w:hint="eastAsia" w:ascii="宋体" w:hAnsi="宋体" w:eastAsia="宋体" w:cs="Times New Roman"/>
          <w:color w:val="000000"/>
          <w:sz w:val="24"/>
          <w:szCs w:val="24"/>
        </w:rPr>
        <w:t>巨变，感受中国特色社会主义焕发出的蓬勃生机，坚定“四个自信”，激发学生建设中国特色社会主义的使命感和责任感，积极投身新时代中国特色社会主义建设事业。</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【学习内容】</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1.了解习近平总书记在正定工作期间</w:t>
      </w:r>
      <w:r>
        <w:rPr>
          <w:rFonts w:hint="eastAsia" w:ascii="宋体" w:hAnsi="宋体" w:eastAsia="宋体" w:cs="Times New Roman"/>
          <w:color w:val="000000"/>
          <w:sz w:val="24"/>
          <w:szCs w:val="24"/>
        </w:rPr>
        <w:t>，立足当地实际进行艰辛</w:t>
      </w:r>
      <w:r>
        <w:rPr>
          <w:rFonts w:ascii="宋体" w:hAnsi="宋体" w:eastAsia="宋体" w:cs="Times New Roman"/>
          <w:color w:val="000000"/>
          <w:sz w:val="24"/>
          <w:szCs w:val="24"/>
        </w:rPr>
        <w:t>改革探索，体会党的一切从实际出发</w:t>
      </w:r>
      <w:r>
        <w:rPr>
          <w:rFonts w:hint="eastAsia" w:ascii="宋体" w:hAnsi="宋体" w:eastAsia="宋体" w:cs="Times New Roman"/>
          <w:color w:val="000000"/>
          <w:sz w:val="24"/>
          <w:szCs w:val="24"/>
        </w:rPr>
        <w:t>、</w:t>
      </w:r>
      <w:r>
        <w:rPr>
          <w:rFonts w:ascii="宋体" w:hAnsi="宋体" w:eastAsia="宋体" w:cs="Times New Roman"/>
          <w:color w:val="000000"/>
          <w:sz w:val="24"/>
          <w:szCs w:val="24"/>
        </w:rPr>
        <w:t>实事求是思想路线</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理论依据与实践</w:t>
      </w:r>
      <w:r>
        <w:rPr>
          <w:rFonts w:hint="eastAsia" w:ascii="宋体" w:hAnsi="宋体" w:eastAsia="宋体" w:cs="Times New Roman"/>
          <w:color w:val="000000"/>
          <w:sz w:val="24"/>
          <w:szCs w:val="24"/>
        </w:rPr>
        <w:t>意义</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2.了解习近平总书记30多年</w:t>
      </w:r>
      <w:r>
        <w:rPr>
          <w:rFonts w:hint="eastAsia" w:ascii="宋体" w:hAnsi="宋体" w:eastAsia="宋体" w:cs="Times New Roman"/>
          <w:color w:val="000000"/>
          <w:sz w:val="24"/>
          <w:szCs w:val="24"/>
        </w:rPr>
        <w:t>来对</w:t>
      </w:r>
      <w:r>
        <w:rPr>
          <w:rFonts w:ascii="宋体" w:hAnsi="宋体" w:eastAsia="宋体" w:cs="Times New Roman"/>
          <w:color w:val="000000"/>
          <w:sz w:val="24"/>
          <w:szCs w:val="24"/>
        </w:rPr>
        <w:t>塔元庄</w:t>
      </w:r>
      <w:r>
        <w:rPr>
          <w:rFonts w:hint="eastAsia" w:ascii="宋体" w:hAnsi="宋体" w:eastAsia="宋体" w:cs="Times New Roman"/>
          <w:color w:val="000000"/>
          <w:sz w:val="24"/>
          <w:szCs w:val="24"/>
        </w:rPr>
        <w:t>群众的深切关怀和牵挂，</w:t>
      </w:r>
      <w:r>
        <w:rPr>
          <w:rFonts w:ascii="宋体" w:hAnsi="宋体" w:eastAsia="宋体" w:cs="Times New Roman"/>
          <w:color w:val="000000"/>
          <w:sz w:val="24"/>
          <w:szCs w:val="24"/>
        </w:rPr>
        <w:t>对塔元庄改革发展的</w:t>
      </w:r>
      <w:r>
        <w:rPr>
          <w:rFonts w:hint="eastAsia" w:ascii="宋体" w:hAnsi="宋体" w:eastAsia="宋体" w:cs="Times New Roman"/>
          <w:color w:val="000000"/>
          <w:sz w:val="24"/>
          <w:szCs w:val="24"/>
        </w:rPr>
        <w:t>深入</w:t>
      </w:r>
      <w:r>
        <w:rPr>
          <w:rFonts w:ascii="宋体" w:hAnsi="宋体" w:eastAsia="宋体" w:cs="Times New Roman"/>
          <w:color w:val="000000"/>
          <w:sz w:val="24"/>
          <w:szCs w:val="24"/>
        </w:rPr>
        <w:t>指导</w:t>
      </w:r>
      <w:r>
        <w:rPr>
          <w:rFonts w:hint="eastAsia" w:ascii="宋体" w:hAnsi="宋体" w:eastAsia="宋体" w:cs="Times New Roman"/>
          <w:color w:val="000000"/>
          <w:sz w:val="24"/>
          <w:szCs w:val="24"/>
        </w:rPr>
        <w:t>，体会马克思主义政党的群众观点、群众路线，体会无产阶级政党领袖的人民情怀。</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3.了解塔元庄</w:t>
      </w:r>
      <w:r>
        <w:rPr>
          <w:rFonts w:hint="eastAsia" w:ascii="宋体" w:hAnsi="宋体" w:eastAsia="宋体" w:cs="Times New Roman"/>
          <w:color w:val="000000"/>
          <w:sz w:val="24"/>
          <w:szCs w:val="24"/>
        </w:rPr>
        <w:t>新时代</w:t>
      </w:r>
      <w:r>
        <w:rPr>
          <w:rFonts w:ascii="宋体" w:hAnsi="宋体" w:eastAsia="宋体" w:cs="Times New Roman"/>
          <w:color w:val="000000"/>
          <w:sz w:val="24"/>
          <w:szCs w:val="24"/>
        </w:rPr>
        <w:t>在村党组织带领下率先全面建成高质量小康社会的奋斗历程，体会</w:t>
      </w:r>
      <w:r>
        <w:rPr>
          <w:rFonts w:hint="eastAsia" w:ascii="宋体" w:hAnsi="宋体" w:eastAsia="宋体" w:cs="Times New Roman"/>
          <w:color w:val="000000"/>
          <w:sz w:val="24"/>
          <w:szCs w:val="24"/>
        </w:rPr>
        <w:t>社会主义在中国焕发蓬勃生机及其世界意义</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4.思考和总结塔元庄在全面建成小康社会过程中的宝贵经验及其借鉴意义，坚定马克思主义、中国特色社会主义理想和信仰。</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【重点】</w:t>
      </w:r>
    </w:p>
    <w:p>
      <w:pPr>
        <w:snapToGrid w:val="0"/>
        <w:spacing w:line="440" w:lineRule="exact"/>
        <w:ind w:firstLine="480" w:firstLineChars="200"/>
        <w:rPr>
          <w:rFonts w:ascii="宋体" w:hAnsi="宋体" w:eastAsia="宋体" w:cs="Times New Roman"/>
          <w:b/>
          <w:bCs/>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.了解习近平总书记</w:t>
      </w:r>
      <w:r>
        <w:rPr>
          <w:rFonts w:hint="eastAsia" w:ascii="宋体" w:hAnsi="宋体" w:eastAsia="宋体" w:cs="Times New Roman"/>
          <w:color w:val="000000"/>
          <w:sz w:val="24"/>
          <w:szCs w:val="24"/>
        </w:rPr>
        <w:t>对</w:t>
      </w:r>
      <w:r>
        <w:rPr>
          <w:rFonts w:ascii="宋体" w:hAnsi="宋体" w:eastAsia="宋体" w:cs="Times New Roman"/>
          <w:color w:val="000000"/>
          <w:sz w:val="24"/>
          <w:szCs w:val="24"/>
        </w:rPr>
        <w:t>塔元庄</w:t>
      </w:r>
      <w:r>
        <w:rPr>
          <w:rFonts w:hint="eastAsia" w:ascii="宋体" w:hAnsi="宋体" w:eastAsia="宋体" w:cs="Times New Roman"/>
          <w:color w:val="000000"/>
          <w:sz w:val="24"/>
          <w:szCs w:val="24"/>
        </w:rPr>
        <w:t>民众的深切关怀</w:t>
      </w:r>
      <w:r>
        <w:rPr>
          <w:rFonts w:ascii="宋体" w:hAnsi="宋体" w:eastAsia="宋体" w:cs="Times New Roman"/>
          <w:color w:val="000000"/>
          <w:sz w:val="24"/>
          <w:szCs w:val="24"/>
        </w:rPr>
        <w:t>及其对塔元庄改革发展的</w:t>
      </w:r>
      <w:r>
        <w:rPr>
          <w:rFonts w:hint="eastAsia" w:ascii="宋体" w:hAnsi="宋体" w:eastAsia="宋体" w:cs="Times New Roman"/>
          <w:color w:val="000000"/>
          <w:sz w:val="24"/>
          <w:szCs w:val="24"/>
        </w:rPr>
        <w:t>深入</w:t>
      </w:r>
      <w:r>
        <w:rPr>
          <w:rFonts w:ascii="宋体" w:hAnsi="宋体" w:eastAsia="宋体" w:cs="Times New Roman"/>
          <w:color w:val="000000"/>
          <w:sz w:val="24"/>
          <w:szCs w:val="24"/>
        </w:rPr>
        <w:t>指导</w:t>
      </w:r>
      <w:r>
        <w:rPr>
          <w:rFonts w:hint="eastAsia" w:ascii="宋体" w:hAnsi="宋体" w:eastAsia="宋体" w:cs="Times New Roman"/>
          <w:color w:val="000000"/>
          <w:sz w:val="24"/>
          <w:szCs w:val="24"/>
        </w:rPr>
        <w:t>，体会马克思主义政党的群众观点、群众路线。</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.了解塔元庄在村党组织带领下率先全面建成高质量小康社会的奋斗历程，体会</w:t>
      </w:r>
      <w:r>
        <w:rPr>
          <w:rFonts w:hint="eastAsia" w:ascii="宋体" w:hAnsi="宋体" w:eastAsia="宋体" w:cs="Times New Roman"/>
          <w:color w:val="000000"/>
          <w:sz w:val="24"/>
          <w:szCs w:val="24"/>
        </w:rPr>
        <w:t>习近平新时代中国特色社会主义思想的核心要义和精髓，把握蕴含其中的世界观和方法论</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.思考和总结塔元庄在全面建成小康社会过程中的宝贵经验及其借鉴意义，坚定马克思主义、中国特色社会主义理想和信仰。</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【难点】</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思考和总结塔元庄在全面建成小康社会过程中的宝贵经验及其借鉴意义，坚定马克思主义、中国特色社会主义理想和信仰</w:t>
      </w:r>
      <w:r>
        <w:rPr>
          <w:rFonts w:hint="eastAsia" w:ascii="宋体" w:hAnsi="宋体" w:eastAsia="宋体" w:cs="Times New Roman"/>
          <w:color w:val="000000"/>
          <w:sz w:val="24"/>
          <w:szCs w:val="24"/>
        </w:rPr>
        <w:t>，把握习近平新时代中国特色社会主义思想蕴含的世界观和方法论</w:t>
      </w:r>
      <w:r>
        <w:rPr>
          <w:rFonts w:ascii="宋体" w:hAnsi="宋体" w:eastAsia="宋体" w:cs="Times New Roman"/>
          <w:color w:val="000000"/>
          <w:sz w:val="24"/>
          <w:szCs w:val="24"/>
        </w:rPr>
        <w:t>。</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【实施方式】</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虚拟仿真实验室学习、</w:t>
      </w:r>
      <w:r>
        <w:rPr>
          <w:rFonts w:ascii="宋体" w:hAnsi="宋体" w:eastAsia="宋体" w:cs="Times New Roman"/>
          <w:color w:val="000000"/>
          <w:sz w:val="24"/>
          <w:szCs w:val="24"/>
        </w:rPr>
        <w:t>实践基地的参观调研、指导教师现场教学、实践学生小组讨论。</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【学习要求】</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1.认真学习《习近平的七年知青岁月》《习近平在正定》《知之深爱之切》等文献资料，了解习近平总书记在正定工作期间的改革实践和艰辛探索</w:t>
      </w:r>
      <w:r>
        <w:rPr>
          <w:rFonts w:hint="eastAsia" w:ascii="宋体" w:hAnsi="宋体" w:eastAsia="宋体" w:cs="Times New Roman"/>
          <w:color w:val="000000"/>
          <w:sz w:val="24"/>
          <w:szCs w:val="24"/>
        </w:rPr>
        <w:t>，把握物质世界统一性原理和方法论</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2.参观塔元庄村容村貌、村史馆、文化长廊等，采访党员干部、村民，理解塔元庄</w:t>
      </w:r>
      <w:r>
        <w:rPr>
          <w:rFonts w:hint="eastAsia" w:ascii="宋体" w:hAnsi="宋体" w:eastAsia="宋体" w:cs="Times New Roman"/>
          <w:color w:val="000000"/>
          <w:sz w:val="24"/>
          <w:szCs w:val="24"/>
        </w:rPr>
        <w:t>如何以习近平新时代中国特色社会主义思想为指导</w:t>
      </w:r>
      <w:r>
        <w:rPr>
          <w:rFonts w:ascii="宋体" w:hAnsi="宋体" w:eastAsia="宋体" w:cs="Times New Roman"/>
          <w:color w:val="000000"/>
          <w:sz w:val="24"/>
          <w:szCs w:val="24"/>
        </w:rPr>
        <w:t>，</w:t>
      </w:r>
      <w:r>
        <w:rPr>
          <w:rFonts w:hint="eastAsia" w:ascii="宋体" w:hAnsi="宋体" w:eastAsia="宋体" w:cs="Times New Roman"/>
          <w:color w:val="000000"/>
          <w:sz w:val="24"/>
          <w:szCs w:val="24"/>
        </w:rPr>
        <w:t>不懈奋斗，</w:t>
      </w:r>
      <w:r>
        <w:rPr>
          <w:rFonts w:ascii="宋体" w:hAnsi="宋体" w:eastAsia="宋体" w:cs="Times New Roman"/>
          <w:color w:val="000000"/>
          <w:sz w:val="24"/>
          <w:szCs w:val="24"/>
        </w:rPr>
        <w:t>从而发生</w:t>
      </w:r>
      <w:r>
        <w:rPr>
          <w:rFonts w:hint="eastAsia" w:ascii="宋体" w:hAnsi="宋体" w:eastAsia="宋体" w:cs="Times New Roman"/>
          <w:color w:val="000000"/>
          <w:sz w:val="24"/>
          <w:szCs w:val="24"/>
        </w:rPr>
        <w:t>的历史</w:t>
      </w:r>
      <w:r>
        <w:rPr>
          <w:rFonts w:ascii="宋体" w:hAnsi="宋体" w:eastAsia="宋体" w:cs="Times New Roman"/>
          <w:color w:val="000000"/>
          <w:sz w:val="24"/>
          <w:szCs w:val="24"/>
        </w:rPr>
        <w:t>巨变。</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3.引导学生思考和总结塔元庄在全面建成小康社会过程中的宝贵经验及其借鉴意义，体会</w:t>
      </w:r>
      <w:r>
        <w:rPr>
          <w:rFonts w:hint="eastAsia" w:ascii="宋体" w:hAnsi="宋体" w:eastAsia="宋体" w:cs="Times New Roman"/>
          <w:color w:val="000000"/>
          <w:sz w:val="24"/>
          <w:szCs w:val="24"/>
        </w:rPr>
        <w:t>中国特色社会主义焕发的蓬勃生机及其重要意义</w:t>
      </w:r>
      <w:r>
        <w:rPr>
          <w:rFonts w:ascii="宋体" w:hAnsi="宋体" w:eastAsia="宋体" w:cs="Times New Roman"/>
          <w:color w:val="000000"/>
          <w:sz w:val="24"/>
          <w:szCs w:val="24"/>
        </w:rPr>
        <w:t>，</w:t>
      </w:r>
      <w:r>
        <w:rPr>
          <w:rFonts w:hint="eastAsia" w:ascii="宋体" w:hAnsi="宋体" w:eastAsia="宋体" w:cs="Times New Roman"/>
          <w:color w:val="000000"/>
          <w:sz w:val="24"/>
          <w:szCs w:val="24"/>
        </w:rPr>
        <w:t>思考科学社会主义基本原则及其在中国特色社会主义建设实践中的运用，</w:t>
      </w:r>
      <w:r>
        <w:rPr>
          <w:rFonts w:ascii="宋体" w:hAnsi="宋体" w:eastAsia="宋体" w:cs="Times New Roman"/>
          <w:color w:val="000000"/>
          <w:sz w:val="24"/>
          <w:szCs w:val="24"/>
        </w:rPr>
        <w:t>激发学生坚定</w:t>
      </w:r>
      <w:r>
        <w:rPr>
          <w:rFonts w:hint="eastAsia" w:ascii="宋体" w:hAnsi="宋体" w:eastAsia="宋体" w:cs="Times New Roman"/>
          <w:color w:val="000000"/>
          <w:sz w:val="24"/>
          <w:szCs w:val="24"/>
        </w:rPr>
        <w:t>“四个自信”。</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【实践要求】</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1.实践属性：理论课程的实践教学。</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2.工作流程：</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（1）准备阶段：</w:t>
      </w:r>
      <w:r>
        <w:rPr>
          <w:rFonts w:hint="eastAsia" w:ascii="宋体" w:hAnsi="宋体" w:eastAsia="宋体" w:cs="Times New Roman"/>
          <w:color w:val="000000"/>
          <w:sz w:val="24"/>
          <w:szCs w:val="24"/>
        </w:rPr>
        <w:t>在老师指导下学生</w:t>
      </w:r>
      <w:r>
        <w:rPr>
          <w:rFonts w:ascii="宋体" w:hAnsi="宋体" w:eastAsia="宋体" w:cs="Times New Roman"/>
          <w:color w:val="000000"/>
          <w:sz w:val="24"/>
          <w:szCs w:val="24"/>
        </w:rPr>
        <w:t>自主完成实践资料的收集和查阅。</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（2）实施阶段：参观调研、现场教学、小组讨论。</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（3）总结阶段：教师</w:t>
      </w:r>
      <w:r>
        <w:rPr>
          <w:rFonts w:hint="eastAsia" w:ascii="宋体" w:hAnsi="宋体" w:eastAsia="宋体" w:cs="Times New Roman"/>
          <w:color w:val="000000"/>
          <w:sz w:val="24"/>
          <w:szCs w:val="24"/>
        </w:rPr>
        <w:t>总结引导，</w:t>
      </w:r>
      <w:r>
        <w:rPr>
          <w:rFonts w:ascii="宋体" w:hAnsi="宋体" w:eastAsia="宋体" w:cs="Times New Roman"/>
          <w:color w:val="000000"/>
          <w:sz w:val="24"/>
          <w:szCs w:val="24"/>
        </w:rPr>
        <w:t>指导学生撰写实践报告。</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3.分组要求：每小组不超过6人。</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4.实践准备：在理论课程《马克思主义基本原理》讲授完“第一章</w:t>
      </w:r>
      <w:r>
        <w:rPr>
          <w:rFonts w:hint="eastAsia" w:ascii="宋体" w:hAnsi="宋体" w:eastAsia="宋体" w:cs="Times New Roman"/>
          <w:color w:val="000000"/>
          <w:sz w:val="24"/>
          <w:szCs w:val="24"/>
        </w:rPr>
        <w:t>世界的物质统一性</w:t>
      </w:r>
      <w:r>
        <w:rPr>
          <w:rFonts w:ascii="宋体" w:hAnsi="宋体" w:eastAsia="宋体" w:cs="Times New Roman"/>
          <w:color w:val="000000"/>
          <w:sz w:val="24"/>
          <w:szCs w:val="24"/>
        </w:rPr>
        <w:t>”</w:t>
      </w:r>
      <w:r>
        <w:rPr>
          <w:rFonts w:hint="eastAsia" w:ascii="宋体" w:hAnsi="宋体" w:eastAsia="宋体" w:cs="Times New Roman"/>
          <w:color w:val="000000"/>
          <w:sz w:val="24"/>
          <w:szCs w:val="24"/>
        </w:rPr>
        <w:t>“第三章唯物史观人民群众是历史的创造者”“第六章科学社会主义的基本原则”等</w:t>
      </w:r>
      <w:r>
        <w:rPr>
          <w:rFonts w:ascii="宋体" w:hAnsi="宋体" w:eastAsia="宋体" w:cs="Times New Roman"/>
          <w:color w:val="000000"/>
          <w:sz w:val="24"/>
          <w:szCs w:val="24"/>
        </w:rPr>
        <w:t>部分后，学生对世界物质统一性原理</w:t>
      </w:r>
      <w:r>
        <w:rPr>
          <w:rFonts w:hint="eastAsia" w:ascii="宋体" w:hAnsi="宋体" w:eastAsia="宋体" w:cs="Times New Roman"/>
          <w:color w:val="000000"/>
          <w:sz w:val="24"/>
          <w:szCs w:val="24"/>
        </w:rPr>
        <w:t>、党的群众观点和群众路线、科学社会主义的基本原则、社会主义建设多样性和长期性</w:t>
      </w:r>
      <w:r>
        <w:rPr>
          <w:rFonts w:ascii="宋体" w:hAnsi="宋体" w:eastAsia="宋体" w:cs="Times New Roman"/>
          <w:color w:val="000000"/>
          <w:sz w:val="24"/>
          <w:szCs w:val="24"/>
        </w:rPr>
        <w:t>等理论知识有一定了解的基础上，让学生围绕正定塔元庄如何在习近平总书记殷切指导下率先全面建成高质量小康社会的相关资料展开自主学习，做好实践教学相应知识储备。</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5.时间安排：第11教学周前后。</w:t>
      </w:r>
    </w:p>
    <w:p>
      <w:pPr>
        <w:snapToGrid w:val="0"/>
        <w:spacing w:before="187" w:after="187" w:line="440" w:lineRule="exact"/>
        <w:jc w:val="center"/>
        <w:rPr>
          <w:rFonts w:ascii="黑体" w:hAnsi="黑体" w:eastAsia="黑体" w:cs="Times New Roman"/>
          <w:sz w:val="28"/>
          <w:szCs w:val="28"/>
        </w:rPr>
      </w:pPr>
      <w:r>
        <w:rPr>
          <w:rFonts w:ascii="黑体" w:hAnsi="黑体" w:eastAsia="黑体" w:cs="Times New Roman"/>
          <w:color w:val="000000"/>
          <w:sz w:val="28"/>
          <w:szCs w:val="28"/>
        </w:rPr>
        <w:t>学习内容三　</w:t>
      </w:r>
      <w:r>
        <w:rPr>
          <w:rFonts w:hint="eastAsia" w:ascii="黑体" w:hAnsi="黑体" w:eastAsia="黑体" w:cs="Times New Roman"/>
          <w:sz w:val="28"/>
          <w:szCs w:val="28"/>
        </w:rPr>
        <w:t>传承中华优秀传统文化 增强文化自信和文化自觉</w:t>
      </w:r>
    </w:p>
    <w:p>
      <w:pPr>
        <w:snapToGrid w:val="0"/>
        <w:spacing w:before="187" w:after="187" w:line="440" w:lineRule="exact"/>
        <w:jc w:val="center"/>
        <w:rPr>
          <w:rFonts w:ascii="黑体" w:hAnsi="黑体" w:eastAsia="黑体" w:cs="Times New Roman"/>
          <w:sz w:val="28"/>
          <w:szCs w:val="28"/>
        </w:rPr>
      </w:pPr>
      <w:r>
        <w:rPr>
          <w:rFonts w:hint="eastAsia" w:ascii="黑体" w:hAnsi="黑体" w:eastAsia="黑体" w:cs="Times New Roman"/>
          <w:sz w:val="28"/>
          <w:szCs w:val="28"/>
        </w:rPr>
        <w:t xml:space="preserve">        ——</w:t>
      </w:r>
      <w:r>
        <w:rPr>
          <w:rFonts w:ascii="黑体" w:hAnsi="黑体" w:eastAsia="黑体" w:cs="Times New Roman"/>
          <w:sz w:val="28"/>
          <w:szCs w:val="28"/>
        </w:rPr>
        <w:t>曲阳定瓷</w:t>
      </w:r>
      <w:r>
        <w:rPr>
          <w:rFonts w:hint="eastAsia" w:ascii="黑体" w:hAnsi="黑体" w:eastAsia="黑体" w:cs="Times New Roman"/>
          <w:sz w:val="28"/>
          <w:szCs w:val="28"/>
        </w:rPr>
        <w:t>和石雕</w:t>
      </w:r>
      <w:r>
        <w:rPr>
          <w:rFonts w:ascii="黑体" w:hAnsi="黑体" w:eastAsia="黑体" w:cs="Times New Roman"/>
          <w:sz w:val="28"/>
          <w:szCs w:val="28"/>
        </w:rPr>
        <w:t>文化地方特色产业发展</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【学习目标】</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1.认知类</w:t>
      </w:r>
      <w:r>
        <w:rPr>
          <w:rFonts w:ascii="宋体" w:hAnsi="宋体" w:eastAsia="宋体" w:cs="Times New Roman"/>
          <w:color w:val="000000"/>
          <w:sz w:val="24"/>
          <w:szCs w:val="24"/>
        </w:rPr>
        <w:t>目标：</w:t>
      </w:r>
      <w:r>
        <w:rPr>
          <w:rFonts w:hint="eastAsia" w:ascii="宋体" w:hAnsi="宋体" w:eastAsia="宋体" w:cs="Times New Roman"/>
          <w:color w:val="000000"/>
          <w:sz w:val="24"/>
          <w:szCs w:val="24"/>
        </w:rPr>
        <w:t>了解中华优秀传统文化瑰宝——曲阳定瓷和石雕文化，了解</w:t>
      </w:r>
      <w:r>
        <w:rPr>
          <w:rFonts w:ascii="宋体" w:hAnsi="宋体" w:eastAsia="宋体" w:cs="Times New Roman"/>
          <w:color w:val="000000"/>
          <w:sz w:val="24"/>
          <w:szCs w:val="24"/>
        </w:rPr>
        <w:t>以定窑瓷业有限公司为代表的定瓷</w:t>
      </w:r>
      <w:r>
        <w:rPr>
          <w:rFonts w:hint="eastAsia" w:ascii="宋体" w:hAnsi="宋体" w:eastAsia="宋体" w:cs="Times New Roman"/>
          <w:color w:val="000000"/>
          <w:sz w:val="24"/>
          <w:szCs w:val="24"/>
        </w:rPr>
        <w:t>和石雕</w:t>
      </w:r>
      <w:r>
        <w:rPr>
          <w:rFonts w:ascii="宋体" w:hAnsi="宋体" w:eastAsia="宋体" w:cs="Times New Roman"/>
          <w:color w:val="000000"/>
          <w:sz w:val="24"/>
          <w:szCs w:val="24"/>
        </w:rPr>
        <w:t>工匠</w:t>
      </w:r>
      <w:r>
        <w:rPr>
          <w:rFonts w:hint="eastAsia" w:ascii="宋体" w:hAnsi="宋体" w:eastAsia="宋体" w:cs="Times New Roman"/>
          <w:color w:val="000000"/>
          <w:sz w:val="24"/>
          <w:szCs w:val="24"/>
        </w:rPr>
        <w:t>保护、传承</w:t>
      </w:r>
      <w:r>
        <w:rPr>
          <w:rFonts w:ascii="宋体" w:hAnsi="宋体" w:eastAsia="宋体" w:cs="Times New Roman"/>
          <w:color w:val="000000"/>
          <w:sz w:val="24"/>
          <w:szCs w:val="24"/>
        </w:rPr>
        <w:t>中国优秀传统文化和非物质文化遗产</w:t>
      </w:r>
      <w:r>
        <w:rPr>
          <w:rFonts w:hint="eastAsia" w:ascii="宋体" w:hAnsi="宋体" w:eastAsia="宋体" w:cs="Times New Roman"/>
          <w:color w:val="000000"/>
          <w:sz w:val="24"/>
          <w:szCs w:val="24"/>
        </w:rPr>
        <w:t>的艰辛探索和奋斗历程</w:t>
      </w:r>
      <w:r>
        <w:rPr>
          <w:rFonts w:ascii="宋体" w:hAnsi="宋体" w:eastAsia="宋体" w:cs="Times New Roman"/>
          <w:color w:val="000000"/>
          <w:sz w:val="24"/>
          <w:szCs w:val="24"/>
        </w:rPr>
        <w:t>，使失传千年的定窑绝技复活，并适应改革开放和时代发展要求，不断创新，再次</w:t>
      </w:r>
      <w:r>
        <w:rPr>
          <w:rFonts w:hint="eastAsia" w:ascii="宋体" w:hAnsi="宋体" w:eastAsia="宋体" w:cs="Times New Roman"/>
          <w:color w:val="000000"/>
          <w:sz w:val="24"/>
          <w:szCs w:val="24"/>
        </w:rPr>
        <w:t>使</w:t>
      </w:r>
      <w:r>
        <w:rPr>
          <w:rFonts w:ascii="宋体" w:hAnsi="宋体" w:eastAsia="宋体" w:cs="Times New Roman"/>
          <w:color w:val="000000"/>
          <w:sz w:val="24"/>
          <w:szCs w:val="24"/>
        </w:rPr>
        <w:t>定瓷</w:t>
      </w:r>
      <w:r>
        <w:rPr>
          <w:rFonts w:hint="eastAsia" w:ascii="宋体" w:hAnsi="宋体" w:eastAsia="宋体" w:cs="Times New Roman"/>
          <w:color w:val="000000"/>
          <w:sz w:val="24"/>
          <w:szCs w:val="24"/>
        </w:rPr>
        <w:t>和石雕</w:t>
      </w:r>
      <w:r>
        <w:rPr>
          <w:rFonts w:ascii="宋体" w:hAnsi="宋体" w:eastAsia="宋体" w:cs="Times New Roman"/>
          <w:color w:val="000000"/>
          <w:sz w:val="24"/>
          <w:szCs w:val="24"/>
        </w:rPr>
        <w:t>文化</w:t>
      </w:r>
      <w:r>
        <w:rPr>
          <w:rFonts w:hint="eastAsia" w:ascii="宋体" w:hAnsi="宋体" w:eastAsia="宋体" w:cs="Times New Roman"/>
          <w:color w:val="000000"/>
          <w:sz w:val="24"/>
          <w:szCs w:val="24"/>
        </w:rPr>
        <w:t>焕发时代</w:t>
      </w:r>
      <w:r>
        <w:rPr>
          <w:rFonts w:ascii="宋体" w:hAnsi="宋体" w:eastAsia="宋体" w:cs="Times New Roman"/>
          <w:color w:val="000000"/>
          <w:sz w:val="24"/>
          <w:szCs w:val="24"/>
        </w:rPr>
        <w:t>光彩，促进了曲阳经济社会发展。</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过程与方法类目标：</w:t>
      </w:r>
      <w:r>
        <w:rPr>
          <w:rFonts w:hint="eastAsia" w:ascii="宋体" w:hAnsi="宋体" w:eastAsia="宋体" w:cs="Times New Roman"/>
          <w:color w:val="000000"/>
          <w:sz w:val="24"/>
          <w:szCs w:val="24"/>
        </w:rPr>
        <w:t>通过曲阳定瓷和石雕文化</w:t>
      </w:r>
      <w:r>
        <w:rPr>
          <w:rFonts w:ascii="宋体" w:hAnsi="宋体" w:eastAsia="宋体" w:cs="Times New Roman"/>
          <w:color w:val="000000"/>
          <w:sz w:val="24"/>
          <w:szCs w:val="24"/>
        </w:rPr>
        <w:t>解放思想、改革创新、锐意进取的发展历程</w:t>
      </w:r>
      <w:r>
        <w:rPr>
          <w:rFonts w:hint="eastAsia" w:ascii="宋体" w:hAnsi="宋体" w:eastAsia="宋体" w:cs="Times New Roman"/>
          <w:color w:val="000000"/>
          <w:sz w:val="24"/>
          <w:szCs w:val="24"/>
        </w:rPr>
        <w:t>和产品展示</w:t>
      </w:r>
      <w:r>
        <w:rPr>
          <w:rFonts w:ascii="宋体" w:hAnsi="宋体" w:eastAsia="宋体" w:cs="Times New Roman"/>
          <w:color w:val="000000"/>
          <w:sz w:val="24"/>
          <w:szCs w:val="24"/>
        </w:rPr>
        <w:t>，</w:t>
      </w:r>
      <w:r>
        <w:rPr>
          <w:rFonts w:hint="eastAsia" w:ascii="宋体" w:hAnsi="宋体" w:eastAsia="宋体" w:cs="Times New Roman"/>
          <w:color w:val="000000"/>
          <w:sz w:val="24"/>
          <w:szCs w:val="24"/>
        </w:rPr>
        <w:t>感受</w:t>
      </w:r>
      <w:r>
        <w:rPr>
          <w:rFonts w:ascii="宋体" w:hAnsi="宋体" w:eastAsia="宋体" w:cs="Times New Roman"/>
          <w:color w:val="000000"/>
          <w:sz w:val="24"/>
          <w:szCs w:val="24"/>
          <w:shd w:val="clear" w:color="auto" w:fill="FFFFFF"/>
        </w:rPr>
        <w:t>中华优秀传统文化</w:t>
      </w:r>
      <w:r>
        <w:rPr>
          <w:rFonts w:hint="eastAsia" w:ascii="宋体" w:hAnsi="宋体" w:eastAsia="宋体" w:cs="Times New Roman"/>
          <w:color w:val="000000"/>
          <w:sz w:val="24"/>
          <w:szCs w:val="24"/>
          <w:shd w:val="clear" w:color="auto" w:fill="FFFFFF"/>
        </w:rPr>
        <w:t>的</w:t>
      </w:r>
      <w:r>
        <w:rPr>
          <w:rFonts w:ascii="宋体" w:hAnsi="宋体" w:eastAsia="宋体" w:cs="Times New Roman"/>
          <w:color w:val="000000"/>
          <w:sz w:val="24"/>
          <w:szCs w:val="24"/>
          <w:shd w:val="clear" w:color="auto" w:fill="FFFFFF"/>
        </w:rPr>
        <w:t>魅力</w:t>
      </w:r>
      <w:r>
        <w:rPr>
          <w:rFonts w:hint="eastAsia" w:ascii="宋体" w:hAnsi="宋体" w:eastAsia="宋体" w:cs="Times New Roman"/>
          <w:color w:val="000000"/>
          <w:sz w:val="24"/>
          <w:szCs w:val="24"/>
          <w:shd w:val="clear" w:color="auto" w:fill="FFFFFF"/>
        </w:rPr>
        <w:t>，</w:t>
      </w:r>
      <w:r>
        <w:rPr>
          <w:rFonts w:ascii="宋体" w:hAnsi="宋体" w:eastAsia="宋体" w:cs="Times New Roman"/>
          <w:color w:val="000000"/>
          <w:sz w:val="24"/>
          <w:szCs w:val="24"/>
        </w:rPr>
        <w:t>体会唯物辩证法的发展观、科技是第一生产力的唯物史观观点</w:t>
      </w:r>
      <w:r>
        <w:rPr>
          <w:rFonts w:hint="eastAsia" w:ascii="宋体" w:hAnsi="宋体" w:eastAsia="宋体" w:cs="Times New Roman"/>
          <w:color w:val="000000"/>
          <w:sz w:val="24"/>
          <w:szCs w:val="24"/>
        </w:rPr>
        <w:t>及</w:t>
      </w:r>
      <w:r>
        <w:rPr>
          <w:rFonts w:ascii="宋体" w:hAnsi="宋体" w:eastAsia="宋体" w:cs="Times New Roman"/>
          <w:color w:val="000000"/>
          <w:sz w:val="24"/>
          <w:szCs w:val="24"/>
        </w:rPr>
        <w:t>文化</w:t>
      </w:r>
      <w:r>
        <w:rPr>
          <w:rFonts w:hint="eastAsia" w:ascii="宋体" w:hAnsi="宋体" w:eastAsia="宋体" w:cs="Times New Roman"/>
          <w:color w:val="000000"/>
          <w:sz w:val="24"/>
          <w:szCs w:val="24"/>
        </w:rPr>
        <w:t>在社会历史发展中的重要作用。</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情感、态度、价值观类目标：感受</w:t>
      </w:r>
      <w:r>
        <w:rPr>
          <w:rFonts w:hint="eastAsia" w:ascii="宋体" w:hAnsi="宋体" w:eastAsia="宋体" w:cs="Times New Roman"/>
          <w:color w:val="000000"/>
          <w:sz w:val="24"/>
          <w:szCs w:val="24"/>
        </w:rPr>
        <w:t>定瓷和石雕工匠</w:t>
      </w:r>
      <w:r>
        <w:rPr>
          <w:rFonts w:ascii="宋体" w:hAnsi="宋体" w:eastAsia="宋体" w:cs="Times New Roman"/>
          <w:color w:val="000000"/>
          <w:sz w:val="24"/>
          <w:szCs w:val="24"/>
        </w:rPr>
        <w:t>艰苦创业精神</w:t>
      </w:r>
      <w:r>
        <w:rPr>
          <w:rFonts w:hint="eastAsia" w:ascii="宋体" w:hAnsi="宋体" w:eastAsia="宋体" w:cs="Times New Roman"/>
          <w:color w:val="000000"/>
          <w:sz w:val="24"/>
          <w:szCs w:val="24"/>
        </w:rPr>
        <w:t>，领悟中华优秀传统文化魅力，</w:t>
      </w:r>
      <w:r>
        <w:rPr>
          <w:rFonts w:ascii="宋体" w:hAnsi="宋体" w:eastAsia="宋体" w:cs="Times New Roman"/>
          <w:color w:val="000000"/>
          <w:sz w:val="24"/>
          <w:szCs w:val="24"/>
          <w:shd w:val="clear" w:color="auto" w:fill="FFFFFF"/>
        </w:rPr>
        <w:t>增强珍视和保护优秀</w:t>
      </w:r>
      <w:r>
        <w:rPr>
          <w:rFonts w:hint="eastAsia" w:ascii="宋体" w:hAnsi="宋体" w:eastAsia="宋体" w:cs="Times New Roman"/>
          <w:color w:val="000000"/>
          <w:sz w:val="24"/>
          <w:szCs w:val="24"/>
          <w:shd w:val="clear" w:color="auto" w:fill="FFFFFF"/>
        </w:rPr>
        <w:t>传统</w:t>
      </w:r>
      <w:r>
        <w:rPr>
          <w:rFonts w:ascii="宋体" w:hAnsi="宋体" w:eastAsia="宋体" w:cs="Times New Roman"/>
          <w:color w:val="000000"/>
          <w:sz w:val="24"/>
          <w:szCs w:val="24"/>
          <w:shd w:val="clear" w:color="auto" w:fill="FFFFFF"/>
        </w:rPr>
        <w:t>文化遗产意识，提高传承优秀传统文化自觉性，增强文化自信</w:t>
      </w:r>
      <w:r>
        <w:rPr>
          <w:rFonts w:hint="eastAsia" w:ascii="宋体" w:hAnsi="宋体" w:eastAsia="宋体" w:cs="Times New Roman"/>
          <w:color w:val="000000"/>
          <w:sz w:val="24"/>
          <w:szCs w:val="24"/>
          <w:shd w:val="clear" w:color="auto" w:fill="FFFFFF"/>
        </w:rPr>
        <w:t>和文化自觉</w:t>
      </w:r>
      <w:r>
        <w:rPr>
          <w:rFonts w:ascii="宋体" w:hAnsi="宋体" w:eastAsia="宋体" w:cs="Times New Roman"/>
          <w:color w:val="000000"/>
          <w:sz w:val="24"/>
          <w:szCs w:val="24"/>
          <w:shd w:val="clear" w:color="auto" w:fill="FFFFFF"/>
        </w:rPr>
        <w:t>，</w:t>
      </w:r>
      <w:r>
        <w:rPr>
          <w:rFonts w:hint="eastAsia" w:ascii="宋体" w:hAnsi="宋体" w:eastAsia="宋体" w:cs="Times New Roman"/>
          <w:color w:val="000000"/>
          <w:sz w:val="24"/>
          <w:szCs w:val="24"/>
          <w:shd w:val="clear" w:color="auto" w:fill="FFFFFF"/>
        </w:rPr>
        <w:t>积极保护传承和</w:t>
      </w:r>
      <w:r>
        <w:rPr>
          <w:rFonts w:ascii="宋体" w:hAnsi="宋体" w:eastAsia="宋体" w:cs="Times New Roman"/>
          <w:color w:val="000000"/>
          <w:sz w:val="24"/>
          <w:szCs w:val="24"/>
          <w:shd w:val="clear" w:color="auto" w:fill="FFFFFF"/>
        </w:rPr>
        <w:t>发展弘扬</w:t>
      </w:r>
      <w:r>
        <w:rPr>
          <w:rFonts w:hint="eastAsia" w:ascii="宋体" w:hAnsi="宋体" w:eastAsia="宋体" w:cs="Times New Roman"/>
          <w:color w:val="000000"/>
          <w:sz w:val="24"/>
          <w:szCs w:val="24"/>
          <w:shd w:val="clear" w:color="auto" w:fill="FFFFFF"/>
        </w:rPr>
        <w:t>中华</w:t>
      </w:r>
      <w:r>
        <w:rPr>
          <w:rFonts w:ascii="宋体" w:hAnsi="宋体" w:eastAsia="宋体" w:cs="Times New Roman"/>
          <w:color w:val="000000"/>
          <w:sz w:val="24"/>
          <w:szCs w:val="24"/>
          <w:shd w:val="clear" w:color="auto" w:fill="FFFFFF"/>
        </w:rPr>
        <w:t>优秀传统文化。</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【学习内容】</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1.了解以定窑瓷业有限公司为代表的定瓷</w:t>
      </w:r>
      <w:r>
        <w:rPr>
          <w:rFonts w:hint="eastAsia" w:ascii="宋体" w:hAnsi="宋体" w:eastAsia="宋体" w:cs="Times New Roman"/>
          <w:color w:val="000000"/>
          <w:sz w:val="24"/>
          <w:szCs w:val="24"/>
        </w:rPr>
        <w:t>和石雕</w:t>
      </w:r>
      <w:r>
        <w:rPr>
          <w:rFonts w:ascii="宋体" w:hAnsi="宋体" w:eastAsia="宋体" w:cs="Times New Roman"/>
          <w:color w:val="000000"/>
          <w:sz w:val="24"/>
          <w:szCs w:val="24"/>
        </w:rPr>
        <w:t>工匠艰辛探索中国优秀传统文化和非物质文化遗产传承，使失传千年的定窑绝技复活的</w:t>
      </w:r>
      <w:r>
        <w:rPr>
          <w:rFonts w:hint="eastAsia" w:ascii="宋体" w:hAnsi="宋体" w:eastAsia="宋体" w:cs="Times New Roman"/>
          <w:color w:val="000000"/>
          <w:sz w:val="24"/>
          <w:szCs w:val="24"/>
        </w:rPr>
        <w:t>历程和成就</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2.了解曲阳</w:t>
      </w:r>
      <w:r>
        <w:rPr>
          <w:rFonts w:hint="eastAsia" w:ascii="宋体" w:hAnsi="宋体" w:eastAsia="宋体" w:cs="Times New Roman"/>
          <w:color w:val="000000"/>
          <w:sz w:val="24"/>
          <w:szCs w:val="24"/>
        </w:rPr>
        <w:t>定瓷和石雕工匠</w:t>
      </w:r>
      <w:r>
        <w:rPr>
          <w:rFonts w:ascii="宋体" w:hAnsi="宋体" w:eastAsia="宋体" w:cs="Times New Roman"/>
          <w:color w:val="000000"/>
          <w:sz w:val="24"/>
          <w:szCs w:val="24"/>
        </w:rPr>
        <w:t>解放思想、改革创新、锐意进取的发展历程，体会马克思唯物辩证法的发展观、科技是第一生产力的唯物史观观点。</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3.思考</w:t>
      </w:r>
      <w:r>
        <w:rPr>
          <w:rFonts w:hint="eastAsia" w:ascii="宋体" w:hAnsi="宋体" w:eastAsia="宋体" w:cs="Times New Roman"/>
          <w:color w:val="000000"/>
          <w:sz w:val="24"/>
          <w:szCs w:val="24"/>
        </w:rPr>
        <w:t>曲阳</w:t>
      </w:r>
      <w:r>
        <w:rPr>
          <w:rFonts w:ascii="宋体" w:hAnsi="宋体" w:eastAsia="宋体" w:cs="Times New Roman"/>
          <w:color w:val="000000"/>
          <w:sz w:val="24"/>
          <w:szCs w:val="24"/>
        </w:rPr>
        <w:t>定瓷</w:t>
      </w:r>
      <w:r>
        <w:rPr>
          <w:rFonts w:hint="eastAsia" w:ascii="宋体" w:hAnsi="宋体" w:eastAsia="宋体" w:cs="Times New Roman"/>
          <w:color w:val="000000"/>
          <w:sz w:val="24"/>
          <w:szCs w:val="24"/>
        </w:rPr>
        <w:t>和石雕</w:t>
      </w:r>
      <w:r>
        <w:rPr>
          <w:rFonts w:ascii="宋体" w:hAnsi="宋体" w:eastAsia="宋体" w:cs="Times New Roman"/>
          <w:color w:val="000000"/>
          <w:sz w:val="24"/>
          <w:szCs w:val="24"/>
        </w:rPr>
        <w:t>文化的辐射作用及社会影响力，体会文化</w:t>
      </w:r>
      <w:r>
        <w:rPr>
          <w:rFonts w:hint="eastAsia" w:ascii="宋体" w:hAnsi="宋体" w:eastAsia="宋体" w:cs="Times New Roman"/>
          <w:color w:val="000000"/>
          <w:sz w:val="24"/>
          <w:szCs w:val="24"/>
        </w:rPr>
        <w:t>在社会历史发展的作用，文化产业在社会经济发展中的重要地位</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2F2F2F"/>
          <w:sz w:val="24"/>
          <w:szCs w:val="24"/>
          <w:shd w:val="clear" w:color="auto" w:fill="FFFFFF"/>
        </w:rPr>
      </w:pPr>
      <w:r>
        <w:rPr>
          <w:rFonts w:ascii="宋体" w:hAnsi="宋体" w:eastAsia="宋体" w:cs="Times New Roman"/>
          <w:color w:val="000000"/>
          <w:sz w:val="24"/>
          <w:szCs w:val="24"/>
          <w:shd w:val="clear" w:color="auto" w:fill="FFFFFF"/>
        </w:rPr>
        <w:t>4.</w:t>
      </w:r>
      <w:r>
        <w:rPr>
          <w:rFonts w:hint="eastAsia" w:ascii="宋体" w:hAnsi="宋体" w:eastAsia="宋体" w:cs="Times New Roman"/>
          <w:color w:val="000000"/>
          <w:sz w:val="24"/>
          <w:szCs w:val="24"/>
          <w:shd w:val="clear" w:color="auto" w:fill="FFFFFF"/>
        </w:rPr>
        <w:t>感悟</w:t>
      </w:r>
      <w:r>
        <w:rPr>
          <w:rFonts w:ascii="宋体" w:hAnsi="宋体" w:eastAsia="宋体" w:cs="Times New Roman"/>
          <w:color w:val="000000"/>
          <w:sz w:val="24"/>
          <w:szCs w:val="24"/>
          <w:shd w:val="clear" w:color="auto" w:fill="FFFFFF"/>
        </w:rPr>
        <w:t>中华优秀传统文化魅力，增强珍视和保护优秀文化遗产意识，提高传承优秀传统文化自觉性，增强文化自</w:t>
      </w:r>
      <w:r>
        <w:rPr>
          <w:rFonts w:ascii="宋体" w:hAnsi="宋体" w:eastAsia="宋体" w:cs="Times New Roman"/>
          <w:color w:val="2F2F2F"/>
          <w:sz w:val="24"/>
          <w:szCs w:val="24"/>
          <w:shd w:val="clear" w:color="auto" w:fill="FFFFFF"/>
        </w:rPr>
        <w:t>信</w:t>
      </w:r>
      <w:r>
        <w:rPr>
          <w:rFonts w:hint="eastAsia" w:ascii="宋体" w:hAnsi="宋体" w:eastAsia="宋体" w:cs="Times New Roman"/>
          <w:color w:val="2F2F2F"/>
          <w:sz w:val="24"/>
          <w:szCs w:val="24"/>
          <w:shd w:val="clear" w:color="auto" w:fill="FFFFFF"/>
        </w:rPr>
        <w:t>和文化自觉</w:t>
      </w:r>
      <w:r>
        <w:rPr>
          <w:rFonts w:ascii="宋体" w:hAnsi="宋体" w:eastAsia="宋体" w:cs="Times New Roman"/>
          <w:color w:val="2F2F2F"/>
          <w:sz w:val="24"/>
          <w:szCs w:val="24"/>
          <w:shd w:val="clear" w:color="auto" w:fill="FFFFFF"/>
        </w:rPr>
        <w:t>。</w:t>
      </w:r>
    </w:p>
    <w:p>
      <w:pPr>
        <w:snapToGrid w:val="0"/>
        <w:spacing w:line="440" w:lineRule="exact"/>
        <w:ind w:firstLine="482" w:firstLineChars="200"/>
        <w:rPr>
          <w:rFonts w:ascii="宋体" w:hAnsi="宋体" w:eastAsia="宋体" w:cs="Times New Roman"/>
          <w:color w:val="000000"/>
          <w:sz w:val="24"/>
          <w:szCs w:val="24"/>
        </w:rPr>
      </w:pPr>
      <w:r>
        <w:rPr>
          <w:rFonts w:ascii="宋体" w:hAnsi="宋体" w:eastAsia="宋体" w:cs="Times New Roman"/>
          <w:b/>
          <w:bCs/>
          <w:color w:val="000000"/>
          <w:sz w:val="24"/>
          <w:szCs w:val="24"/>
        </w:rPr>
        <w:t>【重点】</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1.了解曲阳</w:t>
      </w:r>
      <w:r>
        <w:rPr>
          <w:rFonts w:hint="eastAsia" w:ascii="宋体" w:hAnsi="宋体" w:eastAsia="宋体" w:cs="Times New Roman"/>
          <w:color w:val="000000"/>
          <w:sz w:val="24"/>
          <w:szCs w:val="24"/>
        </w:rPr>
        <w:t>定瓷和石雕文化历史发展过程和成就</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2.思考定瓷</w:t>
      </w:r>
      <w:r>
        <w:rPr>
          <w:rFonts w:hint="eastAsia" w:ascii="宋体" w:hAnsi="宋体" w:eastAsia="宋体" w:cs="Times New Roman"/>
          <w:color w:val="000000"/>
          <w:sz w:val="24"/>
          <w:szCs w:val="24"/>
        </w:rPr>
        <w:t>和石雕</w:t>
      </w:r>
      <w:r>
        <w:rPr>
          <w:rFonts w:ascii="宋体" w:hAnsi="宋体" w:eastAsia="宋体" w:cs="Times New Roman"/>
          <w:color w:val="000000"/>
          <w:sz w:val="24"/>
          <w:szCs w:val="24"/>
        </w:rPr>
        <w:t>文化</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社会影响</w:t>
      </w:r>
      <w:r>
        <w:rPr>
          <w:rFonts w:hint="eastAsia" w:ascii="宋体" w:hAnsi="宋体" w:eastAsia="宋体" w:cs="Times New Roman"/>
          <w:color w:val="000000"/>
          <w:sz w:val="24"/>
          <w:szCs w:val="24"/>
        </w:rPr>
        <w:t>和作用</w:t>
      </w:r>
      <w:r>
        <w:rPr>
          <w:rFonts w:ascii="宋体" w:hAnsi="宋体" w:eastAsia="宋体" w:cs="Times New Roman"/>
          <w:color w:val="000000"/>
          <w:sz w:val="24"/>
          <w:szCs w:val="24"/>
        </w:rPr>
        <w:t>，体会文化</w:t>
      </w:r>
      <w:r>
        <w:rPr>
          <w:rFonts w:hint="eastAsia" w:ascii="宋体" w:hAnsi="宋体" w:eastAsia="宋体" w:cs="Times New Roman"/>
          <w:color w:val="000000"/>
          <w:sz w:val="24"/>
          <w:szCs w:val="24"/>
        </w:rPr>
        <w:t>在社会历史发展中的重要作用，文化产业在社会经济发展中的重要地位</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2F2F2F"/>
          <w:sz w:val="24"/>
          <w:szCs w:val="24"/>
          <w:shd w:val="clear" w:color="auto" w:fill="FFFFFF"/>
        </w:rPr>
        <w:t>3.</w:t>
      </w:r>
      <w:r>
        <w:rPr>
          <w:rFonts w:hint="eastAsia" w:ascii="宋体" w:hAnsi="宋体" w:eastAsia="宋体" w:cs="Times New Roman"/>
          <w:color w:val="2F2F2F"/>
          <w:sz w:val="24"/>
          <w:szCs w:val="24"/>
          <w:shd w:val="clear" w:color="auto" w:fill="FFFFFF"/>
        </w:rPr>
        <w:t>感悟和领会</w:t>
      </w:r>
      <w:r>
        <w:rPr>
          <w:rFonts w:ascii="宋体" w:hAnsi="宋体" w:eastAsia="宋体" w:cs="Times New Roman"/>
          <w:color w:val="000000"/>
          <w:sz w:val="24"/>
          <w:szCs w:val="24"/>
        </w:rPr>
        <w:t>中华</w:t>
      </w:r>
      <w:r>
        <w:rPr>
          <w:rFonts w:hint="eastAsia" w:ascii="宋体" w:hAnsi="宋体" w:eastAsia="宋体" w:cs="Times New Roman"/>
          <w:color w:val="000000"/>
          <w:sz w:val="24"/>
          <w:szCs w:val="24"/>
        </w:rPr>
        <w:t>优秀</w:t>
      </w:r>
      <w:r>
        <w:rPr>
          <w:rFonts w:ascii="宋体" w:hAnsi="宋体" w:eastAsia="宋体" w:cs="Times New Roman"/>
          <w:color w:val="000000"/>
          <w:sz w:val="24"/>
          <w:szCs w:val="24"/>
        </w:rPr>
        <w:t>传统文化</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魅力，增强珍视和保护优秀文化遗产的意识，提高</w:t>
      </w:r>
      <w:r>
        <w:rPr>
          <w:rFonts w:hint="eastAsia" w:ascii="宋体" w:hAnsi="宋体" w:eastAsia="宋体" w:cs="Times New Roman"/>
          <w:color w:val="000000"/>
          <w:sz w:val="24"/>
          <w:szCs w:val="24"/>
        </w:rPr>
        <w:t>保护</w:t>
      </w:r>
      <w:r>
        <w:rPr>
          <w:rFonts w:ascii="宋体" w:hAnsi="宋体" w:eastAsia="宋体" w:cs="Times New Roman"/>
          <w:color w:val="000000"/>
          <w:sz w:val="24"/>
          <w:szCs w:val="24"/>
        </w:rPr>
        <w:t>传承优秀传统文化的自觉性，增强文化自信</w:t>
      </w:r>
      <w:r>
        <w:rPr>
          <w:rFonts w:hint="eastAsia" w:ascii="宋体" w:hAnsi="宋体" w:eastAsia="宋体" w:cs="Times New Roman"/>
          <w:color w:val="000000"/>
          <w:sz w:val="24"/>
          <w:szCs w:val="24"/>
        </w:rPr>
        <w:t>和自觉</w:t>
      </w:r>
      <w:r>
        <w:rPr>
          <w:rFonts w:ascii="宋体" w:hAnsi="宋体" w:eastAsia="宋体" w:cs="Times New Roman"/>
          <w:color w:val="000000"/>
          <w:sz w:val="24"/>
          <w:szCs w:val="24"/>
        </w:rPr>
        <w:t>。</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【难点】</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1.思考</w:t>
      </w:r>
      <w:r>
        <w:rPr>
          <w:rFonts w:hint="eastAsia" w:ascii="宋体" w:hAnsi="宋体" w:eastAsia="宋体" w:cs="Times New Roman"/>
          <w:color w:val="000000"/>
          <w:sz w:val="24"/>
          <w:szCs w:val="24"/>
        </w:rPr>
        <w:t>曲阳</w:t>
      </w:r>
      <w:r>
        <w:rPr>
          <w:rFonts w:ascii="宋体" w:hAnsi="宋体" w:eastAsia="宋体" w:cs="Times New Roman"/>
          <w:color w:val="000000"/>
          <w:sz w:val="24"/>
          <w:szCs w:val="24"/>
        </w:rPr>
        <w:t>定瓷</w:t>
      </w:r>
      <w:r>
        <w:rPr>
          <w:rFonts w:hint="eastAsia" w:ascii="宋体" w:hAnsi="宋体" w:eastAsia="宋体" w:cs="Times New Roman"/>
          <w:color w:val="000000"/>
          <w:sz w:val="24"/>
          <w:szCs w:val="24"/>
        </w:rPr>
        <w:t>和石雕</w:t>
      </w:r>
      <w:r>
        <w:rPr>
          <w:rFonts w:ascii="宋体" w:hAnsi="宋体" w:eastAsia="宋体" w:cs="Times New Roman"/>
          <w:color w:val="000000"/>
          <w:sz w:val="24"/>
          <w:szCs w:val="24"/>
        </w:rPr>
        <w:t>文化的社会影响力，体会文化</w:t>
      </w:r>
      <w:r>
        <w:rPr>
          <w:rFonts w:hint="eastAsia" w:ascii="宋体" w:hAnsi="宋体" w:eastAsia="宋体" w:cs="Times New Roman"/>
          <w:color w:val="000000"/>
          <w:sz w:val="24"/>
          <w:szCs w:val="24"/>
        </w:rPr>
        <w:t>在社会历史发展中的重要作用</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sz w:val="24"/>
          <w:szCs w:val="24"/>
          <w:shd w:val="clear" w:color="auto" w:fill="FFFFFF"/>
        </w:rPr>
      </w:pPr>
      <w:r>
        <w:rPr>
          <w:rFonts w:ascii="宋体" w:hAnsi="宋体" w:eastAsia="宋体" w:cs="Times New Roman"/>
          <w:sz w:val="24"/>
          <w:szCs w:val="24"/>
          <w:shd w:val="clear" w:color="auto" w:fill="FFFFFF"/>
        </w:rPr>
        <w:t>2.</w:t>
      </w:r>
      <w:r>
        <w:rPr>
          <w:rFonts w:hint="eastAsia" w:ascii="宋体" w:hAnsi="宋体" w:eastAsia="宋体" w:cs="Times New Roman"/>
          <w:sz w:val="24"/>
          <w:szCs w:val="24"/>
          <w:shd w:val="clear" w:color="auto" w:fill="FFFFFF"/>
        </w:rPr>
        <w:t>感悟</w:t>
      </w:r>
      <w:r>
        <w:rPr>
          <w:rFonts w:ascii="宋体" w:hAnsi="宋体" w:eastAsia="宋体" w:cs="Times New Roman"/>
          <w:sz w:val="24"/>
          <w:szCs w:val="24"/>
          <w:shd w:val="clear" w:color="auto" w:fill="FFFFFF"/>
        </w:rPr>
        <w:t>中华</w:t>
      </w:r>
      <w:r>
        <w:rPr>
          <w:rFonts w:hint="eastAsia" w:ascii="宋体" w:hAnsi="宋体" w:eastAsia="宋体" w:cs="Times New Roman"/>
          <w:sz w:val="24"/>
          <w:szCs w:val="24"/>
          <w:shd w:val="clear" w:color="auto" w:fill="FFFFFF"/>
        </w:rPr>
        <w:t>优秀</w:t>
      </w:r>
      <w:r>
        <w:rPr>
          <w:rFonts w:ascii="宋体" w:hAnsi="宋体" w:eastAsia="宋体" w:cs="Times New Roman"/>
          <w:sz w:val="24"/>
          <w:szCs w:val="24"/>
          <w:shd w:val="clear" w:color="auto" w:fill="FFFFFF"/>
        </w:rPr>
        <w:t>传统文化魅力，增强珍视和保护优秀文化遗产的意识，提高传承优秀传统文化的自觉性，增强文化自信</w:t>
      </w:r>
      <w:r>
        <w:rPr>
          <w:rFonts w:hint="eastAsia" w:ascii="宋体" w:hAnsi="宋体" w:eastAsia="宋体" w:cs="Times New Roman"/>
          <w:sz w:val="24"/>
          <w:szCs w:val="24"/>
          <w:shd w:val="clear" w:color="auto" w:fill="FFFFFF"/>
        </w:rPr>
        <w:t>和自觉</w:t>
      </w:r>
      <w:r>
        <w:rPr>
          <w:rFonts w:ascii="宋体" w:hAnsi="宋体" w:eastAsia="宋体" w:cs="Times New Roman"/>
          <w:sz w:val="24"/>
          <w:szCs w:val="24"/>
          <w:shd w:val="clear" w:color="auto" w:fill="FFFFFF"/>
        </w:rPr>
        <w:t>。</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【实施方式】</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虚拟仿真实验室学习、</w:t>
      </w:r>
      <w:r>
        <w:rPr>
          <w:rFonts w:ascii="宋体" w:hAnsi="宋体" w:eastAsia="宋体" w:cs="Times New Roman"/>
          <w:color w:val="000000"/>
          <w:sz w:val="24"/>
          <w:szCs w:val="24"/>
        </w:rPr>
        <w:t>实践基地参观学习、指导教师现场教学、实践学生小组讨论。</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【学习要求】</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1.从网上搜集、</w:t>
      </w:r>
      <w:r>
        <w:rPr>
          <w:rFonts w:hint="eastAsia" w:ascii="宋体" w:hAnsi="宋体" w:eastAsia="宋体" w:cs="Times New Roman"/>
          <w:color w:val="000000"/>
          <w:sz w:val="24"/>
          <w:szCs w:val="24"/>
        </w:rPr>
        <w:t>梳理</w:t>
      </w:r>
      <w:r>
        <w:rPr>
          <w:rFonts w:ascii="宋体" w:hAnsi="宋体" w:eastAsia="宋体" w:cs="Times New Roman"/>
          <w:color w:val="000000"/>
          <w:sz w:val="24"/>
          <w:szCs w:val="24"/>
        </w:rPr>
        <w:t>曲阳定瓷</w:t>
      </w:r>
      <w:r>
        <w:rPr>
          <w:rFonts w:hint="eastAsia" w:ascii="宋体" w:hAnsi="宋体" w:eastAsia="宋体" w:cs="Times New Roman"/>
          <w:color w:val="000000"/>
          <w:sz w:val="24"/>
          <w:szCs w:val="24"/>
        </w:rPr>
        <w:t>和石雕</w:t>
      </w:r>
      <w:r>
        <w:rPr>
          <w:rFonts w:ascii="宋体" w:hAnsi="宋体" w:eastAsia="宋体" w:cs="Times New Roman"/>
          <w:color w:val="000000"/>
          <w:sz w:val="24"/>
          <w:szCs w:val="24"/>
        </w:rPr>
        <w:t>文化等文献资料，了解曲阳定瓷</w:t>
      </w:r>
      <w:r>
        <w:rPr>
          <w:rFonts w:hint="eastAsia" w:ascii="宋体" w:hAnsi="宋体" w:eastAsia="宋体" w:cs="Times New Roman"/>
          <w:color w:val="000000"/>
          <w:sz w:val="24"/>
          <w:szCs w:val="24"/>
        </w:rPr>
        <w:t>和石雕文化历史发展</w:t>
      </w:r>
      <w:r>
        <w:rPr>
          <w:rFonts w:ascii="宋体" w:hAnsi="宋体" w:eastAsia="宋体" w:cs="Times New Roman"/>
          <w:color w:val="000000"/>
          <w:sz w:val="24"/>
          <w:szCs w:val="24"/>
        </w:rPr>
        <w:t>历程。</w:t>
      </w:r>
    </w:p>
    <w:p>
      <w:pPr>
        <w:snapToGrid w:val="0"/>
        <w:spacing w:line="440" w:lineRule="exact"/>
        <w:ind w:firstLine="480" w:firstLineChars="200"/>
        <w:rPr>
          <w:rFonts w:ascii="宋体" w:hAnsi="宋体" w:eastAsia="宋体" w:cs="Times New Roman"/>
          <w:sz w:val="24"/>
          <w:szCs w:val="24"/>
        </w:rPr>
      </w:pPr>
      <w:r>
        <w:rPr>
          <w:rFonts w:ascii="宋体" w:hAnsi="宋体" w:eastAsia="宋体" w:cs="Times New Roman"/>
          <w:sz w:val="24"/>
          <w:szCs w:val="24"/>
        </w:rPr>
        <w:t>2.参观</w:t>
      </w:r>
      <w:r>
        <w:rPr>
          <w:rFonts w:hint="eastAsia" w:ascii="宋体" w:hAnsi="宋体" w:eastAsia="宋体" w:cs="Times New Roman"/>
          <w:sz w:val="24"/>
          <w:szCs w:val="24"/>
        </w:rPr>
        <w:t>调研</w:t>
      </w:r>
      <w:r>
        <w:rPr>
          <w:rFonts w:ascii="宋体" w:hAnsi="宋体" w:eastAsia="宋体" w:cs="Times New Roman"/>
          <w:sz w:val="24"/>
          <w:szCs w:val="24"/>
        </w:rPr>
        <w:t>定瓷有限公司</w:t>
      </w:r>
      <w:r>
        <w:rPr>
          <w:rFonts w:hint="eastAsia" w:ascii="宋体" w:hAnsi="宋体" w:eastAsia="宋体" w:cs="Times New Roman"/>
          <w:sz w:val="24"/>
          <w:szCs w:val="24"/>
        </w:rPr>
        <w:t>、</w:t>
      </w:r>
      <w:r>
        <w:rPr>
          <w:rFonts w:ascii="宋体" w:hAnsi="宋体" w:eastAsia="宋体" w:cs="Times New Roman"/>
          <w:sz w:val="24"/>
          <w:szCs w:val="24"/>
        </w:rPr>
        <w:t>雕刻文化产业园</w:t>
      </w:r>
      <w:r>
        <w:rPr>
          <w:rFonts w:hint="eastAsia" w:ascii="宋体" w:hAnsi="宋体" w:eastAsia="宋体" w:cs="Times New Roman"/>
          <w:sz w:val="24"/>
          <w:szCs w:val="24"/>
        </w:rPr>
        <w:t>等文化产业，采访定瓷和石雕文化代表性工艺美术大师</w:t>
      </w:r>
      <w:r>
        <w:rPr>
          <w:rFonts w:ascii="宋体" w:hAnsi="宋体" w:eastAsia="宋体" w:cs="Times New Roman"/>
          <w:sz w:val="24"/>
          <w:szCs w:val="24"/>
        </w:rPr>
        <w:t>，体会</w:t>
      </w:r>
      <w:r>
        <w:rPr>
          <w:rFonts w:hint="eastAsia" w:ascii="宋体" w:hAnsi="宋体" w:eastAsia="宋体" w:cs="Times New Roman"/>
          <w:sz w:val="24"/>
          <w:szCs w:val="24"/>
        </w:rPr>
        <w:t>中华优秀传统</w:t>
      </w:r>
      <w:r>
        <w:rPr>
          <w:rFonts w:ascii="宋体" w:hAnsi="宋体" w:eastAsia="宋体" w:cs="Times New Roman"/>
          <w:sz w:val="24"/>
          <w:szCs w:val="24"/>
        </w:rPr>
        <w:t>文化的魅力，思考文化</w:t>
      </w:r>
      <w:r>
        <w:rPr>
          <w:rFonts w:hint="eastAsia" w:ascii="宋体" w:hAnsi="宋体" w:eastAsia="宋体" w:cs="Times New Roman"/>
          <w:sz w:val="24"/>
          <w:szCs w:val="24"/>
        </w:rPr>
        <w:t>在</w:t>
      </w:r>
      <w:r>
        <w:rPr>
          <w:rFonts w:ascii="宋体" w:hAnsi="宋体" w:eastAsia="宋体" w:cs="Times New Roman"/>
          <w:sz w:val="24"/>
          <w:szCs w:val="24"/>
        </w:rPr>
        <w:t>社会</w:t>
      </w:r>
      <w:r>
        <w:rPr>
          <w:rFonts w:hint="eastAsia" w:ascii="宋体" w:hAnsi="宋体" w:eastAsia="宋体" w:cs="Times New Roman"/>
          <w:sz w:val="24"/>
          <w:szCs w:val="24"/>
        </w:rPr>
        <w:t>历史发展中的</w:t>
      </w:r>
      <w:r>
        <w:rPr>
          <w:rFonts w:ascii="宋体" w:hAnsi="宋体" w:eastAsia="宋体" w:cs="Times New Roman"/>
          <w:sz w:val="24"/>
          <w:szCs w:val="24"/>
        </w:rPr>
        <w:t>作用。</w:t>
      </w:r>
    </w:p>
    <w:p>
      <w:pPr>
        <w:snapToGrid w:val="0"/>
        <w:spacing w:line="440" w:lineRule="exact"/>
        <w:ind w:firstLine="480" w:firstLineChars="200"/>
        <w:rPr>
          <w:rFonts w:ascii="宋体" w:hAnsi="宋体" w:eastAsia="宋体" w:cs="Times New Roman"/>
          <w:sz w:val="24"/>
          <w:szCs w:val="24"/>
          <w:shd w:val="clear" w:color="auto" w:fill="FFFFFF"/>
        </w:rPr>
      </w:pPr>
      <w:r>
        <w:rPr>
          <w:rFonts w:ascii="宋体" w:hAnsi="宋体" w:eastAsia="宋体" w:cs="Times New Roman"/>
          <w:sz w:val="24"/>
          <w:szCs w:val="24"/>
        </w:rPr>
        <w:t>3.在参观</w:t>
      </w:r>
      <w:r>
        <w:rPr>
          <w:rFonts w:hint="eastAsia" w:ascii="宋体" w:hAnsi="宋体" w:eastAsia="宋体" w:cs="Times New Roman"/>
          <w:sz w:val="24"/>
          <w:szCs w:val="24"/>
        </w:rPr>
        <w:t>调研</w:t>
      </w:r>
      <w:r>
        <w:rPr>
          <w:rFonts w:ascii="宋体" w:hAnsi="宋体" w:eastAsia="宋体" w:cs="Times New Roman"/>
          <w:sz w:val="24"/>
          <w:szCs w:val="24"/>
        </w:rPr>
        <w:t>学习的基础上，组织学生围绕“曲阳</w:t>
      </w:r>
      <w:r>
        <w:rPr>
          <w:rFonts w:hint="eastAsia" w:ascii="宋体" w:hAnsi="宋体" w:eastAsia="宋体" w:cs="Times New Roman"/>
          <w:sz w:val="24"/>
          <w:szCs w:val="24"/>
        </w:rPr>
        <w:t>定瓷和石雕文化</w:t>
      </w:r>
      <w:r>
        <w:rPr>
          <w:rFonts w:ascii="宋体" w:hAnsi="宋体" w:eastAsia="宋体" w:cs="Times New Roman"/>
          <w:sz w:val="24"/>
          <w:szCs w:val="24"/>
        </w:rPr>
        <w:t>如何走向发展壮大”展开讨论，总结其</w:t>
      </w:r>
      <w:r>
        <w:rPr>
          <w:rFonts w:hint="eastAsia" w:ascii="宋体" w:hAnsi="宋体" w:eastAsia="宋体" w:cs="Times New Roman"/>
          <w:sz w:val="24"/>
          <w:szCs w:val="24"/>
        </w:rPr>
        <w:t>绵延不绝、</w:t>
      </w:r>
      <w:r>
        <w:rPr>
          <w:rFonts w:ascii="宋体" w:hAnsi="宋体" w:eastAsia="宋体" w:cs="Times New Roman"/>
          <w:sz w:val="24"/>
          <w:szCs w:val="24"/>
        </w:rPr>
        <w:t>发展壮大的原因，</w:t>
      </w:r>
      <w:r>
        <w:rPr>
          <w:rFonts w:ascii="宋体" w:hAnsi="宋体" w:eastAsia="宋体" w:cs="Times New Roman"/>
          <w:sz w:val="24"/>
          <w:szCs w:val="24"/>
          <w:shd w:val="clear" w:color="auto" w:fill="FFFFFF"/>
        </w:rPr>
        <w:t>增强</w:t>
      </w:r>
      <w:r>
        <w:rPr>
          <w:rFonts w:hint="eastAsia" w:ascii="宋体" w:hAnsi="宋体" w:eastAsia="宋体" w:cs="Times New Roman"/>
          <w:sz w:val="24"/>
          <w:szCs w:val="24"/>
          <w:shd w:val="clear" w:color="auto" w:fill="FFFFFF"/>
        </w:rPr>
        <w:t>学生</w:t>
      </w:r>
      <w:r>
        <w:rPr>
          <w:rFonts w:ascii="宋体" w:hAnsi="宋体" w:eastAsia="宋体" w:cs="Times New Roman"/>
          <w:sz w:val="24"/>
          <w:szCs w:val="24"/>
          <w:shd w:val="clear" w:color="auto" w:fill="FFFFFF"/>
        </w:rPr>
        <w:t>珍视和保护优秀文化遗产的意识，提高传承优秀传统文化的自觉性，增强文化自信</w:t>
      </w:r>
      <w:r>
        <w:rPr>
          <w:rFonts w:hint="eastAsia" w:ascii="宋体" w:hAnsi="宋体" w:eastAsia="宋体" w:cs="Times New Roman"/>
          <w:sz w:val="24"/>
          <w:szCs w:val="24"/>
          <w:shd w:val="clear" w:color="auto" w:fill="FFFFFF"/>
        </w:rPr>
        <w:t>和自觉</w:t>
      </w:r>
      <w:r>
        <w:rPr>
          <w:rFonts w:ascii="宋体" w:hAnsi="宋体" w:eastAsia="宋体" w:cs="Times New Roman"/>
          <w:sz w:val="24"/>
          <w:szCs w:val="24"/>
          <w:shd w:val="clear" w:color="auto" w:fill="FFFFFF"/>
        </w:rPr>
        <w:t>。</w:t>
      </w:r>
    </w:p>
    <w:p>
      <w:pPr>
        <w:snapToGrid w:val="0"/>
        <w:spacing w:line="440" w:lineRule="exact"/>
        <w:ind w:firstLine="482" w:firstLineChars="200"/>
        <w:rPr>
          <w:rFonts w:ascii="宋体" w:hAnsi="宋体" w:eastAsia="宋体" w:cs="Times New Roman"/>
          <w:b/>
          <w:bCs/>
          <w:color w:val="2F2F2F"/>
          <w:sz w:val="24"/>
          <w:szCs w:val="24"/>
        </w:rPr>
      </w:pPr>
      <w:r>
        <w:rPr>
          <w:rFonts w:ascii="宋体" w:hAnsi="宋体" w:eastAsia="宋体" w:cs="Times New Roman"/>
          <w:b/>
          <w:bCs/>
          <w:color w:val="2F2F2F"/>
          <w:sz w:val="24"/>
          <w:szCs w:val="24"/>
        </w:rPr>
        <w:t>【实践要求】</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1.实践属性：理论课程的实践教学。</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2.工作流程：</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（1）准备阶段：</w:t>
      </w:r>
      <w:r>
        <w:rPr>
          <w:rFonts w:hint="eastAsia" w:ascii="宋体" w:hAnsi="宋体" w:eastAsia="宋体" w:cs="Times New Roman"/>
          <w:color w:val="000000"/>
          <w:sz w:val="24"/>
          <w:szCs w:val="24"/>
        </w:rPr>
        <w:t>在老师指导下学生</w:t>
      </w:r>
      <w:r>
        <w:rPr>
          <w:rFonts w:ascii="宋体" w:hAnsi="宋体" w:eastAsia="宋体" w:cs="Times New Roman"/>
          <w:color w:val="000000"/>
          <w:sz w:val="24"/>
          <w:szCs w:val="24"/>
        </w:rPr>
        <w:t>自主完成实践资料的收集和查阅。</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（2）实施阶段：参观学习、现场教学、小组讨论。</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（3）总结阶段：教师</w:t>
      </w:r>
      <w:r>
        <w:rPr>
          <w:rFonts w:hint="eastAsia" w:ascii="宋体" w:hAnsi="宋体" w:eastAsia="宋体" w:cs="Times New Roman"/>
          <w:color w:val="000000"/>
          <w:sz w:val="24"/>
          <w:szCs w:val="24"/>
        </w:rPr>
        <w:t>总结引导，</w:t>
      </w:r>
      <w:r>
        <w:rPr>
          <w:rFonts w:ascii="宋体" w:hAnsi="宋体" w:eastAsia="宋体" w:cs="Times New Roman"/>
          <w:color w:val="000000"/>
          <w:sz w:val="24"/>
          <w:szCs w:val="24"/>
        </w:rPr>
        <w:t>指导学生撰写实践报告。</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3.分组要求：每小组不超过6人。</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4.实践准备：在理论课程《马克思主义基本原理》讲授完</w:t>
      </w:r>
      <w:r>
        <w:rPr>
          <w:rFonts w:hint="eastAsia" w:ascii="宋体" w:hAnsi="宋体" w:eastAsia="宋体" w:cs="Times New Roman"/>
          <w:color w:val="000000"/>
          <w:sz w:val="24"/>
          <w:szCs w:val="24"/>
        </w:rPr>
        <w:t>“唯物辩证法发展观”</w:t>
      </w:r>
      <w:r>
        <w:rPr>
          <w:rFonts w:ascii="宋体" w:hAnsi="宋体" w:eastAsia="宋体" w:cs="Times New Roman"/>
          <w:color w:val="000000"/>
          <w:sz w:val="24"/>
          <w:szCs w:val="24"/>
        </w:rPr>
        <w:t>“唯物史观社会基本矛盾及其运动规律</w:t>
      </w:r>
      <w:r>
        <w:rPr>
          <w:rFonts w:hint="eastAsia" w:ascii="宋体" w:hAnsi="宋体" w:eastAsia="宋体" w:cs="Times New Roman"/>
          <w:color w:val="000000"/>
          <w:sz w:val="24"/>
          <w:szCs w:val="24"/>
        </w:rPr>
        <w:t>、社会历史发展动力</w:t>
      </w:r>
      <w:r>
        <w:rPr>
          <w:rFonts w:ascii="宋体" w:hAnsi="宋体" w:eastAsia="宋体" w:cs="Times New Roman"/>
          <w:color w:val="000000"/>
          <w:sz w:val="24"/>
          <w:szCs w:val="24"/>
        </w:rPr>
        <w:t>”</w:t>
      </w:r>
      <w:r>
        <w:rPr>
          <w:rFonts w:hint="eastAsia" w:ascii="宋体" w:hAnsi="宋体" w:eastAsia="宋体" w:cs="Times New Roman"/>
          <w:color w:val="000000"/>
          <w:sz w:val="24"/>
          <w:szCs w:val="24"/>
        </w:rPr>
        <w:t>等内容</w:t>
      </w:r>
      <w:r>
        <w:rPr>
          <w:rFonts w:ascii="宋体" w:hAnsi="宋体" w:eastAsia="宋体" w:cs="Times New Roman"/>
          <w:color w:val="000000"/>
          <w:sz w:val="24"/>
          <w:szCs w:val="24"/>
        </w:rPr>
        <w:t>后，学生对</w:t>
      </w:r>
      <w:r>
        <w:rPr>
          <w:rFonts w:hint="eastAsia" w:ascii="宋体" w:hAnsi="宋体" w:eastAsia="宋体" w:cs="Times New Roman"/>
          <w:color w:val="000000"/>
          <w:sz w:val="24"/>
          <w:szCs w:val="24"/>
        </w:rPr>
        <w:t>发展观点、</w:t>
      </w:r>
      <w:r>
        <w:rPr>
          <w:rFonts w:ascii="宋体" w:hAnsi="宋体" w:eastAsia="宋体" w:cs="Times New Roman"/>
          <w:color w:val="000000"/>
          <w:sz w:val="24"/>
          <w:szCs w:val="24"/>
        </w:rPr>
        <w:t>科技是第一生产力、文化的内涵、文化</w:t>
      </w:r>
      <w:r>
        <w:rPr>
          <w:rFonts w:hint="eastAsia" w:ascii="宋体" w:hAnsi="宋体" w:eastAsia="宋体" w:cs="Times New Roman"/>
          <w:color w:val="000000"/>
          <w:sz w:val="24"/>
          <w:szCs w:val="24"/>
        </w:rPr>
        <w:t>在</w:t>
      </w:r>
      <w:r>
        <w:rPr>
          <w:rFonts w:ascii="宋体" w:hAnsi="宋体" w:eastAsia="宋体" w:cs="Times New Roman"/>
          <w:color w:val="000000"/>
          <w:sz w:val="24"/>
          <w:szCs w:val="24"/>
        </w:rPr>
        <w:t>社会</w:t>
      </w:r>
      <w:r>
        <w:rPr>
          <w:rFonts w:hint="eastAsia" w:ascii="宋体" w:hAnsi="宋体" w:eastAsia="宋体" w:cs="Times New Roman"/>
          <w:color w:val="000000"/>
          <w:sz w:val="24"/>
          <w:szCs w:val="24"/>
        </w:rPr>
        <w:t>发展中的</w:t>
      </w:r>
      <w:r>
        <w:rPr>
          <w:rFonts w:ascii="宋体" w:hAnsi="宋体" w:eastAsia="宋体" w:cs="Times New Roman"/>
          <w:color w:val="000000"/>
          <w:sz w:val="24"/>
          <w:szCs w:val="24"/>
        </w:rPr>
        <w:t>作用等理论知识有一定了解的基础上，让学生围绕</w:t>
      </w:r>
      <w:r>
        <w:rPr>
          <w:rFonts w:hint="eastAsia" w:ascii="宋体" w:hAnsi="宋体" w:eastAsia="宋体" w:cs="Times New Roman"/>
          <w:color w:val="000000"/>
          <w:sz w:val="24"/>
          <w:szCs w:val="24"/>
        </w:rPr>
        <w:t>“</w:t>
      </w:r>
      <w:r>
        <w:rPr>
          <w:rFonts w:ascii="宋体" w:hAnsi="宋体" w:eastAsia="宋体" w:cs="Times New Roman"/>
          <w:sz w:val="24"/>
          <w:szCs w:val="24"/>
        </w:rPr>
        <w:t>曲阳</w:t>
      </w:r>
      <w:r>
        <w:rPr>
          <w:rFonts w:hint="eastAsia" w:ascii="宋体" w:hAnsi="宋体" w:eastAsia="宋体" w:cs="Times New Roman"/>
          <w:sz w:val="24"/>
          <w:szCs w:val="24"/>
        </w:rPr>
        <w:t>定瓷和石雕文化</w:t>
      </w:r>
      <w:r>
        <w:rPr>
          <w:rFonts w:ascii="宋体" w:hAnsi="宋体" w:eastAsia="宋体" w:cs="Times New Roman"/>
          <w:sz w:val="24"/>
          <w:szCs w:val="24"/>
        </w:rPr>
        <w:t>如何走向发展壮大</w:t>
      </w:r>
      <w:r>
        <w:rPr>
          <w:rFonts w:hint="eastAsia" w:ascii="宋体" w:hAnsi="宋体" w:eastAsia="宋体" w:cs="Times New Roman"/>
          <w:sz w:val="24"/>
          <w:szCs w:val="24"/>
        </w:rPr>
        <w:t>”</w:t>
      </w:r>
      <w:r>
        <w:rPr>
          <w:rFonts w:ascii="宋体" w:hAnsi="宋体" w:eastAsia="宋体" w:cs="Times New Roman"/>
          <w:color w:val="000000"/>
          <w:sz w:val="24"/>
          <w:szCs w:val="24"/>
        </w:rPr>
        <w:t>展开自主学习，做好实践教学相应知识储备。</w:t>
      </w:r>
    </w:p>
    <w:p>
      <w:pPr>
        <w:snapToGrid w:val="0"/>
        <w:spacing w:line="440" w:lineRule="exact"/>
        <w:ind w:firstLine="480" w:firstLineChars="200"/>
        <w:rPr>
          <w:rFonts w:ascii="黑体" w:hAnsi="黑体" w:eastAsia="黑体" w:cs="Times New Roman"/>
          <w:color w:val="000000"/>
          <w:sz w:val="28"/>
          <w:szCs w:val="28"/>
        </w:rPr>
      </w:pPr>
      <w:r>
        <w:rPr>
          <w:rFonts w:ascii="宋体" w:hAnsi="宋体" w:eastAsia="宋体" w:cs="Times New Roman"/>
          <w:color w:val="000000"/>
          <w:sz w:val="24"/>
          <w:szCs w:val="24"/>
        </w:rPr>
        <w:t>5.时间安排：第11教学周前后</w:t>
      </w:r>
      <w:r>
        <w:rPr>
          <w:rFonts w:hint="eastAsia" w:ascii="宋体" w:hAnsi="宋体" w:eastAsia="宋体" w:cs="Times New Roman"/>
          <w:color w:val="000000"/>
          <w:sz w:val="24"/>
          <w:szCs w:val="24"/>
        </w:rPr>
        <w:t>。</w:t>
      </w:r>
    </w:p>
    <w:p>
      <w:pPr>
        <w:snapToGrid w:val="0"/>
        <w:spacing w:before="187" w:after="187" w:line="440" w:lineRule="exact"/>
        <w:jc w:val="center"/>
        <w:rPr>
          <w:rFonts w:ascii="黑体" w:hAnsi="黑体" w:eastAsia="黑体" w:cs="Times New Roman"/>
          <w:sz w:val="28"/>
          <w:szCs w:val="28"/>
        </w:rPr>
      </w:pPr>
      <w:r>
        <w:rPr>
          <w:rFonts w:ascii="黑体" w:hAnsi="黑体" w:eastAsia="黑体" w:cs="Times New Roman"/>
          <w:color w:val="000000"/>
          <w:sz w:val="28"/>
          <w:szCs w:val="28"/>
        </w:rPr>
        <w:t>学习内容四</w:t>
      </w:r>
      <w:bookmarkStart w:id="9" w:name="_Hlk50147856"/>
      <w:r>
        <w:rPr>
          <w:rFonts w:ascii="黑体" w:hAnsi="黑体" w:eastAsia="黑体" w:cs="Times New Roman"/>
          <w:color w:val="000000"/>
          <w:sz w:val="28"/>
          <w:szCs w:val="28"/>
        </w:rPr>
        <w:t>　</w:t>
      </w:r>
      <w:bookmarkEnd w:id="9"/>
      <w:r>
        <w:rPr>
          <w:rFonts w:hint="eastAsia" w:ascii="黑体" w:hAnsi="黑体" w:eastAsia="黑体" w:cs="Times New Roman"/>
          <w:sz w:val="28"/>
          <w:szCs w:val="28"/>
        </w:rPr>
        <w:t>依靠人民创造历史伟业</w:t>
      </w:r>
    </w:p>
    <w:p>
      <w:pPr>
        <w:snapToGrid w:val="0"/>
        <w:spacing w:before="187" w:after="187" w:line="440" w:lineRule="exact"/>
        <w:ind w:left="0" w:leftChars="0" w:right="0" w:rightChars="0" w:firstLine="0" w:firstLineChars="0"/>
        <w:jc w:val="center"/>
        <w:rPr>
          <w:rFonts w:ascii="黑体" w:hAnsi="黑体" w:eastAsia="黑体" w:cs="Times New Roman"/>
          <w:sz w:val="28"/>
          <w:szCs w:val="28"/>
        </w:rPr>
      </w:pPr>
      <w:r>
        <w:rPr>
          <w:rFonts w:hint="eastAsia" w:ascii="黑体" w:hAnsi="黑体" w:eastAsia="黑体" w:cs="Times New Roman"/>
          <w:sz w:val="28"/>
          <w:szCs w:val="28"/>
        </w:rPr>
        <w:t>——</w:t>
      </w:r>
      <w:r>
        <w:rPr>
          <w:rFonts w:ascii="黑体" w:hAnsi="黑体" w:eastAsia="黑体" w:cs="Times New Roman"/>
          <w:sz w:val="28"/>
          <w:szCs w:val="28"/>
        </w:rPr>
        <w:t>西柏坡精神红色文化传承与弘扬</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【学习目标】</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1.认知类</w:t>
      </w:r>
      <w:r>
        <w:rPr>
          <w:rFonts w:ascii="宋体" w:hAnsi="宋体" w:eastAsia="宋体" w:cs="Times New Roman"/>
          <w:color w:val="000000"/>
          <w:sz w:val="24"/>
          <w:szCs w:val="24"/>
        </w:rPr>
        <w:t>目标：</w:t>
      </w:r>
      <w:r>
        <w:rPr>
          <w:rFonts w:hint="eastAsia" w:ascii="宋体" w:hAnsi="宋体" w:eastAsia="宋体" w:cs="Times New Roman"/>
          <w:color w:val="000000"/>
          <w:sz w:val="24"/>
          <w:szCs w:val="24"/>
        </w:rPr>
        <w:t>了解西柏坡在中国革命史中的重要地位，了解西柏坡时期</w:t>
      </w:r>
      <w:r>
        <w:rPr>
          <w:rFonts w:ascii="宋体" w:hAnsi="宋体" w:eastAsia="宋体" w:cs="Times New Roman"/>
          <w:color w:val="000000"/>
          <w:sz w:val="24"/>
          <w:szCs w:val="24"/>
        </w:rPr>
        <w:t>土地改革、三大战役、七届二中全会</w:t>
      </w:r>
      <w:r>
        <w:rPr>
          <w:rFonts w:hint="eastAsia" w:ascii="宋体" w:hAnsi="宋体" w:eastAsia="宋体" w:cs="Times New Roman"/>
          <w:color w:val="000000"/>
          <w:sz w:val="24"/>
          <w:szCs w:val="24"/>
        </w:rPr>
        <w:t>等重要历史事件；理解</w:t>
      </w:r>
      <w:r>
        <w:rPr>
          <w:rFonts w:ascii="宋体" w:hAnsi="宋体" w:eastAsia="宋体" w:cs="Times New Roman"/>
          <w:color w:val="000000"/>
          <w:sz w:val="24"/>
          <w:szCs w:val="24"/>
        </w:rPr>
        <w:t>西柏坡精神、</w:t>
      </w:r>
      <w:r>
        <w:rPr>
          <w:rFonts w:hint="eastAsia" w:ascii="宋体" w:hAnsi="宋体" w:eastAsia="宋体" w:cs="Times New Roman"/>
          <w:color w:val="000000"/>
          <w:sz w:val="24"/>
          <w:szCs w:val="24"/>
        </w:rPr>
        <w:t>“</w:t>
      </w:r>
      <w:r>
        <w:rPr>
          <w:rFonts w:ascii="宋体" w:hAnsi="宋体" w:eastAsia="宋体" w:cs="Times New Roman"/>
          <w:color w:val="000000"/>
          <w:sz w:val="24"/>
          <w:szCs w:val="24"/>
        </w:rPr>
        <w:t>赶考</w:t>
      </w:r>
      <w:r>
        <w:rPr>
          <w:rFonts w:hint="eastAsia" w:ascii="宋体" w:hAnsi="宋体" w:eastAsia="宋体" w:cs="Times New Roman"/>
          <w:color w:val="000000"/>
          <w:sz w:val="24"/>
          <w:szCs w:val="24"/>
        </w:rPr>
        <w:t>”</w:t>
      </w:r>
      <w:r>
        <w:rPr>
          <w:rFonts w:ascii="宋体" w:hAnsi="宋体" w:eastAsia="宋体" w:cs="Times New Roman"/>
          <w:color w:val="000000"/>
          <w:sz w:val="24"/>
          <w:szCs w:val="24"/>
        </w:rPr>
        <w:t>精神的内涵、历史价值</w:t>
      </w:r>
      <w:r>
        <w:rPr>
          <w:rFonts w:hint="eastAsia" w:ascii="宋体" w:hAnsi="宋体" w:eastAsia="宋体" w:cs="Times New Roman"/>
          <w:color w:val="000000"/>
          <w:sz w:val="24"/>
          <w:szCs w:val="24"/>
        </w:rPr>
        <w:t>及其当代价值</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过程与方法类目标：</w:t>
      </w:r>
      <w:r>
        <w:rPr>
          <w:rFonts w:hint="eastAsia" w:ascii="宋体" w:hAnsi="宋体" w:eastAsia="宋体" w:cs="Times New Roman"/>
          <w:color w:val="000000"/>
          <w:sz w:val="24"/>
          <w:szCs w:val="24"/>
        </w:rPr>
        <w:t>运用矛盾普遍性与特殊性辩证关系原理分析我党在</w:t>
      </w:r>
      <w:r>
        <w:rPr>
          <w:rFonts w:ascii="宋体" w:hAnsi="宋体" w:eastAsia="宋体" w:cs="Times New Roman"/>
          <w:color w:val="000000"/>
          <w:sz w:val="24"/>
          <w:szCs w:val="24"/>
        </w:rPr>
        <w:t>西柏坡时期</w:t>
      </w:r>
      <w:r>
        <w:rPr>
          <w:rFonts w:hint="eastAsia" w:ascii="宋体" w:hAnsi="宋体" w:eastAsia="宋体" w:cs="Times New Roman"/>
          <w:color w:val="000000"/>
          <w:sz w:val="24"/>
          <w:szCs w:val="24"/>
        </w:rPr>
        <w:t>的方针、政策与其它革命时期的共同点与不同点；运用联系的、全面的、发展的观点</w:t>
      </w:r>
      <w:r>
        <w:rPr>
          <w:rFonts w:ascii="宋体" w:hAnsi="宋体" w:eastAsia="宋体" w:cs="Times New Roman"/>
          <w:color w:val="000000"/>
          <w:sz w:val="24"/>
          <w:szCs w:val="24"/>
        </w:rPr>
        <w:t>深刻认识</w:t>
      </w:r>
      <w:r>
        <w:rPr>
          <w:rFonts w:hint="eastAsia" w:ascii="宋体" w:hAnsi="宋体" w:eastAsia="宋体" w:cs="Times New Roman"/>
          <w:color w:val="000000"/>
          <w:sz w:val="24"/>
          <w:szCs w:val="24"/>
        </w:rPr>
        <w:t>西柏坡在中国革命史中的重要地位和影响；</w:t>
      </w:r>
      <w:r>
        <w:rPr>
          <w:rFonts w:ascii="宋体" w:hAnsi="宋体" w:eastAsia="宋体" w:cs="Times New Roman"/>
          <w:color w:val="000000"/>
          <w:sz w:val="24"/>
          <w:szCs w:val="24"/>
        </w:rPr>
        <w:t>深刻认识中华人民共和国的创建和共产党执政地位的确立是历史和人民的选择，深化对唯物史观党的群众观点、群众路线的认识以及社会形态更替的必然性与人们的历史选择性等真理的认识</w:t>
      </w:r>
      <w:r>
        <w:rPr>
          <w:rFonts w:hint="eastAsia" w:ascii="宋体" w:hAnsi="宋体" w:eastAsia="宋体" w:cs="Times New Roman"/>
          <w:color w:val="000000"/>
          <w:sz w:val="24"/>
          <w:szCs w:val="24"/>
        </w:rPr>
        <w:t>；深刻把握从“两个务必”到“三个务必”发展的内在理论逻辑和实践要求。</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w:t>
      </w:r>
      <w:r>
        <w:rPr>
          <w:rFonts w:ascii="宋体" w:hAnsi="宋体" w:eastAsia="宋体" w:cs="Times New Roman"/>
          <w:color w:val="000000"/>
          <w:sz w:val="24"/>
          <w:szCs w:val="24"/>
        </w:rPr>
        <w:t>情感、态度、价值观类目标：深刻领会西柏坡精神</w:t>
      </w:r>
      <w:r>
        <w:rPr>
          <w:rFonts w:hint="eastAsia" w:ascii="宋体" w:hAnsi="宋体" w:eastAsia="宋体" w:cs="Times New Roman"/>
          <w:color w:val="000000"/>
          <w:sz w:val="24"/>
          <w:szCs w:val="24"/>
        </w:rPr>
        <w:t>和“</w:t>
      </w:r>
      <w:r>
        <w:rPr>
          <w:rFonts w:ascii="宋体" w:hAnsi="宋体" w:eastAsia="宋体" w:cs="Times New Roman"/>
          <w:color w:val="000000"/>
          <w:sz w:val="24"/>
          <w:szCs w:val="24"/>
        </w:rPr>
        <w:t>赶考</w:t>
      </w:r>
      <w:r>
        <w:rPr>
          <w:rFonts w:hint="eastAsia" w:ascii="宋体" w:hAnsi="宋体" w:eastAsia="宋体" w:cs="Times New Roman"/>
          <w:color w:val="000000"/>
          <w:sz w:val="24"/>
          <w:szCs w:val="24"/>
        </w:rPr>
        <w:t>”</w:t>
      </w:r>
      <w:r>
        <w:rPr>
          <w:rFonts w:ascii="宋体" w:hAnsi="宋体" w:eastAsia="宋体" w:cs="Times New Roman"/>
          <w:color w:val="000000"/>
          <w:sz w:val="24"/>
          <w:szCs w:val="24"/>
        </w:rPr>
        <w:t>精神的内涵、历史价值及其当代价值</w:t>
      </w:r>
      <w:r>
        <w:rPr>
          <w:rFonts w:hint="eastAsia" w:ascii="宋体" w:hAnsi="宋体" w:eastAsia="宋体" w:cs="Times New Roman"/>
          <w:color w:val="000000"/>
          <w:sz w:val="24"/>
          <w:szCs w:val="24"/>
        </w:rPr>
        <w:t>，树立“不忘初心牢记使命”宗旨意识；坚持</w:t>
      </w:r>
      <w:r>
        <w:rPr>
          <w:rFonts w:ascii="宋体" w:hAnsi="宋体" w:eastAsia="宋体" w:cs="Times New Roman"/>
          <w:color w:val="000000"/>
          <w:sz w:val="24"/>
          <w:szCs w:val="24"/>
        </w:rPr>
        <w:t>以人民为中心的发展思想，依靠人民创造历史伟业</w:t>
      </w:r>
      <w:r>
        <w:rPr>
          <w:rFonts w:hint="eastAsia" w:ascii="宋体" w:hAnsi="宋体" w:eastAsia="宋体" w:cs="Times New Roman"/>
          <w:color w:val="000000"/>
          <w:sz w:val="24"/>
          <w:szCs w:val="24"/>
        </w:rPr>
        <w:t>；保持“赶考”永远在路上的精神状态，拒腐防变，坚持全面从严治党，永葆无产阶级政党的初心和使命。</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【学习内容】</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运用矛盾普遍性与特殊性辩证关系原理分析我党在</w:t>
      </w:r>
      <w:r>
        <w:rPr>
          <w:rFonts w:ascii="宋体" w:hAnsi="宋体" w:eastAsia="宋体" w:cs="Times New Roman"/>
          <w:color w:val="000000"/>
          <w:sz w:val="24"/>
          <w:szCs w:val="24"/>
        </w:rPr>
        <w:t>西柏坡时期</w:t>
      </w:r>
      <w:r>
        <w:rPr>
          <w:rFonts w:hint="eastAsia" w:ascii="宋体" w:hAnsi="宋体" w:eastAsia="宋体" w:cs="Times New Roman"/>
          <w:color w:val="000000"/>
          <w:sz w:val="24"/>
          <w:szCs w:val="24"/>
        </w:rPr>
        <w:t>的方针、政策与井冈山时期、延安时期的共同点与不同点。</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运用联系的、全面的、发展的观点</w:t>
      </w:r>
      <w:r>
        <w:rPr>
          <w:rFonts w:ascii="宋体" w:hAnsi="宋体" w:eastAsia="宋体" w:cs="Times New Roman"/>
          <w:color w:val="000000"/>
          <w:sz w:val="24"/>
          <w:szCs w:val="24"/>
        </w:rPr>
        <w:t>深刻认识</w:t>
      </w:r>
      <w:r>
        <w:rPr>
          <w:rFonts w:hint="eastAsia" w:ascii="宋体" w:hAnsi="宋体" w:eastAsia="宋体" w:cs="Times New Roman"/>
          <w:color w:val="000000"/>
          <w:sz w:val="24"/>
          <w:szCs w:val="24"/>
        </w:rPr>
        <w:t>西柏坡精神的内涵、历史价值和当代价值。</w:t>
      </w:r>
    </w:p>
    <w:p>
      <w:pPr>
        <w:snapToGrid w:val="0"/>
        <w:spacing w:line="440" w:lineRule="exact"/>
        <w:ind w:left="479" w:leftChars="228"/>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了解“赶考”精神的内涵和当代价值</w:t>
      </w:r>
      <w:r>
        <w:rPr>
          <w:rFonts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w:t>
      </w:r>
      <w:r>
        <w:rPr>
          <w:rFonts w:hint="eastAsia" w:ascii="宋体" w:hAnsi="宋体" w:eastAsia="宋体" w:cs="Times New Roman"/>
          <w:color w:val="000000"/>
          <w:sz w:val="24"/>
          <w:szCs w:val="24"/>
        </w:rPr>
        <w:t>从“新中国从这里走来”领悟</w:t>
      </w:r>
      <w:r>
        <w:rPr>
          <w:rFonts w:ascii="宋体" w:hAnsi="宋体" w:eastAsia="宋体" w:cs="Times New Roman"/>
          <w:color w:val="000000"/>
          <w:sz w:val="24"/>
          <w:szCs w:val="24"/>
        </w:rPr>
        <w:t>唯物史观党的群众观点、群众路线以及社会形态更替的必然性与人们的历史选择性。</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5.理解从“两个务必”到“三个务必”的理论逻辑和重要意义。</w:t>
      </w:r>
    </w:p>
    <w:p>
      <w:pPr>
        <w:snapToGrid w:val="0"/>
        <w:spacing w:line="440" w:lineRule="exact"/>
        <w:ind w:firstLine="482" w:firstLineChars="200"/>
        <w:rPr>
          <w:rFonts w:ascii="宋体" w:hAnsi="宋体" w:eastAsia="宋体" w:cs="Times New Roman"/>
          <w:color w:val="000000"/>
          <w:sz w:val="24"/>
          <w:szCs w:val="24"/>
        </w:rPr>
      </w:pPr>
      <w:r>
        <w:rPr>
          <w:rFonts w:ascii="宋体" w:hAnsi="宋体" w:eastAsia="宋体" w:cs="Times New Roman"/>
          <w:b/>
          <w:bCs/>
          <w:color w:val="000000"/>
          <w:sz w:val="24"/>
          <w:szCs w:val="24"/>
        </w:rPr>
        <w:t>【重点】</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思考西柏坡精神</w:t>
      </w:r>
      <w:r>
        <w:rPr>
          <w:rFonts w:hint="eastAsia" w:ascii="宋体" w:hAnsi="宋体" w:eastAsia="宋体" w:cs="Times New Roman"/>
          <w:color w:val="000000"/>
          <w:sz w:val="24"/>
          <w:szCs w:val="24"/>
        </w:rPr>
        <w:t>和“</w:t>
      </w:r>
      <w:r>
        <w:rPr>
          <w:rFonts w:ascii="宋体" w:hAnsi="宋体" w:eastAsia="宋体" w:cs="Times New Roman"/>
          <w:color w:val="000000"/>
          <w:sz w:val="24"/>
          <w:szCs w:val="24"/>
        </w:rPr>
        <w:t>赶考</w:t>
      </w:r>
      <w:r>
        <w:rPr>
          <w:rFonts w:hint="eastAsia" w:ascii="宋体" w:hAnsi="宋体" w:eastAsia="宋体" w:cs="Times New Roman"/>
          <w:color w:val="000000"/>
          <w:sz w:val="24"/>
          <w:szCs w:val="24"/>
        </w:rPr>
        <w:t>”</w:t>
      </w:r>
      <w:r>
        <w:rPr>
          <w:rFonts w:ascii="宋体" w:hAnsi="宋体" w:eastAsia="宋体" w:cs="Times New Roman"/>
          <w:color w:val="000000"/>
          <w:sz w:val="24"/>
          <w:szCs w:val="24"/>
        </w:rPr>
        <w:t>精神</w:t>
      </w:r>
      <w:r>
        <w:rPr>
          <w:rFonts w:hint="eastAsia" w:ascii="宋体" w:hAnsi="宋体" w:eastAsia="宋体" w:cs="Times New Roman"/>
          <w:color w:val="000000"/>
          <w:sz w:val="24"/>
          <w:szCs w:val="24"/>
        </w:rPr>
        <w:t>的内涵、历史价值</w:t>
      </w:r>
      <w:r>
        <w:rPr>
          <w:rFonts w:ascii="宋体" w:hAnsi="宋体" w:eastAsia="宋体" w:cs="Times New Roman"/>
          <w:color w:val="000000"/>
          <w:sz w:val="24"/>
          <w:szCs w:val="24"/>
        </w:rPr>
        <w:t>及其当代价值。</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2.领悟</w:t>
      </w:r>
      <w:r>
        <w:rPr>
          <w:rFonts w:ascii="宋体" w:hAnsi="宋体" w:eastAsia="宋体" w:cs="Times New Roman"/>
          <w:color w:val="000000"/>
          <w:sz w:val="24"/>
          <w:szCs w:val="24"/>
        </w:rPr>
        <w:t>唯物史观党的群众观点、群众路线以及社会形态更替的必然性与人们的历史选择性。</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3.理解从“两个务必”到“三个务必”提出的重要意义。</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【难点】</w:t>
      </w:r>
    </w:p>
    <w:p>
      <w:pPr>
        <w:snapToGrid w:val="0"/>
        <w:spacing w:line="440" w:lineRule="exact"/>
        <w:ind w:left="420" w:leftChars="200"/>
        <w:rPr>
          <w:rFonts w:ascii="宋体" w:hAnsi="宋体" w:eastAsia="宋体" w:cs="Times New Roman"/>
          <w:color w:val="000000"/>
          <w:sz w:val="24"/>
          <w:szCs w:val="24"/>
        </w:rPr>
      </w:pPr>
      <w:r>
        <w:rPr>
          <w:rFonts w:ascii="宋体" w:hAnsi="宋体" w:eastAsia="宋体" w:cs="Times New Roman"/>
          <w:color w:val="000000"/>
          <w:sz w:val="24"/>
          <w:szCs w:val="24"/>
        </w:rPr>
        <w:t>1.思考和总结西柏坡精神</w:t>
      </w:r>
      <w:r>
        <w:rPr>
          <w:rFonts w:hint="eastAsia" w:ascii="宋体" w:hAnsi="宋体" w:eastAsia="宋体" w:cs="Times New Roman"/>
          <w:color w:val="000000"/>
          <w:sz w:val="24"/>
          <w:szCs w:val="24"/>
        </w:rPr>
        <w:t>和“</w:t>
      </w:r>
      <w:r>
        <w:rPr>
          <w:rFonts w:ascii="宋体" w:hAnsi="宋体" w:eastAsia="宋体" w:cs="Times New Roman"/>
          <w:color w:val="000000"/>
          <w:sz w:val="24"/>
          <w:szCs w:val="24"/>
        </w:rPr>
        <w:t>赶考</w:t>
      </w:r>
      <w:r>
        <w:rPr>
          <w:rFonts w:hint="eastAsia" w:ascii="宋体" w:hAnsi="宋体" w:eastAsia="宋体" w:cs="Times New Roman"/>
          <w:color w:val="000000"/>
          <w:sz w:val="24"/>
          <w:szCs w:val="24"/>
        </w:rPr>
        <w:t>”</w:t>
      </w:r>
      <w:r>
        <w:rPr>
          <w:rFonts w:ascii="宋体" w:hAnsi="宋体" w:eastAsia="宋体" w:cs="Times New Roman"/>
          <w:color w:val="000000"/>
          <w:sz w:val="24"/>
          <w:szCs w:val="24"/>
        </w:rPr>
        <w:t>精神</w:t>
      </w:r>
      <w:r>
        <w:rPr>
          <w:rFonts w:hint="eastAsia" w:ascii="宋体" w:hAnsi="宋体" w:eastAsia="宋体" w:cs="Times New Roman"/>
          <w:color w:val="000000"/>
          <w:sz w:val="24"/>
          <w:szCs w:val="24"/>
        </w:rPr>
        <w:t>内涵、历史价值</w:t>
      </w:r>
      <w:r>
        <w:rPr>
          <w:rFonts w:ascii="宋体" w:hAnsi="宋体" w:eastAsia="宋体" w:cs="Times New Roman"/>
          <w:color w:val="000000"/>
          <w:sz w:val="24"/>
          <w:szCs w:val="24"/>
        </w:rPr>
        <w:t>及其当代价值。</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2.理解社会形态更替的必然性与人们的历史选择性。</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【实施方式】</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虚拟仿真实验室学习、</w:t>
      </w:r>
      <w:r>
        <w:rPr>
          <w:rFonts w:ascii="宋体" w:hAnsi="宋体" w:eastAsia="宋体" w:cs="Times New Roman"/>
          <w:color w:val="000000"/>
          <w:sz w:val="24"/>
          <w:szCs w:val="24"/>
        </w:rPr>
        <w:t>实践基地参观学习、指导教师现场教学、实践学生小组讨论。</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【学习要求】</w:t>
      </w:r>
    </w:p>
    <w:p>
      <w:pPr>
        <w:snapToGrid w:val="0"/>
        <w:spacing w:line="440" w:lineRule="exact"/>
        <w:ind w:firstLine="480" w:firstLineChars="200"/>
        <w:rPr>
          <w:rFonts w:hint="eastAsia" w:ascii="宋体" w:hAnsi="宋体" w:eastAsia="宋体" w:cs="宋体"/>
          <w:color w:val="000000"/>
          <w:sz w:val="24"/>
          <w:szCs w:val="24"/>
        </w:rPr>
      </w:pPr>
      <w:r>
        <w:rPr>
          <w:rFonts w:ascii="宋体" w:hAnsi="宋体" w:eastAsia="宋体" w:cs="Times New Roman"/>
          <w:color w:val="000000"/>
          <w:sz w:val="24"/>
          <w:szCs w:val="24"/>
        </w:rPr>
        <w:t>1.认真阅读《毛泽东选集》《中国共产党历史》等文献资料，了解我党西柏</w:t>
      </w:r>
      <w:r>
        <w:rPr>
          <w:rFonts w:hint="eastAsia" w:ascii="宋体" w:hAnsi="宋体" w:eastAsia="宋体" w:cs="宋体"/>
          <w:color w:val="000000"/>
          <w:sz w:val="24"/>
          <w:szCs w:val="24"/>
        </w:rPr>
        <w:t>坡时期的有关史实、方针和政策。</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2.参观西柏坡纪念馆、中共中央旧址、廉政教育馆，理解西柏坡精神、“赶考”精神的内涵、历史价值及当代价值。</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在参观学习的基础上，组织学生围绕“‘赶考'精神与共产党人的初心和使命”、“西柏坡精神与当代大学生的发展”等问题展开讨论，理解中华人民共和国的创建和共产党执政地位的确立是历史和人民的选择，深化对党的群众观点、群众路线以及社会形态更替的必然性与人们的历史选择性的理解，领悟“三个务必”提出的重要意义。</w:t>
      </w:r>
    </w:p>
    <w:p>
      <w:pPr>
        <w:snapToGrid w:val="0"/>
        <w:spacing w:line="440" w:lineRule="exact"/>
        <w:ind w:firstLine="482" w:firstLineChars="200"/>
        <w:rPr>
          <w:rFonts w:ascii="宋体" w:hAnsi="宋体" w:eastAsia="宋体" w:cs="Times New Roman"/>
          <w:b/>
          <w:bCs/>
          <w:color w:val="000000"/>
          <w:sz w:val="24"/>
          <w:szCs w:val="24"/>
        </w:rPr>
      </w:pPr>
      <w:r>
        <w:rPr>
          <w:rFonts w:ascii="宋体" w:hAnsi="宋体" w:eastAsia="宋体" w:cs="Times New Roman"/>
          <w:b/>
          <w:bCs/>
          <w:color w:val="000000"/>
          <w:sz w:val="24"/>
          <w:szCs w:val="24"/>
        </w:rPr>
        <w:t>【实践要求】</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1.实践属性：理论课程的实践教学。</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2.工作流程：</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（1）准备阶段：</w:t>
      </w:r>
      <w:r>
        <w:rPr>
          <w:rFonts w:hint="eastAsia" w:ascii="宋体" w:hAnsi="宋体" w:eastAsia="宋体" w:cs="Times New Roman"/>
          <w:color w:val="000000"/>
          <w:sz w:val="24"/>
          <w:szCs w:val="24"/>
        </w:rPr>
        <w:t>在教师指导下学生</w:t>
      </w:r>
      <w:r>
        <w:rPr>
          <w:rFonts w:ascii="宋体" w:hAnsi="宋体" w:eastAsia="宋体" w:cs="Times New Roman"/>
          <w:color w:val="000000"/>
          <w:sz w:val="24"/>
          <w:szCs w:val="24"/>
        </w:rPr>
        <w:t>自主完成实践资料的收集和查阅。</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（2）实施阶段：参观学习、现场教学、小组讨论。</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（3）总结阶段：教师</w:t>
      </w:r>
      <w:r>
        <w:rPr>
          <w:rFonts w:hint="eastAsia" w:ascii="宋体" w:hAnsi="宋体" w:eastAsia="宋体" w:cs="Times New Roman"/>
          <w:color w:val="000000"/>
          <w:sz w:val="24"/>
          <w:szCs w:val="24"/>
        </w:rPr>
        <w:t>总结引导，</w:t>
      </w:r>
      <w:r>
        <w:rPr>
          <w:rFonts w:ascii="宋体" w:hAnsi="宋体" w:eastAsia="宋体" w:cs="Times New Roman"/>
          <w:color w:val="000000"/>
          <w:sz w:val="24"/>
          <w:szCs w:val="24"/>
        </w:rPr>
        <w:t>指导学生撰写实践报告</w:t>
      </w:r>
      <w:r>
        <w:rPr>
          <w:rFonts w:hint="eastAsia" w:ascii="宋体" w:hAnsi="宋体" w:eastAsia="宋体" w:cs="Times New Roman"/>
          <w:color w:val="000000"/>
          <w:sz w:val="24"/>
          <w:szCs w:val="24"/>
        </w:rPr>
        <w:t>。</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3.分组要求：每小组不超过6人。</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4.实践准备：在理论课程《马克思主义基本原理》讲授完</w:t>
      </w:r>
      <w:r>
        <w:rPr>
          <w:rFonts w:hint="eastAsia" w:ascii="宋体" w:hAnsi="宋体" w:eastAsia="宋体" w:cs="Times New Roman"/>
          <w:color w:val="000000"/>
          <w:sz w:val="24"/>
          <w:szCs w:val="24"/>
        </w:rPr>
        <w:t>“唯物辩证法联系和发展的观点”</w:t>
      </w:r>
      <w:r>
        <w:rPr>
          <w:rFonts w:ascii="宋体" w:hAnsi="宋体" w:eastAsia="宋体" w:cs="Times New Roman"/>
          <w:color w:val="000000"/>
          <w:sz w:val="24"/>
          <w:szCs w:val="24"/>
        </w:rPr>
        <w:t>“</w:t>
      </w:r>
      <w:r>
        <w:rPr>
          <w:rFonts w:hint="eastAsia" w:ascii="宋体" w:hAnsi="宋体" w:eastAsia="宋体" w:cs="Times New Roman"/>
          <w:color w:val="000000"/>
          <w:sz w:val="24"/>
          <w:szCs w:val="24"/>
        </w:rPr>
        <w:t>唯物史观</w:t>
      </w:r>
      <w:r>
        <w:rPr>
          <w:rFonts w:ascii="宋体" w:hAnsi="宋体" w:eastAsia="宋体" w:cs="Times New Roman"/>
          <w:color w:val="000000"/>
          <w:sz w:val="24"/>
          <w:szCs w:val="24"/>
        </w:rPr>
        <w:t>人民群众是历史的创造者”</w:t>
      </w:r>
      <w:r>
        <w:rPr>
          <w:rFonts w:hint="eastAsia" w:ascii="宋体" w:hAnsi="宋体" w:eastAsia="宋体" w:cs="Times New Roman"/>
          <w:color w:val="000000"/>
          <w:sz w:val="24"/>
          <w:szCs w:val="24"/>
        </w:rPr>
        <w:t>等内容</w:t>
      </w:r>
      <w:r>
        <w:rPr>
          <w:rFonts w:ascii="宋体" w:hAnsi="宋体" w:eastAsia="宋体" w:cs="Times New Roman"/>
          <w:color w:val="000000"/>
          <w:sz w:val="24"/>
          <w:szCs w:val="24"/>
        </w:rPr>
        <w:t>后，学生对</w:t>
      </w:r>
      <w:r>
        <w:rPr>
          <w:rFonts w:hint="eastAsia" w:ascii="宋体" w:hAnsi="宋体" w:eastAsia="宋体" w:cs="Times New Roman"/>
          <w:color w:val="000000"/>
          <w:sz w:val="24"/>
          <w:szCs w:val="24"/>
        </w:rPr>
        <w:t>联系的、全面的、发展的观点，</w:t>
      </w:r>
      <w:r>
        <w:rPr>
          <w:rFonts w:ascii="宋体" w:hAnsi="宋体" w:eastAsia="宋体" w:cs="Times New Roman"/>
          <w:color w:val="000000"/>
          <w:sz w:val="24"/>
          <w:szCs w:val="24"/>
        </w:rPr>
        <w:t>人民群众的内涵</w:t>
      </w:r>
      <w:r>
        <w:rPr>
          <w:rFonts w:hint="eastAsia" w:ascii="宋体" w:hAnsi="宋体" w:eastAsia="宋体" w:cs="Times New Roman"/>
          <w:color w:val="000000"/>
          <w:sz w:val="24"/>
          <w:szCs w:val="24"/>
        </w:rPr>
        <w:t>及</w:t>
      </w:r>
      <w:r>
        <w:rPr>
          <w:rFonts w:ascii="宋体" w:hAnsi="宋体" w:eastAsia="宋体" w:cs="Times New Roman"/>
          <w:color w:val="000000"/>
          <w:sz w:val="24"/>
          <w:szCs w:val="24"/>
        </w:rPr>
        <w:t>历史作用、党的群众观点、群众路线等知识有一定了解的基础上，让学生围绕西柏坡时期的相关历史展开自主学习，做好实践教学相应知识储备。</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5.时间安排：第11教学周前后。</w:t>
      </w:r>
    </w:p>
    <w:p>
      <w:pPr>
        <w:snapToGrid w:val="0"/>
        <w:spacing w:line="440" w:lineRule="exact"/>
        <w:ind w:firstLine="420" w:firstLineChars="200"/>
        <w:rPr>
          <w:rFonts w:ascii="黑体" w:hAnsi="黑体" w:eastAsia="黑体" w:cs="Times New Roman"/>
          <w:color w:val="000000"/>
          <w:sz w:val="28"/>
          <w:szCs w:val="28"/>
        </w:rPr>
      </w:pPr>
      <w:r>
        <w:rPr>
          <w:rFonts w:ascii="宋体" w:hAnsi="宋体" w:eastAsia="宋体" w:cs="Times New Roman"/>
          <w:color w:val="000000"/>
          <w:szCs w:val="21"/>
        </w:rPr>
        <w:t>注：</w:t>
      </w:r>
      <w:r>
        <w:rPr>
          <w:rFonts w:hint="eastAsia" w:ascii="宋体" w:hAnsi="宋体" w:eastAsia="宋体" w:cs="Times New Roman"/>
          <w:color w:val="000000"/>
          <w:szCs w:val="21"/>
        </w:rPr>
        <w:t>本课程实践教学采用线上模拟实践与线下亲身实践相结合的方式，线上模拟实践在虚拟仿真实验室进行。线下实践又分</w:t>
      </w:r>
      <w:r>
        <w:rPr>
          <w:rFonts w:ascii="宋体" w:hAnsi="宋体" w:eastAsia="宋体" w:cs="Times New Roman"/>
          <w:color w:val="000000"/>
          <w:szCs w:val="21"/>
        </w:rPr>
        <w:t>为集中实践和分散实践两种形式。集中实践</w:t>
      </w:r>
      <w:r>
        <w:rPr>
          <w:rFonts w:hint="eastAsia" w:ascii="宋体" w:hAnsi="宋体" w:eastAsia="宋体" w:cs="Times New Roman"/>
          <w:color w:val="000000"/>
          <w:szCs w:val="21"/>
        </w:rPr>
        <w:t>由</w:t>
      </w:r>
      <w:r>
        <w:rPr>
          <w:rFonts w:ascii="宋体" w:hAnsi="宋体" w:eastAsia="宋体" w:cs="Times New Roman"/>
          <w:color w:val="000000"/>
          <w:szCs w:val="21"/>
        </w:rPr>
        <w:t>指导教师带领</w:t>
      </w:r>
      <w:r>
        <w:rPr>
          <w:rFonts w:hint="eastAsia" w:ascii="宋体" w:hAnsi="宋体" w:eastAsia="宋体" w:cs="Times New Roman"/>
          <w:color w:val="000000"/>
          <w:szCs w:val="21"/>
        </w:rPr>
        <w:t>实践</w:t>
      </w:r>
      <w:r>
        <w:rPr>
          <w:rFonts w:ascii="宋体" w:hAnsi="宋体" w:eastAsia="宋体" w:cs="Times New Roman"/>
          <w:color w:val="000000"/>
          <w:szCs w:val="21"/>
        </w:rPr>
        <w:t>学生到实践教学基地</w:t>
      </w:r>
      <w:r>
        <w:rPr>
          <w:rFonts w:hint="eastAsia" w:ascii="宋体" w:hAnsi="宋体" w:eastAsia="宋体" w:cs="Times New Roman"/>
          <w:color w:val="000000"/>
          <w:szCs w:val="21"/>
        </w:rPr>
        <w:t>集中</w:t>
      </w:r>
      <w:r>
        <w:rPr>
          <w:rFonts w:ascii="宋体" w:hAnsi="宋体" w:eastAsia="宋体" w:cs="Times New Roman"/>
          <w:color w:val="000000"/>
          <w:szCs w:val="21"/>
        </w:rPr>
        <w:t>开展；分散实践</w:t>
      </w:r>
      <w:r>
        <w:rPr>
          <w:rFonts w:hint="eastAsia" w:ascii="宋体" w:hAnsi="宋体" w:eastAsia="宋体" w:cs="Times New Roman"/>
          <w:color w:val="000000"/>
          <w:szCs w:val="21"/>
        </w:rPr>
        <w:t>由</w:t>
      </w:r>
      <w:r>
        <w:rPr>
          <w:rFonts w:ascii="宋体" w:hAnsi="宋体" w:eastAsia="宋体" w:cs="Times New Roman"/>
          <w:color w:val="000000"/>
          <w:szCs w:val="21"/>
        </w:rPr>
        <w:t>学生自愿结组，自主确定实践地点（既可以选择实践教学基地，也可以自主选定其他相关实践</w:t>
      </w:r>
      <w:r>
        <w:rPr>
          <w:rFonts w:hint="eastAsia" w:ascii="宋体" w:hAnsi="宋体" w:eastAsia="宋体" w:cs="Times New Roman"/>
          <w:color w:val="000000"/>
          <w:szCs w:val="21"/>
        </w:rPr>
        <w:t>地</w:t>
      </w:r>
      <w:r>
        <w:rPr>
          <w:rFonts w:ascii="宋体" w:hAnsi="宋体" w:eastAsia="宋体" w:cs="Times New Roman"/>
          <w:color w:val="000000"/>
          <w:szCs w:val="21"/>
        </w:rPr>
        <w:t>点），在教师指导下拟定实践方案</w:t>
      </w:r>
      <w:r>
        <w:rPr>
          <w:rFonts w:hint="eastAsia" w:ascii="宋体" w:hAnsi="宋体" w:eastAsia="宋体" w:cs="Times New Roman"/>
          <w:color w:val="000000"/>
          <w:szCs w:val="21"/>
        </w:rPr>
        <w:t>，</w:t>
      </w:r>
      <w:r>
        <w:rPr>
          <w:rFonts w:ascii="宋体" w:hAnsi="宋体" w:eastAsia="宋体" w:cs="Times New Roman"/>
          <w:color w:val="000000"/>
          <w:szCs w:val="21"/>
        </w:rPr>
        <w:t>自主开展实践，完成各项实践</w:t>
      </w:r>
      <w:r>
        <w:rPr>
          <w:rFonts w:hint="eastAsia" w:ascii="宋体" w:hAnsi="宋体" w:eastAsia="宋体" w:cs="Times New Roman"/>
          <w:color w:val="000000"/>
          <w:szCs w:val="21"/>
        </w:rPr>
        <w:t>教学活动和任务</w:t>
      </w:r>
      <w:r>
        <w:rPr>
          <w:rFonts w:ascii="宋体" w:hAnsi="宋体" w:eastAsia="宋体" w:cs="Times New Roman"/>
          <w:color w:val="000000"/>
          <w:szCs w:val="21"/>
        </w:rPr>
        <w:t>。</w:t>
      </w:r>
    </w:p>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（二）课程学习内容与课程学习目标的对应关系</w:t>
      </w:r>
    </w:p>
    <w:tbl>
      <w:tblPr>
        <w:tblStyle w:val="12"/>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3110"/>
        <w:gridCol w:w="2776"/>
        <w:gridCol w:w="1323"/>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62" w:hRule="atLeast"/>
        </w:trPr>
        <w:tc>
          <w:tcPr>
            <w:tcW w:w="31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实践内容</w:t>
            </w:r>
          </w:p>
        </w:tc>
        <w:tc>
          <w:tcPr>
            <w:tcW w:w="277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实施方式</w:t>
            </w:r>
          </w:p>
        </w:tc>
        <w:tc>
          <w:tcPr>
            <w:tcW w:w="132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支撑的课程目标</w:t>
            </w:r>
          </w:p>
        </w:tc>
        <w:tc>
          <w:tcPr>
            <w:tcW w:w="123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2" w:hRule="atLeast"/>
        </w:trPr>
        <w:tc>
          <w:tcPr>
            <w:tcW w:w="31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kern w:val="0"/>
                <w:sz w:val="24"/>
                <w:szCs w:val="24"/>
              </w:rPr>
            </w:pPr>
            <w:r>
              <w:rPr>
                <w:rFonts w:ascii="宋体" w:hAnsi="宋体" w:eastAsia="宋体" w:cs="Times New Roman"/>
                <w:kern w:val="0"/>
                <w:sz w:val="24"/>
                <w:szCs w:val="24"/>
              </w:rPr>
              <w:t>内容一</w:t>
            </w:r>
            <w:r>
              <w:rPr>
                <w:rFonts w:hint="eastAsia" w:ascii="宋体" w:hAnsi="宋体" w:eastAsia="宋体" w:cs="Times New Roman"/>
                <w:kern w:val="0"/>
                <w:sz w:val="24"/>
                <w:szCs w:val="24"/>
              </w:rPr>
              <w:t>：辩证看待社会主义改革----</w:t>
            </w:r>
            <w:r>
              <w:rPr>
                <w:rFonts w:ascii="宋体" w:hAnsi="宋体" w:eastAsia="宋体" w:cs="Times New Roman"/>
                <w:kern w:val="0"/>
                <w:sz w:val="24"/>
                <w:szCs w:val="24"/>
              </w:rPr>
              <w:t>晋州周家庄人民公社集体经济发展</w:t>
            </w:r>
            <w:r>
              <w:rPr>
                <w:rFonts w:hint="eastAsia" w:ascii="宋体" w:hAnsi="宋体" w:eastAsia="宋体" w:cs="Times New Roman"/>
                <w:kern w:val="0"/>
                <w:sz w:val="24"/>
                <w:szCs w:val="24"/>
              </w:rPr>
              <w:t>的“变”与“不变”</w:t>
            </w:r>
          </w:p>
        </w:tc>
        <w:tc>
          <w:tcPr>
            <w:tcW w:w="277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FF0000"/>
                <w:kern w:val="0"/>
                <w:sz w:val="24"/>
                <w:szCs w:val="24"/>
              </w:rPr>
            </w:pPr>
            <w:r>
              <w:rPr>
                <w:rFonts w:hint="eastAsia" w:ascii="宋体" w:hAnsi="宋体" w:eastAsia="宋体" w:cs="Times New Roman"/>
                <w:kern w:val="0"/>
                <w:sz w:val="24"/>
                <w:szCs w:val="24"/>
              </w:rPr>
              <w:t>虚拟仿真实验室学习、到</w:t>
            </w:r>
            <w:r>
              <w:rPr>
                <w:rFonts w:ascii="宋体" w:hAnsi="宋体" w:eastAsia="宋体" w:cs="Times New Roman"/>
                <w:kern w:val="0"/>
                <w:sz w:val="24"/>
                <w:szCs w:val="24"/>
              </w:rPr>
              <w:t>实践基地参</w:t>
            </w:r>
            <w:r>
              <w:rPr>
                <w:rFonts w:hint="eastAsia" w:ascii="宋体" w:hAnsi="宋体" w:eastAsia="宋体" w:cs="Times New Roman"/>
                <w:kern w:val="0"/>
                <w:sz w:val="24"/>
                <w:szCs w:val="24"/>
              </w:rPr>
              <w:t>观</w:t>
            </w:r>
            <w:r>
              <w:rPr>
                <w:rFonts w:ascii="宋体" w:hAnsi="宋体" w:eastAsia="宋体" w:cs="Times New Roman"/>
                <w:kern w:val="0"/>
                <w:sz w:val="24"/>
                <w:szCs w:val="24"/>
              </w:rPr>
              <w:t>调研</w:t>
            </w:r>
            <w:r>
              <w:rPr>
                <w:rFonts w:hint="eastAsia" w:ascii="宋体" w:hAnsi="宋体" w:eastAsia="宋体" w:cs="Times New Roman"/>
                <w:kern w:val="0"/>
                <w:sz w:val="24"/>
                <w:szCs w:val="24"/>
              </w:rPr>
              <w:t>，</w:t>
            </w:r>
            <w:r>
              <w:rPr>
                <w:rFonts w:ascii="宋体" w:hAnsi="宋体" w:eastAsia="宋体" w:cs="Times New Roman"/>
                <w:kern w:val="0"/>
                <w:sz w:val="24"/>
                <w:szCs w:val="24"/>
              </w:rPr>
              <w:t>指导教师现场教学、实践学生小组讨论</w:t>
            </w:r>
            <w:r>
              <w:rPr>
                <w:rFonts w:hint="eastAsia" w:ascii="宋体" w:hAnsi="宋体" w:eastAsia="宋体" w:cs="Times New Roman"/>
                <w:kern w:val="0"/>
                <w:sz w:val="24"/>
                <w:szCs w:val="24"/>
              </w:rPr>
              <w:t>、撰写实践报告</w:t>
            </w:r>
          </w:p>
        </w:tc>
        <w:tc>
          <w:tcPr>
            <w:tcW w:w="132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课程目标1、2、3</w:t>
            </w:r>
          </w:p>
        </w:tc>
        <w:tc>
          <w:tcPr>
            <w:tcW w:w="123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0.5</w:t>
            </w:r>
            <w:r>
              <w:rPr>
                <w:rFonts w:ascii="宋体" w:hAnsi="宋体" w:eastAsia="宋体" w:cs="Times New Roman"/>
                <w:color w:val="000000"/>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01" w:hRule="atLeast"/>
        </w:trPr>
        <w:tc>
          <w:tcPr>
            <w:tcW w:w="31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kern w:val="0"/>
                <w:sz w:val="24"/>
                <w:szCs w:val="24"/>
              </w:rPr>
            </w:pPr>
            <w:r>
              <w:rPr>
                <w:rFonts w:ascii="宋体" w:hAnsi="宋体" w:eastAsia="宋体" w:cs="Times New Roman"/>
                <w:kern w:val="0"/>
                <w:sz w:val="24"/>
                <w:szCs w:val="24"/>
              </w:rPr>
              <w:t>内容二</w:t>
            </w:r>
            <w:r>
              <w:rPr>
                <w:rFonts w:hint="eastAsia" w:ascii="宋体" w:hAnsi="宋体" w:eastAsia="宋体" w:cs="Times New Roman"/>
                <w:kern w:val="0"/>
                <w:sz w:val="24"/>
                <w:szCs w:val="24"/>
              </w:rPr>
              <w:t>：社会主义在中国焕发出蓬勃生机----</w:t>
            </w:r>
            <w:r>
              <w:rPr>
                <w:rFonts w:ascii="宋体" w:hAnsi="宋体" w:eastAsia="宋体" w:cs="Times New Roman"/>
                <w:kern w:val="0"/>
                <w:sz w:val="24"/>
                <w:szCs w:val="24"/>
              </w:rPr>
              <w:t>正定塔元庄</w:t>
            </w:r>
            <w:r>
              <w:rPr>
                <w:rFonts w:hint="eastAsia" w:ascii="宋体" w:hAnsi="宋体" w:eastAsia="宋体" w:cs="Times New Roman"/>
                <w:kern w:val="0"/>
                <w:sz w:val="24"/>
                <w:szCs w:val="24"/>
              </w:rPr>
              <w:t>习近平</w:t>
            </w:r>
            <w:r>
              <w:rPr>
                <w:rFonts w:ascii="宋体" w:hAnsi="宋体" w:eastAsia="宋体" w:cs="Times New Roman"/>
                <w:kern w:val="0"/>
                <w:sz w:val="24"/>
                <w:szCs w:val="24"/>
              </w:rPr>
              <w:t>新时代中国特色社会主义思想探源</w:t>
            </w:r>
          </w:p>
        </w:tc>
        <w:tc>
          <w:tcPr>
            <w:tcW w:w="277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000000"/>
                <w:kern w:val="0"/>
                <w:sz w:val="24"/>
                <w:szCs w:val="24"/>
              </w:rPr>
            </w:pPr>
            <w:r>
              <w:rPr>
                <w:rFonts w:hint="eastAsia" w:ascii="宋体" w:hAnsi="宋体" w:eastAsia="宋体" w:cs="Times New Roman"/>
                <w:kern w:val="0"/>
                <w:sz w:val="24"/>
                <w:szCs w:val="24"/>
              </w:rPr>
              <w:t>虚拟仿真实验室学习、到</w:t>
            </w:r>
            <w:r>
              <w:rPr>
                <w:rFonts w:ascii="宋体" w:hAnsi="宋体" w:eastAsia="宋体" w:cs="Times New Roman"/>
                <w:kern w:val="0"/>
                <w:sz w:val="24"/>
                <w:szCs w:val="24"/>
              </w:rPr>
              <w:t>实践基地参观调研</w:t>
            </w:r>
            <w:r>
              <w:rPr>
                <w:rFonts w:hint="eastAsia" w:ascii="宋体" w:hAnsi="宋体" w:eastAsia="宋体" w:cs="Times New Roman"/>
                <w:kern w:val="0"/>
                <w:sz w:val="24"/>
                <w:szCs w:val="24"/>
              </w:rPr>
              <w:t>，</w:t>
            </w:r>
            <w:r>
              <w:rPr>
                <w:rFonts w:ascii="宋体" w:hAnsi="宋体" w:eastAsia="宋体" w:cs="Times New Roman"/>
                <w:kern w:val="0"/>
                <w:sz w:val="24"/>
                <w:szCs w:val="24"/>
              </w:rPr>
              <w:t>指导教师现场教学、实践学生小组讨论</w:t>
            </w:r>
            <w:r>
              <w:rPr>
                <w:rFonts w:hint="eastAsia" w:ascii="宋体" w:hAnsi="宋体" w:eastAsia="宋体" w:cs="Times New Roman"/>
                <w:kern w:val="0"/>
                <w:sz w:val="24"/>
                <w:szCs w:val="24"/>
              </w:rPr>
              <w:t>、撰写实践报告</w:t>
            </w:r>
          </w:p>
        </w:tc>
        <w:tc>
          <w:tcPr>
            <w:tcW w:w="132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课程目标1、2、3</w:t>
            </w:r>
          </w:p>
        </w:tc>
        <w:tc>
          <w:tcPr>
            <w:tcW w:w="123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0.5</w:t>
            </w:r>
            <w:r>
              <w:rPr>
                <w:rFonts w:ascii="宋体" w:hAnsi="宋体" w:eastAsia="宋体" w:cs="Times New Roman"/>
                <w:color w:val="000000"/>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2" w:hRule="atLeast"/>
        </w:trPr>
        <w:tc>
          <w:tcPr>
            <w:tcW w:w="31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kern w:val="0"/>
                <w:sz w:val="24"/>
                <w:szCs w:val="24"/>
              </w:rPr>
            </w:pPr>
            <w:r>
              <w:rPr>
                <w:rFonts w:ascii="宋体" w:hAnsi="宋体" w:eastAsia="宋体" w:cs="Times New Roman"/>
                <w:kern w:val="0"/>
                <w:sz w:val="24"/>
                <w:szCs w:val="24"/>
              </w:rPr>
              <w:t>内容三</w:t>
            </w:r>
            <w:r>
              <w:rPr>
                <w:rFonts w:hint="eastAsia" w:ascii="宋体" w:hAnsi="宋体" w:eastAsia="宋体" w:cs="Times New Roman"/>
                <w:kern w:val="0"/>
                <w:sz w:val="24"/>
                <w:szCs w:val="24"/>
              </w:rPr>
              <w:t>：传承中华优秀传统文化 增强文化自信和文化自觉----</w:t>
            </w:r>
            <w:r>
              <w:rPr>
                <w:rFonts w:ascii="宋体" w:hAnsi="宋体" w:eastAsia="宋体" w:cs="Times New Roman"/>
                <w:kern w:val="0"/>
                <w:sz w:val="24"/>
                <w:szCs w:val="24"/>
              </w:rPr>
              <w:t>曲阳定瓷</w:t>
            </w:r>
            <w:r>
              <w:rPr>
                <w:rFonts w:hint="eastAsia" w:ascii="宋体" w:hAnsi="宋体" w:eastAsia="宋体" w:cs="Times New Roman"/>
                <w:kern w:val="0"/>
                <w:sz w:val="24"/>
                <w:szCs w:val="24"/>
              </w:rPr>
              <w:t>和石雕</w:t>
            </w:r>
            <w:r>
              <w:rPr>
                <w:rFonts w:ascii="宋体" w:hAnsi="宋体" w:eastAsia="宋体" w:cs="Times New Roman"/>
                <w:kern w:val="0"/>
                <w:sz w:val="24"/>
                <w:szCs w:val="24"/>
              </w:rPr>
              <w:t>文化地方特色产业发展</w:t>
            </w:r>
          </w:p>
        </w:tc>
        <w:tc>
          <w:tcPr>
            <w:tcW w:w="277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000000"/>
                <w:kern w:val="0"/>
                <w:sz w:val="24"/>
                <w:szCs w:val="24"/>
              </w:rPr>
            </w:pPr>
            <w:r>
              <w:rPr>
                <w:rFonts w:hint="eastAsia" w:ascii="宋体" w:hAnsi="宋体" w:eastAsia="宋体" w:cs="Times New Roman"/>
                <w:kern w:val="0"/>
                <w:sz w:val="24"/>
                <w:szCs w:val="24"/>
              </w:rPr>
              <w:t>虚拟仿真实验室学习、到</w:t>
            </w:r>
            <w:r>
              <w:rPr>
                <w:rFonts w:ascii="宋体" w:hAnsi="宋体" w:eastAsia="宋体" w:cs="Times New Roman"/>
                <w:kern w:val="0"/>
                <w:sz w:val="24"/>
                <w:szCs w:val="24"/>
              </w:rPr>
              <w:t>实践基地参观调研</w:t>
            </w:r>
            <w:r>
              <w:rPr>
                <w:rFonts w:hint="eastAsia" w:ascii="宋体" w:hAnsi="宋体" w:eastAsia="宋体" w:cs="Times New Roman"/>
                <w:kern w:val="0"/>
                <w:sz w:val="24"/>
                <w:szCs w:val="24"/>
              </w:rPr>
              <w:t>，</w:t>
            </w:r>
            <w:r>
              <w:rPr>
                <w:rFonts w:ascii="宋体" w:hAnsi="宋体" w:eastAsia="宋体" w:cs="Times New Roman"/>
                <w:kern w:val="0"/>
                <w:sz w:val="24"/>
                <w:szCs w:val="24"/>
              </w:rPr>
              <w:t>指导教师现场教学、实践学生小组讨论</w:t>
            </w:r>
            <w:r>
              <w:rPr>
                <w:rFonts w:hint="eastAsia" w:ascii="宋体" w:hAnsi="宋体" w:eastAsia="宋体" w:cs="Times New Roman"/>
                <w:kern w:val="0"/>
                <w:sz w:val="24"/>
                <w:szCs w:val="24"/>
              </w:rPr>
              <w:t>、撰写实践报告</w:t>
            </w:r>
          </w:p>
        </w:tc>
        <w:tc>
          <w:tcPr>
            <w:tcW w:w="132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课程目标1、2、3</w:t>
            </w:r>
          </w:p>
        </w:tc>
        <w:tc>
          <w:tcPr>
            <w:tcW w:w="123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0.5</w:t>
            </w:r>
            <w:r>
              <w:rPr>
                <w:rFonts w:ascii="宋体" w:hAnsi="宋体" w:eastAsia="宋体" w:cs="Times New Roman"/>
                <w:color w:val="000000"/>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31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kern w:val="0"/>
                <w:sz w:val="24"/>
                <w:szCs w:val="24"/>
              </w:rPr>
            </w:pPr>
            <w:r>
              <w:rPr>
                <w:rFonts w:ascii="宋体" w:hAnsi="宋体" w:eastAsia="宋体" w:cs="Times New Roman"/>
                <w:kern w:val="0"/>
                <w:sz w:val="24"/>
                <w:szCs w:val="24"/>
              </w:rPr>
              <w:t>内容四</w:t>
            </w:r>
            <w:r>
              <w:rPr>
                <w:rFonts w:hint="eastAsia" w:ascii="宋体" w:hAnsi="宋体" w:eastAsia="宋体" w:cs="Times New Roman"/>
                <w:kern w:val="0"/>
                <w:sz w:val="24"/>
                <w:szCs w:val="24"/>
              </w:rPr>
              <w:t>：依靠人民创造历史伟业----</w:t>
            </w:r>
            <w:r>
              <w:rPr>
                <w:rFonts w:ascii="宋体" w:hAnsi="宋体" w:eastAsia="宋体" w:cs="Times New Roman"/>
                <w:kern w:val="0"/>
                <w:sz w:val="24"/>
                <w:szCs w:val="24"/>
              </w:rPr>
              <w:t>西柏坡精神地方红色文化传承与弘扬</w:t>
            </w:r>
          </w:p>
        </w:tc>
        <w:tc>
          <w:tcPr>
            <w:tcW w:w="2776"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FF0000"/>
                <w:kern w:val="0"/>
                <w:sz w:val="24"/>
                <w:szCs w:val="24"/>
              </w:rPr>
            </w:pPr>
            <w:r>
              <w:rPr>
                <w:rFonts w:hint="eastAsia" w:ascii="宋体" w:hAnsi="宋体" w:eastAsia="宋体" w:cs="Times New Roman"/>
                <w:kern w:val="0"/>
                <w:sz w:val="24"/>
                <w:szCs w:val="24"/>
              </w:rPr>
              <w:t>虚拟仿真实验室学习、到</w:t>
            </w:r>
            <w:r>
              <w:rPr>
                <w:rFonts w:ascii="宋体" w:hAnsi="宋体" w:eastAsia="宋体" w:cs="Times New Roman"/>
                <w:kern w:val="0"/>
                <w:sz w:val="24"/>
                <w:szCs w:val="24"/>
              </w:rPr>
              <w:t>实践基地参观调研</w:t>
            </w:r>
            <w:r>
              <w:rPr>
                <w:rFonts w:hint="eastAsia" w:ascii="宋体" w:hAnsi="宋体" w:eastAsia="宋体" w:cs="Times New Roman"/>
                <w:kern w:val="0"/>
                <w:sz w:val="24"/>
                <w:szCs w:val="24"/>
              </w:rPr>
              <w:t>，</w:t>
            </w:r>
            <w:r>
              <w:rPr>
                <w:rFonts w:ascii="宋体" w:hAnsi="宋体" w:eastAsia="宋体" w:cs="Times New Roman"/>
                <w:kern w:val="0"/>
                <w:sz w:val="24"/>
                <w:szCs w:val="24"/>
              </w:rPr>
              <w:t>指导教师现场教学、实践学生小组讨论</w:t>
            </w:r>
            <w:r>
              <w:rPr>
                <w:rFonts w:hint="eastAsia" w:ascii="宋体" w:hAnsi="宋体" w:eastAsia="宋体" w:cs="Times New Roman"/>
                <w:kern w:val="0"/>
                <w:sz w:val="24"/>
                <w:szCs w:val="24"/>
              </w:rPr>
              <w:t>、撰写实践报告</w:t>
            </w:r>
          </w:p>
        </w:tc>
        <w:tc>
          <w:tcPr>
            <w:tcW w:w="132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课程目标1、2、3</w:t>
            </w:r>
          </w:p>
        </w:tc>
        <w:tc>
          <w:tcPr>
            <w:tcW w:w="123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0.5</w:t>
            </w:r>
            <w:r>
              <w:rPr>
                <w:rFonts w:ascii="宋体" w:hAnsi="宋体" w:eastAsia="宋体" w:cs="Times New Roman"/>
                <w:color w:val="000000"/>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720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实践准备及教学总结</w:t>
            </w:r>
          </w:p>
        </w:tc>
        <w:tc>
          <w:tcPr>
            <w:tcW w:w="123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0.5</w:t>
            </w:r>
            <w:r>
              <w:rPr>
                <w:rFonts w:ascii="宋体" w:hAnsi="宋体" w:eastAsia="宋体" w:cs="Times New Roman"/>
                <w:color w:val="000000"/>
                <w:kern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2" w:hRule="atLeast"/>
        </w:trPr>
        <w:tc>
          <w:tcPr>
            <w:tcW w:w="720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合计</w:t>
            </w:r>
          </w:p>
        </w:tc>
        <w:tc>
          <w:tcPr>
            <w:tcW w:w="123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0.5</w:t>
            </w:r>
            <w:r>
              <w:rPr>
                <w:rFonts w:ascii="宋体" w:hAnsi="宋体" w:eastAsia="宋体" w:cs="Times New Roman"/>
                <w:color w:val="000000"/>
                <w:kern w:val="0"/>
                <w:sz w:val="24"/>
                <w:szCs w:val="24"/>
              </w:rPr>
              <w:t>周</w:t>
            </w:r>
          </w:p>
        </w:tc>
      </w:tr>
    </w:tbl>
    <w:p>
      <w:pPr>
        <w:pStyle w:val="3"/>
        <w:bidi w:val="0"/>
      </w:pPr>
      <w:r>
        <w:rPr>
          <w:rFonts w:hint="eastAsia"/>
        </w:rPr>
        <w:t>四、课程考核及与课程学习目标的对应关系</w:t>
      </w:r>
    </w:p>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（一）课程考核内容、考核方式与课程学习目标的对应关系</w:t>
      </w:r>
    </w:p>
    <w:tbl>
      <w:tblPr>
        <w:tblStyle w:val="12"/>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0"/>
        <w:gridCol w:w="537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410" w:type="dxa"/>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课程目标</w:t>
            </w:r>
          </w:p>
        </w:tc>
        <w:tc>
          <w:tcPr>
            <w:tcW w:w="537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考核内容</w:t>
            </w:r>
          </w:p>
        </w:tc>
        <w:tc>
          <w:tcPr>
            <w:tcW w:w="193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课程目标1</w:t>
            </w:r>
          </w:p>
        </w:tc>
        <w:tc>
          <w:tcPr>
            <w:tcW w:w="537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000000"/>
                <w:spacing w:val="2"/>
                <w:kern w:val="0"/>
                <w:sz w:val="24"/>
                <w:szCs w:val="24"/>
              </w:rPr>
            </w:pPr>
            <w:r>
              <w:rPr>
                <w:rFonts w:hint="eastAsia" w:ascii="宋体" w:hAnsi="宋体" w:eastAsia="宋体" w:cs="宋体"/>
                <w:color w:val="000000"/>
                <w:spacing w:val="2"/>
                <w:kern w:val="0"/>
                <w:sz w:val="24"/>
                <w:szCs w:val="24"/>
              </w:rPr>
              <w:t>1.1</w:t>
            </w:r>
            <w:r>
              <w:rPr>
                <w:rFonts w:hint="eastAsia" w:ascii="宋体" w:hAnsi="宋体" w:eastAsia="宋体" w:cs="宋体"/>
                <w:kern w:val="0"/>
                <w:sz w:val="24"/>
                <w:szCs w:val="24"/>
              </w:rPr>
              <w:t>了</w:t>
            </w:r>
            <w:r>
              <w:rPr>
                <w:rFonts w:hint="eastAsia" w:ascii="宋体" w:hAnsi="宋体" w:eastAsia="宋体" w:cs="宋体"/>
                <w:color w:val="000000"/>
                <w:spacing w:val="2"/>
                <w:kern w:val="0"/>
                <w:sz w:val="24"/>
                <w:szCs w:val="24"/>
              </w:rPr>
              <w:t>解实践教学内容及其相关知识；</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000000"/>
                <w:spacing w:val="2"/>
                <w:kern w:val="0"/>
                <w:sz w:val="24"/>
                <w:szCs w:val="24"/>
              </w:rPr>
            </w:pPr>
            <w:r>
              <w:rPr>
                <w:rFonts w:hint="eastAsia" w:ascii="宋体" w:hAnsi="宋体" w:eastAsia="宋体" w:cs="宋体"/>
                <w:color w:val="000000"/>
                <w:spacing w:val="2"/>
                <w:kern w:val="0"/>
                <w:sz w:val="24"/>
                <w:szCs w:val="24"/>
              </w:rPr>
              <w:t>1.2 理论联系实际，深化对</w:t>
            </w:r>
            <w:r>
              <w:rPr>
                <w:rFonts w:hint="eastAsia" w:ascii="宋体" w:hAnsi="宋体" w:eastAsia="宋体" w:cs="宋体"/>
                <w:color w:val="000000"/>
                <w:sz w:val="24"/>
                <w:szCs w:val="24"/>
              </w:rPr>
              <w:t>马克思主义基本原理、观点、立场和方法的理解；</w:t>
            </w:r>
          </w:p>
        </w:tc>
        <w:tc>
          <w:tcPr>
            <w:tcW w:w="193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实践报告</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课程目标2</w:t>
            </w:r>
          </w:p>
        </w:tc>
        <w:tc>
          <w:tcPr>
            <w:tcW w:w="537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2.1具有问题意识，选题适当，围绕实践内容开展调研；</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2.2结合实践主题和内容进行反思和思考，</w:t>
            </w:r>
            <w:r>
              <w:rPr>
                <w:rFonts w:hint="eastAsia" w:ascii="宋体" w:hAnsi="宋体" w:eastAsia="宋体" w:cs="宋体"/>
                <w:color w:val="000000"/>
                <w:spacing w:val="2"/>
                <w:kern w:val="0"/>
                <w:sz w:val="24"/>
                <w:szCs w:val="24"/>
              </w:rPr>
              <w:t>运用马克思主义立场、观点和方法观察、分析问题，</w:t>
            </w:r>
            <w:r>
              <w:rPr>
                <w:rFonts w:hint="eastAsia" w:ascii="宋体" w:hAnsi="宋体" w:eastAsia="宋体" w:cs="宋体"/>
                <w:color w:val="000000"/>
                <w:kern w:val="0"/>
                <w:sz w:val="24"/>
                <w:szCs w:val="24"/>
              </w:rPr>
              <w:t>辩证看待和分析实际问题的表现、成因，并提出可行性对策分析，具有启发和借鉴意义；</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000000"/>
                <w:kern w:val="0"/>
                <w:sz w:val="24"/>
                <w:szCs w:val="24"/>
              </w:rPr>
            </w:pPr>
          </w:p>
        </w:tc>
        <w:tc>
          <w:tcPr>
            <w:tcW w:w="193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实践报告</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课程目标3</w:t>
            </w:r>
          </w:p>
        </w:tc>
        <w:tc>
          <w:tcPr>
            <w:tcW w:w="537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000000"/>
                <w:spacing w:val="2"/>
                <w:kern w:val="0"/>
                <w:sz w:val="24"/>
                <w:szCs w:val="24"/>
              </w:rPr>
            </w:pPr>
            <w:r>
              <w:rPr>
                <w:rFonts w:hint="eastAsia" w:ascii="宋体" w:hAnsi="宋体" w:eastAsia="宋体" w:cs="Times New Roman"/>
                <w:color w:val="000000"/>
                <w:spacing w:val="2"/>
                <w:kern w:val="0"/>
                <w:sz w:val="24"/>
                <w:szCs w:val="24"/>
              </w:rPr>
              <w:t>3</w:t>
            </w:r>
            <w:r>
              <w:rPr>
                <w:rFonts w:ascii="宋体" w:hAnsi="宋体" w:eastAsia="宋体" w:cs="Times New Roman"/>
                <w:color w:val="000000"/>
                <w:spacing w:val="2"/>
                <w:kern w:val="0"/>
                <w:sz w:val="24"/>
                <w:szCs w:val="24"/>
              </w:rPr>
              <w:t>.</w:t>
            </w:r>
            <w:r>
              <w:rPr>
                <w:rFonts w:hint="eastAsia" w:ascii="宋体" w:hAnsi="宋体" w:eastAsia="宋体" w:cs="Times New Roman"/>
                <w:color w:val="000000"/>
                <w:spacing w:val="2"/>
                <w:kern w:val="0"/>
                <w:sz w:val="24"/>
                <w:szCs w:val="24"/>
              </w:rPr>
              <w:t>1</w:t>
            </w:r>
            <w:r>
              <w:rPr>
                <w:rFonts w:ascii="宋体" w:hAnsi="宋体" w:eastAsia="宋体" w:cs="Times New Roman"/>
                <w:color w:val="000000"/>
                <w:spacing w:val="2"/>
                <w:kern w:val="0"/>
                <w:sz w:val="24"/>
                <w:szCs w:val="24"/>
              </w:rPr>
              <w:t>树立马克思主义、共产主义和中国特色社会主义理想信仰</w:t>
            </w:r>
            <w:r>
              <w:rPr>
                <w:rFonts w:hint="eastAsia" w:ascii="宋体" w:hAnsi="宋体" w:eastAsia="宋体" w:cs="Times New Roman"/>
                <w:color w:val="000000"/>
                <w:spacing w:val="2"/>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000000"/>
                <w:spacing w:val="2"/>
                <w:kern w:val="0"/>
                <w:sz w:val="24"/>
                <w:szCs w:val="24"/>
              </w:rPr>
            </w:pPr>
            <w:r>
              <w:rPr>
                <w:rFonts w:hint="eastAsia" w:ascii="宋体" w:hAnsi="宋体" w:eastAsia="宋体" w:cs="Times New Roman"/>
                <w:color w:val="000000"/>
                <w:spacing w:val="2"/>
                <w:kern w:val="0"/>
                <w:sz w:val="24"/>
                <w:szCs w:val="24"/>
              </w:rPr>
              <w:t>3</w:t>
            </w:r>
            <w:r>
              <w:rPr>
                <w:rFonts w:ascii="宋体" w:hAnsi="宋体" w:eastAsia="宋体" w:cs="Times New Roman"/>
                <w:color w:val="000000"/>
                <w:spacing w:val="2"/>
                <w:kern w:val="0"/>
                <w:sz w:val="24"/>
                <w:szCs w:val="24"/>
              </w:rPr>
              <w:t>.</w:t>
            </w:r>
            <w:r>
              <w:rPr>
                <w:rFonts w:hint="eastAsia" w:ascii="宋体" w:hAnsi="宋体" w:eastAsia="宋体" w:cs="Times New Roman"/>
                <w:color w:val="000000"/>
                <w:spacing w:val="2"/>
                <w:kern w:val="0"/>
                <w:sz w:val="24"/>
                <w:szCs w:val="24"/>
              </w:rPr>
              <w:t>2增强“四个自信”，自觉</w:t>
            </w:r>
            <w:r>
              <w:rPr>
                <w:rFonts w:ascii="宋体" w:hAnsi="宋体" w:eastAsia="宋体" w:cs="Times New Roman"/>
                <w:color w:val="000000"/>
                <w:spacing w:val="2"/>
                <w:kern w:val="0"/>
                <w:sz w:val="24"/>
                <w:szCs w:val="24"/>
              </w:rPr>
              <w:t>学习贯彻</w:t>
            </w:r>
            <w:r>
              <w:rPr>
                <w:rFonts w:hint="eastAsia" w:ascii="宋体" w:hAnsi="宋体" w:eastAsia="宋体" w:cs="Times New Roman"/>
                <w:color w:val="000000"/>
                <w:spacing w:val="2"/>
                <w:kern w:val="0"/>
                <w:sz w:val="24"/>
                <w:szCs w:val="24"/>
              </w:rPr>
              <w:t>落实</w:t>
            </w:r>
            <w:r>
              <w:rPr>
                <w:rFonts w:ascii="宋体" w:hAnsi="宋体" w:eastAsia="宋体" w:cs="Times New Roman"/>
                <w:color w:val="000000"/>
                <w:spacing w:val="2"/>
                <w:kern w:val="0"/>
                <w:sz w:val="24"/>
                <w:szCs w:val="24"/>
              </w:rPr>
              <w:t>习近平新时代中国特色社会主义思想</w:t>
            </w:r>
            <w:r>
              <w:rPr>
                <w:rFonts w:hint="eastAsia" w:ascii="宋体" w:hAnsi="宋体" w:eastAsia="宋体" w:cs="Times New Roman"/>
                <w:color w:val="000000"/>
                <w:spacing w:val="2"/>
                <w:kern w:val="0"/>
                <w:sz w:val="24"/>
                <w:szCs w:val="24"/>
              </w:rPr>
              <w:t>，积极投身新时代中国特色社会主义建设事业。</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eastAsia="宋体" w:cs="Times New Roman"/>
                <w:color w:val="000000"/>
                <w:spacing w:val="2"/>
                <w:kern w:val="0"/>
                <w:sz w:val="24"/>
                <w:szCs w:val="24"/>
              </w:rPr>
            </w:pPr>
          </w:p>
        </w:tc>
        <w:tc>
          <w:tcPr>
            <w:tcW w:w="193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eastAsia="宋体" w:cs="Times New Roman"/>
                <w:color w:val="000000"/>
                <w:kern w:val="0"/>
                <w:sz w:val="24"/>
                <w:szCs w:val="24"/>
              </w:rPr>
            </w:pPr>
            <w:r>
              <w:rPr>
                <w:rFonts w:ascii="宋体" w:hAnsi="宋体" w:eastAsia="宋体" w:cs="Times New Roman"/>
                <w:color w:val="000000"/>
                <w:kern w:val="0"/>
                <w:sz w:val="24"/>
                <w:szCs w:val="24"/>
              </w:rPr>
              <w:t>实践</w:t>
            </w:r>
            <w:r>
              <w:rPr>
                <w:rFonts w:hint="eastAsia" w:ascii="宋体" w:hAnsi="宋体" w:eastAsia="宋体" w:cs="Times New Roman"/>
                <w:color w:val="000000"/>
                <w:kern w:val="0"/>
                <w:sz w:val="24"/>
                <w:szCs w:val="24"/>
              </w:rPr>
              <w:t>感想</w:t>
            </w:r>
          </w:p>
        </w:tc>
      </w:tr>
    </w:tbl>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（二）课程目标达成评价方式及考核比例</w:t>
      </w:r>
    </w:p>
    <w:tbl>
      <w:tblPr>
        <w:tblStyle w:val="12"/>
        <w:tblW w:w="8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958"/>
        <w:gridCol w:w="2568"/>
        <w:gridCol w:w="1985"/>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958" w:type="dxa"/>
            <w:vMerge w:val="restart"/>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课程目标</w:t>
            </w:r>
          </w:p>
        </w:tc>
        <w:tc>
          <w:tcPr>
            <w:tcW w:w="4553" w:type="dxa"/>
            <w:gridSpan w:val="2"/>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考核方式及成绩比例（%）</w:t>
            </w:r>
          </w:p>
        </w:tc>
        <w:tc>
          <w:tcPr>
            <w:tcW w:w="1743" w:type="dxa"/>
            <w:vMerge w:val="restart"/>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958" w:type="dxa"/>
            <w:vMerge w:val="continue"/>
            <w:vAlign w:val="center"/>
          </w:tcPr>
          <w:p>
            <w:pPr>
              <w:snapToGrid w:val="0"/>
              <w:jc w:val="center"/>
              <w:rPr>
                <w:rFonts w:ascii="宋体" w:hAnsi="宋体" w:eastAsia="宋体" w:cs="Times New Roman"/>
                <w:color w:val="000000"/>
                <w:kern w:val="0"/>
                <w:sz w:val="24"/>
                <w:szCs w:val="24"/>
              </w:rPr>
            </w:pPr>
          </w:p>
        </w:tc>
        <w:tc>
          <w:tcPr>
            <w:tcW w:w="2568"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过程性考核</w:t>
            </w:r>
          </w:p>
        </w:tc>
        <w:tc>
          <w:tcPr>
            <w:tcW w:w="1985"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结果性考核</w:t>
            </w:r>
          </w:p>
        </w:tc>
        <w:tc>
          <w:tcPr>
            <w:tcW w:w="1743" w:type="dxa"/>
            <w:vMerge w:val="continue"/>
          </w:tcPr>
          <w:p>
            <w:pPr>
              <w:snapToGrid w:val="0"/>
              <w:jc w:val="center"/>
              <w:rPr>
                <w:rFonts w:ascii="宋体" w:hAnsi="宋体"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958"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课程目标1</w:t>
            </w:r>
          </w:p>
        </w:tc>
        <w:tc>
          <w:tcPr>
            <w:tcW w:w="2568" w:type="dxa"/>
            <w:vAlign w:val="center"/>
          </w:tcPr>
          <w:p>
            <w:pPr>
              <w:snapToGrid w:val="0"/>
              <w:jc w:val="center"/>
              <w:rPr>
                <w:rFonts w:ascii="宋体" w:hAnsi="宋体" w:eastAsia="宋体" w:cs="Times New Roman"/>
                <w:kern w:val="0"/>
                <w:sz w:val="24"/>
                <w:szCs w:val="24"/>
              </w:rPr>
            </w:pPr>
          </w:p>
        </w:tc>
        <w:tc>
          <w:tcPr>
            <w:tcW w:w="1985" w:type="dxa"/>
            <w:vAlign w:val="center"/>
          </w:tcPr>
          <w:p>
            <w:pPr>
              <w:snapToGrid w:val="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实践报告（30%）</w:t>
            </w:r>
          </w:p>
        </w:tc>
        <w:tc>
          <w:tcPr>
            <w:tcW w:w="1743" w:type="dxa"/>
            <w:vAlign w:val="center"/>
          </w:tcPr>
          <w:p>
            <w:pPr>
              <w:snapToGrid w:val="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3</w:t>
            </w:r>
            <w:r>
              <w:rPr>
                <w:rFonts w:ascii="宋体" w:hAnsi="宋体" w:eastAsia="宋体" w:cs="Times New Roman"/>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958"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课程目标2</w:t>
            </w:r>
          </w:p>
        </w:tc>
        <w:tc>
          <w:tcPr>
            <w:tcW w:w="2568" w:type="dxa"/>
            <w:vAlign w:val="center"/>
          </w:tcPr>
          <w:p>
            <w:pPr>
              <w:snapToGrid w:val="0"/>
              <w:jc w:val="center"/>
              <w:rPr>
                <w:rFonts w:ascii="宋体" w:hAnsi="宋体" w:eastAsia="宋体" w:cs="Times New Roman"/>
                <w:kern w:val="0"/>
                <w:sz w:val="24"/>
                <w:szCs w:val="24"/>
              </w:rPr>
            </w:pPr>
          </w:p>
        </w:tc>
        <w:tc>
          <w:tcPr>
            <w:tcW w:w="1985" w:type="dxa"/>
            <w:vAlign w:val="center"/>
          </w:tcPr>
          <w:p>
            <w:pPr>
              <w:snapToGrid w:val="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实践报告（20%）</w:t>
            </w:r>
          </w:p>
        </w:tc>
        <w:tc>
          <w:tcPr>
            <w:tcW w:w="1743"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958"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课程目标3</w:t>
            </w:r>
          </w:p>
        </w:tc>
        <w:tc>
          <w:tcPr>
            <w:tcW w:w="2568" w:type="dxa"/>
            <w:vAlign w:val="center"/>
          </w:tcPr>
          <w:p>
            <w:pPr>
              <w:snapToGrid w:val="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实践感想（50%）</w:t>
            </w:r>
          </w:p>
        </w:tc>
        <w:tc>
          <w:tcPr>
            <w:tcW w:w="1985" w:type="dxa"/>
            <w:vAlign w:val="center"/>
          </w:tcPr>
          <w:p>
            <w:pPr>
              <w:snapToGrid w:val="0"/>
              <w:jc w:val="center"/>
              <w:rPr>
                <w:rFonts w:ascii="宋体" w:hAnsi="宋体" w:eastAsia="宋体" w:cs="Times New Roman"/>
                <w:color w:val="000000"/>
                <w:kern w:val="0"/>
                <w:sz w:val="24"/>
                <w:szCs w:val="24"/>
              </w:rPr>
            </w:pPr>
          </w:p>
        </w:tc>
        <w:tc>
          <w:tcPr>
            <w:tcW w:w="1743" w:type="dxa"/>
            <w:vAlign w:val="center"/>
          </w:tcPr>
          <w:p>
            <w:pPr>
              <w:snapToGrid w:val="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958"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合计</w:t>
            </w:r>
          </w:p>
        </w:tc>
        <w:tc>
          <w:tcPr>
            <w:tcW w:w="2568" w:type="dxa"/>
            <w:vAlign w:val="center"/>
          </w:tcPr>
          <w:p>
            <w:pPr>
              <w:snapToGrid w:val="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0</w:t>
            </w:r>
          </w:p>
        </w:tc>
        <w:tc>
          <w:tcPr>
            <w:tcW w:w="1985" w:type="dxa"/>
            <w:vAlign w:val="center"/>
          </w:tcPr>
          <w:p>
            <w:pPr>
              <w:snapToGrid w:val="0"/>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5</w:t>
            </w:r>
            <w:r>
              <w:rPr>
                <w:rFonts w:ascii="宋体" w:hAnsi="宋体" w:eastAsia="宋体" w:cs="Times New Roman"/>
                <w:color w:val="000000"/>
                <w:kern w:val="0"/>
                <w:sz w:val="24"/>
                <w:szCs w:val="24"/>
              </w:rPr>
              <w:t>0</w:t>
            </w:r>
          </w:p>
        </w:tc>
        <w:tc>
          <w:tcPr>
            <w:tcW w:w="1743" w:type="dxa"/>
            <w:vAlign w:val="center"/>
          </w:tcPr>
          <w:p>
            <w:pPr>
              <w:snapToGrid w:val="0"/>
              <w:jc w:val="center"/>
              <w:rPr>
                <w:rFonts w:ascii="宋体" w:hAnsi="宋体" w:eastAsia="宋体" w:cs="Times New Roman"/>
                <w:color w:val="000000"/>
                <w:kern w:val="0"/>
                <w:sz w:val="24"/>
                <w:szCs w:val="24"/>
              </w:rPr>
            </w:pPr>
            <w:r>
              <w:rPr>
                <w:rFonts w:ascii="宋体" w:hAnsi="宋体" w:eastAsia="宋体" w:cs="Times New Roman"/>
                <w:color w:val="000000"/>
                <w:kern w:val="0"/>
                <w:sz w:val="24"/>
                <w:szCs w:val="24"/>
              </w:rPr>
              <w:t>100</w:t>
            </w:r>
          </w:p>
        </w:tc>
      </w:tr>
    </w:tbl>
    <w:p>
      <w:pPr>
        <w:pStyle w:val="3"/>
        <w:bidi w:val="0"/>
      </w:pPr>
      <w:r>
        <w:rPr>
          <w:rFonts w:hint="eastAsia"/>
        </w:rPr>
        <w:t>五、成绩评定</w:t>
      </w:r>
    </w:p>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（一）总成绩评定</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成绩评定采用过程性考核和结果性评定相结合的方式。</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总成绩=过程性考核×</w:t>
      </w:r>
      <w:r>
        <w:rPr>
          <w:rFonts w:hint="eastAsia" w:ascii="宋体" w:hAnsi="宋体" w:eastAsia="宋体" w:cs="Times New Roman"/>
          <w:color w:val="000000"/>
          <w:sz w:val="24"/>
          <w:szCs w:val="24"/>
        </w:rPr>
        <w:t>5</w:t>
      </w:r>
      <w:r>
        <w:rPr>
          <w:rFonts w:ascii="宋体" w:hAnsi="宋体" w:eastAsia="宋体" w:cs="Times New Roman"/>
          <w:color w:val="000000"/>
          <w:sz w:val="24"/>
          <w:szCs w:val="24"/>
        </w:rPr>
        <w:t>0%＋结果性考核</w:t>
      </w:r>
      <w:bookmarkStart w:id="10" w:name="_Hlk50147608"/>
      <w:r>
        <w:rPr>
          <w:rFonts w:ascii="宋体" w:hAnsi="宋体" w:eastAsia="宋体" w:cs="Times New Roman"/>
          <w:color w:val="000000"/>
          <w:sz w:val="24"/>
          <w:szCs w:val="24"/>
        </w:rPr>
        <w:t>×</w:t>
      </w:r>
      <w:bookmarkEnd w:id="10"/>
      <w:r>
        <w:rPr>
          <w:rFonts w:hint="eastAsia" w:ascii="宋体" w:hAnsi="宋体" w:eastAsia="宋体" w:cs="Times New Roman"/>
          <w:color w:val="000000"/>
          <w:sz w:val="24"/>
          <w:szCs w:val="24"/>
        </w:rPr>
        <w:t>5</w:t>
      </w:r>
      <w:r>
        <w:rPr>
          <w:rFonts w:ascii="宋体" w:hAnsi="宋体" w:eastAsia="宋体" w:cs="Times New Roman"/>
          <w:color w:val="000000"/>
          <w:sz w:val="24"/>
          <w:szCs w:val="24"/>
        </w:rPr>
        <w:t>0%。</w:t>
      </w:r>
    </w:p>
    <w:p>
      <w:pPr>
        <w:snapToGrid w:val="0"/>
        <w:spacing w:line="440" w:lineRule="exact"/>
        <w:ind w:firstLine="480" w:firstLineChars="200"/>
        <w:rPr>
          <w:rFonts w:ascii="黑体" w:hAnsi="黑体" w:eastAsia="黑体"/>
          <w:sz w:val="28"/>
          <w:szCs w:val="28"/>
        </w:rPr>
      </w:pPr>
      <w:r>
        <w:rPr>
          <w:rFonts w:ascii="宋体" w:hAnsi="宋体" w:eastAsia="宋体" w:cs="Times New Roman"/>
          <w:color w:val="000000"/>
          <w:sz w:val="24"/>
          <w:szCs w:val="24"/>
        </w:rPr>
        <w:t>备注：各部分考核成绩比例任课教师如有变化，须经教研室研究批准。</w:t>
      </w:r>
    </w:p>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（二）平时成绩评定</w:t>
      </w:r>
    </w:p>
    <w:p>
      <w:pPr>
        <w:snapToGrid w:val="0"/>
        <w:spacing w:line="440" w:lineRule="exact"/>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平时成绩（100%）=</w:t>
      </w:r>
      <w:r>
        <w:rPr>
          <w:rFonts w:hint="eastAsia" w:ascii="宋体" w:hAnsi="宋体" w:eastAsia="宋体" w:cs="Times New Roman"/>
          <w:color w:val="000000"/>
          <w:sz w:val="24"/>
          <w:szCs w:val="24"/>
        </w:rPr>
        <w:t>（</w:t>
      </w:r>
      <w:r>
        <w:rPr>
          <w:rFonts w:ascii="宋体" w:hAnsi="宋体" w:eastAsia="宋体" w:cs="Times New Roman"/>
          <w:color w:val="000000"/>
          <w:sz w:val="24"/>
          <w:szCs w:val="24"/>
        </w:rPr>
        <w:t>实践</w:t>
      </w:r>
      <w:r>
        <w:rPr>
          <w:rFonts w:ascii="宋体" w:hAnsi="宋体" w:eastAsia="宋体" w:cs="Times New Roman"/>
          <w:sz w:val="24"/>
          <w:szCs w:val="24"/>
        </w:rPr>
        <w:t>教学资料准备</w:t>
      </w:r>
      <w:r>
        <w:rPr>
          <w:rFonts w:hint="eastAsia" w:ascii="宋体" w:hAnsi="宋体" w:eastAsia="宋体" w:cs="Times New Roman"/>
          <w:sz w:val="24"/>
          <w:szCs w:val="24"/>
        </w:rPr>
        <w:t>、实践方案选择、调研过程、</w:t>
      </w:r>
      <w:r>
        <w:rPr>
          <w:rFonts w:ascii="宋体" w:hAnsi="宋体" w:eastAsia="宋体" w:cs="Times New Roman"/>
          <w:color w:val="000000"/>
          <w:sz w:val="24"/>
          <w:szCs w:val="24"/>
        </w:rPr>
        <w:t>实践</w:t>
      </w:r>
      <w:r>
        <w:rPr>
          <w:rFonts w:hint="eastAsia" w:ascii="宋体" w:hAnsi="宋体" w:eastAsia="宋体" w:cs="Times New Roman"/>
          <w:color w:val="000000"/>
          <w:sz w:val="24"/>
          <w:szCs w:val="24"/>
        </w:rPr>
        <w:t>感想等）</w:t>
      </w:r>
      <w:r>
        <w:rPr>
          <w:rFonts w:ascii="宋体" w:hAnsi="宋体" w:eastAsia="宋体" w:cs="Times New Roman"/>
          <w:color w:val="000000"/>
          <w:sz w:val="24"/>
          <w:szCs w:val="24"/>
        </w:rPr>
        <w:t>×</w:t>
      </w:r>
      <w:r>
        <w:rPr>
          <w:rFonts w:hint="eastAsia" w:ascii="宋体" w:hAnsi="宋体" w:eastAsia="宋体" w:cs="Times New Roman"/>
          <w:color w:val="000000"/>
          <w:sz w:val="24"/>
          <w:szCs w:val="24"/>
        </w:rPr>
        <w:t>10</w:t>
      </w:r>
      <w:r>
        <w:rPr>
          <w:rFonts w:ascii="宋体" w:hAnsi="宋体" w:eastAsia="宋体" w:cs="Times New Roman"/>
          <w:color w:val="000000"/>
          <w:sz w:val="24"/>
          <w:szCs w:val="24"/>
        </w:rPr>
        <w:t>0%。</w:t>
      </w:r>
    </w:p>
    <w:p>
      <w:pPr>
        <w:snapToGrid w:val="0"/>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平时考核内容为过程性考核，表现为实践任务准备、实践主题选择、资料搜集梳理、分工合作、调研问卷设计、访谈、实践实施过程和完成情况、个人实践感想和体会等。</w:t>
      </w:r>
    </w:p>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（三）期末成绩评定</w:t>
      </w:r>
    </w:p>
    <w:p>
      <w:pPr>
        <w:snapToGrid w:val="0"/>
        <w:spacing w:line="44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期末成绩</w:t>
      </w:r>
      <w:r>
        <w:rPr>
          <w:rFonts w:ascii="宋体" w:hAnsi="宋体" w:eastAsia="宋体" w:cs="Times New Roman"/>
          <w:color w:val="000000"/>
          <w:sz w:val="24"/>
          <w:szCs w:val="24"/>
        </w:rPr>
        <w:t>（100%）</w:t>
      </w:r>
      <w:r>
        <w:rPr>
          <w:rFonts w:ascii="宋体" w:hAnsi="宋体" w:eastAsia="宋体" w:cs="Times New Roman"/>
          <w:color w:val="000000"/>
          <w:kern w:val="0"/>
          <w:sz w:val="24"/>
          <w:szCs w:val="24"/>
        </w:rPr>
        <w:t>=</w:t>
      </w:r>
      <w:r>
        <w:rPr>
          <w:rFonts w:ascii="宋体" w:hAnsi="宋体" w:eastAsia="宋体" w:cs="Times New Roman"/>
          <w:sz w:val="24"/>
          <w:szCs w:val="24"/>
        </w:rPr>
        <w:t>实践教学成果</w:t>
      </w:r>
      <w:r>
        <w:rPr>
          <w:rFonts w:ascii="宋体" w:hAnsi="宋体" w:eastAsia="宋体" w:cs="Times New Roman"/>
          <w:color w:val="000000"/>
          <w:sz w:val="24"/>
          <w:szCs w:val="24"/>
        </w:rPr>
        <w:t>×</w:t>
      </w:r>
      <w:r>
        <w:rPr>
          <w:rFonts w:ascii="宋体" w:hAnsi="宋体" w:eastAsia="宋体" w:cs="Times New Roman"/>
          <w:color w:val="000000"/>
          <w:kern w:val="0"/>
          <w:sz w:val="24"/>
          <w:szCs w:val="24"/>
        </w:rPr>
        <w:t>100%。</w:t>
      </w:r>
    </w:p>
    <w:p>
      <w:pPr>
        <w:snapToGrid w:val="0"/>
        <w:spacing w:line="440" w:lineRule="exac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t>实践教学成果</w:t>
      </w:r>
      <w:r>
        <w:rPr>
          <w:rFonts w:hint="eastAsia" w:ascii="宋体" w:hAnsi="宋体" w:eastAsia="宋体" w:cs="Times New Roman"/>
          <w:color w:val="000000"/>
          <w:kern w:val="0"/>
          <w:sz w:val="24"/>
          <w:szCs w:val="24"/>
        </w:rPr>
        <w:t>形式分为：小组社会实践报告、调研报告等。</w:t>
      </w:r>
    </w:p>
    <w:p>
      <w:pPr>
        <w:pStyle w:val="3"/>
        <w:bidi w:val="0"/>
      </w:pPr>
      <w:r>
        <w:rPr>
          <w:rFonts w:hint="eastAsia"/>
        </w:rPr>
        <w:t>六、课程资源</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1.虚拟仿真实验室教学资源；</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.实践教学基地</w:t>
      </w:r>
      <w:r>
        <w:rPr>
          <w:rFonts w:hint="eastAsia" w:ascii="宋体" w:hAnsi="宋体" w:eastAsia="宋体" w:cs="Times New Roman"/>
          <w:color w:val="000000"/>
          <w:sz w:val="24"/>
          <w:szCs w:val="24"/>
        </w:rPr>
        <w:t>资料；</w:t>
      </w:r>
    </w:p>
    <w:p>
      <w:pPr>
        <w:snapToGrid w:val="0"/>
        <w:spacing w:line="44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3.各地革命纪念馆、陈列馆、博物馆网站资料等。</w:t>
      </w:r>
    </w:p>
    <w:p>
      <w:pPr>
        <w:pStyle w:val="3"/>
        <w:bidi w:val="0"/>
      </w:pPr>
      <w:r>
        <w:rPr>
          <w:rFonts w:hint="eastAsia"/>
        </w:rPr>
        <w:t>七、课程大纲制定依据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0" w:firstLineChars="200"/>
        <w:textAlignment w:val="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本课程大纲依据中共中央办公厅、国务院办公厅《关于深化新时代学校思想政治理论课改革创新的若干意见》（2019年8月）</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中共中央宣传部、教育部《新时代学校思想政治理论课改革创新实施方案》（2020年12月）</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教育部《高等学校思想政治理论课建设标准（2021 年本）》（教社科[20</w:t>
      </w:r>
      <w:r>
        <w:rPr>
          <w:rFonts w:hint="eastAsia" w:ascii="宋体" w:hAnsi="宋体" w:eastAsia="宋体" w:cs="Times New Roman"/>
          <w:color w:val="000000" w:themeColor="text1"/>
          <w:sz w:val="24"/>
          <w:szCs w:val="24"/>
          <w:lang w:val="en-US" w:eastAsia="zh-CN"/>
        </w:rPr>
        <w:t>21</w:t>
      </w:r>
      <w:r>
        <w:rPr>
          <w:rFonts w:hint="eastAsia" w:ascii="宋体" w:hAnsi="宋体" w:eastAsia="宋体" w:cs="Times New Roman"/>
          <w:color w:val="000000" w:themeColor="text1"/>
          <w:sz w:val="24"/>
          <w:szCs w:val="24"/>
        </w:rPr>
        <w:t>]2号）</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《新时代高校思想政治理论课教学工作基本要求》（教社科[2018]2号）以及</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lang w:val="en-US" w:eastAsia="zh-CN"/>
        </w:rPr>
        <w:t>石家庄学院</w:t>
      </w:r>
      <w:r>
        <w:rPr>
          <w:rFonts w:hint="eastAsia" w:ascii="宋体" w:hAnsi="宋体" w:eastAsia="宋体" w:cs="Times New Roman"/>
          <w:color w:val="000000" w:themeColor="text1"/>
          <w:sz w:val="24"/>
          <w:szCs w:val="24"/>
        </w:rPr>
        <w:t>关于修订本科专业人才培养方案的指导意见</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lang w:val="en-US" w:eastAsia="zh-CN"/>
        </w:rPr>
        <w:t>2023年</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等制定。</w:t>
      </w:r>
    </w:p>
    <w:p>
      <w:pPr>
        <w:snapToGrid w:val="0"/>
        <w:spacing w:before="374" w:after="374" w:line="440" w:lineRule="exact"/>
        <w:rPr>
          <w:rFonts w:ascii="黑体" w:hAnsi="黑体" w:eastAsia="黑体"/>
          <w:sz w:val="36"/>
          <w:szCs w:val="36"/>
        </w:rPr>
      </w:pPr>
    </w:p>
    <w:p>
      <w:pPr>
        <w:pStyle w:val="2"/>
        <w:bidi w:val="0"/>
      </w:pPr>
      <w:bookmarkStart w:id="11" w:name="_Toc24973"/>
      <w:r>
        <w:t>《地方改革开放新变化调研》课程大纲</w:t>
      </w:r>
      <w:bookmarkEnd w:id="11"/>
    </w:p>
    <w:p>
      <w:pPr>
        <w:pStyle w:val="3"/>
        <w:bidi w:val="0"/>
      </w:pPr>
      <w:r>
        <w:rPr>
          <w:rFonts w:hint="eastAsia"/>
        </w:rPr>
        <w:t>一、课程基本信息</w:t>
      </w:r>
    </w:p>
    <w:tbl>
      <w:tblPr>
        <w:tblStyle w:val="11"/>
        <w:tblW w:w="8505"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910"/>
        <w:gridCol w:w="121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7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课程名称</w:t>
            </w:r>
          </w:p>
        </w:tc>
        <w:tc>
          <w:tcPr>
            <w:tcW w:w="2910"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地方改革开放新变化调研</w:t>
            </w:r>
          </w:p>
        </w:tc>
        <w:tc>
          <w:tcPr>
            <w:tcW w:w="121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课程代码</w:t>
            </w:r>
          </w:p>
        </w:tc>
        <w:tc>
          <w:tcPr>
            <w:tcW w:w="280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1610D07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7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课程类别</w:t>
            </w:r>
          </w:p>
        </w:tc>
        <w:tc>
          <w:tcPr>
            <w:tcW w:w="2910"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思想政治理论课</w:t>
            </w:r>
          </w:p>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实践课程</w:t>
            </w:r>
          </w:p>
        </w:tc>
        <w:tc>
          <w:tcPr>
            <w:tcW w:w="121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学时</w:t>
            </w:r>
          </w:p>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/学分</w:t>
            </w:r>
          </w:p>
        </w:tc>
        <w:tc>
          <w:tcPr>
            <w:tcW w:w="280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0.5周/0.5学分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7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实施方式</w:t>
            </w:r>
          </w:p>
        </w:tc>
        <w:tc>
          <w:tcPr>
            <w:tcW w:w="6930" w:type="dxa"/>
            <w:gridSpan w:val="3"/>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7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开课单位</w:t>
            </w:r>
          </w:p>
        </w:tc>
        <w:tc>
          <w:tcPr>
            <w:tcW w:w="2910"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马克思主义学院</w:t>
            </w:r>
          </w:p>
        </w:tc>
        <w:tc>
          <w:tcPr>
            <w:tcW w:w="121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适用专业</w:t>
            </w:r>
          </w:p>
        </w:tc>
        <w:tc>
          <w:tcPr>
            <w:tcW w:w="280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7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课程负责人</w:t>
            </w:r>
          </w:p>
        </w:tc>
        <w:tc>
          <w:tcPr>
            <w:tcW w:w="6930" w:type="dxa"/>
            <w:gridSpan w:val="3"/>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赵志强、田燕佳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7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大纲撰写人</w:t>
            </w:r>
          </w:p>
        </w:tc>
        <w:tc>
          <w:tcPr>
            <w:tcW w:w="2910"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赵志强、</w:t>
            </w:r>
            <w:r>
              <w:rPr>
                <w:rFonts w:hint="eastAsia" w:ascii="宋体" w:hAnsi="宋体" w:eastAsia="宋体" w:cs="宋体"/>
                <w:kern w:val="0"/>
                <w:sz w:val="24"/>
                <w:szCs w:val="24"/>
              </w:rPr>
              <w:t>田燕佳</w:t>
            </w:r>
          </w:p>
        </w:tc>
        <w:tc>
          <w:tcPr>
            <w:tcW w:w="121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大纲审核人</w:t>
            </w:r>
          </w:p>
        </w:tc>
        <w:tc>
          <w:tcPr>
            <w:tcW w:w="280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张子麟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7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先修课程</w:t>
            </w:r>
          </w:p>
        </w:tc>
        <w:tc>
          <w:tcPr>
            <w:tcW w:w="6930" w:type="dxa"/>
            <w:gridSpan w:val="3"/>
            <w:shd w:val="clear" w:color="auto" w:fill="auto"/>
            <w:vAlign w:val="center"/>
          </w:tcPr>
          <w:p>
            <w:pPr>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75"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课程网址</w:t>
            </w:r>
          </w:p>
        </w:tc>
        <w:tc>
          <w:tcPr>
            <w:tcW w:w="6930" w:type="dxa"/>
            <w:gridSpan w:val="3"/>
            <w:shd w:val="clear" w:color="auto" w:fill="auto"/>
            <w:vAlign w:val="center"/>
          </w:tcPr>
          <w:p>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无</w:t>
            </w:r>
          </w:p>
        </w:tc>
      </w:tr>
    </w:tbl>
    <w:p>
      <w:pPr>
        <w:pStyle w:val="3"/>
        <w:bidi w:val="0"/>
      </w:pPr>
      <w:r>
        <w:rPr>
          <w:rFonts w:hint="eastAsia"/>
        </w:rPr>
        <w:t>二、课程学习目标及与毕业要求的对应关系</w:t>
      </w:r>
    </w:p>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（一）课程学习目标</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通过本课程的学习，学生</w:t>
      </w:r>
      <w:r>
        <w:rPr>
          <w:rFonts w:hint="eastAsia" w:ascii="宋体" w:hAnsi="宋体" w:eastAsia="宋体" w:cs="宋体"/>
          <w:sz w:val="24"/>
          <w:lang w:val="en-US" w:eastAsia="zh-CN"/>
        </w:rPr>
        <w:t>应</w:t>
      </w:r>
      <w:r>
        <w:rPr>
          <w:rFonts w:hint="eastAsia" w:ascii="宋体" w:hAnsi="宋体" w:eastAsia="宋体" w:cs="宋体"/>
          <w:sz w:val="24"/>
        </w:rPr>
        <w:t>达到以下目标：</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深入基层社会，了解现实状况，深刻理解中国特色社会主义理论体系的形成和发展过程，熟练掌握其核心观点和主要内容，真正做到理论联系实际，激发学生学习兴趣，认识地方特别是基层经济社会发展的实际，体悟地方改革开放以来的新变化，增强思想政治理论课的实效性和针对性。</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2.引导学生对人文社会科学问题的关注，完善学生的知识结构，提高发现问题、分析问题、解决问题的能力，帮助学生做好成为人民教师的思想认识和实践上的准备；帮助学生提高组织能力、表达能力、社交能力，培养学生的创新意识和动手能力，为培养适应未来人民教师要求的各种能力打下良好实践基础。</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让学生在社会大环境中经受锻炼，扩大其与人交往的范围，帮助他们尽快形成独立、主动、果敢、自觉、乐观、豁达及富于责任心和首创精神等人格素养，为坚定中国特色社会主义“四个自信”奠定基础；让学生在现实中感受改革开放以来取得的历史性成就和深刻变革，更好地把握国情、社会现状和自己的生活环境，培养他们为社会主义教育事业建功立业的自觉性和使命感，努力成为忠诚于党和人民教育事业的合格建设者和接班人。</w:t>
      </w:r>
    </w:p>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（二）课程学习目标与（师范教育专业）毕业要求的对应关系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962"/>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3" w:type="dxa"/>
            <w:vAlign w:val="center"/>
          </w:tcPr>
          <w:p>
            <w:pPr>
              <w:spacing w:line="440" w:lineRule="exact"/>
              <w:jc w:val="center"/>
              <w:rPr>
                <w:rFonts w:hint="eastAsia" w:ascii="宋体" w:hAnsi="宋体" w:eastAsia="宋体" w:cs="宋体"/>
                <w:b/>
                <w:bCs/>
                <w:color w:val="000000" w:themeColor="text1"/>
                <w:kern w:val="0"/>
                <w:sz w:val="24"/>
                <w:szCs w:val="24"/>
                <w:lang w:val="en-US" w:eastAsia="zh-CN" w:bidi="ar-SA"/>
              </w:rPr>
            </w:pPr>
            <w:r>
              <w:rPr>
                <w:rFonts w:hint="eastAsia" w:ascii="宋体" w:hAnsi="宋体" w:eastAsia="宋体" w:cs="宋体"/>
                <w:b/>
                <w:bCs/>
                <w:color w:val="000000" w:themeColor="text1"/>
                <w:kern w:val="0"/>
                <w:sz w:val="24"/>
                <w:szCs w:val="24"/>
              </w:rPr>
              <w:t>课程目标</w:t>
            </w:r>
          </w:p>
        </w:tc>
        <w:tc>
          <w:tcPr>
            <w:tcW w:w="1962"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支撑的</w:t>
            </w:r>
            <w:r>
              <w:rPr>
                <w:rFonts w:hint="eastAsia" w:ascii="宋体" w:hAnsi="宋体" w:eastAsia="宋体" w:cs="宋体"/>
                <w:b/>
                <w:bCs/>
                <w:color w:val="000000" w:themeColor="text1"/>
                <w:kern w:val="0"/>
                <w:sz w:val="24"/>
                <w:szCs w:val="24"/>
              </w:rPr>
              <w:t>毕业要求</w:t>
            </w:r>
          </w:p>
        </w:tc>
        <w:tc>
          <w:tcPr>
            <w:tcW w:w="5534" w:type="dxa"/>
            <w:vAlign w:val="center"/>
          </w:tcPr>
          <w:p>
            <w:pPr>
              <w:spacing w:line="440" w:lineRule="exact"/>
              <w:jc w:val="center"/>
              <w:rPr>
                <w:rFonts w:hint="eastAsia" w:ascii="宋体" w:hAnsi="宋体" w:eastAsia="宋体" w:cs="宋体"/>
                <w:b/>
                <w:bCs/>
                <w:color w:val="000000" w:themeColor="text1"/>
                <w:kern w:val="0"/>
                <w:sz w:val="24"/>
                <w:szCs w:val="24"/>
                <w:lang w:val="en-US" w:eastAsia="zh-CN"/>
              </w:rPr>
            </w:pPr>
            <w:r>
              <w:rPr>
                <w:rFonts w:hint="eastAsia" w:ascii="宋体" w:hAnsi="宋体" w:eastAsia="宋体" w:cs="宋体"/>
                <w:b/>
                <w:bCs/>
                <w:color w:val="000000" w:themeColor="text1"/>
                <w:kern w:val="0"/>
                <w:sz w:val="24"/>
                <w:szCs w:val="24"/>
              </w:rPr>
              <w:t>毕业要求</w:t>
            </w:r>
            <w:r>
              <w:rPr>
                <w:rFonts w:hint="eastAsia" w:ascii="宋体" w:hAnsi="宋体" w:eastAsia="宋体" w:cs="宋体"/>
                <w:b/>
                <w:bCs/>
                <w:color w:val="000000" w:themeColor="text1"/>
                <w:kern w:val="0"/>
                <w:sz w:val="24"/>
                <w:szCs w:val="24"/>
                <w:lang w:val="en-US" w:eastAsia="zh-CN"/>
              </w:rPr>
              <w:t>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vAlign w:val="center"/>
          </w:tcPr>
          <w:p>
            <w:pPr>
              <w:spacing w:line="440" w:lineRule="exact"/>
              <w:jc w:val="center"/>
              <w:rPr>
                <w:rFonts w:hint="eastAsia" w:ascii="宋体" w:hAnsi="宋体" w:eastAsia="宋体" w:cs="宋体"/>
                <w:kern w:val="2"/>
                <w:sz w:val="24"/>
                <w:szCs w:val="22"/>
                <w:lang w:val="en-US" w:eastAsia="zh-CN" w:bidi="ar-SA"/>
              </w:rPr>
            </w:pPr>
            <w:r>
              <w:rPr>
                <w:rFonts w:hint="eastAsia" w:ascii="宋体" w:hAnsi="宋体" w:eastAsia="宋体" w:cs="宋体"/>
                <w:color w:val="000000"/>
                <w:sz w:val="24"/>
              </w:rPr>
              <w:t>课程目标1</w:t>
            </w:r>
          </w:p>
        </w:tc>
        <w:tc>
          <w:tcPr>
            <w:tcW w:w="1962" w:type="dxa"/>
            <w:vAlign w:val="center"/>
          </w:tcPr>
          <w:p>
            <w:pPr>
              <w:spacing w:line="440" w:lineRule="exact"/>
              <w:jc w:val="center"/>
              <w:rPr>
                <w:rFonts w:hint="eastAsia" w:ascii="宋体" w:hAnsi="宋体" w:eastAsia="宋体" w:cs="宋体"/>
                <w:color w:val="FF0000"/>
                <w:sz w:val="24"/>
              </w:rPr>
            </w:pPr>
            <w:r>
              <w:rPr>
                <w:rFonts w:hint="eastAsia" w:ascii="宋体" w:hAnsi="宋体" w:eastAsia="宋体" w:cs="宋体"/>
                <w:color w:val="000000"/>
                <w:kern w:val="0"/>
                <w:sz w:val="24"/>
                <w:szCs w:val="24"/>
              </w:rPr>
              <w:t>6.综合育人（M）</w:t>
            </w:r>
          </w:p>
        </w:tc>
        <w:tc>
          <w:tcPr>
            <w:tcW w:w="5534" w:type="dxa"/>
            <w:vAlign w:val="center"/>
          </w:tcPr>
          <w:p>
            <w:pPr>
              <w:spacing w:line="440" w:lineRule="exact"/>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了解中学生身心发展和养成教育规律。理解学科育人价值，能够有机结合学科教学进行育人活动。了解学校文化和教育活动的育人内涵和方法，参与组织主题教育和社团活动，对学生进行教育和引导。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vAlign w:val="center"/>
          </w:tcPr>
          <w:p>
            <w:pPr>
              <w:spacing w:line="440" w:lineRule="exact"/>
              <w:jc w:val="center"/>
              <w:rPr>
                <w:rFonts w:hint="eastAsia" w:ascii="宋体" w:hAnsi="宋体" w:eastAsia="宋体" w:cs="宋体"/>
                <w:kern w:val="2"/>
                <w:sz w:val="24"/>
                <w:szCs w:val="22"/>
                <w:lang w:val="en-US" w:eastAsia="zh-CN" w:bidi="ar-SA"/>
              </w:rPr>
            </w:pPr>
            <w:r>
              <w:rPr>
                <w:rFonts w:hint="eastAsia" w:ascii="宋体" w:hAnsi="宋体" w:eastAsia="宋体" w:cs="宋体"/>
                <w:color w:val="000000"/>
                <w:sz w:val="24"/>
              </w:rPr>
              <w:t>课程目标2</w:t>
            </w:r>
          </w:p>
        </w:tc>
        <w:tc>
          <w:tcPr>
            <w:tcW w:w="1962" w:type="dxa"/>
            <w:vAlign w:val="center"/>
          </w:tcPr>
          <w:p>
            <w:pPr>
              <w:spacing w:line="440" w:lineRule="exact"/>
              <w:jc w:val="center"/>
              <w:rPr>
                <w:rFonts w:hint="eastAsia" w:ascii="宋体" w:hAnsi="宋体" w:eastAsia="宋体" w:cs="宋体"/>
                <w:color w:val="FF0000"/>
                <w:sz w:val="24"/>
              </w:rPr>
            </w:pPr>
            <w:r>
              <w:rPr>
                <w:rFonts w:hint="eastAsia" w:ascii="宋体" w:hAnsi="宋体" w:eastAsia="宋体" w:cs="宋体"/>
                <w:color w:val="000000"/>
                <w:kern w:val="0"/>
                <w:sz w:val="24"/>
                <w:szCs w:val="24"/>
              </w:rPr>
              <w:t>8.沟通合作（M）</w:t>
            </w:r>
          </w:p>
        </w:tc>
        <w:tc>
          <w:tcPr>
            <w:tcW w:w="5534" w:type="dxa"/>
            <w:vAlign w:val="center"/>
          </w:tcPr>
          <w:p>
            <w:pPr>
              <w:spacing w:line="440" w:lineRule="exact"/>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理解学习共同体的作用，具有团队协作精神，掌握沟通合作技能，具有小组互助和合作学习体验。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vAlign w:val="center"/>
          </w:tcPr>
          <w:p>
            <w:pPr>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课程目标3</w:t>
            </w:r>
          </w:p>
        </w:tc>
        <w:tc>
          <w:tcPr>
            <w:tcW w:w="1962" w:type="dxa"/>
            <w:vAlign w:val="center"/>
          </w:tcPr>
          <w:p>
            <w:pPr>
              <w:spacing w:line="4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1.师德规范（H）</w:t>
            </w:r>
          </w:p>
        </w:tc>
        <w:tc>
          <w:tcPr>
            <w:tcW w:w="5534" w:type="dxa"/>
            <w:vAlign w:val="center"/>
          </w:tcPr>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bl>
    <w:p>
      <w:pPr>
        <w:pStyle w:val="3"/>
        <w:bidi w:val="0"/>
      </w:pPr>
      <w:r>
        <w:rPr>
          <w:rFonts w:hint="eastAsia"/>
        </w:rPr>
        <w:t>三、课程学习内容及与课程学习目标的对应关系</w:t>
      </w:r>
    </w:p>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（一）课程学习内容</w:t>
      </w:r>
    </w:p>
    <w:p>
      <w:pPr>
        <w:snapToGrid w:val="0"/>
        <w:spacing w:before="187" w:after="187" w:line="440" w:lineRule="exact"/>
        <w:jc w:val="center"/>
        <w:rPr>
          <w:rFonts w:ascii="黑体" w:hAnsi="黑体" w:eastAsia="黑体"/>
          <w:color w:val="000000"/>
          <w:sz w:val="28"/>
          <w:szCs w:val="28"/>
        </w:rPr>
      </w:pPr>
      <w:r>
        <w:rPr>
          <w:rFonts w:ascii="黑体" w:hAnsi="黑体" w:eastAsia="黑体"/>
          <w:color w:val="000000"/>
          <w:sz w:val="28"/>
          <w:szCs w:val="28"/>
        </w:rPr>
        <w:t>学习内容一　晋州周家庄人民公社的变与不变</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【学习目标】</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1.知识目标：了解农业社会主义改造和人民公社化运动的有关史实；了解周家庄合作化、人民公社化、改革开放之后发生变化的历史脉络和经验；</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2.能力目标：理解改革开放后周家庄人民公社发生的主要改变与不变及其原因；领会周家庄人民公社的变迁过程是对“两个不能否定”生动诠释；</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3.情感目标：体验、感悟周家庄人坚持实事求是，尊重人民意愿，发展壮大集体经济，致力于实现共同富裕这一社会主义的崇高理想和价值目标。</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【学习内容】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1.了解农业社会主义改造和人民公社化运动的有关史实；</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2.了解周家庄合作化和人民公社化的发展脉络及历史经验；</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3.了解改革开放后周家庄人民公社变与不变的现状及原因；</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4.思考和总结革开放后周家庄人民公社变与不变的现实启示。</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【重点】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1.了解周家庄合作化和人民公社化的发展脉络及历史经验；</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2.理解改革开放后周家庄人民公社变与不变的原因和启示。</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【难点】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理解改革开放后周家庄人民公社变与不变的原因和启示。</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【实施方式】</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虚拟仿真实验室学习、实践基地的参观调研、指导教师现场教学、实践学生小组讨论。</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【学习要求】</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1.认真阅读《毛泽东选集》《毛泽东文集》等文献资料，了解农业社会主义改造和人民公社化运动的有关史实；</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参观周家庄合作史纪念馆、农民文化宫、集体农场和企业，采访党员干部和群众，了解周家庄合作化和人民公社化的发展脉络及历史经验，了解改革开放后周家庄保留人民公社集体经营管理体制的优势不足及其原因；</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在参观学习的基础上，组织学生围绕“改革开放后周家庄人民公社变与不变的原因和启示”展开讨论，使学生更加明晰改革开放前后两个历史时期的性质及相互关系，从而深刻理解、准确把握中国特色社会主义的历史由来和发展逻辑。</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【实践要求】</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1.实践属性：理论课程的实践教学</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2.工作流程：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（1）准备阶段：以学生自学为主，自主完成实践资料的收集和查阅；</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（2）实施阶段：虚拟仿真实验室学习、</w:t>
      </w:r>
      <w:r>
        <w:rPr>
          <w:rFonts w:hint="eastAsia" w:ascii="宋体" w:hAnsi="宋体" w:eastAsia="宋体" w:cs="宋体"/>
          <w:sz w:val="24"/>
          <w:szCs w:val="24"/>
        </w:rPr>
        <w:t>参观调研、现场教学、小组讨论；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（3）总结阶段：教师分别指导学生撰写实践报告，选择优秀成果在课堂教学中展示；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3.分组要求：每小组不超过6人；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实践准备：在理论课程《毛泽东思想和中国特色社会主义理论体系概论》讲授完“毛泽东思想及其历史地位”“社会主义改造理论”“邓小平理论”后，学生对毛泽东思想三个活的灵魂、农业社会主义改造、“两个不能否定”等理论知识有一定了解的基础上，让学生围绕“晋州周家庄人民公社改革开放之后的变与不变”展开自主学习，做好实践教学相应知识储备；</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5.时间安排：第11教学周前后。</w:t>
      </w:r>
    </w:p>
    <w:p>
      <w:pPr>
        <w:snapToGrid w:val="0"/>
        <w:spacing w:before="187" w:after="187" w:line="440" w:lineRule="exact"/>
        <w:jc w:val="center"/>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学习内容二　“羊绒之都”清河的民营经济转型发展探索</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【学习目标】</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1.知识目标：了解改革开放初期以乡镇企业为代表的民营经济迅速崛起的原因和意义；了解改革开放后清河通过培育特色产业发展民营经济的主要历程；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2.能力目标：理解在改革深入推进以及困难和挑战不断出现的背景下，清河民营经济通过弘扬“清河精神”进行转型发展的艰辛探索；</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3.情感目标：体验、感悟改革开放和民营经济发展的历史贡献，坚定不移高举改革开放的伟大旗帜，推动中国特色社会主义事业在新时代不断开创新局面。</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【学习内容】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1.了解改革开放初期乡镇企业“异军突起”的主要原因和重要意义；</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2.了解改革开放初期乡镇企业典型发展模式与清河民营经济的特色；</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3.了解改革深入推进背景下清河民营经济转型发展进行的艰辛探索；</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4.领会“清河精神”及其新时代内涵是民营经济发展的精神动力；</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5.思考和总结清河民营经济转型发展的宝贵经验及其借鉴意义。</w:t>
      </w:r>
    </w:p>
    <w:p>
      <w:pPr>
        <w:snapToGrid w:val="0"/>
        <w:spacing w:line="44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【重点】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1.了解改革深入推进背景下清河民营经济转型发展进行的艰辛探索；</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2.领会“清河精神”及其新时代内涵是民营经济发展的精神动力；</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3.思考和总结清河民营经济转型发展的宝贵经验及其借鉴意义。</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【难点】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1.改革深入推进与清河民营经济转型发展的辩证关系；</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2.“清河精神”引领县域民营经济发展的经验与启示。</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【实施方式】</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虚拟仿真实验室学习、实践基地的参观调研、指导教师现场教学、实践学生小组讨论。</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【学习要求】</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1.认真阅读有关改革开放、乡镇企业和民营经济发展的相关文献资料，了解改革开放初期以乡镇企业为代表的民营经济迅速崛起的主要原因、典型模式和重要意义；</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参观清河羊绒博物馆、汽车配件厂、特色产业村镇，采访党员干部和群众，了解在“勇于创新、敢为人先”的新时代清河精神引领下，清河锐意进取、攻坚克难，推动县域民营经济转型升级、做大做强、实现高质量发展的奋斗历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组织学生围绕“清河民营经济转型发展的经验和启示”展开讨论，引导学生从清河转型发展案例中明确改革开放是坚持和发展中国特色社会主义的必由之路，没有改革开放就没有当代中国的发展进步，改革开放只有进行时没有完成时，要解决发展过程中的问题，必须全面深化改革，坚定不移将改革开放进行到底。</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【实践要求】</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1.实践属性：理论课程的实践教学。</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2.工作流程：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（1）准备阶段：以学生自学为主，自主完成实践资料的收集和查阅。</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（2）实施阶段：参观调研、现场教学、小组讨论。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（3）总结阶段：教师分别指导学生撰写实践报告，选择优秀成果在课堂教学中展示。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3.分组要求：每小组不超过6人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实践准备：在理论课程《毛泽东思想和中国特色社会主义理论体系概论》讲授完“邓小平理论”“全面深化改革”后，学生对改革的性质、市场化方向、推进过程、重大意义以及全面深化改革的必要性和处理好的重大关系等理论知识有一定了解的基础上，让学生围绕“改革开放以来清河推进民营经济转型发展的艰辛探索”展开自主学习，做好实践教学相应知识储备。</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5.时间安排：第11教学周前后。</w:t>
      </w:r>
    </w:p>
    <w:p>
      <w:pPr>
        <w:snapToGrid w:val="0"/>
        <w:spacing w:before="187" w:after="187" w:line="440" w:lineRule="exact"/>
        <w:jc w:val="center"/>
        <w:rPr>
          <w:rFonts w:ascii="黑体" w:hAnsi="黑体" w:eastAsia="黑体"/>
          <w:color w:val="000000"/>
          <w:sz w:val="28"/>
          <w:szCs w:val="28"/>
        </w:rPr>
      </w:pPr>
      <w:r>
        <w:rPr>
          <w:rFonts w:ascii="黑体" w:hAnsi="黑体" w:eastAsia="黑体"/>
          <w:color w:val="000000"/>
          <w:sz w:val="28"/>
          <w:szCs w:val="28"/>
        </w:rPr>
        <w:t>学习内容三　以红色精神引领绿色发展的典型——邢台前南峪</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【学习目标】</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1.知识目标：了解“抗大”进驻河北在前南峪办学的历史及主要成就；了解“抗大精神”以及新时期传承发展出来的“前南峪精神”；了解改革开放以来前南峪坚持绿色发展的奋斗历程。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2.能力目标：理解前南峪党组织和党员干部通过弘扬红色精神成为引领绿色发展的战斗堡垒和领头雁。</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3.情感目标：体验、感悟红色精神是前南峪引领绿色发展取得巨大成就的源动力，从而进一步明确正确政治方向，坚定政治信仰，牢固树立“四个意识”，引导学生做新时代的有为青年。</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【学习内容】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1.了解“抗大”进驻河北在前南峪办学的历史及主要成就；</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2.了解“抗大精神”及其在新时期传承发展出来的“前南峪精神”；</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3.了解前南峪弘扬“抗大精神”“前南峪精神”引领绿色发展的奋斗历程；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4.思考和总结前南峪以红色精神引领绿色发展的宝贵经验及其借鉴意义。</w:t>
      </w:r>
    </w:p>
    <w:p>
      <w:pPr>
        <w:snapToGrid w:val="0"/>
        <w:spacing w:line="44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【重点】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1.了解“抗大精神”及其在新时期传承发展出来的“前南峪精神”；</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2.了解前南峪弘扬“抗大精神”“前南峪精神”引领绿色发展的奋斗历程；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3.思考和总结前南峪以红色精神引领绿色发展的宝贵经验及其借鉴意义。</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【难点】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1.理解“抗大精神”“前南峪精神”缘何成为引领前南峪绿色发展的源动力；</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2.思考和总结前南峪以红色精神引领绿色发展的宝贵经验及其借鉴意义。</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【实施方式】</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虚拟仿真实验室学习、实践基地的参观调研、指导教师现场教学、实践学生小组讨论。</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【学习要求】</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1.参观中国人民抗日军政大学陈列馆，了解抗大进驻河北在前南峪办学的历史、主要成就及“抗大精神”的主要内容。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2.参观前南峪村容村貌、村史馆、生态观光园，采访党员干部、村民，了解前南峪在村党组织带领下，弘扬“抗大精神”和“前南峪精神”，引领当地探索绿色发展的奋斗历程和取得的巨大成就。</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组织学生围绕“红色精神引领绿色发展”展开讨论，引导学生从前南峪的发展实践出发，明确正确运用科学思想和精神引领发展的重要性，明确因地制宜选择发展道路的必要性，从而更加坚定政治信仰，不断增强跟党走的信心和决心。</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【实践要求】</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1.实践属性：理论课程的实践教学。</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2.工作流程：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（1）准备阶段：以学生自学为主，自主完成实践资料的收集和查阅。</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（2）实施阶段：参观调研、现场教学、小组讨论。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（3）总结阶段：教师分别指导学生撰写实践报告，选择优秀成果在课堂教学中展示。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3.分组要求：每小组不超过6人。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实践准备：在理论课程《毛泽东思想和中国特色社会主义理论体系概论》讲授完“科学发展观”“建设现代化经济体系”“建设美丽中国”“全面从严治党”后，学生对科学发展观、生态文明建设、新发展理念、美丽中国、绿水青山就是金山银山、党的领导是中国特色社会主义最本质的特征和制度的最大优势等理论知识有一定了解的基础上，让学生围绕邢台前南峪运用红色精神引领绿色发展的主要事迹展开自主学习，做好实践教学相应知识储备。</w:t>
      </w:r>
    </w:p>
    <w:p>
      <w:pPr>
        <w:snapToGrid w:val="0"/>
        <w:spacing w:line="440" w:lineRule="exact"/>
        <w:ind w:firstLine="480" w:firstLineChars="200"/>
        <w:rPr>
          <w:rFonts w:ascii="黑体" w:hAnsi="黑体" w:eastAsia="黑体"/>
          <w:color w:val="000000"/>
          <w:sz w:val="28"/>
          <w:szCs w:val="28"/>
        </w:rPr>
      </w:pPr>
      <w:r>
        <w:rPr>
          <w:rFonts w:hint="eastAsia" w:ascii="宋体" w:hAnsi="宋体" w:eastAsia="宋体" w:cs="宋体"/>
          <w:color w:val="000000"/>
          <w:sz w:val="24"/>
          <w:szCs w:val="24"/>
        </w:rPr>
        <w:t>5.时间安排：第11教学周前后。</w:t>
      </w:r>
    </w:p>
    <w:p>
      <w:pPr>
        <w:snapToGrid w:val="0"/>
        <w:spacing w:before="187" w:after="187" w:line="440" w:lineRule="exact"/>
        <w:jc w:val="center"/>
        <w:rPr>
          <w:rFonts w:ascii="黑体" w:hAnsi="黑体" w:eastAsia="黑体"/>
          <w:color w:val="000000"/>
          <w:sz w:val="28"/>
          <w:szCs w:val="28"/>
        </w:rPr>
      </w:pPr>
      <w:r>
        <w:rPr>
          <w:rFonts w:ascii="黑体" w:hAnsi="黑体" w:eastAsia="黑体"/>
          <w:color w:val="000000"/>
          <w:sz w:val="28"/>
          <w:szCs w:val="28"/>
        </w:rPr>
        <w:t>学习内容四　全面建成小康社会的探路者——正定塔元庄</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【学习目标】</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1.知识目标：了解习近平总书记在正定工作期间的改革实践和艰辛探索；了解习近平总书记与塔元庄的深厚情缘及其对塔元庄改革发展的深情牵挂和殷切指导。</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2.能力目标：理解塔元庄在村党组织带领下进行率先全面建成小康社会的实践探索，将总书记的殷切指导转化为全面建成小康社会的动力。</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情感目标：通过塔元庄发生的沧桑巨变，体验、感悟习近平总书记的为民情怀和实干作风，感受村民不断提升的获得感和幸福感，激发学生建设中国特色社会主义的使命感和责任感，坚定“四个自信”，牢固树立“不忘初心跟党走”的理想信念。</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【学习内容】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1.了解习近平总书记在正定工作期间的改革实践和艰辛探索；</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2.了解习近平总书记对塔元庄改革发展的深情牵挂和殷切指导；</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3.了解塔元庄在村党组织带领下率先全面建成高质量小康社会的奋斗历程；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4.思考和总结塔元庄在全面建成小康社会过程中的宝贵经验及其借鉴意义。</w:t>
      </w:r>
    </w:p>
    <w:p>
      <w:pPr>
        <w:snapToGrid w:val="0"/>
        <w:spacing w:line="44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【重点】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1.了解习近平总书记对塔元庄改革发展的深情牵挂和殷切指导；</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2.了解塔元庄在村党组织带领下率先全面建成高质量小康社会的奋斗历程；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3.思考和总结塔元庄在全面建成小康社会过程中的宝贵经验及其借鉴意义。</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【难点】</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1.塔元庄如何把习近平总书记的殷切指导转化为全面建成小康社会的动力；</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2.思考和总结塔元庄在全面建成小康社会过程中的宝贵经验及其借鉴意义。</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【实施方式】</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虚拟仿真实验室学习、实践基地的参观调研、指导教师现场教学、实践学生小组讨论。</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【学习要求】</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1.认真学习《习近平在正定》《知之深爱之切》等文献资料，了解习近平总书记在正定工作期间的改革实践和艰辛探索。</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2.参观塔元庄村容村貌、村史馆、文化长廊等，采访党员干部、村民，理解塔元庄把习近平总书记的殷切指导转化为全面建成小康社会的动力，从而发生沧桑巨变。</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3.引导学生思考和总结塔元庄在全面建成小康社会过程中的宝贵经验及其借鉴意义，激发学生建设中国特色社会主义的使命感和责任感，坚定“四个自信”，牢固树立“不忘初心跟党走”的理想信念。</w:t>
      </w:r>
    </w:p>
    <w:p>
      <w:pPr>
        <w:snapToGrid w:val="0"/>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【实践要求】</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1.实践属性：理论课程的实践教学。</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2.工作流程：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（1）准备阶段：以学生自学为主，自主完成实践资料的收集和查阅。</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（2）实施阶段：参观调研、现场教学、小组讨论。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（3）总结阶段：教师分别指导学生撰写实践报告，选择优秀成果在课堂教学中展示。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3.分组要求：每小组不超过6人。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实践准备：在理论课程《毛泽东思想和中国特色社会主义理论体系概论》讲授完“全面建成小康社会”、“全面从严治党”后，学生对全面建成小康社会的科学内涵、目标要求和政策措施以及基层党组织要提升组织力、推动改革发展等理论知识有一定了解的基础上，让学生围绕正定塔元庄如何在习近平总书记殷切指导下率先全面建成高质量小康社会的相关资料展开自主学习，做好实践教学相应知识储备。</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时间安排：第11教学周前后。本课程采用线上模拟实践与线下亲身实践相结合的方式,线下实践又分为集中实践和分散实践两种形式。集中实践，指导教师带领实践学生到实践教学基地开展；分散实践，下学生自愿结组，自主确定实践地点（既可以选择实践教学基地，也可以自主选定其他相关实践点），在教师指导下拟定实践方案自主开展实践，完成各项实践成果。</w:t>
      </w:r>
    </w:p>
    <w:p>
      <w:pPr>
        <w:snapToGrid w:val="0"/>
        <w:spacing w:before="187" w:after="187" w:line="440" w:lineRule="exact"/>
        <w:ind w:firstLine="560" w:firstLineChars="200"/>
        <w:rPr>
          <w:rFonts w:ascii="黑体" w:hAnsi="黑体" w:eastAsia="黑体" w:cs="Times New Roman"/>
          <w:color w:val="000000"/>
          <w:sz w:val="28"/>
          <w:szCs w:val="28"/>
        </w:rPr>
      </w:pPr>
      <w:r>
        <w:rPr>
          <w:rFonts w:hint="eastAsia" w:ascii="黑体" w:hAnsi="黑体" w:eastAsia="黑体" w:cs="Times New Roman"/>
          <w:color w:val="000000"/>
          <w:sz w:val="28"/>
          <w:szCs w:val="28"/>
        </w:rPr>
        <w:t>（二）课程学习内容与课程学习目标的对应关系</w:t>
      </w:r>
    </w:p>
    <w:tbl>
      <w:tblPr>
        <w:tblStyle w:val="1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69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03"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课程学习内容</w:t>
            </w:r>
          </w:p>
        </w:tc>
        <w:tc>
          <w:tcPr>
            <w:tcW w:w="2693"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实施方式</w:t>
            </w:r>
          </w:p>
        </w:tc>
        <w:tc>
          <w:tcPr>
            <w:tcW w:w="1985"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支撑的课程目标</w:t>
            </w:r>
          </w:p>
        </w:tc>
        <w:tc>
          <w:tcPr>
            <w:tcW w:w="1276" w:type="dxa"/>
            <w:vAlign w:val="center"/>
          </w:tcPr>
          <w:p>
            <w:pPr>
              <w:spacing w:line="440" w:lineRule="exac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03" w:type="dxa"/>
            <w:vAlign w:val="center"/>
          </w:tcPr>
          <w:p>
            <w:pPr>
              <w:spacing w:line="440" w:lineRule="exact"/>
              <w:jc w:val="left"/>
              <w:rPr>
                <w:rFonts w:hint="eastAsia" w:ascii="宋体" w:hAnsi="宋体" w:eastAsia="宋体" w:cs="宋体"/>
                <w:sz w:val="24"/>
              </w:rPr>
            </w:pPr>
            <w:r>
              <w:rPr>
                <w:rFonts w:hint="eastAsia" w:ascii="宋体" w:hAnsi="宋体" w:eastAsia="宋体" w:cs="宋体"/>
                <w:color w:val="000000"/>
                <w:kern w:val="0"/>
                <w:sz w:val="24"/>
                <w:szCs w:val="24"/>
              </w:rPr>
              <w:t>内容一：晋州周家庄人民公社的变与不变</w:t>
            </w:r>
          </w:p>
        </w:tc>
        <w:tc>
          <w:tcPr>
            <w:tcW w:w="2693" w:type="dxa"/>
            <w:vAlign w:val="center"/>
          </w:tcPr>
          <w:p>
            <w:pPr>
              <w:spacing w:line="440" w:lineRule="exact"/>
              <w:jc w:val="left"/>
              <w:rPr>
                <w:rFonts w:hint="eastAsia" w:ascii="宋体" w:hAnsi="宋体" w:eastAsia="宋体" w:cs="宋体"/>
                <w:sz w:val="24"/>
              </w:rPr>
            </w:pPr>
            <w:r>
              <w:rPr>
                <w:rFonts w:hint="eastAsia" w:ascii="宋体" w:hAnsi="宋体" w:eastAsia="宋体" w:cs="宋体"/>
                <w:kern w:val="0"/>
                <w:sz w:val="24"/>
                <w:szCs w:val="24"/>
              </w:rPr>
              <w:t>虚拟仿真实验室学习、实践基地参观调研、指导教师现场教学、实践学生小组讨论</w:t>
            </w:r>
          </w:p>
        </w:tc>
        <w:tc>
          <w:tcPr>
            <w:tcW w:w="1985" w:type="dxa"/>
            <w:vAlign w:val="center"/>
          </w:tcPr>
          <w:p>
            <w:pPr>
              <w:spacing w:line="440" w:lineRule="exact"/>
              <w:jc w:val="center"/>
              <w:rPr>
                <w:rFonts w:hint="eastAsia" w:ascii="宋体" w:hAnsi="宋体" w:eastAsia="宋体" w:cs="宋体"/>
                <w:color w:val="FF0000"/>
                <w:sz w:val="24"/>
              </w:rPr>
            </w:pPr>
            <w:r>
              <w:rPr>
                <w:rFonts w:hint="eastAsia" w:ascii="宋体" w:hAnsi="宋体" w:eastAsia="宋体" w:cs="宋体"/>
                <w:color w:val="000000"/>
                <w:kern w:val="0"/>
                <w:sz w:val="24"/>
                <w:szCs w:val="24"/>
              </w:rPr>
              <w:t>课程目标1、2、3</w:t>
            </w:r>
          </w:p>
        </w:tc>
        <w:tc>
          <w:tcPr>
            <w:tcW w:w="1276" w:type="dxa"/>
            <w:vAlign w:val="center"/>
          </w:tcPr>
          <w:p>
            <w:pPr>
              <w:spacing w:line="440" w:lineRule="exact"/>
              <w:jc w:val="center"/>
              <w:rPr>
                <w:rFonts w:hint="eastAsia" w:ascii="宋体" w:hAnsi="宋体" w:eastAsia="宋体" w:cs="宋体"/>
                <w:sz w:val="24"/>
              </w:rPr>
            </w:pPr>
            <w:r>
              <w:rPr>
                <w:rFonts w:hint="eastAsia" w:ascii="宋体" w:hAnsi="宋体" w:eastAsia="宋体" w:cs="宋体"/>
                <w:color w:val="000000"/>
                <w:kern w:val="0"/>
                <w:sz w:val="24"/>
                <w:szCs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3" w:type="dxa"/>
            <w:vAlign w:val="center"/>
          </w:tcPr>
          <w:p>
            <w:pPr>
              <w:spacing w:line="440" w:lineRule="exact"/>
              <w:jc w:val="left"/>
              <w:rPr>
                <w:rFonts w:hint="eastAsia" w:ascii="宋体" w:hAnsi="宋体" w:eastAsia="宋体" w:cs="宋体"/>
                <w:sz w:val="24"/>
              </w:rPr>
            </w:pPr>
            <w:r>
              <w:rPr>
                <w:rFonts w:hint="eastAsia" w:ascii="宋体" w:hAnsi="宋体" w:eastAsia="宋体" w:cs="宋体"/>
                <w:color w:val="000000"/>
                <w:kern w:val="0"/>
                <w:sz w:val="24"/>
                <w:szCs w:val="24"/>
              </w:rPr>
              <w:t>内容二：“羊绒之都”清河的民营经济转型发展探索</w:t>
            </w:r>
          </w:p>
        </w:tc>
        <w:tc>
          <w:tcPr>
            <w:tcW w:w="2693" w:type="dxa"/>
            <w:vAlign w:val="center"/>
          </w:tcPr>
          <w:p>
            <w:pPr>
              <w:spacing w:line="440" w:lineRule="exact"/>
              <w:jc w:val="left"/>
              <w:rPr>
                <w:rFonts w:hint="eastAsia" w:ascii="宋体" w:hAnsi="宋体" w:eastAsia="宋体" w:cs="宋体"/>
                <w:sz w:val="24"/>
              </w:rPr>
            </w:pPr>
            <w:r>
              <w:rPr>
                <w:rFonts w:hint="eastAsia" w:ascii="宋体" w:hAnsi="宋体" w:eastAsia="宋体" w:cs="宋体"/>
                <w:kern w:val="0"/>
                <w:sz w:val="24"/>
                <w:szCs w:val="24"/>
              </w:rPr>
              <w:t>虚拟仿真实验室学习、实践基地参观调研、指导教师现场教学、实践学生小组讨论</w:t>
            </w:r>
          </w:p>
        </w:tc>
        <w:tc>
          <w:tcPr>
            <w:tcW w:w="1985" w:type="dxa"/>
            <w:vAlign w:val="center"/>
          </w:tcPr>
          <w:p>
            <w:pPr>
              <w:spacing w:line="440" w:lineRule="exact"/>
              <w:jc w:val="center"/>
              <w:rPr>
                <w:rFonts w:hint="eastAsia" w:ascii="宋体" w:hAnsi="宋体" w:eastAsia="宋体" w:cs="宋体"/>
                <w:color w:val="FF0000"/>
                <w:sz w:val="24"/>
              </w:rPr>
            </w:pPr>
            <w:r>
              <w:rPr>
                <w:rFonts w:hint="eastAsia" w:ascii="宋体" w:hAnsi="宋体" w:eastAsia="宋体" w:cs="宋体"/>
                <w:color w:val="000000"/>
                <w:kern w:val="0"/>
                <w:sz w:val="24"/>
                <w:szCs w:val="24"/>
              </w:rPr>
              <w:t>课程目标1、2、3</w:t>
            </w:r>
          </w:p>
        </w:tc>
        <w:tc>
          <w:tcPr>
            <w:tcW w:w="1276" w:type="dxa"/>
            <w:vAlign w:val="center"/>
          </w:tcPr>
          <w:p>
            <w:pPr>
              <w:spacing w:line="440" w:lineRule="exact"/>
              <w:jc w:val="center"/>
              <w:rPr>
                <w:rFonts w:hint="eastAsia" w:ascii="宋体" w:hAnsi="宋体" w:eastAsia="宋体" w:cs="宋体"/>
                <w:sz w:val="24"/>
              </w:rPr>
            </w:pPr>
            <w:r>
              <w:rPr>
                <w:rFonts w:hint="eastAsia" w:ascii="宋体" w:hAnsi="宋体" w:eastAsia="宋体" w:cs="宋体"/>
                <w:color w:val="000000"/>
                <w:kern w:val="0"/>
                <w:sz w:val="24"/>
                <w:szCs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vAlign w:val="center"/>
          </w:tcPr>
          <w:p>
            <w:pPr>
              <w:spacing w:line="440" w:lineRule="exact"/>
              <w:jc w:val="left"/>
              <w:rPr>
                <w:rFonts w:hint="eastAsia" w:ascii="宋体" w:hAnsi="宋体" w:eastAsia="宋体" w:cs="宋体"/>
                <w:sz w:val="24"/>
              </w:rPr>
            </w:pPr>
            <w:r>
              <w:rPr>
                <w:rFonts w:hint="eastAsia" w:ascii="宋体" w:hAnsi="宋体" w:eastAsia="宋体" w:cs="宋体"/>
                <w:color w:val="000000"/>
                <w:kern w:val="0"/>
                <w:sz w:val="24"/>
                <w:szCs w:val="24"/>
              </w:rPr>
              <w:t>内容三：以红色精神引领绿色发展的典型——邢台前南峪</w:t>
            </w:r>
          </w:p>
        </w:tc>
        <w:tc>
          <w:tcPr>
            <w:tcW w:w="2693" w:type="dxa"/>
            <w:vAlign w:val="center"/>
          </w:tcPr>
          <w:p>
            <w:pPr>
              <w:spacing w:line="440" w:lineRule="exact"/>
              <w:jc w:val="left"/>
              <w:rPr>
                <w:rFonts w:hint="eastAsia" w:ascii="宋体" w:hAnsi="宋体" w:eastAsia="宋体" w:cs="宋体"/>
                <w:sz w:val="24"/>
              </w:rPr>
            </w:pPr>
            <w:r>
              <w:rPr>
                <w:rFonts w:hint="eastAsia" w:ascii="宋体" w:hAnsi="宋体" w:eastAsia="宋体" w:cs="宋体"/>
                <w:kern w:val="0"/>
                <w:sz w:val="24"/>
                <w:szCs w:val="24"/>
              </w:rPr>
              <w:t>虚拟仿真实验室学习、实践基地参观调研、指导教师现场教学、实践学生小组讨论</w:t>
            </w:r>
          </w:p>
        </w:tc>
        <w:tc>
          <w:tcPr>
            <w:tcW w:w="1985" w:type="dxa"/>
            <w:vAlign w:val="center"/>
          </w:tcPr>
          <w:p>
            <w:pPr>
              <w:spacing w:line="440" w:lineRule="exact"/>
              <w:jc w:val="center"/>
              <w:rPr>
                <w:rFonts w:hint="eastAsia" w:ascii="宋体" w:hAnsi="宋体" w:eastAsia="宋体" w:cs="宋体"/>
                <w:color w:val="FF0000"/>
                <w:sz w:val="24"/>
              </w:rPr>
            </w:pPr>
            <w:r>
              <w:rPr>
                <w:rFonts w:hint="eastAsia" w:ascii="宋体" w:hAnsi="宋体" w:eastAsia="宋体" w:cs="宋体"/>
                <w:color w:val="000000"/>
                <w:kern w:val="0"/>
                <w:sz w:val="24"/>
                <w:szCs w:val="24"/>
              </w:rPr>
              <w:t>课程目标1、2、3</w:t>
            </w:r>
          </w:p>
        </w:tc>
        <w:tc>
          <w:tcPr>
            <w:tcW w:w="1276" w:type="dxa"/>
            <w:vAlign w:val="center"/>
          </w:tcPr>
          <w:p>
            <w:pPr>
              <w:spacing w:line="440" w:lineRule="exact"/>
              <w:jc w:val="center"/>
              <w:rPr>
                <w:rFonts w:hint="eastAsia" w:ascii="宋体" w:hAnsi="宋体" w:eastAsia="宋体" w:cs="宋体"/>
                <w:sz w:val="24"/>
              </w:rPr>
            </w:pPr>
            <w:r>
              <w:rPr>
                <w:rFonts w:hint="eastAsia" w:ascii="宋体" w:hAnsi="宋体" w:eastAsia="宋体" w:cs="宋体"/>
                <w:color w:val="000000"/>
                <w:kern w:val="0"/>
                <w:sz w:val="24"/>
                <w:szCs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vAlign w:val="center"/>
          </w:tcPr>
          <w:p>
            <w:pPr>
              <w:spacing w:line="440" w:lineRule="exact"/>
              <w:jc w:val="left"/>
              <w:rPr>
                <w:rFonts w:hint="eastAsia" w:ascii="宋体" w:hAnsi="宋体" w:eastAsia="宋体" w:cs="宋体"/>
                <w:sz w:val="24"/>
              </w:rPr>
            </w:pPr>
            <w:r>
              <w:rPr>
                <w:rFonts w:hint="eastAsia" w:ascii="宋体" w:hAnsi="宋体" w:eastAsia="宋体" w:cs="宋体"/>
                <w:color w:val="000000"/>
                <w:kern w:val="0"/>
                <w:sz w:val="24"/>
                <w:szCs w:val="24"/>
              </w:rPr>
              <w:t>内容四：全面建成小康社会的探路者——正定塔元庄</w:t>
            </w:r>
          </w:p>
        </w:tc>
        <w:tc>
          <w:tcPr>
            <w:tcW w:w="2693" w:type="dxa"/>
            <w:vAlign w:val="center"/>
          </w:tcPr>
          <w:p>
            <w:pPr>
              <w:spacing w:line="440" w:lineRule="exact"/>
              <w:jc w:val="left"/>
              <w:rPr>
                <w:rFonts w:hint="eastAsia" w:ascii="宋体" w:hAnsi="宋体" w:eastAsia="宋体" w:cs="宋体"/>
                <w:sz w:val="24"/>
              </w:rPr>
            </w:pPr>
            <w:r>
              <w:rPr>
                <w:rFonts w:hint="eastAsia" w:ascii="宋体" w:hAnsi="宋体" w:eastAsia="宋体" w:cs="宋体"/>
                <w:kern w:val="0"/>
                <w:sz w:val="24"/>
                <w:szCs w:val="24"/>
              </w:rPr>
              <w:t>虚拟仿真实验室学习、实践基地参观调研、指导教师现场教学、实践学生小组讨论</w:t>
            </w:r>
          </w:p>
        </w:tc>
        <w:tc>
          <w:tcPr>
            <w:tcW w:w="1985" w:type="dxa"/>
            <w:vAlign w:val="center"/>
          </w:tcPr>
          <w:p>
            <w:pPr>
              <w:spacing w:line="440" w:lineRule="exact"/>
              <w:jc w:val="center"/>
              <w:rPr>
                <w:rFonts w:hint="eastAsia" w:ascii="宋体" w:hAnsi="宋体" w:eastAsia="宋体" w:cs="宋体"/>
                <w:color w:val="FF0000"/>
                <w:sz w:val="24"/>
              </w:rPr>
            </w:pPr>
            <w:r>
              <w:rPr>
                <w:rFonts w:hint="eastAsia" w:ascii="宋体" w:hAnsi="宋体" w:eastAsia="宋体" w:cs="宋体"/>
                <w:color w:val="000000"/>
                <w:kern w:val="0"/>
                <w:sz w:val="24"/>
                <w:szCs w:val="24"/>
              </w:rPr>
              <w:t>课程目标1、2、3</w:t>
            </w:r>
          </w:p>
        </w:tc>
        <w:tc>
          <w:tcPr>
            <w:tcW w:w="1276" w:type="dxa"/>
            <w:vAlign w:val="center"/>
          </w:tcPr>
          <w:p>
            <w:pPr>
              <w:spacing w:line="440" w:lineRule="exact"/>
              <w:jc w:val="center"/>
              <w:rPr>
                <w:rFonts w:hint="eastAsia" w:ascii="宋体" w:hAnsi="宋体" w:eastAsia="宋体" w:cs="宋体"/>
                <w:sz w:val="24"/>
              </w:rPr>
            </w:pPr>
            <w:r>
              <w:rPr>
                <w:rFonts w:hint="eastAsia" w:ascii="宋体" w:hAnsi="宋体" w:eastAsia="宋体" w:cs="宋体"/>
                <w:color w:val="000000"/>
                <w:kern w:val="0"/>
                <w:sz w:val="24"/>
                <w:szCs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vAlign w:val="center"/>
          </w:tcPr>
          <w:p>
            <w:pPr>
              <w:spacing w:line="440" w:lineRule="exact"/>
              <w:jc w:val="left"/>
              <w:rPr>
                <w:rFonts w:hint="eastAsia" w:ascii="宋体" w:hAnsi="宋体" w:eastAsia="宋体" w:cs="宋体"/>
                <w:sz w:val="24"/>
              </w:rPr>
            </w:pPr>
            <w:r>
              <w:rPr>
                <w:rFonts w:hint="eastAsia" w:ascii="宋体" w:hAnsi="宋体" w:eastAsia="宋体" w:cs="宋体"/>
                <w:color w:val="000000"/>
                <w:kern w:val="0"/>
                <w:sz w:val="24"/>
                <w:szCs w:val="24"/>
              </w:rPr>
              <w:t>内容一：晋州周家庄人民公社的变与不变</w:t>
            </w:r>
          </w:p>
        </w:tc>
        <w:tc>
          <w:tcPr>
            <w:tcW w:w="2693" w:type="dxa"/>
            <w:vAlign w:val="center"/>
          </w:tcPr>
          <w:p>
            <w:pPr>
              <w:spacing w:line="440" w:lineRule="exact"/>
              <w:jc w:val="left"/>
              <w:rPr>
                <w:rFonts w:hint="eastAsia" w:ascii="宋体" w:hAnsi="宋体" w:eastAsia="宋体" w:cs="宋体"/>
                <w:sz w:val="24"/>
              </w:rPr>
            </w:pPr>
            <w:r>
              <w:rPr>
                <w:rFonts w:hint="eastAsia" w:ascii="宋体" w:hAnsi="宋体" w:eastAsia="宋体" w:cs="宋体"/>
                <w:kern w:val="0"/>
                <w:sz w:val="24"/>
                <w:szCs w:val="24"/>
              </w:rPr>
              <w:t>虚拟仿真实验室学习、实践基地参观调研、指导教师现场教学、实践学生小组讨论</w:t>
            </w:r>
          </w:p>
        </w:tc>
        <w:tc>
          <w:tcPr>
            <w:tcW w:w="1985" w:type="dxa"/>
            <w:vAlign w:val="center"/>
          </w:tcPr>
          <w:p>
            <w:pPr>
              <w:spacing w:line="440" w:lineRule="exact"/>
              <w:jc w:val="center"/>
              <w:rPr>
                <w:rFonts w:hint="eastAsia" w:ascii="宋体" w:hAnsi="宋体" w:eastAsia="宋体" w:cs="宋体"/>
                <w:sz w:val="24"/>
              </w:rPr>
            </w:pPr>
            <w:r>
              <w:rPr>
                <w:rFonts w:hint="eastAsia" w:ascii="宋体" w:hAnsi="宋体" w:eastAsia="宋体" w:cs="宋体"/>
                <w:color w:val="000000"/>
                <w:kern w:val="0"/>
                <w:sz w:val="24"/>
                <w:szCs w:val="24"/>
              </w:rPr>
              <w:t>课程目标1、2、3</w:t>
            </w:r>
          </w:p>
        </w:tc>
        <w:tc>
          <w:tcPr>
            <w:tcW w:w="1276" w:type="dxa"/>
            <w:vAlign w:val="center"/>
          </w:tcPr>
          <w:p>
            <w:pPr>
              <w:spacing w:line="440" w:lineRule="exact"/>
              <w:jc w:val="center"/>
              <w:rPr>
                <w:rFonts w:hint="eastAsia" w:ascii="宋体" w:hAnsi="宋体" w:eastAsia="宋体" w:cs="宋体"/>
                <w:sz w:val="24"/>
              </w:rPr>
            </w:pPr>
            <w:r>
              <w:rPr>
                <w:rFonts w:hint="eastAsia" w:ascii="宋体" w:hAnsi="宋体" w:eastAsia="宋体" w:cs="宋体"/>
                <w:color w:val="000000"/>
                <w:kern w:val="0"/>
                <w:sz w:val="24"/>
                <w:szCs w:val="24"/>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1" w:type="dxa"/>
            <w:gridSpan w:val="3"/>
            <w:vAlign w:val="center"/>
          </w:tcPr>
          <w:p>
            <w:pPr>
              <w:spacing w:line="440" w:lineRule="exact"/>
              <w:jc w:val="center"/>
              <w:rPr>
                <w:rFonts w:hint="eastAsia" w:ascii="宋体" w:hAnsi="宋体" w:eastAsia="宋体" w:cs="宋体"/>
                <w:b/>
                <w:sz w:val="24"/>
              </w:rPr>
            </w:pPr>
            <w:r>
              <w:rPr>
                <w:rFonts w:hint="eastAsia" w:ascii="宋体" w:hAnsi="宋体" w:eastAsia="宋体" w:cs="宋体"/>
                <w:b/>
                <w:sz w:val="24"/>
              </w:rPr>
              <w:t>合计</w:t>
            </w:r>
          </w:p>
        </w:tc>
        <w:tc>
          <w:tcPr>
            <w:tcW w:w="1276" w:type="dxa"/>
            <w:vAlign w:val="center"/>
          </w:tcPr>
          <w:p>
            <w:pPr>
              <w:spacing w:line="440" w:lineRule="exact"/>
              <w:jc w:val="center"/>
              <w:rPr>
                <w:rFonts w:hint="eastAsia" w:ascii="宋体" w:hAnsi="宋体" w:eastAsia="宋体" w:cs="宋体"/>
                <w:sz w:val="24"/>
              </w:rPr>
            </w:pPr>
            <w:r>
              <w:rPr>
                <w:rFonts w:hint="eastAsia" w:ascii="宋体" w:hAnsi="宋体" w:eastAsia="宋体" w:cs="宋体"/>
                <w:color w:val="000000"/>
                <w:kern w:val="0"/>
                <w:sz w:val="24"/>
                <w:szCs w:val="24"/>
              </w:rPr>
              <w:t>0.5周</w:t>
            </w:r>
          </w:p>
        </w:tc>
      </w:tr>
    </w:tbl>
    <w:p>
      <w:pPr>
        <w:snapToGrid w:val="0"/>
        <w:spacing w:line="440" w:lineRule="exact"/>
        <w:ind w:firstLine="422" w:firstLineChars="200"/>
        <w:rPr>
          <w:rFonts w:hint="eastAsia" w:ascii="宋体" w:hAnsi="宋体" w:eastAsia="宋体" w:cs="宋体"/>
          <w:szCs w:val="21"/>
        </w:rPr>
      </w:pPr>
      <w:r>
        <w:rPr>
          <w:rFonts w:hint="eastAsia" w:ascii="宋体" w:hAnsi="宋体" w:eastAsia="宋体" w:cs="宋体"/>
          <w:b/>
          <w:bCs/>
          <w:szCs w:val="21"/>
        </w:rPr>
        <w:t>注：</w:t>
      </w:r>
      <w:r>
        <w:rPr>
          <w:rFonts w:hint="eastAsia" w:ascii="宋体" w:hAnsi="宋体" w:eastAsia="宋体" w:cs="宋体"/>
          <w:szCs w:val="21"/>
        </w:rPr>
        <w:t>本课程0.5周的教学时间，分散在整个学期进行，内容涵盖了虚拟仿真实验室学习以及线下实践的地点考察、实践开展、问题调研、完成实践成果等。</w:t>
      </w:r>
    </w:p>
    <w:p>
      <w:pPr>
        <w:pStyle w:val="3"/>
        <w:bidi w:val="0"/>
      </w:pPr>
      <w:r>
        <w:rPr>
          <w:rFonts w:hint="eastAsia"/>
        </w:rPr>
        <w:t>四、课程考核及与课程学习目标的对应关系</w:t>
      </w:r>
    </w:p>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（一）课程考核内容、考核方式与课程学习目标的对应关系</w:t>
      </w: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913"/>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2" w:type="dxa"/>
          </w:tcPr>
          <w:p>
            <w:pPr>
              <w:spacing w:line="440" w:lineRule="exact"/>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课程目标</w:t>
            </w:r>
          </w:p>
        </w:tc>
        <w:tc>
          <w:tcPr>
            <w:tcW w:w="5913" w:type="dxa"/>
            <w:vAlign w:val="center"/>
          </w:tcPr>
          <w:p>
            <w:pPr>
              <w:spacing w:line="440" w:lineRule="exact"/>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考核内容</w:t>
            </w:r>
          </w:p>
        </w:tc>
        <w:tc>
          <w:tcPr>
            <w:tcW w:w="2005" w:type="dxa"/>
            <w:vAlign w:val="center"/>
          </w:tcPr>
          <w:p>
            <w:pPr>
              <w:spacing w:line="440" w:lineRule="exact"/>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jc w:val="center"/>
              <w:rPr>
                <w:rFonts w:hint="eastAsia" w:ascii="宋体" w:hAnsi="宋体" w:eastAsia="宋体" w:cs="宋体"/>
                <w:bCs/>
                <w:sz w:val="24"/>
              </w:rPr>
            </w:pPr>
            <w:r>
              <w:rPr>
                <w:rFonts w:hint="eastAsia" w:ascii="宋体" w:hAnsi="宋体" w:eastAsia="宋体" w:cs="宋体"/>
                <w:bCs/>
                <w:sz w:val="24"/>
              </w:rPr>
              <w:t>课程目标1</w:t>
            </w:r>
          </w:p>
        </w:tc>
        <w:tc>
          <w:tcPr>
            <w:tcW w:w="5913" w:type="dxa"/>
            <w:vAlign w:val="center"/>
          </w:tcPr>
          <w:p>
            <w:pPr>
              <w:spacing w:line="440" w:lineRule="exact"/>
              <w:rPr>
                <w:rFonts w:hint="eastAsia" w:ascii="宋体" w:hAnsi="宋体" w:eastAsia="宋体" w:cs="宋体"/>
                <w:color w:val="000000"/>
                <w:kern w:val="0"/>
                <w:sz w:val="24"/>
                <w:szCs w:val="24"/>
              </w:rPr>
            </w:pPr>
            <w:r>
              <w:rPr>
                <w:rFonts w:hint="eastAsia" w:ascii="宋体" w:hAnsi="宋体" w:eastAsia="宋体" w:cs="宋体"/>
                <w:bCs/>
                <w:sz w:val="24"/>
              </w:rPr>
              <w:t>1.1</w:t>
            </w:r>
            <w:r>
              <w:rPr>
                <w:rFonts w:hint="eastAsia" w:ascii="宋体" w:hAnsi="宋体" w:eastAsia="宋体" w:cs="宋体"/>
                <w:color w:val="000000"/>
                <w:kern w:val="0"/>
                <w:sz w:val="24"/>
                <w:szCs w:val="24"/>
              </w:rPr>
              <w:t>了解与实践教学内容相关的改革发展知识；</w:t>
            </w:r>
          </w:p>
          <w:p>
            <w:pPr>
              <w:spacing w:line="440" w:lineRule="exact"/>
              <w:rPr>
                <w:rFonts w:hint="eastAsia" w:ascii="宋体" w:hAnsi="宋体" w:eastAsia="宋体" w:cs="宋体"/>
                <w:bCs/>
                <w:sz w:val="24"/>
              </w:rPr>
            </w:pPr>
            <w:r>
              <w:rPr>
                <w:rFonts w:hint="eastAsia" w:ascii="宋体" w:hAnsi="宋体" w:eastAsia="宋体" w:cs="宋体"/>
                <w:color w:val="000000"/>
                <w:kern w:val="0"/>
                <w:sz w:val="24"/>
                <w:szCs w:val="24"/>
              </w:rPr>
              <w:t>1.2实践参观、学习中的感悟认识；</w:t>
            </w:r>
          </w:p>
        </w:tc>
        <w:tc>
          <w:tcPr>
            <w:tcW w:w="2005" w:type="dxa"/>
            <w:vAlign w:val="center"/>
          </w:tcPr>
          <w:p>
            <w:pPr>
              <w:widowControl/>
              <w:jc w:val="center"/>
              <w:rPr>
                <w:rFonts w:hint="eastAsia" w:ascii="宋体" w:hAnsi="宋体" w:eastAsia="宋体" w:cs="宋体"/>
                <w:bCs/>
                <w:sz w:val="24"/>
              </w:rPr>
            </w:pPr>
            <w:r>
              <w:rPr>
                <w:rFonts w:hint="eastAsia" w:ascii="宋体" w:hAnsi="宋体" w:eastAsia="宋体" w:cs="宋体"/>
                <w:bCs/>
                <w:sz w:val="24"/>
              </w:rPr>
              <w:t>实践报告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jc w:val="center"/>
              <w:rPr>
                <w:rFonts w:hint="eastAsia" w:ascii="宋体" w:hAnsi="宋体" w:eastAsia="宋体" w:cs="宋体"/>
                <w:bCs/>
                <w:sz w:val="24"/>
              </w:rPr>
            </w:pPr>
            <w:r>
              <w:rPr>
                <w:rFonts w:hint="eastAsia" w:ascii="宋体" w:hAnsi="宋体" w:eastAsia="宋体" w:cs="宋体"/>
                <w:bCs/>
                <w:sz w:val="24"/>
              </w:rPr>
              <w:t>课程目标2</w:t>
            </w:r>
          </w:p>
        </w:tc>
        <w:tc>
          <w:tcPr>
            <w:tcW w:w="5913" w:type="dxa"/>
            <w:vAlign w:val="center"/>
          </w:tcPr>
          <w:p>
            <w:pPr>
              <w:spacing w:line="440" w:lineRule="exact"/>
              <w:rPr>
                <w:rFonts w:hint="eastAsia" w:ascii="宋体" w:hAnsi="宋体" w:eastAsia="宋体" w:cs="宋体"/>
                <w:color w:val="000000"/>
                <w:kern w:val="0"/>
                <w:sz w:val="24"/>
                <w:szCs w:val="24"/>
              </w:rPr>
            </w:pPr>
            <w:r>
              <w:rPr>
                <w:rFonts w:hint="eastAsia" w:ascii="宋体" w:hAnsi="宋体" w:eastAsia="宋体" w:cs="宋体"/>
                <w:bCs/>
                <w:sz w:val="24"/>
              </w:rPr>
              <w:t>2.1</w:t>
            </w:r>
            <w:r>
              <w:rPr>
                <w:rFonts w:hint="eastAsia" w:ascii="宋体" w:hAnsi="宋体" w:eastAsia="宋体" w:cs="宋体"/>
                <w:color w:val="000000"/>
                <w:kern w:val="0"/>
                <w:sz w:val="24"/>
                <w:szCs w:val="24"/>
              </w:rPr>
              <w:t>结合实践学习、思考和分析，围绕一定主题回望改革、分析实际、探讨发展，撰写实践报告；</w:t>
            </w:r>
          </w:p>
          <w:p>
            <w:pPr>
              <w:spacing w:line="440" w:lineRule="exact"/>
              <w:rPr>
                <w:rFonts w:hint="eastAsia" w:ascii="宋体" w:hAnsi="宋体" w:eastAsia="宋体" w:cs="宋体"/>
                <w:bCs/>
                <w:sz w:val="24"/>
              </w:rPr>
            </w:pPr>
            <w:r>
              <w:rPr>
                <w:rFonts w:hint="eastAsia" w:ascii="宋体" w:hAnsi="宋体" w:eastAsia="宋体" w:cs="宋体"/>
                <w:color w:val="000000"/>
                <w:kern w:val="0"/>
                <w:sz w:val="24"/>
                <w:szCs w:val="24"/>
              </w:rPr>
              <w:t>2.2围绕关注的内容开展实地调研，总结分析，得出相应结论；</w:t>
            </w:r>
          </w:p>
        </w:tc>
        <w:tc>
          <w:tcPr>
            <w:tcW w:w="2005" w:type="dxa"/>
            <w:vAlign w:val="center"/>
          </w:tcPr>
          <w:p>
            <w:pPr>
              <w:spacing w:line="440" w:lineRule="exact"/>
              <w:jc w:val="center"/>
              <w:rPr>
                <w:rFonts w:hint="eastAsia" w:ascii="宋体" w:hAnsi="宋体" w:eastAsia="宋体" w:cs="宋体"/>
                <w:bCs/>
                <w:sz w:val="24"/>
              </w:rPr>
            </w:pPr>
            <w:r>
              <w:rPr>
                <w:rFonts w:hint="eastAsia" w:ascii="宋体" w:hAnsi="宋体" w:eastAsia="宋体" w:cs="宋体"/>
                <w:bCs/>
                <w:sz w:val="24"/>
              </w:rPr>
              <w:t>实践报告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jc w:val="center"/>
              <w:rPr>
                <w:rFonts w:hint="eastAsia" w:ascii="宋体" w:hAnsi="宋体" w:eastAsia="宋体" w:cs="宋体"/>
                <w:bCs/>
                <w:sz w:val="24"/>
              </w:rPr>
            </w:pPr>
            <w:r>
              <w:rPr>
                <w:rFonts w:hint="eastAsia" w:ascii="宋体" w:hAnsi="宋体" w:eastAsia="宋体" w:cs="宋体"/>
                <w:bCs/>
                <w:sz w:val="24"/>
              </w:rPr>
              <w:t>课程目标3</w:t>
            </w:r>
          </w:p>
        </w:tc>
        <w:tc>
          <w:tcPr>
            <w:tcW w:w="5913" w:type="dxa"/>
            <w:vAlign w:val="center"/>
          </w:tcPr>
          <w:p>
            <w:pPr>
              <w:spacing w:line="440" w:lineRule="exact"/>
              <w:rPr>
                <w:rFonts w:hint="eastAsia" w:ascii="宋体" w:hAnsi="宋体" w:eastAsia="宋体" w:cs="宋体"/>
                <w:bCs/>
                <w:sz w:val="24"/>
              </w:rPr>
            </w:pPr>
            <w:r>
              <w:rPr>
                <w:rFonts w:hint="eastAsia" w:ascii="宋体" w:hAnsi="宋体" w:eastAsia="宋体" w:cs="宋体"/>
                <w:bCs/>
                <w:sz w:val="24"/>
              </w:rPr>
              <w:t>3.1</w:t>
            </w:r>
            <w:r>
              <w:rPr>
                <w:rFonts w:hint="eastAsia" w:ascii="宋体" w:hAnsi="宋体" w:eastAsia="宋体" w:cs="宋体"/>
                <w:color w:val="000000"/>
                <w:kern w:val="0"/>
                <w:sz w:val="24"/>
                <w:szCs w:val="24"/>
              </w:rPr>
              <w:t>参观、学习中感悟中国特色社会主义建设事业波澜壮阔的发展历程，今夕对比中感悟党领导人民取得的辉煌成就和翻天覆地的变化，更加坚定中国特色社会主义“四个自信”。</w:t>
            </w:r>
          </w:p>
        </w:tc>
        <w:tc>
          <w:tcPr>
            <w:tcW w:w="2005" w:type="dxa"/>
            <w:vAlign w:val="center"/>
          </w:tcPr>
          <w:p>
            <w:pPr>
              <w:spacing w:line="440" w:lineRule="exact"/>
              <w:jc w:val="center"/>
              <w:rPr>
                <w:rFonts w:hint="eastAsia" w:ascii="宋体" w:hAnsi="宋体" w:eastAsia="宋体" w:cs="宋体"/>
                <w:bCs/>
                <w:sz w:val="24"/>
              </w:rPr>
            </w:pPr>
            <w:r>
              <w:rPr>
                <w:rFonts w:hint="eastAsia" w:ascii="宋体" w:hAnsi="宋体" w:eastAsia="宋体" w:cs="宋体"/>
                <w:bCs/>
                <w:sz w:val="24"/>
              </w:rPr>
              <w:t>实践感想</w:t>
            </w:r>
          </w:p>
        </w:tc>
      </w:tr>
    </w:tbl>
    <w:p>
      <w:pPr>
        <w:snapToGrid w:val="0"/>
        <w:spacing w:before="187" w:after="187" w:line="440" w:lineRule="exact"/>
        <w:ind w:left="561"/>
        <w:rPr>
          <w:rFonts w:ascii="黑体" w:hAnsi="黑体" w:eastAsia="黑体" w:cs="Times New Roman"/>
          <w:color w:val="000000"/>
          <w:sz w:val="28"/>
          <w:szCs w:val="28"/>
        </w:rPr>
      </w:pPr>
      <w:r>
        <w:rPr>
          <w:rFonts w:hint="eastAsia" w:ascii="黑体" w:hAnsi="黑体" w:eastAsia="黑体" w:cs="Times New Roman"/>
          <w:color w:val="000000"/>
          <w:sz w:val="28"/>
          <w:szCs w:val="28"/>
        </w:rPr>
        <w:t>（二）课程目标达成评价方式及考核比例</w:t>
      </w:r>
    </w:p>
    <w:tbl>
      <w:tblPr>
        <w:tblStyle w:val="11"/>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3007"/>
        <w:gridCol w:w="290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课程目标</w:t>
            </w:r>
          </w:p>
        </w:tc>
        <w:tc>
          <w:tcPr>
            <w:tcW w:w="59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考核方式及成绩比例（%）</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000000"/>
                <w:kern w:val="0"/>
                <w:sz w:val="24"/>
                <w:szCs w:val="24"/>
              </w:rPr>
            </w:pPr>
          </w:p>
        </w:tc>
        <w:tc>
          <w:tcPr>
            <w:tcW w:w="30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过程性考核</w:t>
            </w:r>
          </w:p>
        </w:tc>
        <w:tc>
          <w:tcPr>
            <w:tcW w:w="29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结果性考核</w:t>
            </w: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课程目标1</w:t>
            </w:r>
          </w:p>
        </w:tc>
        <w:tc>
          <w:tcPr>
            <w:tcW w:w="30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p>
        </w:tc>
        <w:tc>
          <w:tcPr>
            <w:tcW w:w="29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实践报告（30%）</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课程目标2</w:t>
            </w:r>
          </w:p>
        </w:tc>
        <w:tc>
          <w:tcPr>
            <w:tcW w:w="30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p>
        </w:tc>
        <w:tc>
          <w:tcPr>
            <w:tcW w:w="29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实践报告（20%）</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课程目标3</w:t>
            </w:r>
          </w:p>
        </w:tc>
        <w:tc>
          <w:tcPr>
            <w:tcW w:w="30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实践感想（50%）</w:t>
            </w:r>
          </w:p>
        </w:tc>
        <w:tc>
          <w:tcPr>
            <w:tcW w:w="29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300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29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r>
    </w:tbl>
    <w:p>
      <w:pPr>
        <w:pStyle w:val="3"/>
        <w:bidi w:val="0"/>
      </w:pPr>
      <w:r>
        <w:rPr>
          <w:rFonts w:hint="eastAsia"/>
        </w:rPr>
        <w:t>五、成绩评定</w:t>
      </w:r>
    </w:p>
    <w:p>
      <w:pPr>
        <w:snapToGrid w:val="0"/>
        <w:spacing w:before="187" w:after="187" w:line="440" w:lineRule="exact"/>
        <w:ind w:left="561"/>
        <w:rPr>
          <w:rFonts w:ascii="黑体" w:hAnsi="黑体" w:eastAsia="黑体"/>
          <w:b w:val="0"/>
          <w:bCs w:val="0"/>
          <w:color w:val="000000"/>
          <w:sz w:val="28"/>
          <w:szCs w:val="28"/>
        </w:rPr>
      </w:pPr>
      <w:r>
        <w:rPr>
          <w:rFonts w:hint="eastAsia" w:ascii="黑体" w:hAnsi="黑体" w:eastAsia="黑体" w:cs="Times New Roman"/>
          <w:b w:val="0"/>
          <w:bCs w:val="0"/>
          <w:color w:val="000000"/>
          <w:sz w:val="28"/>
          <w:szCs w:val="28"/>
        </w:rPr>
        <w:t>（一）总成绩评定</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成绩评定采用过程性考核和结果性评定相结合的方式。</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总成绩=过程性考核成绩×50%＋结果性考核成绩×50%</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备注：各部分考核成绩比例任课教师如有变化，须经教研室研究批准。</w:t>
      </w:r>
    </w:p>
    <w:p>
      <w:pPr>
        <w:snapToGrid w:val="0"/>
        <w:spacing w:before="187" w:after="187" w:line="440" w:lineRule="exact"/>
        <w:ind w:left="561"/>
        <w:rPr>
          <w:rFonts w:ascii="黑体" w:hAnsi="黑体" w:eastAsia="黑体" w:cs="Times New Roman"/>
          <w:b w:val="0"/>
          <w:bCs w:val="0"/>
          <w:color w:val="000000"/>
          <w:sz w:val="28"/>
          <w:szCs w:val="28"/>
        </w:rPr>
      </w:pPr>
      <w:r>
        <w:rPr>
          <w:rFonts w:hint="eastAsia" w:ascii="黑体" w:hAnsi="黑体" w:eastAsia="黑体" w:cs="Times New Roman"/>
          <w:b w:val="0"/>
          <w:bCs w:val="0"/>
          <w:color w:val="000000"/>
          <w:sz w:val="28"/>
          <w:szCs w:val="28"/>
        </w:rPr>
        <w:t>（二）平时成绩评定</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过程性考核成绩（100%）=（实践感想、总结、调研过程等）×100%</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备注：过程性考核内容为实践任务完成情况。</w:t>
      </w:r>
    </w:p>
    <w:p>
      <w:pPr>
        <w:snapToGrid w:val="0"/>
        <w:spacing w:before="187" w:after="187" w:line="440" w:lineRule="exact"/>
        <w:ind w:left="561"/>
        <w:rPr>
          <w:rFonts w:hint="eastAsia" w:ascii="黑体" w:hAnsi="黑体" w:eastAsia="黑体" w:cs="Times New Roman"/>
          <w:b w:val="0"/>
          <w:bCs w:val="0"/>
          <w:color w:val="000000"/>
          <w:sz w:val="28"/>
          <w:szCs w:val="28"/>
        </w:rPr>
      </w:pPr>
      <w:r>
        <w:rPr>
          <w:rFonts w:hint="eastAsia" w:ascii="黑体" w:hAnsi="黑体" w:eastAsia="黑体" w:cs="Times New Roman"/>
          <w:b w:val="0"/>
          <w:bCs w:val="0"/>
          <w:color w:val="000000"/>
          <w:sz w:val="28"/>
          <w:szCs w:val="28"/>
        </w:rPr>
        <w:t>（三）期末成绩评定</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结果性考核成绩（100%）=实践教学成果×100%。</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实践教学成果形式为：实践报告、调研报告等。</w:t>
      </w:r>
    </w:p>
    <w:p>
      <w:pPr>
        <w:pStyle w:val="3"/>
        <w:bidi w:val="0"/>
        <w:rPr>
          <w:rFonts w:hint="eastAsia"/>
        </w:rPr>
      </w:pPr>
      <w:r>
        <w:rPr>
          <w:rFonts w:hint="eastAsia"/>
        </w:rPr>
        <w:t>六、课程资源</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1.理论教材：《毛泽东思想和中国特色社会主义理论体系概论》；</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2.在线课程：超星尔雅学习通《毛泽东思想和中国特色社会主义理论体系概论》课程；</w:t>
      </w:r>
    </w:p>
    <w:p>
      <w:pPr>
        <w:snapToGrid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3.各实践教学基地网站。</w:t>
      </w:r>
    </w:p>
    <w:p>
      <w:pPr>
        <w:pStyle w:val="3"/>
        <w:bidi w:val="0"/>
      </w:pPr>
      <w:r>
        <w:rPr>
          <w:rFonts w:hint="eastAsia"/>
        </w:rPr>
        <w:t>七、课程大纲制定依据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0" w:firstLineChars="200"/>
        <w:textAlignment w:val="auto"/>
        <w:rPr>
          <w:rFonts w:ascii="仿宋" w:hAnsi="仿宋" w:eastAsia="仿宋"/>
          <w:sz w:val="28"/>
          <w:szCs w:val="28"/>
        </w:rPr>
      </w:pPr>
      <w:r>
        <w:rPr>
          <w:rFonts w:hint="eastAsia" w:ascii="宋体" w:hAnsi="宋体" w:eastAsia="宋体" w:cs="Times New Roman"/>
          <w:color w:val="000000" w:themeColor="text1"/>
          <w:sz w:val="24"/>
          <w:szCs w:val="24"/>
        </w:rPr>
        <w:t>本课程大纲依据中共中央办公厅、国务院办公厅《关于深化新时代学校思想政治理论课改革创新的若干意见》（2019年8月）</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中共中央宣传部、教育部《新时代学校思想政治理论课改革创新实施方案》（2020年12月）</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教育部《高等学校思想政治理论课建设标准（2021 年本）》（教社科[20</w:t>
      </w:r>
      <w:r>
        <w:rPr>
          <w:rFonts w:hint="eastAsia" w:ascii="宋体" w:hAnsi="宋体" w:eastAsia="宋体" w:cs="Times New Roman"/>
          <w:color w:val="000000" w:themeColor="text1"/>
          <w:sz w:val="24"/>
          <w:szCs w:val="24"/>
          <w:lang w:val="en-US" w:eastAsia="zh-CN"/>
        </w:rPr>
        <w:t>21</w:t>
      </w:r>
      <w:r>
        <w:rPr>
          <w:rFonts w:hint="eastAsia" w:ascii="宋体" w:hAnsi="宋体" w:eastAsia="宋体" w:cs="Times New Roman"/>
          <w:color w:val="000000" w:themeColor="text1"/>
          <w:sz w:val="24"/>
          <w:szCs w:val="24"/>
        </w:rPr>
        <w:t>]2号）</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《新时代高校思想政治理论课教学工作基本要求》（教社科[2018]2号）以及</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lang w:val="en-US" w:eastAsia="zh-CN"/>
        </w:rPr>
        <w:t>石家庄学院</w:t>
      </w:r>
      <w:r>
        <w:rPr>
          <w:rFonts w:hint="eastAsia" w:ascii="宋体" w:hAnsi="宋体" w:eastAsia="宋体" w:cs="Times New Roman"/>
          <w:color w:val="000000" w:themeColor="text1"/>
          <w:sz w:val="24"/>
          <w:szCs w:val="24"/>
        </w:rPr>
        <w:t>关于修订本科专业人才培养方案的指导意见</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lang w:val="en-US" w:eastAsia="zh-CN"/>
        </w:rPr>
        <w:t>2023年</w:t>
      </w:r>
      <w:r>
        <w:rPr>
          <w:rFonts w:hint="eastAsia" w:ascii="宋体" w:hAnsi="宋体" w:eastAsia="宋体" w:cs="Times New Roman"/>
          <w:color w:val="000000" w:themeColor="text1"/>
          <w:sz w:val="24"/>
          <w:szCs w:val="24"/>
          <w:lang w:eastAsia="zh-CN"/>
        </w:rPr>
        <w:t>）》</w:t>
      </w:r>
      <w:r>
        <w:rPr>
          <w:rFonts w:hint="eastAsia" w:ascii="宋体" w:hAnsi="宋体" w:eastAsia="宋体" w:cs="Times New Roman"/>
          <w:color w:val="000000" w:themeColor="text1"/>
          <w:sz w:val="24"/>
          <w:szCs w:val="24"/>
        </w:rPr>
        <w:t>等制定。</w:t>
      </w:r>
    </w:p>
    <w:p>
      <w:pPr>
        <w:rPr>
          <w:rFonts w:ascii="仿宋" w:hAnsi="仿宋" w:eastAsia="仿宋"/>
          <w:sz w:val="28"/>
          <w:szCs w:val="28"/>
        </w:rPr>
      </w:pPr>
      <w:r>
        <w:rPr>
          <w:rFonts w:ascii="仿宋" w:hAnsi="仿宋" w:eastAsia="仿宋"/>
          <w:sz w:val="28"/>
          <w:szCs w:val="28"/>
        </w:rPr>
        <w:br w:type="page"/>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eastAsia="黑体" w:asciiTheme="minorAscii" w:hAnsiTheme="minorAscii" w:cstheme="minorBidi"/>
          <w:kern w:val="44"/>
          <w:sz w:val="36"/>
          <w:szCs w:val="22"/>
          <w:lang w:val="en-US" w:eastAsia="zh-CN" w:bidi="ar-SA"/>
        </w:rPr>
      </w:pPr>
      <w:bookmarkStart w:id="12" w:name="_Toc14328"/>
      <w:bookmarkStart w:id="13" w:name="_Toc672"/>
      <w:r>
        <w:rPr>
          <w:rFonts w:hint="eastAsia" w:eastAsia="黑体" w:asciiTheme="minorAscii" w:hAnsiTheme="minorAscii" w:cstheme="minorBidi"/>
          <w:kern w:val="44"/>
          <w:sz w:val="36"/>
          <w:szCs w:val="22"/>
          <w:lang w:val="en-US" w:eastAsia="zh-CN" w:bidi="ar-SA"/>
        </w:rPr>
        <w:t>《劳动实践》课程大纲</w:t>
      </w:r>
      <w:bookmarkEnd w:id="12"/>
      <w:bookmarkEnd w:id="13"/>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课程名称</w:t>
            </w:r>
          </w:p>
        </w:tc>
        <w:tc>
          <w:tcPr>
            <w:tcW w:w="2833"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劳动实践</w:t>
            </w:r>
          </w:p>
        </w:tc>
        <w:tc>
          <w:tcPr>
            <w:tcW w:w="1561"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课程代码</w:t>
            </w:r>
          </w:p>
        </w:tc>
        <w:tc>
          <w:tcPr>
            <w:tcW w:w="2941"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0012D34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课程类别</w:t>
            </w:r>
          </w:p>
        </w:tc>
        <w:tc>
          <w:tcPr>
            <w:tcW w:w="2833"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集中实践</w:t>
            </w:r>
          </w:p>
        </w:tc>
        <w:tc>
          <w:tcPr>
            <w:tcW w:w="1561"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学时</w:t>
            </w:r>
          </w:p>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/学分</w:t>
            </w:r>
          </w:p>
        </w:tc>
        <w:tc>
          <w:tcPr>
            <w:tcW w:w="2941"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周/</w:t>
            </w:r>
            <w:r>
              <w:rPr>
                <w:rFonts w:hint="eastAsia" w:ascii="宋体" w:hAnsi="宋体" w:eastAsia="宋体" w:cs="Times New Roman"/>
                <w:color w:val="auto"/>
                <w:sz w:val="24"/>
                <w:szCs w:val="24"/>
                <w:lang w:val="en-US" w:eastAsia="zh-CN"/>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实施方式</w:t>
            </w:r>
          </w:p>
        </w:tc>
        <w:tc>
          <w:tcPr>
            <w:tcW w:w="7335" w:type="dxa"/>
            <w:gridSpan w:val="3"/>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分组实训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开课单位</w:t>
            </w:r>
          </w:p>
        </w:tc>
        <w:tc>
          <w:tcPr>
            <w:tcW w:w="2833"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化工学院</w:t>
            </w:r>
          </w:p>
        </w:tc>
        <w:tc>
          <w:tcPr>
            <w:tcW w:w="1561"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适用专业</w:t>
            </w:r>
          </w:p>
        </w:tc>
        <w:tc>
          <w:tcPr>
            <w:tcW w:w="2941"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课程负责人</w:t>
            </w:r>
          </w:p>
        </w:tc>
        <w:tc>
          <w:tcPr>
            <w:tcW w:w="7335" w:type="dxa"/>
            <w:gridSpan w:val="3"/>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孙丽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大纲撰写人</w:t>
            </w:r>
          </w:p>
        </w:tc>
        <w:tc>
          <w:tcPr>
            <w:tcW w:w="2833" w:type="dxa"/>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孙丽</w:t>
            </w:r>
          </w:p>
        </w:tc>
        <w:tc>
          <w:tcPr>
            <w:tcW w:w="1561"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大纲审核人</w:t>
            </w:r>
          </w:p>
        </w:tc>
        <w:tc>
          <w:tcPr>
            <w:tcW w:w="2941"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先修课程</w:t>
            </w:r>
          </w:p>
        </w:tc>
        <w:tc>
          <w:tcPr>
            <w:tcW w:w="7335" w:type="dxa"/>
            <w:gridSpan w:val="3"/>
            <w:noWrap w:val="0"/>
            <w:vAlign w:val="center"/>
          </w:tcPr>
          <w:p>
            <w:pPr>
              <w:spacing w:line="440" w:lineRule="exact"/>
              <w:ind w:firstLine="0" w:firstLineChars="0"/>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课程网址</w:t>
            </w:r>
          </w:p>
        </w:tc>
        <w:tc>
          <w:tcPr>
            <w:tcW w:w="7335" w:type="dxa"/>
            <w:gridSpan w:val="3"/>
            <w:noWrap w:val="0"/>
            <w:vAlign w:val="center"/>
          </w:tcPr>
          <w:p>
            <w:pPr>
              <w:spacing w:line="440" w:lineRule="exact"/>
              <w:ind w:firstLine="0" w:firstLineChars="0"/>
              <w:rPr>
                <w:rFonts w:ascii="宋体" w:hAnsi="宋体" w:eastAsia="宋体" w:cs="Times New Roman"/>
                <w:color w:val="auto"/>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黑体" w:hAnsi="黑体" w:eastAsia="黑体" w:cs="Times New Roman"/>
          <w:color w:val="auto"/>
          <w:kern w:val="2"/>
          <w:sz w:val="28"/>
          <w:szCs w:val="28"/>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Lines="50" w:afterLines="50" w:line="440" w:lineRule="exact"/>
        <w:ind w:firstLine="560" w:firstLineChars="200"/>
        <w:rPr>
          <w:rFonts w:hint="eastAsia" w:ascii="黑体" w:hAnsi="黑体" w:eastAsia="黑体" w:cs="Times New Roman"/>
          <w:color w:val="auto"/>
          <w:sz w:val="28"/>
          <w:szCs w:val="28"/>
        </w:rPr>
      </w:pPr>
      <w:r>
        <w:rPr>
          <w:rFonts w:hint="eastAsia" w:ascii="黑体" w:hAnsi="黑体" w:eastAsia="黑体" w:cs="Times New Roman"/>
          <w:color w:val="auto"/>
          <w:sz w:val="28"/>
          <w:szCs w:val="28"/>
        </w:rPr>
        <w:t>（一）课程学习目标</w:t>
      </w:r>
    </w:p>
    <w:p>
      <w:pPr>
        <w:spacing w:line="440" w:lineRule="exact"/>
        <w:ind w:firstLine="480" w:firstLineChars="200"/>
        <w:rPr>
          <w:rFonts w:ascii="黑体" w:hAnsi="黑体" w:eastAsia="黑体" w:cs="Times New Roman"/>
          <w:color w:val="auto"/>
          <w:sz w:val="28"/>
          <w:szCs w:val="28"/>
        </w:rPr>
      </w:pPr>
      <w:r>
        <w:rPr>
          <w:rFonts w:hint="eastAsia" w:ascii="宋体" w:hAnsi="宋体" w:eastAsia="宋体" w:cs="Times New Roman"/>
          <w:color w:val="auto"/>
          <w:sz w:val="24"/>
          <w:szCs w:val="24"/>
        </w:rPr>
        <w:t>通过本课程的学习，使学生达到以下目标：</w:t>
      </w:r>
    </w:p>
    <w:p>
      <w:pPr>
        <w:spacing w:line="440" w:lineRule="exact"/>
        <w:ind w:firstLine="480" w:firstLineChars="200"/>
        <w:rPr>
          <w:rFonts w:ascii="宋体" w:hAnsi="宋体" w:eastAsia="宋体" w:cs="Times New Roman"/>
          <w:bCs/>
          <w:color w:val="auto"/>
          <w:sz w:val="24"/>
          <w:szCs w:val="24"/>
        </w:rPr>
      </w:pPr>
      <w:r>
        <w:rPr>
          <w:rFonts w:hint="eastAsia" w:ascii="宋体" w:hAnsi="宋体" w:eastAsia="宋体" w:cs="Times New Roman"/>
          <w:color w:val="auto"/>
          <w:sz w:val="24"/>
          <w:szCs w:val="24"/>
        </w:rPr>
        <w:t>1</w:t>
      </w:r>
      <w:r>
        <w:rPr>
          <w:rFonts w:hint="eastAsia" w:ascii="宋体" w:hAnsi="宋体" w:eastAsia="宋体" w:cs="Times New Roman"/>
          <w:bCs/>
          <w:color w:val="auto"/>
          <w:sz w:val="24"/>
          <w:szCs w:val="24"/>
        </w:rPr>
        <w:t>.</w:t>
      </w:r>
      <w:r>
        <w:rPr>
          <w:rFonts w:hint="eastAsia" w:ascii="宋体" w:hAnsi="宋体" w:eastAsia="宋体" w:cs="Times New Roman"/>
          <w:color w:val="auto"/>
          <w:sz w:val="24"/>
          <w:szCs w:val="24"/>
        </w:rPr>
        <w:t>以习近平新时代中国特色社会主义思想为指导</w:t>
      </w:r>
      <w:r>
        <w:rPr>
          <w:rFonts w:hint="eastAsia" w:ascii="宋体" w:hAnsi="宋体" w:eastAsia="宋体" w:cs="Times New Roman"/>
          <w:color w:val="auto"/>
          <w:sz w:val="24"/>
          <w:szCs w:val="24"/>
          <w:lang w:eastAsia="zh-CN"/>
        </w:rPr>
        <w:t>，</w:t>
      </w:r>
      <w:r>
        <w:rPr>
          <w:rFonts w:hint="eastAsia" w:ascii="宋体" w:hAnsi="宋体" w:eastAsia="宋体" w:cs="Times New Roman"/>
          <w:bCs/>
          <w:color w:val="auto"/>
          <w:sz w:val="24"/>
          <w:szCs w:val="24"/>
        </w:rPr>
        <w:t>树立学生正确的劳动观点，懂得劳动的意义，培养学生的一定的劳动技能和社会主义核心价值观。了解学校文化和教育活动的育人内涵和方法，参与组织主题教育和社团活动，对学生进行正面教育和引导。</w:t>
      </w:r>
      <w:r>
        <w:rPr>
          <w:rFonts w:hint="eastAsia" w:ascii="宋体" w:hAnsi="宋体" w:eastAsia="宋体" w:cs="Times New Roman"/>
          <w:b/>
          <w:bCs w:val="0"/>
          <w:color w:val="auto"/>
          <w:sz w:val="24"/>
          <w:szCs w:val="24"/>
        </w:rPr>
        <w:t>【毕业要求</w:t>
      </w:r>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 xml:space="preserve"> 师德规范</w:t>
      </w:r>
      <w:r>
        <w:rPr>
          <w:rFonts w:hint="eastAsia" w:ascii="宋体" w:hAnsi="宋体" w:eastAsia="宋体" w:cs="Times New Roman"/>
          <w:b/>
          <w:bCs w:val="0"/>
          <w:color w:val="auto"/>
          <w:sz w:val="24"/>
          <w:szCs w:val="24"/>
        </w:rPr>
        <w:t>】</w:t>
      </w:r>
      <w:r>
        <w:rPr>
          <w:rFonts w:hint="eastAsia" w:ascii="宋体" w:hAnsi="宋体" w:eastAsia="宋体" w:cs="Times New Roman"/>
          <w:bCs/>
          <w:color w:val="auto"/>
          <w:sz w:val="24"/>
          <w:szCs w:val="24"/>
        </w:rPr>
        <w:t xml:space="preserve"> </w:t>
      </w:r>
    </w:p>
    <w:p>
      <w:pPr>
        <w:spacing w:line="440" w:lineRule="exact"/>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lang w:val="en-US" w:eastAsia="zh-CN"/>
        </w:rPr>
        <w:t>2</w:t>
      </w:r>
      <w:r>
        <w:rPr>
          <w:rFonts w:hint="eastAsia" w:ascii="宋体" w:hAnsi="宋体" w:eastAsia="宋体" w:cs="Times New Roman"/>
          <w:bCs/>
          <w:color w:val="auto"/>
          <w:sz w:val="24"/>
          <w:szCs w:val="24"/>
        </w:rPr>
        <w:t>.培养学生学习是作为学生的主要劳动，只有刻苦勤奋学习，掌握过硬的专业知识，才能胜任工作环境；树立自主学习和终身学习的意识，才有不断学习和适应发展的能力，担负起充实自己和建设祖国的艰巨任务。</w:t>
      </w:r>
      <w:r>
        <w:rPr>
          <w:rFonts w:hint="eastAsia" w:ascii="宋体" w:hAnsi="宋体" w:eastAsia="宋体" w:cs="Times New Roman"/>
          <w:b/>
          <w:bCs w:val="0"/>
          <w:color w:val="auto"/>
          <w:sz w:val="24"/>
          <w:szCs w:val="24"/>
        </w:rPr>
        <w:t>【毕业要求</w:t>
      </w:r>
      <w:r>
        <w:rPr>
          <w:rFonts w:hint="eastAsia" w:ascii="宋体" w:hAnsi="宋体" w:eastAsia="宋体" w:cs="宋体"/>
          <w:b/>
          <w:bCs w:val="0"/>
          <w:color w:val="auto"/>
          <w:sz w:val="24"/>
          <w:szCs w:val="24"/>
        </w:rPr>
        <w:t>6</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综合育人</w:t>
      </w:r>
      <w:r>
        <w:rPr>
          <w:rFonts w:hint="eastAsia" w:ascii="宋体" w:hAnsi="宋体" w:eastAsia="宋体" w:cs="Times New Roman"/>
          <w:b/>
          <w:bCs w:val="0"/>
          <w:color w:val="auto"/>
          <w:sz w:val="24"/>
          <w:szCs w:val="24"/>
        </w:rPr>
        <w:t>】</w:t>
      </w:r>
    </w:p>
    <w:p>
      <w:pPr>
        <w:spacing w:line="440" w:lineRule="exact"/>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lang w:val="en-US" w:eastAsia="zh-CN"/>
        </w:rPr>
        <w:t>3</w:t>
      </w:r>
      <w:r>
        <w:rPr>
          <w:rFonts w:hint="eastAsia" w:ascii="宋体" w:hAnsi="宋体" w:eastAsia="宋体" w:cs="Times New Roman"/>
          <w:bCs/>
          <w:color w:val="auto"/>
          <w:sz w:val="24"/>
          <w:szCs w:val="24"/>
        </w:rPr>
        <w:t>.培养学生热爱劳动的习惯，保持艰苦奋斗、吃苦耐劳的优良传统，同时在劳动中有集体意识、团队意识，具备团结协作、互勉共进的精神，掌握沟通与合作技能，在日常的教育教学工作中具有小组互助和合作学习体验。</w:t>
      </w:r>
      <w:r>
        <w:rPr>
          <w:rFonts w:hint="eastAsia" w:ascii="宋体" w:hAnsi="宋体" w:eastAsia="宋体" w:cs="Times New Roman"/>
          <w:b/>
          <w:bCs w:val="0"/>
          <w:color w:val="auto"/>
          <w:sz w:val="24"/>
          <w:szCs w:val="24"/>
        </w:rPr>
        <w:t>【毕业要求</w:t>
      </w:r>
      <w:r>
        <w:rPr>
          <w:rFonts w:hint="eastAsia" w:ascii="宋体" w:hAnsi="宋体" w:eastAsia="宋体" w:cs="宋体"/>
          <w:b/>
          <w:bCs w:val="0"/>
          <w:color w:val="auto"/>
          <w:sz w:val="24"/>
          <w:szCs w:val="24"/>
        </w:rPr>
        <w:t>8沟通合作</w:t>
      </w:r>
      <w:r>
        <w:rPr>
          <w:rFonts w:hint="eastAsia" w:ascii="宋体" w:hAnsi="宋体" w:eastAsia="宋体" w:cs="Times New Roman"/>
          <w:b/>
          <w:bCs w:val="0"/>
          <w:color w:val="auto"/>
          <w:sz w:val="24"/>
          <w:szCs w:val="24"/>
        </w:rPr>
        <w:t>】</w:t>
      </w:r>
    </w:p>
    <w:p>
      <w:pPr>
        <w:numPr>
          <w:ilvl w:val="0"/>
          <w:numId w:val="3"/>
        </w:numPr>
        <w:spacing w:beforeLines="50" w:afterLines="50" w:line="440" w:lineRule="exact"/>
        <w:ind w:firstLine="560" w:firstLineChars="200"/>
        <w:rPr>
          <w:rFonts w:ascii="黑体" w:hAnsi="黑体" w:eastAsia="黑体" w:cs="Times New Roman"/>
          <w:color w:val="auto"/>
          <w:sz w:val="28"/>
          <w:szCs w:val="28"/>
        </w:rPr>
      </w:pPr>
      <w:r>
        <w:rPr>
          <w:rFonts w:hint="eastAsia" w:ascii="黑体" w:hAnsi="黑体" w:eastAsia="黑体" w:cs="Times New Roman"/>
          <w:color w:val="auto"/>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534"/>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6" w:type="dxa"/>
            <w:noWrap w:val="0"/>
            <w:vAlign w:val="center"/>
          </w:tcPr>
          <w:p>
            <w:pPr>
              <w:spacing w:line="440" w:lineRule="exact"/>
              <w:ind w:firstLine="0" w:firstLineChars="0"/>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毕业要求</w:t>
            </w:r>
          </w:p>
        </w:tc>
        <w:tc>
          <w:tcPr>
            <w:tcW w:w="5534" w:type="dxa"/>
            <w:noWrap w:val="0"/>
            <w:vAlign w:val="center"/>
          </w:tcPr>
          <w:p>
            <w:pPr>
              <w:spacing w:line="440" w:lineRule="exact"/>
              <w:ind w:firstLine="0" w:firstLineChars="0"/>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毕业要求指标点</w:t>
            </w:r>
          </w:p>
        </w:tc>
        <w:tc>
          <w:tcPr>
            <w:tcW w:w="1959" w:type="dxa"/>
            <w:noWrap w:val="0"/>
            <w:vAlign w:val="center"/>
          </w:tcPr>
          <w:p>
            <w:pPr>
              <w:spacing w:line="440" w:lineRule="exact"/>
              <w:ind w:firstLine="0" w:firstLineChars="0"/>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ind w:firstLine="0" w:firstLineChars="0"/>
              <w:jc w:val="both"/>
              <w:rPr>
                <w:rFonts w:ascii="宋体" w:hAnsi="宋体" w:eastAsia="宋体" w:cs="Times New Roman"/>
                <w:b w:val="0"/>
                <w:bCs/>
                <w:color w:val="auto"/>
                <w:kern w:val="2"/>
                <w:sz w:val="24"/>
                <w:szCs w:val="24"/>
                <w:lang w:val="en-US" w:eastAsia="zh-CN" w:bidi="ar-SA"/>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师德规范</w:t>
            </w:r>
          </w:p>
        </w:tc>
        <w:tc>
          <w:tcPr>
            <w:tcW w:w="5534" w:type="dxa"/>
            <w:noWrap w:val="0"/>
            <w:vAlign w:val="center"/>
          </w:tcPr>
          <w:p>
            <w:pPr>
              <w:spacing w:line="440" w:lineRule="exact"/>
              <w:ind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宋体"/>
                <w:color w:val="auto"/>
                <w:sz w:val="24"/>
                <w:szCs w:val="24"/>
              </w:rPr>
              <w:t>1.1【理想信念】学习贯彻习近平新时代中国特色社会主义思想，深入学习习近平总书记关于教育的重要论述，形成对中国特色社会主义的思想认同、政治认同、理论认同和情感认同，能够在教书育人实践中自觉践行社会主义核心价值观。树立职业理想，立志成为“四有”好老师。</w:t>
            </w:r>
            <w:r>
              <w:rPr>
                <w:rFonts w:hint="eastAsia" w:ascii="宋体" w:hAnsi="宋体" w:eastAsia="宋体" w:cs="Times New Roman"/>
                <w:b w:val="0"/>
                <w:bCs/>
                <w:color w:val="auto"/>
                <w:sz w:val="24"/>
                <w:szCs w:val="24"/>
              </w:rPr>
              <w:t>（</w:t>
            </w:r>
            <w:r>
              <w:rPr>
                <w:rFonts w:hint="eastAsia" w:ascii="宋体" w:hAnsi="宋体" w:eastAsia="宋体" w:cs="Times New Roman"/>
                <w:b w:val="0"/>
                <w:bCs/>
                <w:color w:val="auto"/>
                <w:sz w:val="24"/>
                <w:szCs w:val="24"/>
                <w:lang w:val="en-US" w:eastAsia="zh-CN"/>
              </w:rPr>
              <w:t>L</w:t>
            </w:r>
            <w:r>
              <w:rPr>
                <w:rFonts w:hint="eastAsia" w:ascii="宋体" w:hAnsi="宋体" w:eastAsia="宋体" w:cs="Times New Roman"/>
                <w:b w:val="0"/>
                <w:bCs/>
                <w:color w:val="auto"/>
                <w:sz w:val="24"/>
                <w:szCs w:val="24"/>
              </w:rPr>
              <w:t>）</w:t>
            </w:r>
          </w:p>
        </w:tc>
        <w:tc>
          <w:tcPr>
            <w:tcW w:w="1959" w:type="dxa"/>
            <w:noWrap w:val="0"/>
            <w:vAlign w:val="center"/>
          </w:tcPr>
          <w:p>
            <w:pPr>
              <w:spacing w:line="440" w:lineRule="exact"/>
              <w:ind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ind w:firstLine="0" w:firstLineChars="0"/>
              <w:jc w:val="center"/>
              <w:rPr>
                <w:rFonts w:ascii="宋体" w:hAnsi="宋体" w:eastAsia="宋体" w:cs="Times New Roman"/>
                <w:b w:val="0"/>
                <w:bCs/>
                <w:color w:val="auto"/>
                <w:kern w:val="2"/>
                <w:sz w:val="24"/>
                <w:szCs w:val="24"/>
                <w:lang w:val="en-US" w:eastAsia="zh-CN" w:bidi="ar-SA"/>
              </w:rPr>
            </w:pPr>
            <w:r>
              <w:rPr>
                <w:rFonts w:hint="eastAsia" w:ascii="宋体" w:hAnsi="宋体" w:eastAsia="宋体" w:cs="宋体"/>
                <w:b w:val="0"/>
                <w:bCs/>
                <w:color w:val="auto"/>
                <w:sz w:val="24"/>
                <w:szCs w:val="24"/>
              </w:rPr>
              <w:t>6</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综合育人</w:t>
            </w:r>
          </w:p>
        </w:tc>
        <w:tc>
          <w:tcPr>
            <w:tcW w:w="5534" w:type="dxa"/>
            <w:noWrap w:val="0"/>
            <w:vAlign w:val="center"/>
          </w:tcPr>
          <w:p>
            <w:pPr>
              <w:spacing w:line="440" w:lineRule="exact"/>
              <w:ind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宋体"/>
                <w:color w:val="auto"/>
                <w:sz w:val="24"/>
                <w:szCs w:val="24"/>
              </w:rPr>
              <w:t>6.3【活动育人】了解校园文化和教育活动育人的内涵和方法，以及在校园文化活动中开展主题育德和社团育人的原则和策略。具有参与组织主题教育和社团活动的经历和积极体验。</w:t>
            </w:r>
            <w:r>
              <w:rPr>
                <w:rFonts w:hint="eastAsia" w:ascii="宋体" w:hAnsi="宋体" w:eastAsia="宋体" w:cs="Times New Roman"/>
                <w:b w:val="0"/>
                <w:bCs/>
                <w:color w:val="auto"/>
                <w:sz w:val="24"/>
                <w:szCs w:val="24"/>
              </w:rPr>
              <w:t>（</w:t>
            </w:r>
            <w:r>
              <w:rPr>
                <w:rFonts w:hint="eastAsia" w:ascii="宋体" w:hAnsi="宋体" w:eastAsia="宋体" w:cs="Times New Roman"/>
                <w:b w:val="0"/>
                <w:bCs/>
                <w:color w:val="auto"/>
                <w:sz w:val="24"/>
                <w:szCs w:val="24"/>
                <w:lang w:val="en-US" w:eastAsia="zh-CN"/>
              </w:rPr>
              <w:t>H</w:t>
            </w:r>
            <w:r>
              <w:rPr>
                <w:rFonts w:hint="eastAsia" w:ascii="宋体" w:hAnsi="宋体" w:eastAsia="宋体" w:cs="Times New Roman"/>
                <w:b w:val="0"/>
                <w:bCs/>
                <w:color w:val="auto"/>
                <w:sz w:val="24"/>
                <w:szCs w:val="24"/>
              </w:rPr>
              <w:t>）</w:t>
            </w:r>
          </w:p>
        </w:tc>
        <w:tc>
          <w:tcPr>
            <w:tcW w:w="1959" w:type="dxa"/>
            <w:noWrap w:val="0"/>
            <w:vAlign w:val="center"/>
          </w:tcPr>
          <w:p>
            <w:pPr>
              <w:spacing w:line="440" w:lineRule="exact"/>
              <w:ind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ind w:firstLine="0" w:firstLineChars="0"/>
              <w:rPr>
                <w:rFonts w:hint="eastAsia" w:ascii="宋体" w:hAnsi="宋体" w:eastAsia="宋体" w:cs="Times New Roman"/>
                <w:b w:val="0"/>
                <w:bCs/>
                <w:color w:val="auto"/>
                <w:kern w:val="2"/>
                <w:sz w:val="24"/>
                <w:szCs w:val="24"/>
                <w:lang w:val="en-US" w:eastAsia="zh-CN" w:bidi="ar-SA"/>
              </w:rPr>
            </w:pPr>
            <w:r>
              <w:rPr>
                <w:rFonts w:hint="eastAsia" w:ascii="宋体" w:hAnsi="宋体" w:eastAsia="宋体" w:cs="宋体"/>
                <w:b w:val="0"/>
                <w:bCs/>
                <w:color w:val="auto"/>
                <w:sz w:val="24"/>
                <w:szCs w:val="24"/>
              </w:rPr>
              <w:t>8</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沟通合作</w:t>
            </w:r>
          </w:p>
        </w:tc>
        <w:tc>
          <w:tcPr>
            <w:tcW w:w="5534" w:type="dxa"/>
            <w:noWrap w:val="0"/>
            <w:vAlign w:val="center"/>
          </w:tcPr>
          <w:p>
            <w:pPr>
              <w:widowControl w:val="0"/>
              <w:spacing w:line="400" w:lineRule="exact"/>
              <w:ind w:left="0" w:leftChars="0" w:firstLine="0" w:firstLineChars="0"/>
              <w:jc w:val="both"/>
              <w:rPr>
                <w:rFonts w:hint="eastAsia" w:ascii="宋体" w:hAnsi="宋体" w:eastAsia="宋体" w:cs="Times New Roman"/>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【沟通交流】掌握沟通交流的一般知识、方法与技能，</w:t>
            </w:r>
            <w:r>
              <w:rPr>
                <w:rFonts w:ascii="宋体" w:hAnsi="宋体" w:eastAsia="宋体" w:cs="宋体"/>
                <w:color w:val="auto"/>
                <w:kern w:val="2"/>
                <w:sz w:val="24"/>
                <w:szCs w:val="24"/>
                <w:lang w:val="en-US" w:eastAsia="zh-CN" w:bidi="ar-SA"/>
              </w:rPr>
              <w:t>具有阅读理解能力、语言与文字表达能力、交流沟通能力、信息获取和处理能力</w:t>
            </w:r>
            <w:r>
              <w:rPr>
                <w:rFonts w:hint="eastAsia" w:ascii="宋体" w:hAnsi="宋体" w:eastAsia="宋体" w:cs="宋体"/>
                <w:color w:val="auto"/>
                <w:kern w:val="2"/>
                <w:sz w:val="24"/>
                <w:szCs w:val="24"/>
                <w:lang w:val="en-US" w:eastAsia="zh-CN" w:bidi="ar-SA"/>
              </w:rPr>
              <w:t>，</w:t>
            </w:r>
            <w:r>
              <w:rPr>
                <w:rFonts w:ascii="宋体" w:hAnsi="宋体" w:eastAsia="宋体" w:cs="宋体"/>
                <w:color w:val="auto"/>
                <w:kern w:val="2"/>
                <w:sz w:val="24"/>
                <w:szCs w:val="24"/>
                <w:lang w:val="en-US" w:eastAsia="zh-CN" w:bidi="ar-SA"/>
              </w:rPr>
              <w:t>能够在教育实践、社会实践中与同事、同行、专家等进行有效沟通交流</w:t>
            </w:r>
            <w:r>
              <w:rPr>
                <w:rFonts w:hint="eastAsia" w:ascii="宋体" w:hAnsi="宋体" w:eastAsia="宋体" w:cs="宋体"/>
                <w:color w:val="auto"/>
                <w:kern w:val="2"/>
                <w:sz w:val="24"/>
                <w:szCs w:val="24"/>
                <w:lang w:val="en-US" w:eastAsia="zh-CN" w:bidi="ar-SA"/>
              </w:rPr>
              <w:t>。</w:t>
            </w:r>
            <w:r>
              <w:rPr>
                <w:rFonts w:hint="eastAsia" w:ascii="宋体" w:hAnsi="宋体" w:eastAsia="宋体" w:cs="Times New Roman"/>
                <w:b w:val="0"/>
                <w:bCs/>
                <w:color w:val="auto"/>
                <w:sz w:val="24"/>
                <w:szCs w:val="24"/>
              </w:rPr>
              <w:t>（</w:t>
            </w:r>
            <w:r>
              <w:rPr>
                <w:rFonts w:hint="eastAsia" w:ascii="宋体" w:hAnsi="宋体" w:eastAsia="宋体" w:cs="Times New Roman"/>
                <w:b w:val="0"/>
                <w:bCs/>
                <w:color w:val="auto"/>
                <w:sz w:val="24"/>
                <w:szCs w:val="24"/>
                <w:lang w:val="en-US" w:eastAsia="zh-CN"/>
              </w:rPr>
              <w:t>H</w:t>
            </w:r>
            <w:r>
              <w:rPr>
                <w:rFonts w:hint="eastAsia" w:ascii="宋体" w:hAnsi="宋体" w:eastAsia="宋体" w:cs="Times New Roman"/>
                <w:b w:val="0"/>
                <w:bCs/>
                <w:color w:val="auto"/>
                <w:sz w:val="24"/>
                <w:szCs w:val="24"/>
              </w:rPr>
              <w:t>）</w:t>
            </w:r>
          </w:p>
        </w:tc>
        <w:tc>
          <w:tcPr>
            <w:tcW w:w="1959" w:type="dxa"/>
            <w:noWrap w:val="0"/>
            <w:vAlign w:val="center"/>
          </w:tcPr>
          <w:p>
            <w:pPr>
              <w:spacing w:line="440" w:lineRule="exact"/>
              <w:ind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rPr>
              <w:t>课程目标3</w:t>
            </w:r>
          </w:p>
        </w:tc>
      </w:tr>
    </w:tbl>
    <w:p>
      <w:pPr>
        <w:pStyle w:val="3"/>
        <w:bidi w:val="0"/>
        <w:rPr>
          <w:lang w:val="en-US" w:eastAsia="zh-CN"/>
        </w:rPr>
      </w:pPr>
      <w:r>
        <w:rPr>
          <w:rFonts w:hint="eastAsia"/>
          <w:lang w:val="en-US" w:eastAsia="zh-CN"/>
        </w:rPr>
        <w:t>三、课程学习内容及与课程学习目标的对应关系</w:t>
      </w:r>
    </w:p>
    <w:p>
      <w:pPr>
        <w:spacing w:beforeLines="50" w:afterLines="50" w:line="440" w:lineRule="exact"/>
        <w:ind w:firstLine="562" w:firstLineChars="200"/>
        <w:rPr>
          <w:rFonts w:ascii="黑体" w:hAnsi="黑体" w:eastAsia="黑体" w:cs="Times New Roman"/>
          <w:b/>
          <w:color w:val="auto"/>
          <w:sz w:val="28"/>
          <w:szCs w:val="28"/>
        </w:rPr>
      </w:pPr>
      <w:r>
        <w:rPr>
          <w:rFonts w:hint="eastAsia" w:ascii="黑体" w:hAnsi="黑体" w:eastAsia="黑体" w:cs="Times New Roman"/>
          <w:b/>
          <w:color w:val="auto"/>
          <w:sz w:val="28"/>
          <w:szCs w:val="28"/>
        </w:rPr>
        <w:t>（一）课程学习内容</w:t>
      </w:r>
    </w:p>
    <w:p>
      <w:pPr>
        <w:spacing w:beforeLines="50" w:afterLines="50" w:line="440" w:lineRule="exact"/>
        <w:ind w:firstLine="560" w:firstLineChars="200"/>
        <w:jc w:val="center"/>
        <w:rPr>
          <w:rFonts w:ascii="黑体" w:hAnsi="黑体" w:eastAsia="黑体" w:cs="Times New Roman"/>
          <w:color w:val="auto"/>
          <w:sz w:val="28"/>
          <w:szCs w:val="28"/>
        </w:rPr>
      </w:pPr>
      <w:r>
        <w:rPr>
          <w:rFonts w:hint="eastAsia" w:ascii="黑体" w:hAnsi="黑体" w:eastAsia="黑体" w:cs="Times New Roman"/>
          <w:color w:val="auto"/>
          <w:sz w:val="28"/>
          <w:szCs w:val="28"/>
        </w:rPr>
        <w:t>实践项目一：校园环境卫生清洁</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【学习目标】</w:t>
      </w:r>
    </w:p>
    <w:p>
      <w:pPr>
        <w:spacing w:line="440" w:lineRule="exact"/>
        <w:ind w:firstLine="480" w:firstLineChars="200"/>
        <w:rPr>
          <w:rFonts w:ascii="宋体" w:hAnsi="宋体" w:eastAsia="宋体" w:cs="Times New Roman"/>
          <w:b/>
          <w:color w:val="auto"/>
          <w:sz w:val="24"/>
          <w:szCs w:val="24"/>
        </w:rPr>
      </w:pPr>
      <w:r>
        <w:rPr>
          <w:rFonts w:hint="eastAsia" w:ascii="宋体" w:hAnsi="宋体" w:eastAsia="宋体" w:cs="Times New Roman"/>
          <w:bCs/>
          <w:color w:val="auto"/>
          <w:sz w:val="24"/>
          <w:szCs w:val="24"/>
        </w:rPr>
        <w:t>体验劳动</w:t>
      </w:r>
      <w:r>
        <w:rPr>
          <w:rFonts w:ascii="宋体" w:hAnsi="宋体" w:eastAsia="宋体" w:cs="Times New Roman"/>
          <w:bCs/>
          <w:color w:val="auto"/>
          <w:sz w:val="24"/>
          <w:szCs w:val="24"/>
        </w:rPr>
        <w:t>的</w:t>
      </w:r>
      <w:r>
        <w:rPr>
          <w:rFonts w:hint="eastAsia" w:ascii="宋体" w:hAnsi="宋体" w:eastAsia="宋体" w:cs="Times New Roman"/>
          <w:bCs/>
          <w:color w:val="auto"/>
          <w:sz w:val="24"/>
          <w:szCs w:val="24"/>
        </w:rPr>
        <w:t>价值和意义</w:t>
      </w:r>
      <w:r>
        <w:rPr>
          <w:rFonts w:ascii="宋体" w:hAnsi="宋体" w:eastAsia="宋体" w:cs="Times New Roman"/>
          <w:bCs/>
          <w:color w:val="auto"/>
          <w:sz w:val="24"/>
          <w:szCs w:val="24"/>
        </w:rPr>
        <w:t>，</w:t>
      </w:r>
      <w:r>
        <w:rPr>
          <w:rFonts w:hint="eastAsia" w:ascii="宋体" w:hAnsi="宋体" w:eastAsia="宋体" w:cs="Times New Roman"/>
          <w:bCs/>
          <w:color w:val="auto"/>
          <w:sz w:val="24"/>
          <w:szCs w:val="24"/>
        </w:rPr>
        <w:t>熟悉劳动工具和</w:t>
      </w:r>
      <w:r>
        <w:rPr>
          <w:rFonts w:ascii="宋体" w:hAnsi="宋体" w:eastAsia="宋体" w:cs="Times New Roman"/>
          <w:bCs/>
          <w:color w:val="auto"/>
          <w:sz w:val="24"/>
          <w:szCs w:val="24"/>
        </w:rPr>
        <w:t>掌握</w:t>
      </w:r>
      <w:r>
        <w:rPr>
          <w:rFonts w:hint="eastAsia" w:ascii="宋体" w:hAnsi="宋体" w:eastAsia="宋体" w:cs="Times New Roman"/>
          <w:bCs/>
          <w:color w:val="auto"/>
          <w:sz w:val="24"/>
          <w:szCs w:val="24"/>
        </w:rPr>
        <w:t>一些劳动技能。</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【学习内容】</w:t>
      </w:r>
    </w:p>
    <w:p>
      <w:pPr>
        <w:spacing w:line="440" w:lineRule="exact"/>
        <w:ind w:firstLine="480" w:firstLineChars="200"/>
        <w:rPr>
          <w:rFonts w:ascii="宋体" w:hAnsi="宋体" w:eastAsia="宋体" w:cs="Times New Roman"/>
          <w:bCs/>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寝室卫生</w:t>
      </w:r>
      <w:r>
        <w:rPr>
          <w:rFonts w:hint="eastAsia" w:ascii="宋体" w:hAnsi="宋体" w:eastAsia="宋体" w:cs="Times New Roman"/>
          <w:bCs/>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教室卫生</w:t>
      </w:r>
      <w:r>
        <w:rPr>
          <w:rFonts w:hint="eastAsia" w:ascii="宋体" w:hAnsi="宋体" w:eastAsia="宋体" w:cs="Times New Roman"/>
          <w:bCs/>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实验室卫生；</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校园卫生</w:t>
      </w:r>
      <w:r>
        <w:rPr>
          <w:rFonts w:hint="eastAsia" w:ascii="宋体" w:hAnsi="宋体" w:eastAsia="宋体" w:cs="Times New Roman"/>
          <w:bCs/>
          <w:color w:val="auto"/>
          <w:sz w:val="24"/>
          <w:szCs w:val="24"/>
        </w:rPr>
        <w:t>。</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【重点】</w:t>
      </w:r>
    </w:p>
    <w:p>
      <w:pPr>
        <w:spacing w:line="440" w:lineRule="exact"/>
        <w:ind w:firstLine="480" w:firstLineChars="200"/>
        <w:rPr>
          <w:rFonts w:ascii="宋体" w:hAnsi="宋体" w:eastAsia="宋体" w:cs="Times New Roman"/>
          <w:b/>
          <w:color w:val="auto"/>
          <w:sz w:val="24"/>
          <w:szCs w:val="24"/>
        </w:rPr>
      </w:pPr>
      <w:r>
        <w:rPr>
          <w:rFonts w:hint="eastAsia" w:ascii="宋体" w:hAnsi="宋体" w:eastAsia="宋体" w:cs="Times New Roman"/>
          <w:color w:val="auto"/>
          <w:sz w:val="24"/>
          <w:szCs w:val="24"/>
        </w:rPr>
        <w:t>劳动工具的使用和劳动安全。</w:t>
      </w:r>
    </w:p>
    <w:p>
      <w:pPr>
        <w:spacing w:line="440" w:lineRule="exact"/>
        <w:ind w:firstLine="482" w:firstLineChars="20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【实施方式】</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指导</w:t>
      </w:r>
      <w:r>
        <w:rPr>
          <w:rFonts w:ascii="宋体" w:hAnsi="宋体" w:eastAsia="宋体" w:cs="Times New Roman"/>
          <w:color w:val="auto"/>
          <w:sz w:val="24"/>
          <w:szCs w:val="24"/>
        </w:rPr>
        <w:t>教师</w:t>
      </w:r>
      <w:r>
        <w:rPr>
          <w:rFonts w:hint="eastAsia" w:ascii="宋体" w:hAnsi="宋体" w:eastAsia="宋体" w:cs="Times New Roman"/>
          <w:color w:val="auto"/>
          <w:sz w:val="24"/>
          <w:szCs w:val="24"/>
        </w:rPr>
        <w:t>及组长带队</w:t>
      </w:r>
      <w:r>
        <w:rPr>
          <w:rFonts w:ascii="宋体" w:hAnsi="宋体" w:eastAsia="宋体" w:cs="Times New Roman"/>
          <w:color w:val="auto"/>
          <w:sz w:val="24"/>
          <w:szCs w:val="24"/>
        </w:rPr>
        <w:t>分小组</w:t>
      </w:r>
      <w:r>
        <w:rPr>
          <w:rFonts w:hint="eastAsia" w:ascii="宋体" w:hAnsi="宋体" w:eastAsia="宋体" w:cs="Times New Roman"/>
          <w:color w:val="auto"/>
          <w:sz w:val="24"/>
          <w:szCs w:val="24"/>
        </w:rPr>
        <w:t>进行</w:t>
      </w:r>
      <w:r>
        <w:rPr>
          <w:rFonts w:ascii="宋体" w:hAnsi="宋体" w:eastAsia="宋体" w:cs="Times New Roman"/>
          <w:color w:val="auto"/>
          <w:sz w:val="24"/>
          <w:szCs w:val="24"/>
        </w:rPr>
        <w:t>实训。</w:t>
      </w:r>
    </w:p>
    <w:p>
      <w:pPr>
        <w:spacing w:line="440" w:lineRule="exact"/>
        <w:ind w:firstLine="482" w:firstLineChars="200"/>
        <w:rPr>
          <w:rFonts w:ascii="宋体" w:hAnsi="宋体" w:eastAsia="宋体" w:cs="Times New Roman"/>
          <w:bCs/>
          <w:color w:val="auto"/>
          <w:sz w:val="24"/>
          <w:szCs w:val="24"/>
        </w:rPr>
      </w:pPr>
      <w:r>
        <w:rPr>
          <w:rFonts w:hint="eastAsia" w:ascii="宋体" w:hAnsi="宋体" w:eastAsia="宋体" w:cs="Times New Roman"/>
          <w:b/>
          <w:color w:val="auto"/>
          <w:sz w:val="24"/>
          <w:szCs w:val="24"/>
        </w:rPr>
        <w:t>【学习要求】</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了解劳动</w:t>
      </w:r>
      <w:r>
        <w:rPr>
          <w:rFonts w:ascii="宋体" w:hAnsi="宋体" w:eastAsia="宋体" w:cs="Times New Roman"/>
          <w:color w:val="auto"/>
          <w:sz w:val="24"/>
          <w:szCs w:val="24"/>
        </w:rPr>
        <w:t>的意义</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体验收获的含义</w:t>
      </w:r>
      <w:r>
        <w:rPr>
          <w:rFonts w:hint="eastAsia" w:ascii="宋体" w:hAnsi="宋体" w:eastAsia="宋体" w:cs="Times New Roman"/>
          <w:bCs/>
          <w:color w:val="auto"/>
          <w:sz w:val="24"/>
          <w:szCs w:val="24"/>
        </w:rPr>
        <w:t>。</w:t>
      </w:r>
    </w:p>
    <w:p>
      <w:pPr>
        <w:spacing w:line="440" w:lineRule="exact"/>
        <w:ind w:firstLine="482" w:firstLineChars="200"/>
        <w:rPr>
          <w:rFonts w:ascii="宋体" w:hAnsi="宋体" w:eastAsia="宋体" w:cs="Times New Roman"/>
          <w:color w:val="auto"/>
          <w:sz w:val="24"/>
          <w:szCs w:val="24"/>
        </w:rPr>
      </w:pPr>
      <w:r>
        <w:rPr>
          <w:rFonts w:hint="eastAsia" w:ascii="宋体" w:hAnsi="宋体" w:eastAsia="宋体" w:cs="Times New Roman"/>
          <w:b/>
          <w:color w:val="auto"/>
          <w:sz w:val="24"/>
          <w:szCs w:val="24"/>
        </w:rPr>
        <w:t>【实践要求】</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1.劳动纪律与劳动安全；</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工作流程：首先指导</w:t>
      </w:r>
      <w:r>
        <w:rPr>
          <w:rFonts w:ascii="宋体" w:hAnsi="宋体" w:eastAsia="宋体" w:cs="Times New Roman"/>
          <w:color w:val="auto"/>
          <w:sz w:val="24"/>
          <w:szCs w:val="24"/>
        </w:rPr>
        <w:t>教师</w:t>
      </w:r>
      <w:r>
        <w:rPr>
          <w:rFonts w:hint="eastAsia" w:ascii="宋体" w:hAnsi="宋体" w:eastAsia="宋体" w:cs="Times New Roman"/>
          <w:color w:val="auto"/>
          <w:sz w:val="24"/>
          <w:szCs w:val="24"/>
        </w:rPr>
        <w:t>先介绍实践要求与目标，</w:t>
      </w:r>
      <w:r>
        <w:rPr>
          <w:rFonts w:hint="eastAsia" w:ascii="宋体" w:hAnsi="宋体" w:eastAsia="宋体" w:cs="Times New Roman"/>
          <w:color w:val="auto"/>
          <w:sz w:val="24"/>
          <w:szCs w:val="24"/>
          <w:lang w:val="en-US" w:eastAsia="zh-CN"/>
        </w:rPr>
        <w:t>再</w:t>
      </w:r>
      <w:r>
        <w:rPr>
          <w:rFonts w:hint="eastAsia" w:ascii="宋体" w:hAnsi="宋体" w:eastAsia="宋体" w:cs="Times New Roman"/>
          <w:color w:val="auto"/>
          <w:sz w:val="24"/>
          <w:szCs w:val="24"/>
        </w:rPr>
        <w:t>分组</w:t>
      </w:r>
      <w:r>
        <w:rPr>
          <w:rFonts w:ascii="宋体" w:hAnsi="宋体" w:eastAsia="宋体" w:cs="Times New Roman"/>
          <w:color w:val="auto"/>
          <w:sz w:val="24"/>
          <w:szCs w:val="24"/>
        </w:rPr>
        <w:t>实训</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分组要求：5/10人</w:t>
      </w:r>
      <w:r>
        <w:rPr>
          <w:rFonts w:ascii="宋体" w:hAnsi="宋体" w:eastAsia="宋体" w:cs="Times New Roman"/>
          <w:color w:val="auto"/>
          <w:sz w:val="24"/>
          <w:szCs w:val="24"/>
        </w:rPr>
        <w:t>小组</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实践准备：学生</w:t>
      </w:r>
      <w:r>
        <w:rPr>
          <w:rFonts w:ascii="宋体" w:hAnsi="宋体" w:eastAsia="宋体" w:cs="Times New Roman"/>
          <w:color w:val="auto"/>
          <w:sz w:val="24"/>
          <w:szCs w:val="24"/>
        </w:rPr>
        <w:t>提前了解</w:t>
      </w:r>
      <w:r>
        <w:rPr>
          <w:rFonts w:hint="eastAsia" w:ascii="宋体" w:hAnsi="宋体" w:eastAsia="宋体" w:cs="Times New Roman"/>
          <w:color w:val="auto"/>
          <w:sz w:val="24"/>
          <w:szCs w:val="24"/>
        </w:rPr>
        <w:t>实践项目；</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5.</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时间安排：</w:t>
      </w:r>
      <w:r>
        <w:rPr>
          <w:rFonts w:hint="eastAsia" w:ascii="宋体" w:hAnsi="宋体" w:eastAsia="宋体" w:cs="Times New Roman"/>
          <w:color w:val="auto"/>
          <w:sz w:val="24"/>
          <w:szCs w:val="24"/>
          <w:lang w:val="en-US" w:eastAsia="zh-CN"/>
        </w:rPr>
        <w:t>1周</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6.</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其他要求：无。</w:t>
      </w:r>
    </w:p>
    <w:p>
      <w:pPr>
        <w:spacing w:beforeLines="50" w:afterLines="50" w:line="440" w:lineRule="exact"/>
        <w:ind w:firstLine="420" w:firstLineChars="150"/>
        <w:jc w:val="center"/>
        <w:rPr>
          <w:rFonts w:ascii="黑体" w:hAnsi="黑体" w:eastAsia="黑体" w:cs="Times New Roman"/>
          <w:color w:val="auto"/>
          <w:sz w:val="28"/>
          <w:szCs w:val="28"/>
        </w:rPr>
      </w:pPr>
      <w:r>
        <w:rPr>
          <w:rFonts w:hint="eastAsia" w:ascii="黑体" w:hAnsi="黑体" w:eastAsia="黑体" w:cs="Times New Roman"/>
          <w:color w:val="auto"/>
          <w:sz w:val="28"/>
          <w:szCs w:val="28"/>
        </w:rPr>
        <w:t>实践项目二：校内外公益劳动</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【学习目标】</w:t>
      </w:r>
    </w:p>
    <w:p>
      <w:pPr>
        <w:spacing w:line="440" w:lineRule="exact"/>
        <w:ind w:firstLine="480" w:firstLineChars="200"/>
        <w:rPr>
          <w:rFonts w:ascii="宋体" w:hAnsi="宋体" w:eastAsia="宋体" w:cs="Times New Roman"/>
          <w:b/>
          <w:color w:val="auto"/>
          <w:sz w:val="24"/>
          <w:szCs w:val="24"/>
        </w:rPr>
      </w:pPr>
      <w:r>
        <w:rPr>
          <w:rFonts w:hint="eastAsia" w:ascii="宋体" w:hAnsi="宋体" w:eastAsia="宋体" w:cs="Times New Roman"/>
          <w:bCs/>
          <w:color w:val="auto"/>
          <w:sz w:val="24"/>
          <w:szCs w:val="24"/>
        </w:rPr>
        <w:t>体验劳动</w:t>
      </w:r>
      <w:r>
        <w:rPr>
          <w:rFonts w:ascii="宋体" w:hAnsi="宋体" w:eastAsia="宋体" w:cs="Times New Roman"/>
          <w:bCs/>
          <w:color w:val="auto"/>
          <w:sz w:val="24"/>
          <w:szCs w:val="24"/>
        </w:rPr>
        <w:t>的</w:t>
      </w:r>
      <w:r>
        <w:rPr>
          <w:rFonts w:hint="eastAsia" w:ascii="宋体" w:hAnsi="宋体" w:eastAsia="宋体" w:cs="Times New Roman"/>
          <w:bCs/>
          <w:color w:val="auto"/>
          <w:sz w:val="24"/>
          <w:szCs w:val="24"/>
        </w:rPr>
        <w:t>价值和意义</w:t>
      </w:r>
      <w:r>
        <w:rPr>
          <w:rFonts w:ascii="宋体" w:hAnsi="宋体" w:eastAsia="宋体" w:cs="Times New Roman"/>
          <w:bCs/>
          <w:color w:val="auto"/>
          <w:sz w:val="24"/>
          <w:szCs w:val="24"/>
        </w:rPr>
        <w:t>，</w:t>
      </w:r>
      <w:r>
        <w:rPr>
          <w:rFonts w:hint="eastAsia" w:ascii="宋体" w:hAnsi="宋体" w:eastAsia="宋体" w:cs="Times New Roman"/>
          <w:bCs/>
          <w:color w:val="auto"/>
          <w:sz w:val="24"/>
          <w:szCs w:val="24"/>
        </w:rPr>
        <w:t>熟悉劳动工具和</w:t>
      </w:r>
      <w:r>
        <w:rPr>
          <w:rFonts w:ascii="宋体" w:hAnsi="宋体" w:eastAsia="宋体" w:cs="Times New Roman"/>
          <w:bCs/>
          <w:color w:val="auto"/>
          <w:sz w:val="24"/>
          <w:szCs w:val="24"/>
        </w:rPr>
        <w:t>掌握</w:t>
      </w:r>
      <w:r>
        <w:rPr>
          <w:rFonts w:hint="eastAsia" w:ascii="宋体" w:hAnsi="宋体" w:eastAsia="宋体" w:cs="Times New Roman"/>
          <w:bCs/>
          <w:color w:val="auto"/>
          <w:sz w:val="24"/>
          <w:szCs w:val="24"/>
        </w:rPr>
        <w:t>一些劳动技能。</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【学习内容】</w:t>
      </w:r>
    </w:p>
    <w:p>
      <w:pPr>
        <w:spacing w:line="440" w:lineRule="exact"/>
        <w:ind w:firstLine="480" w:firstLineChars="200"/>
        <w:rPr>
          <w:rFonts w:ascii="宋体" w:hAnsi="宋体" w:eastAsia="宋体" w:cs="Times New Roman"/>
          <w:bCs/>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交通治理</w:t>
      </w:r>
      <w:r>
        <w:rPr>
          <w:rFonts w:hint="eastAsia" w:ascii="宋体" w:hAnsi="宋体" w:eastAsia="宋体" w:cs="Times New Roman"/>
          <w:bCs/>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文明创城</w:t>
      </w:r>
      <w:r>
        <w:rPr>
          <w:rFonts w:hint="eastAsia" w:ascii="宋体" w:hAnsi="宋体" w:eastAsia="宋体" w:cs="Times New Roman"/>
          <w:bCs/>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敬老爱幼；</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 扶贫助残</w:t>
      </w:r>
      <w:r>
        <w:rPr>
          <w:rFonts w:hint="eastAsia" w:ascii="宋体" w:hAnsi="宋体" w:eastAsia="宋体" w:cs="Times New Roman"/>
          <w:bCs/>
          <w:color w:val="auto"/>
          <w:sz w:val="24"/>
          <w:szCs w:val="24"/>
        </w:rPr>
        <w:t>。</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【重点】</w:t>
      </w:r>
    </w:p>
    <w:p>
      <w:pPr>
        <w:spacing w:line="440" w:lineRule="exact"/>
        <w:ind w:firstLine="480" w:firstLineChars="200"/>
        <w:rPr>
          <w:rFonts w:ascii="宋体" w:hAnsi="宋体" w:eastAsia="宋体" w:cs="Times New Roman"/>
          <w:b/>
          <w:color w:val="auto"/>
          <w:sz w:val="24"/>
          <w:szCs w:val="24"/>
        </w:rPr>
      </w:pPr>
      <w:r>
        <w:rPr>
          <w:rFonts w:hint="eastAsia" w:ascii="宋体" w:hAnsi="宋体" w:eastAsia="宋体" w:cs="Times New Roman"/>
          <w:color w:val="auto"/>
          <w:sz w:val="24"/>
          <w:szCs w:val="24"/>
        </w:rPr>
        <w:t>劳动工具的使用和劳动安全。</w:t>
      </w:r>
    </w:p>
    <w:p>
      <w:pPr>
        <w:spacing w:line="440" w:lineRule="exact"/>
        <w:ind w:firstLine="482" w:firstLineChars="20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【实施方式】</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指导</w:t>
      </w:r>
      <w:r>
        <w:rPr>
          <w:rFonts w:ascii="宋体" w:hAnsi="宋体" w:eastAsia="宋体" w:cs="Times New Roman"/>
          <w:color w:val="auto"/>
          <w:sz w:val="24"/>
          <w:szCs w:val="24"/>
        </w:rPr>
        <w:t>教师</w:t>
      </w:r>
      <w:r>
        <w:rPr>
          <w:rFonts w:hint="eastAsia" w:ascii="宋体" w:hAnsi="宋体" w:eastAsia="宋体" w:cs="Times New Roman"/>
          <w:color w:val="auto"/>
          <w:sz w:val="24"/>
          <w:szCs w:val="24"/>
        </w:rPr>
        <w:t>及组长带队</w:t>
      </w:r>
      <w:r>
        <w:rPr>
          <w:rFonts w:ascii="宋体" w:hAnsi="宋体" w:eastAsia="宋体" w:cs="Times New Roman"/>
          <w:color w:val="auto"/>
          <w:sz w:val="24"/>
          <w:szCs w:val="24"/>
        </w:rPr>
        <w:t>分小组</w:t>
      </w:r>
      <w:r>
        <w:rPr>
          <w:rFonts w:hint="eastAsia" w:ascii="宋体" w:hAnsi="宋体" w:eastAsia="宋体" w:cs="Times New Roman"/>
          <w:color w:val="auto"/>
          <w:sz w:val="24"/>
          <w:szCs w:val="24"/>
        </w:rPr>
        <w:t>进行</w:t>
      </w:r>
      <w:r>
        <w:rPr>
          <w:rFonts w:ascii="宋体" w:hAnsi="宋体" w:eastAsia="宋体" w:cs="Times New Roman"/>
          <w:color w:val="auto"/>
          <w:sz w:val="24"/>
          <w:szCs w:val="24"/>
        </w:rPr>
        <w:t>实训。</w:t>
      </w:r>
    </w:p>
    <w:p>
      <w:pPr>
        <w:spacing w:line="440" w:lineRule="exact"/>
        <w:ind w:firstLine="482" w:firstLineChars="200"/>
        <w:rPr>
          <w:rFonts w:ascii="宋体" w:hAnsi="宋体" w:eastAsia="宋体" w:cs="Times New Roman"/>
          <w:bCs/>
          <w:color w:val="auto"/>
          <w:sz w:val="24"/>
          <w:szCs w:val="24"/>
        </w:rPr>
      </w:pPr>
      <w:r>
        <w:rPr>
          <w:rFonts w:hint="eastAsia" w:ascii="宋体" w:hAnsi="宋体" w:eastAsia="宋体" w:cs="Times New Roman"/>
          <w:b/>
          <w:color w:val="auto"/>
          <w:sz w:val="24"/>
          <w:szCs w:val="24"/>
        </w:rPr>
        <w:t>【学习要求】</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了解劳动</w:t>
      </w:r>
      <w:r>
        <w:rPr>
          <w:rFonts w:ascii="宋体" w:hAnsi="宋体" w:eastAsia="宋体" w:cs="Times New Roman"/>
          <w:color w:val="auto"/>
          <w:sz w:val="24"/>
          <w:szCs w:val="24"/>
        </w:rPr>
        <w:t>的意义</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体验收获的含义</w:t>
      </w:r>
      <w:r>
        <w:rPr>
          <w:rFonts w:hint="eastAsia" w:ascii="宋体" w:hAnsi="宋体" w:eastAsia="宋体" w:cs="Times New Roman"/>
          <w:bCs/>
          <w:color w:val="auto"/>
          <w:sz w:val="24"/>
          <w:szCs w:val="24"/>
        </w:rPr>
        <w:t>。</w:t>
      </w:r>
    </w:p>
    <w:p>
      <w:pPr>
        <w:spacing w:line="440" w:lineRule="exact"/>
        <w:ind w:firstLine="482" w:firstLineChars="200"/>
        <w:rPr>
          <w:rFonts w:ascii="宋体" w:hAnsi="宋体" w:eastAsia="宋体" w:cs="Times New Roman"/>
          <w:color w:val="auto"/>
          <w:sz w:val="24"/>
          <w:szCs w:val="24"/>
        </w:rPr>
      </w:pPr>
      <w:r>
        <w:rPr>
          <w:rFonts w:hint="eastAsia" w:ascii="宋体" w:hAnsi="宋体" w:eastAsia="宋体" w:cs="Times New Roman"/>
          <w:b/>
          <w:color w:val="auto"/>
          <w:sz w:val="24"/>
          <w:szCs w:val="24"/>
        </w:rPr>
        <w:t>【实践要求】</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1.劳动纪律与劳动安全；</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工作流程：首先指导</w:t>
      </w:r>
      <w:r>
        <w:rPr>
          <w:rFonts w:ascii="宋体" w:hAnsi="宋体" w:eastAsia="宋体" w:cs="Times New Roman"/>
          <w:color w:val="auto"/>
          <w:sz w:val="24"/>
          <w:szCs w:val="24"/>
        </w:rPr>
        <w:t>教师</w:t>
      </w:r>
      <w:r>
        <w:rPr>
          <w:rFonts w:hint="eastAsia" w:ascii="宋体" w:hAnsi="宋体" w:eastAsia="宋体" w:cs="Times New Roman"/>
          <w:color w:val="auto"/>
          <w:sz w:val="24"/>
          <w:szCs w:val="24"/>
        </w:rPr>
        <w:t>先介绍实践要求与目标，</w:t>
      </w:r>
      <w:r>
        <w:rPr>
          <w:rFonts w:hint="eastAsia" w:ascii="宋体" w:hAnsi="宋体" w:eastAsia="宋体" w:cs="Times New Roman"/>
          <w:color w:val="auto"/>
          <w:sz w:val="24"/>
          <w:szCs w:val="24"/>
          <w:lang w:val="en-US" w:eastAsia="zh-CN"/>
        </w:rPr>
        <w:t>再</w:t>
      </w:r>
      <w:r>
        <w:rPr>
          <w:rFonts w:hint="eastAsia" w:ascii="宋体" w:hAnsi="宋体" w:eastAsia="宋体" w:cs="Times New Roman"/>
          <w:color w:val="auto"/>
          <w:sz w:val="24"/>
          <w:szCs w:val="24"/>
        </w:rPr>
        <w:t>分组</w:t>
      </w:r>
      <w:r>
        <w:rPr>
          <w:rFonts w:ascii="宋体" w:hAnsi="宋体" w:eastAsia="宋体" w:cs="Times New Roman"/>
          <w:color w:val="auto"/>
          <w:sz w:val="24"/>
          <w:szCs w:val="24"/>
        </w:rPr>
        <w:t>实训</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分组要求：5/10人</w:t>
      </w:r>
      <w:r>
        <w:rPr>
          <w:rFonts w:ascii="宋体" w:hAnsi="宋体" w:eastAsia="宋体" w:cs="Times New Roman"/>
          <w:color w:val="auto"/>
          <w:sz w:val="24"/>
          <w:szCs w:val="24"/>
        </w:rPr>
        <w:t>小组</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实践准备：学生</w:t>
      </w:r>
      <w:r>
        <w:rPr>
          <w:rFonts w:ascii="宋体" w:hAnsi="宋体" w:eastAsia="宋体" w:cs="Times New Roman"/>
          <w:color w:val="auto"/>
          <w:sz w:val="24"/>
          <w:szCs w:val="24"/>
        </w:rPr>
        <w:t>提前了解</w:t>
      </w:r>
      <w:r>
        <w:rPr>
          <w:rFonts w:hint="eastAsia" w:ascii="宋体" w:hAnsi="宋体" w:eastAsia="宋体" w:cs="Times New Roman"/>
          <w:color w:val="auto"/>
          <w:sz w:val="24"/>
          <w:szCs w:val="24"/>
        </w:rPr>
        <w:t>实践项目；</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5.</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时间安排：</w:t>
      </w:r>
      <w:r>
        <w:rPr>
          <w:rFonts w:hint="eastAsia" w:ascii="宋体" w:hAnsi="宋体" w:eastAsia="宋体" w:cs="Times New Roman"/>
          <w:color w:val="auto"/>
          <w:sz w:val="24"/>
          <w:szCs w:val="24"/>
          <w:lang w:val="en-US" w:eastAsia="zh-CN"/>
        </w:rPr>
        <w:t>1周</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6.</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其他要求：无。</w:t>
      </w:r>
    </w:p>
    <w:p>
      <w:pPr>
        <w:spacing w:beforeLines="50" w:afterLines="50" w:line="440" w:lineRule="exact"/>
        <w:ind w:firstLine="420" w:firstLineChars="150"/>
        <w:jc w:val="center"/>
        <w:rPr>
          <w:rFonts w:hint="eastAsia" w:ascii="黑体" w:hAnsi="黑体" w:eastAsia="黑体" w:cs="Times New Roman"/>
          <w:color w:val="auto"/>
          <w:sz w:val="28"/>
          <w:szCs w:val="28"/>
        </w:rPr>
      </w:pPr>
      <w:r>
        <w:rPr>
          <w:rFonts w:hint="eastAsia" w:ascii="黑体" w:hAnsi="黑体" w:eastAsia="黑体" w:cs="Times New Roman"/>
          <w:color w:val="auto"/>
          <w:sz w:val="28"/>
          <w:szCs w:val="28"/>
        </w:rPr>
        <w:t>实践项目三：</w:t>
      </w:r>
      <w:r>
        <w:rPr>
          <w:rFonts w:hint="eastAsia" w:ascii="黑体" w:hAnsi="黑体" w:eastAsia="黑体" w:cs="Times New Roman"/>
          <w:color w:val="auto"/>
          <w:sz w:val="28"/>
          <w:szCs w:val="28"/>
          <w:lang w:val="en-US" w:eastAsia="zh-CN"/>
        </w:rPr>
        <w:t>劳模大讲堂</w:t>
      </w:r>
      <w:r>
        <w:rPr>
          <w:rFonts w:hint="eastAsia" w:ascii="黑体" w:hAnsi="黑体" w:eastAsia="黑体" w:cs="Times New Roman"/>
          <w:color w:val="auto"/>
          <w:sz w:val="28"/>
          <w:szCs w:val="28"/>
        </w:rPr>
        <w:t>活动</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【学习目标】</w:t>
      </w:r>
    </w:p>
    <w:p>
      <w:pPr>
        <w:spacing w:line="440" w:lineRule="exact"/>
        <w:ind w:firstLine="480" w:firstLineChars="200"/>
        <w:rPr>
          <w:rFonts w:ascii="宋体" w:hAnsi="宋体" w:eastAsia="宋体" w:cs="Times New Roman"/>
          <w:b/>
          <w:color w:val="auto"/>
          <w:sz w:val="24"/>
          <w:szCs w:val="24"/>
        </w:rPr>
      </w:pPr>
      <w:r>
        <w:rPr>
          <w:rFonts w:hint="eastAsia" w:ascii="宋体" w:hAnsi="宋体" w:eastAsia="宋体" w:cs="Times New Roman"/>
          <w:bCs/>
          <w:color w:val="auto"/>
          <w:sz w:val="24"/>
          <w:szCs w:val="24"/>
          <w:lang w:val="en-US" w:eastAsia="zh-CN"/>
        </w:rPr>
        <w:t>听取劳动模范的光荣事迹，感受劳动者的心路历程，</w:t>
      </w:r>
      <w:r>
        <w:rPr>
          <w:rFonts w:hint="eastAsia" w:ascii="宋体" w:hAnsi="宋体" w:eastAsia="宋体" w:cs="Times New Roman"/>
          <w:bCs/>
          <w:color w:val="auto"/>
          <w:sz w:val="24"/>
          <w:szCs w:val="24"/>
        </w:rPr>
        <w:t>体验劳动</w:t>
      </w:r>
      <w:r>
        <w:rPr>
          <w:rFonts w:ascii="宋体" w:hAnsi="宋体" w:eastAsia="宋体" w:cs="Times New Roman"/>
          <w:bCs/>
          <w:color w:val="auto"/>
          <w:sz w:val="24"/>
          <w:szCs w:val="24"/>
        </w:rPr>
        <w:t>的</w:t>
      </w:r>
      <w:r>
        <w:rPr>
          <w:rFonts w:hint="eastAsia" w:ascii="宋体" w:hAnsi="宋体" w:eastAsia="宋体" w:cs="Times New Roman"/>
          <w:bCs/>
          <w:color w:val="auto"/>
          <w:sz w:val="24"/>
          <w:szCs w:val="24"/>
        </w:rPr>
        <w:t>价值和意义。</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【学习内容】</w:t>
      </w:r>
    </w:p>
    <w:p>
      <w:pPr>
        <w:spacing w:line="440" w:lineRule="exact"/>
        <w:ind w:firstLine="480" w:firstLineChars="200"/>
        <w:rPr>
          <w:rFonts w:ascii="宋体" w:hAnsi="宋体" w:eastAsia="宋体" w:cs="Times New Roman"/>
          <w:bCs/>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听取报告</w:t>
      </w:r>
      <w:r>
        <w:rPr>
          <w:rFonts w:hint="eastAsia" w:ascii="宋体" w:hAnsi="宋体" w:eastAsia="宋体" w:cs="Times New Roman"/>
          <w:bCs/>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书写心得体会</w:t>
      </w:r>
      <w:r>
        <w:rPr>
          <w:rFonts w:hint="eastAsia" w:ascii="宋体" w:hAnsi="宋体" w:eastAsia="宋体" w:cs="Times New Roman"/>
          <w:bCs/>
          <w:color w:val="auto"/>
          <w:sz w:val="24"/>
          <w:szCs w:val="24"/>
        </w:rPr>
        <w:t>；</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【重点】</w:t>
      </w:r>
    </w:p>
    <w:p>
      <w:pPr>
        <w:spacing w:line="440" w:lineRule="exact"/>
        <w:ind w:firstLine="480" w:firstLineChars="200"/>
        <w:rPr>
          <w:rFonts w:ascii="宋体" w:hAnsi="宋体" w:eastAsia="宋体" w:cs="Times New Roman"/>
          <w:b/>
          <w:color w:val="auto"/>
          <w:sz w:val="24"/>
          <w:szCs w:val="24"/>
        </w:rPr>
      </w:pPr>
      <w:r>
        <w:rPr>
          <w:rFonts w:hint="eastAsia" w:ascii="宋体" w:hAnsi="宋体" w:eastAsia="宋体" w:cs="Times New Roman"/>
          <w:bCs/>
          <w:color w:val="auto"/>
          <w:sz w:val="24"/>
          <w:szCs w:val="24"/>
        </w:rPr>
        <w:t>体验劳动</w:t>
      </w:r>
      <w:r>
        <w:rPr>
          <w:rFonts w:hint="eastAsia" w:ascii="宋体" w:hAnsi="宋体" w:eastAsia="宋体" w:cs="Times New Roman"/>
          <w:bCs/>
          <w:color w:val="auto"/>
          <w:sz w:val="24"/>
          <w:szCs w:val="24"/>
          <w:lang w:val="en-US" w:eastAsia="zh-CN"/>
        </w:rPr>
        <w:t>模范的成长经历，激发</w:t>
      </w:r>
      <w:r>
        <w:rPr>
          <w:rFonts w:hint="eastAsia" w:ascii="宋体" w:hAnsi="宋体" w:eastAsia="宋体" w:cs="Times New Roman"/>
          <w:bCs/>
          <w:color w:val="auto"/>
          <w:sz w:val="24"/>
          <w:szCs w:val="24"/>
        </w:rPr>
        <w:t>刻苦勤奋学习</w:t>
      </w:r>
      <w:r>
        <w:rPr>
          <w:rFonts w:hint="eastAsia" w:ascii="宋体" w:hAnsi="宋体" w:eastAsia="宋体" w:cs="Times New Roman"/>
          <w:bCs/>
          <w:color w:val="auto"/>
          <w:sz w:val="24"/>
          <w:szCs w:val="24"/>
          <w:lang w:val="en-US" w:eastAsia="zh-CN"/>
        </w:rPr>
        <w:t>的信心和决心。</w:t>
      </w:r>
    </w:p>
    <w:p>
      <w:pPr>
        <w:spacing w:line="440" w:lineRule="exact"/>
        <w:ind w:firstLine="482" w:firstLineChars="20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【实施方式】</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指导</w:t>
      </w:r>
      <w:r>
        <w:rPr>
          <w:rFonts w:ascii="宋体" w:hAnsi="宋体" w:eastAsia="宋体" w:cs="Times New Roman"/>
          <w:color w:val="auto"/>
          <w:sz w:val="24"/>
          <w:szCs w:val="24"/>
        </w:rPr>
        <w:t>教师</w:t>
      </w:r>
      <w:r>
        <w:rPr>
          <w:rFonts w:hint="eastAsia" w:ascii="宋体" w:hAnsi="宋体" w:eastAsia="宋体" w:cs="Times New Roman"/>
          <w:color w:val="auto"/>
          <w:sz w:val="24"/>
          <w:szCs w:val="24"/>
        </w:rPr>
        <w:t>带队</w:t>
      </w:r>
      <w:r>
        <w:rPr>
          <w:rFonts w:hint="eastAsia" w:ascii="宋体" w:hAnsi="宋体" w:eastAsia="宋体" w:cs="Times New Roman"/>
          <w:color w:val="auto"/>
          <w:sz w:val="24"/>
          <w:szCs w:val="24"/>
          <w:lang w:val="en-US" w:eastAsia="zh-CN"/>
        </w:rPr>
        <w:t>听取报告</w:t>
      </w:r>
      <w:r>
        <w:rPr>
          <w:rFonts w:ascii="宋体" w:hAnsi="宋体" w:eastAsia="宋体" w:cs="Times New Roman"/>
          <w:color w:val="auto"/>
          <w:sz w:val="24"/>
          <w:szCs w:val="24"/>
        </w:rPr>
        <w:t>。</w:t>
      </w:r>
    </w:p>
    <w:p>
      <w:pPr>
        <w:spacing w:line="440" w:lineRule="exact"/>
        <w:ind w:firstLine="482" w:firstLineChars="200"/>
        <w:rPr>
          <w:rFonts w:ascii="宋体" w:hAnsi="宋体" w:eastAsia="宋体" w:cs="Times New Roman"/>
          <w:bCs/>
          <w:color w:val="auto"/>
          <w:sz w:val="24"/>
          <w:szCs w:val="24"/>
        </w:rPr>
      </w:pPr>
      <w:r>
        <w:rPr>
          <w:rFonts w:hint="eastAsia" w:ascii="宋体" w:hAnsi="宋体" w:eastAsia="宋体" w:cs="Times New Roman"/>
          <w:b/>
          <w:color w:val="auto"/>
          <w:sz w:val="24"/>
          <w:szCs w:val="24"/>
        </w:rPr>
        <w:t>【学习要求】</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 xml:space="preserve">. </w:t>
      </w:r>
      <w:r>
        <w:rPr>
          <w:rFonts w:hint="eastAsia" w:ascii="宋体" w:hAnsi="宋体" w:eastAsia="宋体" w:cs="Times New Roman"/>
          <w:bCs/>
          <w:color w:val="auto"/>
          <w:sz w:val="24"/>
          <w:szCs w:val="24"/>
          <w:lang w:val="en-US" w:eastAsia="zh-CN"/>
        </w:rPr>
        <w:t>感受劳动模范的心路历程</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 xml:space="preserve">. </w:t>
      </w:r>
      <w:r>
        <w:rPr>
          <w:rFonts w:hint="eastAsia" w:ascii="宋体" w:hAnsi="宋体" w:eastAsia="宋体" w:cs="Times New Roman"/>
          <w:bCs/>
          <w:color w:val="auto"/>
          <w:sz w:val="24"/>
          <w:szCs w:val="24"/>
        </w:rPr>
        <w:t>体验劳动</w:t>
      </w:r>
      <w:r>
        <w:rPr>
          <w:rFonts w:ascii="宋体" w:hAnsi="宋体" w:eastAsia="宋体" w:cs="Times New Roman"/>
          <w:bCs/>
          <w:color w:val="auto"/>
          <w:sz w:val="24"/>
          <w:szCs w:val="24"/>
        </w:rPr>
        <w:t>的</w:t>
      </w:r>
      <w:r>
        <w:rPr>
          <w:rFonts w:hint="eastAsia" w:ascii="宋体" w:hAnsi="宋体" w:eastAsia="宋体" w:cs="Times New Roman"/>
          <w:bCs/>
          <w:color w:val="auto"/>
          <w:sz w:val="24"/>
          <w:szCs w:val="24"/>
        </w:rPr>
        <w:t>价值和意义</w:t>
      </w:r>
      <w:r>
        <w:rPr>
          <w:rFonts w:hint="eastAsia" w:ascii="宋体" w:hAnsi="宋体" w:eastAsia="宋体" w:cs="Times New Roman"/>
          <w:color w:val="auto"/>
          <w:sz w:val="24"/>
          <w:szCs w:val="24"/>
        </w:rPr>
        <w:t>收获</w:t>
      </w:r>
      <w:r>
        <w:rPr>
          <w:rFonts w:hint="eastAsia" w:ascii="宋体" w:hAnsi="宋体" w:eastAsia="宋体" w:cs="Times New Roman"/>
          <w:bCs/>
          <w:color w:val="auto"/>
          <w:sz w:val="24"/>
          <w:szCs w:val="24"/>
        </w:rPr>
        <w:t>。</w:t>
      </w:r>
    </w:p>
    <w:p>
      <w:pPr>
        <w:spacing w:line="440" w:lineRule="exact"/>
        <w:ind w:firstLine="482" w:firstLineChars="200"/>
        <w:rPr>
          <w:rFonts w:ascii="宋体" w:hAnsi="宋体" w:eastAsia="宋体" w:cs="Times New Roman"/>
          <w:color w:val="auto"/>
          <w:sz w:val="24"/>
          <w:szCs w:val="24"/>
        </w:rPr>
      </w:pPr>
      <w:r>
        <w:rPr>
          <w:rFonts w:hint="eastAsia" w:ascii="宋体" w:hAnsi="宋体" w:eastAsia="宋体" w:cs="Times New Roman"/>
          <w:b/>
          <w:color w:val="auto"/>
          <w:sz w:val="24"/>
          <w:szCs w:val="24"/>
        </w:rPr>
        <w:t>【实践要求】</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1.劳动纪律与劳动安全；</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工作流程：首先指导</w:t>
      </w:r>
      <w:r>
        <w:rPr>
          <w:rFonts w:ascii="宋体" w:hAnsi="宋体" w:eastAsia="宋体" w:cs="Times New Roman"/>
          <w:color w:val="auto"/>
          <w:sz w:val="24"/>
          <w:szCs w:val="24"/>
        </w:rPr>
        <w:t>教师</w:t>
      </w:r>
      <w:r>
        <w:rPr>
          <w:rFonts w:hint="eastAsia" w:ascii="宋体" w:hAnsi="宋体" w:eastAsia="宋体" w:cs="Times New Roman"/>
          <w:color w:val="auto"/>
          <w:sz w:val="24"/>
          <w:szCs w:val="24"/>
        </w:rPr>
        <w:t>先介绍实践要求与目标</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再听取报告</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分组要求：</w:t>
      </w:r>
      <w:r>
        <w:rPr>
          <w:rFonts w:hint="eastAsia" w:ascii="宋体" w:hAnsi="宋体" w:eastAsia="宋体" w:cs="Times New Roman"/>
          <w:color w:val="auto"/>
          <w:sz w:val="24"/>
          <w:szCs w:val="24"/>
          <w:lang w:val="en-US" w:eastAsia="zh-CN"/>
        </w:rPr>
        <w:t>无</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实践准备：学生</w:t>
      </w:r>
      <w:r>
        <w:rPr>
          <w:rFonts w:ascii="宋体" w:hAnsi="宋体" w:eastAsia="宋体" w:cs="Times New Roman"/>
          <w:color w:val="auto"/>
          <w:sz w:val="24"/>
          <w:szCs w:val="24"/>
        </w:rPr>
        <w:t>提前了解</w:t>
      </w:r>
      <w:r>
        <w:rPr>
          <w:rFonts w:hint="eastAsia" w:ascii="宋体" w:hAnsi="宋体" w:eastAsia="宋体" w:cs="Times New Roman"/>
          <w:color w:val="auto"/>
          <w:sz w:val="24"/>
          <w:szCs w:val="24"/>
          <w:lang w:val="en-US" w:eastAsia="zh-CN"/>
        </w:rPr>
        <w:t>报告人的相关情况</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5.</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时间安排：</w:t>
      </w:r>
      <w:r>
        <w:rPr>
          <w:rFonts w:hint="eastAsia" w:ascii="宋体" w:hAnsi="宋体" w:eastAsia="宋体" w:cs="Times New Roman"/>
          <w:color w:val="auto"/>
          <w:sz w:val="24"/>
          <w:szCs w:val="24"/>
          <w:lang w:val="en-US" w:eastAsia="zh-CN"/>
        </w:rPr>
        <w:t xml:space="preserve"> 0.5周</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6.</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其他要求：无。</w:t>
      </w:r>
    </w:p>
    <w:p>
      <w:pPr>
        <w:spacing w:beforeLines="50" w:afterLines="50" w:line="440" w:lineRule="exact"/>
        <w:ind w:firstLine="420" w:firstLineChars="150"/>
        <w:jc w:val="center"/>
        <w:rPr>
          <w:rFonts w:hint="eastAsia" w:ascii="黑体" w:hAnsi="黑体" w:eastAsia="黑体" w:cs="Times New Roman"/>
          <w:color w:val="auto"/>
          <w:sz w:val="28"/>
          <w:szCs w:val="28"/>
        </w:rPr>
      </w:pPr>
      <w:r>
        <w:rPr>
          <w:rFonts w:hint="eastAsia" w:ascii="黑体" w:hAnsi="黑体" w:eastAsia="黑体" w:cs="Times New Roman"/>
          <w:color w:val="auto"/>
          <w:sz w:val="28"/>
          <w:szCs w:val="28"/>
        </w:rPr>
        <w:t>实践项目</w:t>
      </w:r>
      <w:r>
        <w:rPr>
          <w:rFonts w:hint="eastAsia" w:ascii="黑体" w:hAnsi="黑体" w:eastAsia="黑体" w:cs="Times New Roman"/>
          <w:color w:val="auto"/>
          <w:sz w:val="28"/>
          <w:szCs w:val="28"/>
          <w:lang w:val="en-US" w:eastAsia="zh-CN"/>
        </w:rPr>
        <w:t>四</w:t>
      </w:r>
      <w:r>
        <w:rPr>
          <w:rFonts w:hint="eastAsia" w:ascii="黑体" w:hAnsi="黑体" w:eastAsia="黑体" w:cs="Times New Roman"/>
          <w:color w:val="auto"/>
          <w:sz w:val="28"/>
          <w:szCs w:val="28"/>
        </w:rPr>
        <w:t>：</w:t>
      </w:r>
      <w:r>
        <w:rPr>
          <w:rFonts w:hint="eastAsia" w:ascii="黑体" w:hAnsi="黑体" w:eastAsia="黑体" w:cs="Times New Roman"/>
          <w:color w:val="auto"/>
          <w:sz w:val="28"/>
          <w:szCs w:val="28"/>
          <w:lang w:val="en-US" w:eastAsia="zh-CN"/>
        </w:rPr>
        <w:t>社会</w:t>
      </w:r>
      <w:r>
        <w:rPr>
          <w:rFonts w:hint="eastAsia" w:ascii="黑体" w:hAnsi="黑体" w:eastAsia="黑体" w:cs="Times New Roman"/>
          <w:color w:val="auto"/>
          <w:sz w:val="28"/>
          <w:szCs w:val="28"/>
        </w:rPr>
        <w:t>劳动实训</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【学习目标】</w:t>
      </w:r>
    </w:p>
    <w:p>
      <w:pPr>
        <w:spacing w:line="440" w:lineRule="exact"/>
        <w:ind w:firstLine="480" w:firstLineChars="200"/>
        <w:rPr>
          <w:rFonts w:ascii="宋体" w:hAnsi="宋体" w:eastAsia="宋体" w:cs="Times New Roman"/>
          <w:b/>
          <w:color w:val="auto"/>
          <w:sz w:val="24"/>
          <w:szCs w:val="24"/>
        </w:rPr>
      </w:pPr>
      <w:r>
        <w:rPr>
          <w:rFonts w:hint="eastAsia" w:ascii="宋体" w:hAnsi="宋体" w:eastAsia="宋体" w:cs="Times New Roman"/>
          <w:bCs/>
          <w:color w:val="auto"/>
          <w:sz w:val="24"/>
          <w:szCs w:val="24"/>
          <w:lang w:val="en-US" w:eastAsia="zh-CN"/>
        </w:rPr>
        <w:t>参与社会劳动，获得劳动收入</w:t>
      </w:r>
      <w:r>
        <w:rPr>
          <w:rFonts w:hint="eastAsia" w:ascii="宋体" w:hAnsi="宋体" w:eastAsia="宋体" w:cs="Times New Roman"/>
          <w:bCs/>
          <w:color w:val="auto"/>
          <w:sz w:val="24"/>
          <w:szCs w:val="24"/>
        </w:rPr>
        <w:t>。</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【学习内容】</w:t>
      </w:r>
    </w:p>
    <w:p>
      <w:pPr>
        <w:spacing w:line="440" w:lineRule="exact"/>
        <w:ind w:firstLine="480" w:firstLineChars="200"/>
        <w:rPr>
          <w:rFonts w:ascii="宋体" w:hAnsi="宋体" w:eastAsia="宋体" w:cs="Times New Roman"/>
          <w:bCs/>
          <w:color w:val="auto"/>
          <w:sz w:val="24"/>
          <w:szCs w:val="24"/>
        </w:rPr>
      </w:pPr>
      <w:r>
        <w:rPr>
          <w:rFonts w:hint="eastAsia" w:ascii="宋体" w:hAnsi="宋体" w:eastAsia="宋体" w:cs="Times New Roman"/>
          <w:color w:val="auto"/>
          <w:sz w:val="24"/>
          <w:szCs w:val="24"/>
          <w:lang w:val="en-US" w:eastAsia="zh-CN"/>
        </w:rPr>
        <w:t>利用假期参与社会劳动，通过家庭劳动、打工等形式获得劳动收入</w:t>
      </w:r>
      <w:r>
        <w:rPr>
          <w:rFonts w:hint="eastAsia" w:ascii="宋体" w:hAnsi="宋体" w:eastAsia="宋体" w:cs="Times New Roman"/>
          <w:bCs/>
          <w:color w:val="auto"/>
          <w:sz w:val="24"/>
          <w:szCs w:val="24"/>
        </w:rPr>
        <w:t>；</w:t>
      </w:r>
    </w:p>
    <w:p>
      <w:pPr>
        <w:spacing w:line="440" w:lineRule="exact"/>
        <w:ind w:firstLine="482" w:firstLineChars="20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【实施方式】</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利用假期单人单组</w:t>
      </w:r>
      <w:r>
        <w:rPr>
          <w:rFonts w:hint="eastAsia" w:ascii="宋体" w:hAnsi="宋体" w:eastAsia="宋体" w:cs="Times New Roman"/>
          <w:color w:val="auto"/>
          <w:sz w:val="24"/>
          <w:szCs w:val="24"/>
        </w:rPr>
        <w:t>进行</w:t>
      </w:r>
      <w:r>
        <w:rPr>
          <w:rFonts w:ascii="宋体" w:hAnsi="宋体" w:eastAsia="宋体" w:cs="Times New Roman"/>
          <w:color w:val="auto"/>
          <w:sz w:val="24"/>
          <w:szCs w:val="24"/>
        </w:rPr>
        <w:t>实训。</w:t>
      </w:r>
    </w:p>
    <w:p>
      <w:pPr>
        <w:spacing w:line="440" w:lineRule="exact"/>
        <w:ind w:firstLine="482" w:firstLineChars="200"/>
        <w:rPr>
          <w:rFonts w:ascii="宋体" w:hAnsi="宋体" w:eastAsia="宋体" w:cs="Times New Roman"/>
          <w:bCs/>
          <w:color w:val="auto"/>
          <w:sz w:val="24"/>
          <w:szCs w:val="24"/>
        </w:rPr>
      </w:pPr>
      <w:r>
        <w:rPr>
          <w:rFonts w:hint="eastAsia" w:ascii="宋体" w:hAnsi="宋体" w:eastAsia="宋体" w:cs="Times New Roman"/>
          <w:b/>
          <w:color w:val="auto"/>
          <w:sz w:val="24"/>
          <w:szCs w:val="24"/>
        </w:rPr>
        <w:t>【学习要求】</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了解劳动</w:t>
      </w:r>
      <w:r>
        <w:rPr>
          <w:rFonts w:ascii="宋体" w:hAnsi="宋体" w:eastAsia="宋体" w:cs="Times New Roman"/>
          <w:color w:val="auto"/>
          <w:sz w:val="24"/>
          <w:szCs w:val="24"/>
        </w:rPr>
        <w:t>的意义</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体验收获的</w:t>
      </w:r>
      <w:r>
        <w:rPr>
          <w:rFonts w:hint="eastAsia" w:ascii="宋体" w:hAnsi="宋体" w:eastAsia="宋体" w:cs="Times New Roman"/>
          <w:color w:val="auto"/>
          <w:sz w:val="24"/>
          <w:szCs w:val="24"/>
          <w:lang w:val="en-US" w:eastAsia="zh-CN"/>
        </w:rPr>
        <w:t>快乐</w:t>
      </w:r>
      <w:r>
        <w:rPr>
          <w:rFonts w:hint="eastAsia" w:ascii="宋体" w:hAnsi="宋体" w:eastAsia="宋体" w:cs="Times New Roman"/>
          <w:bCs/>
          <w:color w:val="auto"/>
          <w:sz w:val="24"/>
          <w:szCs w:val="24"/>
        </w:rPr>
        <w:t>。</w:t>
      </w:r>
    </w:p>
    <w:p>
      <w:pPr>
        <w:spacing w:line="440" w:lineRule="exact"/>
        <w:ind w:firstLine="482" w:firstLineChars="200"/>
        <w:rPr>
          <w:rFonts w:ascii="宋体" w:hAnsi="宋体" w:eastAsia="宋体" w:cs="Times New Roman"/>
          <w:color w:val="auto"/>
          <w:sz w:val="24"/>
          <w:szCs w:val="24"/>
        </w:rPr>
      </w:pPr>
      <w:r>
        <w:rPr>
          <w:rFonts w:hint="eastAsia" w:ascii="宋体" w:hAnsi="宋体" w:eastAsia="宋体" w:cs="Times New Roman"/>
          <w:b/>
          <w:color w:val="auto"/>
          <w:sz w:val="24"/>
          <w:szCs w:val="24"/>
        </w:rPr>
        <w:t>【实践要求】</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1.劳动纪律与劳动安全；</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工作流程：首先</w:t>
      </w:r>
      <w:r>
        <w:rPr>
          <w:rFonts w:hint="eastAsia" w:ascii="宋体" w:hAnsi="宋体" w:eastAsia="宋体" w:cs="Times New Roman"/>
          <w:color w:val="auto"/>
          <w:sz w:val="24"/>
          <w:szCs w:val="24"/>
          <w:lang w:val="en-US" w:eastAsia="zh-CN"/>
        </w:rPr>
        <w:t>充分了解社会劳动</w:t>
      </w:r>
      <w:r>
        <w:rPr>
          <w:rFonts w:hint="eastAsia" w:ascii="宋体" w:hAnsi="宋体" w:eastAsia="宋体" w:cs="Times New Roman"/>
          <w:color w:val="auto"/>
          <w:sz w:val="24"/>
          <w:szCs w:val="24"/>
        </w:rPr>
        <w:t>实践</w:t>
      </w:r>
      <w:r>
        <w:rPr>
          <w:rFonts w:hint="eastAsia" w:ascii="宋体" w:hAnsi="宋体" w:eastAsia="宋体" w:cs="Times New Roman"/>
          <w:color w:val="auto"/>
          <w:sz w:val="24"/>
          <w:szCs w:val="24"/>
          <w:lang w:val="en-US" w:eastAsia="zh-CN"/>
        </w:rPr>
        <w:t>内容的风险点，在确保人身及财产安全的前提下进行实训</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分组要求：</w:t>
      </w:r>
      <w:r>
        <w:rPr>
          <w:rFonts w:hint="eastAsia" w:ascii="宋体" w:hAnsi="宋体" w:eastAsia="宋体" w:cs="Times New Roman"/>
          <w:color w:val="auto"/>
          <w:sz w:val="24"/>
          <w:szCs w:val="24"/>
          <w:lang w:val="en-US" w:eastAsia="zh-CN"/>
        </w:rPr>
        <w:t>单人单组</w:t>
      </w:r>
      <w:r>
        <w:rPr>
          <w:rFonts w:hint="eastAsia" w:ascii="宋体" w:hAnsi="宋体" w:eastAsia="宋体" w:cs="Times New Roman"/>
          <w:color w:val="auto"/>
          <w:sz w:val="24"/>
          <w:szCs w:val="24"/>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实践准备：学生</w:t>
      </w:r>
      <w:r>
        <w:rPr>
          <w:rFonts w:ascii="宋体" w:hAnsi="宋体" w:eastAsia="宋体" w:cs="Times New Roman"/>
          <w:color w:val="auto"/>
          <w:sz w:val="24"/>
          <w:szCs w:val="24"/>
        </w:rPr>
        <w:t>提前</w:t>
      </w:r>
      <w:r>
        <w:rPr>
          <w:rFonts w:hint="eastAsia" w:ascii="宋体" w:hAnsi="宋体" w:eastAsia="宋体" w:cs="Times New Roman"/>
          <w:color w:val="auto"/>
          <w:sz w:val="24"/>
          <w:szCs w:val="24"/>
          <w:lang w:val="en-US" w:eastAsia="zh-CN"/>
        </w:rPr>
        <w:t>充分</w:t>
      </w:r>
      <w:r>
        <w:rPr>
          <w:rFonts w:ascii="宋体" w:hAnsi="宋体" w:eastAsia="宋体" w:cs="Times New Roman"/>
          <w:color w:val="auto"/>
          <w:sz w:val="24"/>
          <w:szCs w:val="24"/>
        </w:rPr>
        <w:t>了解</w:t>
      </w:r>
      <w:r>
        <w:rPr>
          <w:rFonts w:hint="eastAsia" w:ascii="宋体" w:hAnsi="宋体" w:eastAsia="宋体" w:cs="Times New Roman"/>
          <w:color w:val="auto"/>
          <w:sz w:val="24"/>
          <w:szCs w:val="24"/>
        </w:rPr>
        <w:t>实践项目；</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5.</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时间安排：</w:t>
      </w:r>
      <w:r>
        <w:rPr>
          <w:rFonts w:hint="eastAsia" w:ascii="宋体" w:hAnsi="宋体" w:eastAsia="宋体" w:cs="Times New Roman"/>
          <w:color w:val="auto"/>
          <w:sz w:val="24"/>
          <w:szCs w:val="24"/>
          <w:lang w:val="en-US" w:eastAsia="zh-CN"/>
        </w:rPr>
        <w:t>1.5周</w:t>
      </w:r>
      <w:r>
        <w:rPr>
          <w:rFonts w:hint="eastAsia" w:ascii="宋体" w:hAnsi="宋体" w:eastAsia="宋体" w:cs="Times New Roman"/>
          <w:color w:val="auto"/>
          <w:sz w:val="24"/>
          <w:szCs w:val="24"/>
        </w:rPr>
        <w:t>；</w:t>
      </w:r>
    </w:p>
    <w:p>
      <w:pPr>
        <w:spacing w:line="440" w:lineRule="exact"/>
        <w:ind w:firstLine="480" w:firstLineChars="200"/>
        <w:rPr>
          <w:rFonts w:hint="eastAsia" w:ascii="黑体" w:hAnsi="黑体" w:eastAsia="黑体" w:cs="Times New Roman"/>
          <w:color w:val="auto"/>
          <w:sz w:val="28"/>
          <w:szCs w:val="28"/>
        </w:rPr>
      </w:pPr>
      <w:r>
        <w:rPr>
          <w:rFonts w:hint="eastAsia" w:ascii="宋体" w:hAnsi="宋体" w:eastAsia="宋体" w:cs="Times New Roman"/>
          <w:color w:val="auto"/>
          <w:sz w:val="24"/>
          <w:szCs w:val="24"/>
        </w:rPr>
        <w:t>6.</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其他要求：无。</w:t>
      </w:r>
    </w:p>
    <w:p>
      <w:pPr>
        <w:spacing w:beforeLines="50" w:afterLines="50" w:line="440" w:lineRule="exact"/>
        <w:ind w:left="561" w:firstLine="0" w:firstLineChars="0"/>
        <w:rPr>
          <w:rFonts w:ascii="仿宋" w:hAnsi="仿宋" w:eastAsia="仿宋" w:cs="Times New Roman"/>
          <w:color w:val="auto"/>
          <w:sz w:val="24"/>
          <w:szCs w:val="24"/>
        </w:rPr>
      </w:pPr>
      <w:r>
        <w:rPr>
          <w:rFonts w:hint="eastAsia" w:ascii="黑体" w:hAnsi="黑体" w:eastAsia="黑体" w:cs="Times New Roman"/>
          <w:color w:val="auto"/>
          <w:sz w:val="28"/>
          <w:szCs w:val="28"/>
        </w:rPr>
        <w:t>（二）课程学习内容与课程学习目标的对应关系</w:t>
      </w:r>
      <w:r>
        <w:rPr>
          <w:rFonts w:hint="eastAsia" w:ascii="仿宋" w:hAnsi="仿宋" w:eastAsia="仿宋" w:cs="Times New Roman"/>
          <w:color w:val="auto"/>
          <w:sz w:val="24"/>
          <w:szCs w:val="24"/>
        </w:rPr>
        <w:t xml:space="preserve"> </w:t>
      </w:r>
    </w:p>
    <w:tbl>
      <w:tblPr>
        <w:tblStyle w:val="11"/>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269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966" w:type="dxa"/>
            <w:noWrap w:val="0"/>
            <w:vAlign w:val="center"/>
          </w:tcPr>
          <w:p>
            <w:pPr>
              <w:spacing w:line="440" w:lineRule="exact"/>
              <w:ind w:firstLine="0" w:firstLineChars="0"/>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实践内容</w:t>
            </w:r>
          </w:p>
        </w:tc>
        <w:tc>
          <w:tcPr>
            <w:tcW w:w="2693" w:type="dxa"/>
            <w:noWrap w:val="0"/>
            <w:vAlign w:val="center"/>
          </w:tcPr>
          <w:p>
            <w:pPr>
              <w:spacing w:line="440" w:lineRule="exact"/>
              <w:ind w:firstLine="0" w:firstLineChars="0"/>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实施方式</w:t>
            </w:r>
          </w:p>
        </w:tc>
        <w:tc>
          <w:tcPr>
            <w:tcW w:w="1985" w:type="dxa"/>
            <w:noWrap w:val="0"/>
            <w:vAlign w:val="center"/>
          </w:tcPr>
          <w:p>
            <w:pPr>
              <w:spacing w:line="440" w:lineRule="exact"/>
              <w:ind w:firstLine="0" w:firstLineChars="0"/>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支撑的课程目标</w:t>
            </w:r>
          </w:p>
        </w:tc>
        <w:tc>
          <w:tcPr>
            <w:tcW w:w="1276" w:type="dxa"/>
            <w:noWrap w:val="0"/>
            <w:vAlign w:val="center"/>
          </w:tcPr>
          <w:p>
            <w:pPr>
              <w:spacing w:line="440" w:lineRule="exact"/>
              <w:ind w:firstLine="0" w:firstLineChars="0"/>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966" w:type="dxa"/>
            <w:noWrap w:val="0"/>
            <w:vAlign w:val="center"/>
          </w:tcPr>
          <w:p>
            <w:pPr>
              <w:spacing w:line="440" w:lineRule="exact"/>
              <w:ind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rPr>
              <w:t>实践项目一：</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s="Times New Roman"/>
                <w:color w:val="auto"/>
                <w:kern w:val="2"/>
                <w:sz w:val="24"/>
                <w:szCs w:val="24"/>
                <w:lang w:val="en-US" w:eastAsia="zh-CN" w:bidi="ar-SA"/>
              </w:rPr>
            </w:pPr>
            <w:r>
              <w:rPr>
                <w:rFonts w:ascii="宋体" w:hAnsi="宋体" w:eastAsia="宋体" w:cs="Times New Roman"/>
                <w:color w:val="auto"/>
                <w:sz w:val="24"/>
                <w:szCs w:val="24"/>
              </w:rPr>
              <w:t>分组实训</w:t>
            </w:r>
          </w:p>
        </w:tc>
        <w:tc>
          <w:tcPr>
            <w:tcW w:w="1985" w:type="dxa"/>
            <w:noWrap w:val="0"/>
            <w:vAlign w:val="center"/>
          </w:tcPr>
          <w:p>
            <w:pPr>
              <w:spacing w:line="440" w:lineRule="exact"/>
              <w:ind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lang w:val="en-US" w:eastAsia="zh-CN"/>
              </w:rPr>
              <w:t>2、3</w:t>
            </w:r>
          </w:p>
        </w:tc>
        <w:tc>
          <w:tcPr>
            <w:tcW w:w="1276" w:type="dxa"/>
            <w:noWrap w:val="0"/>
            <w:vAlign w:val="center"/>
          </w:tcPr>
          <w:p>
            <w:pPr>
              <w:spacing w:line="440" w:lineRule="exact"/>
              <w:ind w:firstLine="0" w:firstLineChars="0"/>
              <w:jc w:val="center"/>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6" w:type="dxa"/>
            <w:noWrap w:val="0"/>
            <w:vAlign w:val="center"/>
          </w:tcPr>
          <w:p>
            <w:pPr>
              <w:spacing w:line="440" w:lineRule="exact"/>
              <w:ind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rPr>
              <w:t>实践项目二：</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s="Times New Roman"/>
                <w:color w:val="auto"/>
                <w:kern w:val="2"/>
                <w:sz w:val="24"/>
                <w:szCs w:val="24"/>
                <w:lang w:val="en-US" w:eastAsia="zh-CN" w:bidi="ar-SA"/>
              </w:rPr>
            </w:pPr>
            <w:r>
              <w:rPr>
                <w:rFonts w:ascii="宋体" w:hAnsi="宋体" w:eastAsia="宋体" w:cs="Times New Roman"/>
                <w:color w:val="auto"/>
                <w:sz w:val="24"/>
                <w:szCs w:val="24"/>
              </w:rPr>
              <w:t>分组实训</w:t>
            </w:r>
          </w:p>
        </w:tc>
        <w:tc>
          <w:tcPr>
            <w:tcW w:w="1985" w:type="dxa"/>
            <w:noWrap w:val="0"/>
            <w:vAlign w:val="center"/>
          </w:tcPr>
          <w:p>
            <w:pPr>
              <w:spacing w:line="440" w:lineRule="exact"/>
              <w:ind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2、3</w:t>
            </w:r>
          </w:p>
        </w:tc>
        <w:tc>
          <w:tcPr>
            <w:tcW w:w="1276" w:type="dxa"/>
            <w:noWrap w:val="0"/>
            <w:vAlign w:val="center"/>
          </w:tcPr>
          <w:p>
            <w:pPr>
              <w:spacing w:line="440" w:lineRule="exact"/>
              <w:ind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6" w:type="dxa"/>
            <w:noWrap w:val="0"/>
            <w:vAlign w:val="center"/>
          </w:tcPr>
          <w:p>
            <w:pPr>
              <w:spacing w:line="440" w:lineRule="exact"/>
              <w:ind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rPr>
              <w:t>实践项目三：</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集体</w:t>
            </w:r>
            <w:r>
              <w:rPr>
                <w:rFonts w:hint="eastAsia" w:ascii="宋体" w:hAnsi="宋体" w:eastAsia="宋体" w:cs="Times New Roman"/>
                <w:color w:val="auto"/>
                <w:sz w:val="24"/>
                <w:szCs w:val="24"/>
              </w:rPr>
              <w:t>实训</w:t>
            </w:r>
          </w:p>
        </w:tc>
        <w:tc>
          <w:tcPr>
            <w:tcW w:w="1985" w:type="dxa"/>
            <w:noWrap w:val="0"/>
            <w:vAlign w:val="center"/>
          </w:tcPr>
          <w:p>
            <w:pPr>
              <w:spacing w:line="440" w:lineRule="exact"/>
              <w:ind w:firstLine="0" w:firstLine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2、3</w:t>
            </w:r>
          </w:p>
        </w:tc>
        <w:tc>
          <w:tcPr>
            <w:tcW w:w="1276" w:type="dxa"/>
            <w:noWrap w:val="0"/>
            <w:vAlign w:val="center"/>
          </w:tcPr>
          <w:p>
            <w:pPr>
              <w:spacing w:line="440" w:lineRule="exact"/>
              <w:ind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6" w:type="dxa"/>
            <w:noWrap w:val="0"/>
            <w:vAlign w:val="center"/>
          </w:tcPr>
          <w:p>
            <w:pPr>
              <w:spacing w:line="440" w:lineRule="exact"/>
              <w:ind w:firstLine="0" w:firstLineChars="0"/>
              <w:jc w:val="left"/>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rPr>
              <w:t>实践项目四：</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分散实训</w:t>
            </w:r>
          </w:p>
        </w:tc>
        <w:tc>
          <w:tcPr>
            <w:tcW w:w="1985" w:type="dxa"/>
            <w:noWrap w:val="0"/>
            <w:vAlign w:val="center"/>
          </w:tcPr>
          <w:p>
            <w:pPr>
              <w:spacing w:line="440" w:lineRule="exact"/>
              <w:ind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lang w:val="en-US" w:eastAsia="zh-CN"/>
              </w:rPr>
              <w:t>2、3</w:t>
            </w:r>
          </w:p>
        </w:tc>
        <w:tc>
          <w:tcPr>
            <w:tcW w:w="1276" w:type="dxa"/>
            <w:noWrap w:val="0"/>
            <w:vAlign w:val="center"/>
          </w:tcPr>
          <w:p>
            <w:pPr>
              <w:spacing w:line="440" w:lineRule="exact"/>
              <w:ind w:firstLine="0" w:firstLineChars="0"/>
              <w:jc w:val="center"/>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sz w:val="24"/>
                <w:szCs w:val="24"/>
                <w:lang w:val="en-US" w:eastAsia="zh-CN"/>
              </w:rPr>
              <w:t>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4" w:type="dxa"/>
            <w:gridSpan w:val="3"/>
            <w:noWrap w:val="0"/>
            <w:vAlign w:val="center"/>
          </w:tcPr>
          <w:p>
            <w:pPr>
              <w:spacing w:line="440" w:lineRule="exact"/>
              <w:ind w:firstLine="0" w:firstLineChars="0"/>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合计</w:t>
            </w:r>
          </w:p>
        </w:tc>
        <w:tc>
          <w:tcPr>
            <w:tcW w:w="1276"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4周</w:t>
            </w:r>
          </w:p>
        </w:tc>
      </w:tr>
    </w:tbl>
    <w:p>
      <w:pPr>
        <w:pStyle w:val="3"/>
        <w:bidi w:val="0"/>
        <w:rPr>
          <w:lang w:val="en-US" w:eastAsia="zh-CN"/>
        </w:rPr>
      </w:pPr>
      <w:r>
        <w:rPr>
          <w:rFonts w:hint="eastAsia"/>
          <w:lang w:val="en-US" w:eastAsia="zh-CN"/>
        </w:rPr>
        <w:t>四、课程考核及与课程学习目标的对应关系</w:t>
      </w:r>
    </w:p>
    <w:p>
      <w:pPr>
        <w:spacing w:beforeLines="50" w:afterLines="50" w:line="440" w:lineRule="exact"/>
        <w:ind w:firstLine="560" w:firstLineChars="200"/>
        <w:rPr>
          <w:rFonts w:ascii="黑体" w:hAnsi="黑体" w:eastAsia="黑体" w:cs="Times New Roman"/>
          <w:color w:val="auto"/>
          <w:sz w:val="28"/>
          <w:szCs w:val="28"/>
        </w:rPr>
      </w:pPr>
      <w:r>
        <w:rPr>
          <w:rFonts w:hint="eastAsia" w:ascii="黑体" w:hAnsi="黑体" w:eastAsia="黑体" w:cs="Times New Roman"/>
          <w:color w:val="auto"/>
          <w:sz w:val="28"/>
          <w:szCs w:val="28"/>
        </w:rPr>
        <w:t>（一）课程考核内容、考核方式与课程学习目标的对应关系</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3259"/>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20" w:type="pct"/>
            <w:noWrap w:val="0"/>
            <w:vAlign w:val="top"/>
          </w:tcPr>
          <w:p>
            <w:pPr>
              <w:spacing w:line="440" w:lineRule="exact"/>
              <w:ind w:firstLine="0" w:firstLineChars="0"/>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课程目标</w:t>
            </w:r>
          </w:p>
        </w:tc>
        <w:tc>
          <w:tcPr>
            <w:tcW w:w="1912" w:type="pct"/>
            <w:noWrap w:val="0"/>
            <w:vAlign w:val="center"/>
          </w:tcPr>
          <w:p>
            <w:pPr>
              <w:spacing w:line="440" w:lineRule="exact"/>
              <w:ind w:firstLine="0" w:firstLineChars="0"/>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考核内容</w:t>
            </w:r>
          </w:p>
        </w:tc>
        <w:tc>
          <w:tcPr>
            <w:tcW w:w="1966" w:type="pct"/>
            <w:noWrap w:val="0"/>
            <w:vAlign w:val="center"/>
          </w:tcPr>
          <w:p>
            <w:pPr>
              <w:spacing w:line="440" w:lineRule="exact"/>
              <w:ind w:firstLine="0" w:firstLineChars="0"/>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课程目标1</w:t>
            </w:r>
          </w:p>
        </w:tc>
        <w:tc>
          <w:tcPr>
            <w:tcW w:w="1912"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宋体"/>
                <w:color w:val="auto"/>
                <w:sz w:val="24"/>
                <w:szCs w:val="24"/>
              </w:rPr>
              <w:t>1.1理想信念</w:t>
            </w:r>
          </w:p>
        </w:tc>
        <w:tc>
          <w:tcPr>
            <w:tcW w:w="1966"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1.</w:t>
            </w:r>
            <w:r>
              <w:rPr>
                <w:rFonts w:hint="eastAsia" w:ascii="宋体" w:hAnsi="宋体" w:eastAsia="宋体" w:cs="Times New Roman"/>
                <w:bCs/>
                <w:color w:val="auto"/>
                <w:sz w:val="24"/>
                <w:szCs w:val="24"/>
                <w:lang w:val="en-US" w:eastAsia="zh-CN"/>
              </w:rPr>
              <w:t>劳动</w:t>
            </w:r>
            <w:r>
              <w:rPr>
                <w:rFonts w:hint="eastAsia" w:ascii="宋体" w:hAnsi="宋体" w:eastAsia="宋体" w:cs="Times New Roman"/>
                <w:bCs/>
                <w:color w:val="auto"/>
                <w:sz w:val="24"/>
                <w:szCs w:val="24"/>
              </w:rPr>
              <w:t>出勤</w:t>
            </w:r>
          </w:p>
          <w:p>
            <w:pPr>
              <w:spacing w:line="440" w:lineRule="exact"/>
              <w:ind w:firstLine="0" w:firstLineChars="0"/>
              <w:jc w:val="center"/>
              <w:rPr>
                <w:rFonts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rPr>
              <w:t>2.</w:t>
            </w:r>
            <w:r>
              <w:rPr>
                <w:rFonts w:hint="eastAsia" w:ascii="宋体" w:hAnsi="宋体" w:eastAsia="宋体" w:cs="Times New Roman"/>
                <w:bCs/>
                <w:color w:val="auto"/>
                <w:sz w:val="24"/>
                <w:szCs w:val="24"/>
                <w:lang w:val="en-US" w:eastAsia="zh-CN"/>
              </w:rPr>
              <w:t>劳动</w:t>
            </w:r>
            <w:r>
              <w:rPr>
                <w:rFonts w:hint="eastAsia" w:ascii="宋体" w:hAnsi="宋体" w:eastAsia="宋体" w:cs="Times New Roman"/>
                <w:bCs/>
                <w:color w:val="auto"/>
                <w:sz w:val="24"/>
                <w:szCs w:val="24"/>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课程目标2</w:t>
            </w:r>
          </w:p>
        </w:tc>
        <w:tc>
          <w:tcPr>
            <w:tcW w:w="1912"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宋体"/>
                <w:color w:val="auto"/>
                <w:sz w:val="24"/>
                <w:szCs w:val="24"/>
              </w:rPr>
              <w:t>6.3活动育人</w:t>
            </w:r>
          </w:p>
        </w:tc>
        <w:tc>
          <w:tcPr>
            <w:tcW w:w="1966"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1.</w:t>
            </w:r>
            <w:r>
              <w:rPr>
                <w:rFonts w:hint="eastAsia" w:ascii="宋体" w:hAnsi="宋体" w:eastAsia="宋体" w:cs="Times New Roman"/>
                <w:bCs/>
                <w:color w:val="auto"/>
                <w:sz w:val="24"/>
                <w:szCs w:val="24"/>
                <w:lang w:val="en-US" w:eastAsia="zh-CN"/>
              </w:rPr>
              <w:t>劳动</w:t>
            </w:r>
            <w:r>
              <w:rPr>
                <w:rFonts w:hint="eastAsia" w:ascii="宋体" w:hAnsi="宋体" w:eastAsia="宋体" w:cs="Times New Roman"/>
                <w:bCs/>
                <w:color w:val="auto"/>
                <w:sz w:val="24"/>
                <w:szCs w:val="24"/>
              </w:rPr>
              <w:t>出勤</w:t>
            </w:r>
          </w:p>
          <w:p>
            <w:pPr>
              <w:spacing w:line="440" w:lineRule="exact"/>
              <w:ind w:firstLine="0" w:firstLineChars="0"/>
              <w:jc w:val="center"/>
              <w:rPr>
                <w:rFonts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rPr>
              <w:t>2.</w:t>
            </w:r>
            <w:r>
              <w:rPr>
                <w:rFonts w:hint="eastAsia" w:ascii="宋体" w:hAnsi="宋体" w:eastAsia="宋体" w:cs="Times New Roman"/>
                <w:bCs/>
                <w:color w:val="auto"/>
                <w:sz w:val="24"/>
                <w:szCs w:val="24"/>
                <w:lang w:val="en-US" w:eastAsia="zh-CN"/>
              </w:rPr>
              <w:t>劳动</w:t>
            </w:r>
            <w:r>
              <w:rPr>
                <w:rFonts w:hint="eastAsia" w:ascii="宋体" w:hAnsi="宋体" w:eastAsia="宋体" w:cs="Times New Roman"/>
                <w:bCs/>
                <w:color w:val="auto"/>
                <w:sz w:val="24"/>
                <w:szCs w:val="24"/>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课程目标3</w:t>
            </w:r>
          </w:p>
        </w:tc>
        <w:tc>
          <w:tcPr>
            <w:tcW w:w="1912" w:type="pct"/>
            <w:noWrap w:val="0"/>
            <w:vAlign w:val="center"/>
          </w:tcPr>
          <w:p>
            <w:pPr>
              <w:widowControl w:val="0"/>
              <w:spacing w:line="400" w:lineRule="exact"/>
              <w:ind w:left="0" w:leftChars="0" w:firstLine="0" w:firstLineChars="0"/>
              <w:jc w:val="center"/>
              <w:rPr>
                <w:rFonts w:ascii="宋体" w:hAnsi="宋体" w:eastAsia="宋体" w:cs="Times New Roman"/>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r>
              <w:rPr>
                <w:rFonts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沟通交流</w:t>
            </w:r>
          </w:p>
        </w:tc>
        <w:tc>
          <w:tcPr>
            <w:tcW w:w="1966"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1.</w:t>
            </w:r>
            <w:r>
              <w:rPr>
                <w:rFonts w:hint="eastAsia" w:ascii="宋体" w:hAnsi="宋体" w:eastAsia="宋体" w:cs="Times New Roman"/>
                <w:bCs/>
                <w:color w:val="auto"/>
                <w:sz w:val="24"/>
                <w:szCs w:val="24"/>
                <w:lang w:val="en-US" w:eastAsia="zh-CN"/>
              </w:rPr>
              <w:t>劳动</w:t>
            </w:r>
            <w:r>
              <w:rPr>
                <w:rFonts w:hint="eastAsia" w:ascii="宋体" w:hAnsi="宋体" w:eastAsia="宋体" w:cs="Times New Roman"/>
                <w:bCs/>
                <w:color w:val="auto"/>
                <w:sz w:val="24"/>
                <w:szCs w:val="24"/>
              </w:rPr>
              <w:t>出勤</w:t>
            </w:r>
          </w:p>
          <w:p>
            <w:pPr>
              <w:spacing w:line="440" w:lineRule="exact"/>
              <w:ind w:firstLine="0" w:firstLineChars="0"/>
              <w:jc w:val="center"/>
              <w:rPr>
                <w:rFonts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rPr>
              <w:t>2.</w:t>
            </w:r>
            <w:r>
              <w:rPr>
                <w:rFonts w:hint="eastAsia" w:ascii="宋体" w:hAnsi="宋体" w:eastAsia="宋体" w:cs="Times New Roman"/>
                <w:bCs/>
                <w:color w:val="auto"/>
                <w:sz w:val="24"/>
                <w:szCs w:val="24"/>
                <w:lang w:val="en-US" w:eastAsia="zh-CN"/>
              </w:rPr>
              <w:t>劳动</w:t>
            </w:r>
            <w:r>
              <w:rPr>
                <w:rFonts w:hint="eastAsia" w:ascii="宋体" w:hAnsi="宋体" w:eastAsia="宋体" w:cs="Times New Roman"/>
                <w:bCs/>
                <w:color w:val="auto"/>
                <w:sz w:val="24"/>
                <w:szCs w:val="24"/>
              </w:rPr>
              <w:t>表现</w:t>
            </w:r>
          </w:p>
        </w:tc>
      </w:tr>
    </w:tbl>
    <w:p>
      <w:pPr>
        <w:spacing w:beforeLines="50" w:afterLines="50" w:line="440" w:lineRule="exact"/>
        <w:ind w:firstLine="560" w:firstLineChars="200"/>
        <w:rPr>
          <w:rFonts w:ascii="黑体" w:hAnsi="黑体" w:eastAsia="黑体" w:cs="Times New Roman"/>
          <w:color w:val="auto"/>
          <w:sz w:val="28"/>
          <w:szCs w:val="28"/>
        </w:rPr>
      </w:pPr>
      <w:r>
        <w:rPr>
          <w:rFonts w:hint="eastAsia" w:ascii="黑体" w:hAnsi="黑体" w:eastAsia="黑体" w:cs="Times New Roman"/>
          <w:color w:val="auto"/>
          <w:sz w:val="28"/>
          <w:szCs w:val="28"/>
        </w:rPr>
        <w:t>（二）课程目标达成评价方式及考核比例</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2192"/>
        <w:gridCol w:w="2889"/>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6" w:type="pct"/>
            <w:vMerge w:val="restart"/>
            <w:noWrap w:val="0"/>
            <w:vAlign w:val="center"/>
          </w:tcPr>
          <w:p>
            <w:pPr>
              <w:spacing w:line="440" w:lineRule="exact"/>
              <w:ind w:firstLine="0" w:firstLineChars="0"/>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课程目标</w:t>
            </w:r>
          </w:p>
        </w:tc>
        <w:tc>
          <w:tcPr>
            <w:tcW w:w="2981" w:type="pct"/>
            <w:gridSpan w:val="2"/>
            <w:noWrap w:val="0"/>
            <w:vAlign w:val="center"/>
          </w:tcPr>
          <w:p>
            <w:pPr>
              <w:spacing w:line="440" w:lineRule="exact"/>
              <w:ind w:firstLine="0" w:firstLineChars="0"/>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考核方式及成绩比例（%）</w:t>
            </w:r>
          </w:p>
        </w:tc>
        <w:tc>
          <w:tcPr>
            <w:tcW w:w="842" w:type="pct"/>
            <w:vMerge w:val="restart"/>
            <w:noWrap w:val="0"/>
            <w:vAlign w:val="center"/>
          </w:tcPr>
          <w:p>
            <w:pPr>
              <w:spacing w:line="440" w:lineRule="exact"/>
              <w:ind w:firstLine="0" w:firstLineChars="0"/>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76" w:type="pct"/>
            <w:vMerge w:val="continue"/>
            <w:noWrap w:val="0"/>
            <w:vAlign w:val="center"/>
          </w:tcPr>
          <w:p>
            <w:pPr>
              <w:spacing w:line="440" w:lineRule="exact"/>
              <w:ind w:firstLine="0" w:firstLineChars="0"/>
              <w:jc w:val="center"/>
              <w:rPr>
                <w:rFonts w:ascii="宋体" w:hAnsi="宋体" w:eastAsia="宋体" w:cs="Times New Roman"/>
                <w:b/>
                <w:color w:val="auto"/>
                <w:sz w:val="24"/>
                <w:szCs w:val="24"/>
              </w:rPr>
            </w:pPr>
          </w:p>
        </w:tc>
        <w:tc>
          <w:tcPr>
            <w:tcW w:w="1286" w:type="pct"/>
            <w:noWrap w:val="0"/>
            <w:vAlign w:val="center"/>
          </w:tcPr>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劳动出勤</w:t>
            </w:r>
          </w:p>
        </w:tc>
        <w:tc>
          <w:tcPr>
            <w:tcW w:w="1695" w:type="pct"/>
            <w:noWrap w:val="0"/>
            <w:vAlign w:val="center"/>
          </w:tcPr>
          <w:p>
            <w:pPr>
              <w:spacing w:line="440" w:lineRule="exact"/>
              <w:ind w:firstLine="0" w:firstLineChars="0"/>
              <w:jc w:val="center"/>
              <w:rPr>
                <w:rFonts w:ascii="宋体" w:hAnsi="宋体" w:eastAsia="宋体" w:cs="Times New Roman"/>
                <w:b/>
                <w:color w:val="auto"/>
                <w:sz w:val="24"/>
                <w:szCs w:val="24"/>
              </w:rPr>
            </w:pPr>
            <w:r>
              <w:rPr>
                <w:rFonts w:hint="eastAsia" w:ascii="宋体" w:hAnsi="宋体" w:eastAsia="宋体" w:cs="Times New Roman"/>
                <w:b/>
                <w:color w:val="auto"/>
                <w:sz w:val="24"/>
                <w:szCs w:val="24"/>
                <w:lang w:val="en-US" w:eastAsia="zh-CN"/>
              </w:rPr>
              <w:t>劳动表现</w:t>
            </w:r>
          </w:p>
        </w:tc>
        <w:tc>
          <w:tcPr>
            <w:tcW w:w="842" w:type="pct"/>
            <w:vMerge w:val="continue"/>
            <w:noWrap w:val="0"/>
            <w:vAlign w:val="top"/>
          </w:tcPr>
          <w:p>
            <w:pPr>
              <w:spacing w:line="440" w:lineRule="exact"/>
              <w:ind w:firstLine="0" w:firstLineChars="0"/>
              <w:jc w:val="center"/>
              <w:rPr>
                <w:rFonts w:ascii="宋体" w:hAnsi="宋体" w:eastAsia="宋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课程目标1</w:t>
            </w:r>
          </w:p>
        </w:tc>
        <w:tc>
          <w:tcPr>
            <w:tcW w:w="1286" w:type="pct"/>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5</w:t>
            </w:r>
          </w:p>
        </w:tc>
        <w:tc>
          <w:tcPr>
            <w:tcW w:w="1695" w:type="pct"/>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10</w:t>
            </w:r>
          </w:p>
        </w:tc>
        <w:tc>
          <w:tcPr>
            <w:tcW w:w="842" w:type="pct"/>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课程目标2</w:t>
            </w:r>
          </w:p>
        </w:tc>
        <w:tc>
          <w:tcPr>
            <w:tcW w:w="1286" w:type="pct"/>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5</w:t>
            </w:r>
          </w:p>
        </w:tc>
        <w:tc>
          <w:tcPr>
            <w:tcW w:w="1695" w:type="pct"/>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35</w:t>
            </w:r>
          </w:p>
        </w:tc>
        <w:tc>
          <w:tcPr>
            <w:tcW w:w="842" w:type="pct"/>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课程目标3</w:t>
            </w:r>
          </w:p>
        </w:tc>
        <w:tc>
          <w:tcPr>
            <w:tcW w:w="1286" w:type="pct"/>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5</w:t>
            </w:r>
          </w:p>
        </w:tc>
        <w:tc>
          <w:tcPr>
            <w:tcW w:w="1695" w:type="pct"/>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40</w:t>
            </w:r>
          </w:p>
        </w:tc>
        <w:tc>
          <w:tcPr>
            <w:tcW w:w="842" w:type="pct"/>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pct"/>
            <w:noWrap w:val="0"/>
            <w:vAlign w:val="center"/>
          </w:tcPr>
          <w:p>
            <w:pPr>
              <w:spacing w:line="440" w:lineRule="exact"/>
              <w:ind w:firstLine="0" w:firstLineChars="0"/>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合计</w:t>
            </w:r>
          </w:p>
        </w:tc>
        <w:tc>
          <w:tcPr>
            <w:tcW w:w="1286" w:type="pct"/>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15</w:t>
            </w:r>
          </w:p>
        </w:tc>
        <w:tc>
          <w:tcPr>
            <w:tcW w:w="1695" w:type="pct"/>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85</w:t>
            </w:r>
          </w:p>
        </w:tc>
        <w:tc>
          <w:tcPr>
            <w:tcW w:w="842" w:type="pct"/>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100</w:t>
            </w:r>
          </w:p>
        </w:tc>
      </w:tr>
    </w:tbl>
    <w:p>
      <w:pPr>
        <w:pStyle w:val="3"/>
        <w:bidi w:val="0"/>
        <w:rPr>
          <w:lang w:val="en-US" w:eastAsia="zh-CN"/>
        </w:rPr>
      </w:pPr>
      <w:r>
        <w:rPr>
          <w:rFonts w:hint="eastAsia"/>
          <w:lang w:val="en-US" w:eastAsia="zh-CN"/>
        </w:rPr>
        <w:t>五、成绩评定</w:t>
      </w:r>
    </w:p>
    <w:p>
      <w:pPr>
        <w:spacing w:beforeLines="50" w:afterLines="50" w:line="440" w:lineRule="exact"/>
        <w:ind w:firstLine="560" w:firstLineChars="200"/>
        <w:rPr>
          <w:rFonts w:ascii="黑体" w:hAnsi="黑体" w:eastAsia="黑体" w:cs="Times New Roman"/>
          <w:color w:val="auto"/>
          <w:sz w:val="28"/>
          <w:szCs w:val="28"/>
        </w:rPr>
      </w:pPr>
      <w:r>
        <w:rPr>
          <w:rFonts w:hint="eastAsia" w:ascii="黑体" w:hAnsi="黑体" w:eastAsia="黑体" w:cs="Times New Roman"/>
          <w:color w:val="auto"/>
          <w:sz w:val="28"/>
          <w:szCs w:val="28"/>
        </w:rPr>
        <w:t>（一）总成绩评定</w:t>
      </w:r>
    </w:p>
    <w:p>
      <w:pPr>
        <w:spacing w:line="440" w:lineRule="exact"/>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总成绩由过程性考核成绩和</w:t>
      </w:r>
      <w:r>
        <w:rPr>
          <w:rFonts w:hint="eastAsia" w:ascii="宋体" w:hAnsi="宋体" w:eastAsia="宋体" w:cs="Times New Roman"/>
          <w:color w:val="auto"/>
          <w:sz w:val="24"/>
          <w:szCs w:val="24"/>
          <w:lang w:val="en-US" w:eastAsia="zh-CN"/>
        </w:rPr>
        <w:t>期末</w:t>
      </w:r>
      <w:r>
        <w:rPr>
          <w:rFonts w:hint="eastAsia" w:ascii="宋体" w:hAnsi="宋体" w:eastAsia="宋体" w:cs="Times New Roman"/>
          <w:color w:val="auto"/>
          <w:sz w:val="24"/>
          <w:szCs w:val="24"/>
        </w:rPr>
        <w:t>成绩构成，其构成比例</w:t>
      </w:r>
      <w:r>
        <w:rPr>
          <w:rFonts w:hint="eastAsia" w:ascii="宋体" w:hAnsi="宋体" w:eastAsia="宋体" w:cs="Times New Roman"/>
          <w:color w:val="auto"/>
          <w:sz w:val="24"/>
          <w:szCs w:val="24"/>
          <w:lang w:val="en-US" w:eastAsia="zh-CN"/>
        </w:rPr>
        <w:t>为：</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总成绩=过程性考核成绩×</w:t>
      </w:r>
      <w:r>
        <w:rPr>
          <w:rFonts w:hint="eastAsia" w:ascii="宋体" w:hAnsi="宋体" w:eastAsia="宋体" w:cs="Times New Roman"/>
          <w:color w:val="auto"/>
          <w:sz w:val="24"/>
          <w:szCs w:val="24"/>
          <w:lang w:val="en-US" w:eastAsia="zh-CN"/>
        </w:rPr>
        <w:t>80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期末成绩</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p>
    <w:p>
      <w:pPr>
        <w:spacing w:beforeLines="50" w:afterLines="50" w:line="440" w:lineRule="exact"/>
        <w:ind w:firstLine="560" w:firstLineChars="200"/>
        <w:rPr>
          <w:rFonts w:ascii="宋体" w:hAnsi="宋体" w:eastAsia="宋体" w:cs="Times New Roman"/>
          <w:color w:val="auto"/>
          <w:sz w:val="24"/>
          <w:szCs w:val="24"/>
        </w:rPr>
      </w:pPr>
      <w:r>
        <w:rPr>
          <w:rFonts w:hint="eastAsia" w:ascii="黑体" w:hAnsi="黑体" w:eastAsia="黑体" w:cs="Times New Roman"/>
          <w:color w:val="auto"/>
          <w:sz w:val="28"/>
          <w:szCs w:val="28"/>
        </w:rPr>
        <w:t>（二）过程性考核成绩评定</w:t>
      </w:r>
    </w:p>
    <w:p>
      <w:pPr>
        <w:spacing w:line="440" w:lineRule="exact"/>
        <w:ind w:firstLine="480" w:firstLineChars="200"/>
        <w:rPr>
          <w:rFonts w:hint="eastAsia" w:ascii="Calibri" w:hAnsi="Calibri" w:eastAsia="宋体" w:cs="Times New Roman"/>
          <w:color w:val="auto"/>
          <w:sz w:val="24"/>
          <w:szCs w:val="24"/>
        </w:rPr>
      </w:pPr>
      <w:r>
        <w:rPr>
          <w:rFonts w:ascii="Calibri" w:hAnsi="Calibri" w:eastAsia="宋体" w:cs="Times New Roman"/>
          <w:color w:val="auto"/>
          <w:sz w:val="24"/>
          <w:szCs w:val="24"/>
        </w:rPr>
        <w:t>课程考核方式为</w:t>
      </w:r>
      <w:r>
        <w:rPr>
          <w:rFonts w:hint="eastAsia" w:ascii="Calibri" w:hAnsi="Calibri" w:eastAsia="宋体" w:cs="Times New Roman"/>
          <w:color w:val="auto"/>
          <w:sz w:val="24"/>
          <w:szCs w:val="24"/>
        </w:rPr>
        <w:t>过程</w:t>
      </w:r>
      <w:r>
        <w:rPr>
          <w:rFonts w:ascii="Calibri" w:hAnsi="Calibri" w:eastAsia="宋体" w:cs="Times New Roman"/>
          <w:color w:val="auto"/>
          <w:sz w:val="24"/>
          <w:szCs w:val="24"/>
        </w:rPr>
        <w:t>性考核</w:t>
      </w:r>
      <w:r>
        <w:rPr>
          <w:rFonts w:hint="eastAsia" w:ascii="Calibri" w:hAnsi="Calibri" w:eastAsia="宋体" w:cs="Times New Roman"/>
          <w:color w:val="auto"/>
          <w:sz w:val="24"/>
          <w:szCs w:val="24"/>
        </w:rPr>
        <w:t>。</w:t>
      </w:r>
      <w:r>
        <w:rPr>
          <w:rFonts w:ascii="Calibri" w:hAnsi="Calibri" w:eastAsia="宋体" w:cs="Times New Roman"/>
          <w:color w:val="auto"/>
          <w:sz w:val="24"/>
          <w:szCs w:val="24"/>
        </w:rPr>
        <w:t>过程性</w:t>
      </w:r>
      <w:r>
        <w:rPr>
          <w:rFonts w:hint="eastAsia" w:ascii="Calibri" w:hAnsi="Calibri" w:eastAsia="宋体" w:cs="Times New Roman"/>
          <w:color w:val="auto"/>
          <w:sz w:val="24"/>
          <w:szCs w:val="24"/>
        </w:rPr>
        <w:t>考核</w:t>
      </w:r>
      <w:r>
        <w:rPr>
          <w:rFonts w:hint="eastAsia" w:ascii="Calibri" w:hAnsi="Calibri" w:eastAsia="宋体" w:cs="Times New Roman"/>
          <w:color w:val="auto"/>
          <w:sz w:val="24"/>
          <w:szCs w:val="24"/>
          <w:lang w:val="en-US" w:eastAsia="zh-CN"/>
        </w:rPr>
        <w:t>依据劳动</w:t>
      </w:r>
      <w:r>
        <w:rPr>
          <w:rFonts w:ascii="Calibri" w:hAnsi="Calibri" w:eastAsia="宋体" w:cs="Times New Roman"/>
          <w:color w:val="auto"/>
          <w:sz w:val="24"/>
          <w:szCs w:val="24"/>
        </w:rPr>
        <w:t>出勤、</w:t>
      </w:r>
      <w:r>
        <w:rPr>
          <w:rFonts w:hint="eastAsia" w:ascii="Calibri" w:hAnsi="Calibri" w:eastAsia="宋体" w:cs="Times New Roman"/>
          <w:color w:val="auto"/>
          <w:sz w:val="24"/>
          <w:szCs w:val="24"/>
        </w:rPr>
        <w:t>劳动</w:t>
      </w:r>
      <w:r>
        <w:rPr>
          <w:rFonts w:ascii="Calibri" w:hAnsi="Calibri" w:eastAsia="宋体" w:cs="Times New Roman"/>
          <w:color w:val="auto"/>
          <w:sz w:val="24"/>
          <w:szCs w:val="24"/>
        </w:rPr>
        <w:t>表现最终评定</w:t>
      </w:r>
      <w:r>
        <w:rPr>
          <w:rFonts w:hint="eastAsia" w:ascii="Calibri" w:hAnsi="Calibri" w:eastAsia="宋体" w:cs="Times New Roman"/>
          <w:color w:val="auto"/>
          <w:sz w:val="24"/>
          <w:szCs w:val="24"/>
        </w:rPr>
        <w:t>成绩</w:t>
      </w:r>
      <w:r>
        <w:rPr>
          <w:rFonts w:ascii="Calibri" w:hAnsi="Calibri" w:eastAsia="宋体" w:cs="Times New Roman"/>
          <w:color w:val="auto"/>
          <w:sz w:val="24"/>
          <w:szCs w:val="24"/>
        </w:rPr>
        <w:t>。</w:t>
      </w:r>
    </w:p>
    <w:p>
      <w:pPr>
        <w:spacing w:line="440" w:lineRule="exact"/>
        <w:ind w:firstLine="480" w:firstLineChars="200"/>
        <w:rPr>
          <w:rFonts w:hint="eastAsia" w:ascii="宋体" w:hAnsi="宋体" w:eastAsia="宋体" w:cs="Times New Roman"/>
          <w:color w:val="auto"/>
          <w:sz w:val="24"/>
          <w:szCs w:val="24"/>
          <w:lang w:eastAsia="zh-CN"/>
        </w:rPr>
      </w:pPr>
      <w:r>
        <w:rPr>
          <w:rFonts w:ascii="Calibri" w:hAnsi="Calibri" w:eastAsia="宋体" w:cs="Times New Roman"/>
          <w:color w:val="auto"/>
          <w:sz w:val="24"/>
          <w:szCs w:val="24"/>
        </w:rPr>
        <w:t>课程考核方式及成绩比例为</w:t>
      </w:r>
      <w:r>
        <w:rPr>
          <w:rFonts w:hint="eastAsia" w:ascii="宋体" w:hAnsi="宋体" w:eastAsia="宋体" w:cs="Times New Roman"/>
          <w:color w:val="auto"/>
          <w:sz w:val="24"/>
          <w:szCs w:val="24"/>
        </w:rPr>
        <w:t>劳动出勤占1</w:t>
      </w:r>
      <w:r>
        <w:rPr>
          <w:rFonts w:ascii="宋体" w:hAnsi="宋体" w:eastAsia="宋体" w:cs="Times New Roman"/>
          <w:color w:val="auto"/>
          <w:sz w:val="24"/>
          <w:szCs w:val="24"/>
        </w:rPr>
        <w:t>5</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劳动表现包括劳动态度与劳动质量占8</w:t>
      </w:r>
      <w:r>
        <w:rPr>
          <w:rFonts w:ascii="宋体" w:hAnsi="宋体" w:eastAsia="宋体" w:cs="Times New Roman"/>
          <w:color w:val="auto"/>
          <w:sz w:val="24"/>
          <w:szCs w:val="24"/>
        </w:rPr>
        <w:t>5</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CN"/>
        </w:rPr>
        <w:t>。</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过程性考核成绩（100</w:t>
      </w:r>
      <w:r>
        <w:rPr>
          <w:rFonts w:ascii="宋体" w:hAnsi="宋体" w:eastAsia="宋体" w:cs="Times New Roman"/>
          <w:color w:val="auto"/>
          <w:sz w:val="24"/>
          <w:szCs w:val="24"/>
        </w:rPr>
        <w:t>%）</w:t>
      </w:r>
      <w:r>
        <w:rPr>
          <w:rFonts w:hint="eastAsia" w:ascii="宋体" w:hAnsi="宋体" w:eastAsia="宋体" w:cs="Times New Roman"/>
          <w:color w:val="auto"/>
          <w:sz w:val="24"/>
          <w:szCs w:val="24"/>
        </w:rPr>
        <w:t>=出勤（1</w:t>
      </w:r>
      <w:r>
        <w:rPr>
          <w:rFonts w:ascii="宋体" w:hAnsi="宋体" w:eastAsia="宋体" w:cs="Times New Roman"/>
          <w:color w:val="auto"/>
          <w:sz w:val="24"/>
          <w:szCs w:val="24"/>
        </w:rPr>
        <w:t>5</w:t>
      </w:r>
      <w:r>
        <w:rPr>
          <w:rFonts w:hint="eastAsia" w:ascii="宋体" w:hAnsi="宋体" w:eastAsia="宋体" w:cs="Times New Roman"/>
          <w:color w:val="auto"/>
          <w:sz w:val="24"/>
          <w:szCs w:val="24"/>
        </w:rPr>
        <w:t>%</w:t>
      </w:r>
      <w:r>
        <w:rPr>
          <w:rFonts w:ascii="宋体" w:hAnsi="宋体" w:eastAsia="宋体" w:cs="Times New Roman"/>
          <w:color w:val="auto"/>
          <w:sz w:val="24"/>
          <w:szCs w:val="24"/>
        </w:rPr>
        <w:t>）</w:t>
      </w:r>
      <w:r>
        <w:rPr>
          <w:rFonts w:hint="eastAsia" w:ascii="宋体" w:hAnsi="宋体" w:eastAsia="宋体" w:cs="Times New Roman"/>
          <w:color w:val="auto"/>
          <w:sz w:val="24"/>
          <w:szCs w:val="24"/>
        </w:rPr>
        <w:t>+表现（8</w:t>
      </w:r>
      <w:r>
        <w:rPr>
          <w:rFonts w:ascii="宋体" w:hAnsi="宋体" w:eastAsia="宋体" w:cs="Times New Roman"/>
          <w:color w:val="auto"/>
          <w:sz w:val="24"/>
          <w:szCs w:val="24"/>
        </w:rPr>
        <w:t>5</w:t>
      </w:r>
      <w:r>
        <w:rPr>
          <w:rFonts w:hint="eastAsia" w:ascii="宋体" w:hAnsi="宋体" w:eastAsia="宋体" w:cs="Times New Roman"/>
          <w:color w:val="auto"/>
          <w:sz w:val="24"/>
          <w:szCs w:val="24"/>
        </w:rPr>
        <w:t>%）</w:t>
      </w:r>
    </w:p>
    <w:p>
      <w:pPr>
        <w:spacing w:beforeLines="50" w:afterLines="50" w:line="440" w:lineRule="exact"/>
        <w:ind w:firstLine="560" w:firstLineChars="200"/>
        <w:rPr>
          <w:rFonts w:ascii="黑体" w:hAnsi="黑体" w:eastAsia="黑体" w:cs="Times New Roman"/>
          <w:color w:val="auto"/>
          <w:sz w:val="28"/>
          <w:szCs w:val="28"/>
        </w:rPr>
      </w:pPr>
      <w:r>
        <w:rPr>
          <w:rFonts w:hint="eastAsia" w:ascii="黑体" w:hAnsi="黑体" w:eastAsia="黑体" w:cs="Times New Roman"/>
          <w:color w:val="auto"/>
          <w:sz w:val="28"/>
          <w:szCs w:val="28"/>
        </w:rPr>
        <w:t>（三）期末成绩评定</w:t>
      </w:r>
    </w:p>
    <w:p>
      <w:pPr>
        <w:spacing w:beforeLines="50" w:afterLines="50"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期末成绩评定</w:t>
      </w:r>
      <w:r>
        <w:rPr>
          <w:rFonts w:hint="eastAsia" w:ascii="宋体" w:hAnsi="宋体" w:eastAsia="宋体" w:cs="Times New Roman"/>
          <w:color w:val="auto"/>
          <w:sz w:val="24"/>
          <w:szCs w:val="24"/>
        </w:rPr>
        <w:t>采用劳动体验报告的形式。</w:t>
      </w:r>
    </w:p>
    <w:p>
      <w:pPr>
        <w:pStyle w:val="3"/>
        <w:bidi w:val="0"/>
        <w:rPr>
          <w:lang w:val="en-US" w:eastAsia="zh-CN"/>
        </w:rPr>
      </w:pPr>
      <w:r>
        <w:rPr>
          <w:rFonts w:hint="eastAsia"/>
          <w:lang w:val="en-US" w:eastAsia="zh-CN"/>
        </w:rPr>
        <w:t>六、课程资源</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与劳动及劳动安全有关的法律、法规、条例、政策等。</w:t>
      </w:r>
    </w:p>
    <w:p>
      <w:pPr>
        <w:pStyle w:val="3"/>
        <w:bidi w:val="0"/>
        <w:rPr>
          <w:lang w:val="en-US" w:eastAsia="zh-CN"/>
        </w:rPr>
      </w:pPr>
      <w:r>
        <w:rPr>
          <w:rFonts w:hint="eastAsia"/>
          <w:lang w:val="en-US" w:eastAsia="zh-CN"/>
        </w:rPr>
        <w:t>七、课程大纲制定依据</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本课程大纲依据</w:t>
      </w:r>
      <w:r>
        <w:rPr>
          <w:rFonts w:hint="eastAsia" w:ascii="宋体" w:hAnsi="宋体" w:eastAsia="宋体" w:cs="Times New Roman"/>
          <w:color w:val="auto"/>
          <w:sz w:val="24"/>
          <w:szCs w:val="24"/>
          <w:lang w:val="en-US" w:eastAsia="zh-CN"/>
        </w:rPr>
        <w:t>2023</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化学</w:t>
      </w:r>
      <w:r>
        <w:rPr>
          <w:rFonts w:hint="eastAsia" w:ascii="宋体" w:hAnsi="宋体" w:eastAsia="宋体" w:cs="Times New Roman"/>
          <w:color w:val="auto"/>
          <w:sz w:val="24"/>
          <w:szCs w:val="24"/>
        </w:rPr>
        <w:t>专业人才培养方案制定。</w:t>
      </w:r>
    </w:p>
    <w:p>
      <w:pPr>
        <w:rPr>
          <w:rFonts w:ascii="仿宋" w:hAnsi="仿宋" w:eastAsia="仿宋"/>
          <w:sz w:val="28"/>
          <w:szCs w:val="28"/>
        </w:rPr>
      </w:pPr>
      <w:r>
        <w:rPr>
          <w:rFonts w:ascii="仿宋" w:hAnsi="仿宋" w:eastAsia="仿宋"/>
          <w:sz w:val="28"/>
          <w:szCs w:val="28"/>
        </w:rPr>
        <w:br w:type="page"/>
      </w:r>
    </w:p>
    <w:p>
      <w:pPr>
        <w:pStyle w:val="2"/>
        <w:bidi w:val="0"/>
        <w:rPr>
          <w:rFonts w:hint="eastAsia"/>
        </w:rPr>
      </w:pPr>
      <w:bookmarkStart w:id="14" w:name="_Toc11225"/>
      <w:r>
        <w:rPr>
          <w:rFonts w:hint="eastAsia"/>
        </w:rPr>
        <w:t>《</w:t>
      </w:r>
      <w:r>
        <w:rPr>
          <w:rFonts w:hint="eastAsia"/>
          <w:lang w:val="en-US" w:eastAsia="zh-CN"/>
        </w:rPr>
        <w:t>教育见习</w:t>
      </w:r>
      <w:r>
        <w:rPr>
          <w:rFonts w:hint="eastAsia"/>
        </w:rPr>
        <w:t>》课程大纲</w:t>
      </w:r>
      <w:bookmarkEnd w:id="14"/>
    </w:p>
    <w:p>
      <w:pPr>
        <w:pStyle w:val="3"/>
        <w:bidi w:val="0"/>
      </w:pPr>
      <w:r>
        <w:rPr>
          <w:rFonts w:hint="eastAsi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33"/>
        <w:gridCol w:w="1561"/>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课程名称</w:t>
            </w:r>
          </w:p>
        </w:tc>
        <w:tc>
          <w:tcPr>
            <w:tcW w:w="2833" w:type="dxa"/>
            <w:noWrap w:val="0"/>
            <w:vAlign w:val="center"/>
          </w:tcPr>
          <w:p>
            <w:pPr>
              <w:spacing w:line="44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教育见习</w:t>
            </w:r>
          </w:p>
        </w:tc>
        <w:tc>
          <w:tcPr>
            <w:tcW w:w="1561"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课程代码</w:t>
            </w:r>
          </w:p>
        </w:tc>
        <w:tc>
          <w:tcPr>
            <w:tcW w:w="2941" w:type="dxa"/>
            <w:noWrap w:val="0"/>
            <w:vAlign w:val="center"/>
          </w:tcPr>
          <w:p>
            <w:pPr>
              <w:spacing w:line="44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0012D33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课程类别</w:t>
            </w:r>
          </w:p>
        </w:tc>
        <w:tc>
          <w:tcPr>
            <w:tcW w:w="2833" w:type="dxa"/>
            <w:noWrap w:val="0"/>
            <w:vAlign w:val="center"/>
          </w:tcPr>
          <w:p>
            <w:pPr>
              <w:spacing w:line="44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实践教育课程</w:t>
            </w:r>
          </w:p>
          <w:p>
            <w:pPr>
              <w:spacing w:line="44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（集中实践）</w:t>
            </w:r>
          </w:p>
        </w:tc>
        <w:tc>
          <w:tcPr>
            <w:tcW w:w="1561" w:type="dxa"/>
            <w:noWrap w:val="0"/>
            <w:vAlign w:val="center"/>
          </w:tcPr>
          <w:p>
            <w:pPr>
              <w:spacing w:line="440" w:lineRule="exact"/>
              <w:jc w:val="center"/>
              <w:rPr>
                <w:rFonts w:ascii="宋体" w:hAnsi="宋体" w:eastAsia="宋体" w:cs="Times New Roman"/>
                <w:sz w:val="24"/>
                <w:szCs w:val="24"/>
                <w:lang/>
              </w:rPr>
            </w:pPr>
            <w:r>
              <w:rPr>
                <w:rFonts w:hint="eastAsia" w:ascii="宋体" w:hAnsi="宋体" w:eastAsia="宋体" w:cs="Times New Roman"/>
                <w:sz w:val="24"/>
                <w:szCs w:val="24"/>
                <w:lang/>
              </w:rPr>
              <w:t>学时</w:t>
            </w:r>
          </w:p>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/学分</w:t>
            </w:r>
          </w:p>
        </w:tc>
        <w:tc>
          <w:tcPr>
            <w:tcW w:w="2941" w:type="dxa"/>
            <w:noWrap w:val="0"/>
            <w:vAlign w:val="center"/>
          </w:tcPr>
          <w:p>
            <w:pPr>
              <w:spacing w:line="44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rPr>
              <w:t>周/</w:t>
            </w:r>
            <w:r>
              <w:rPr>
                <w:rFonts w:hint="eastAsia" w:ascii="宋体" w:hAnsi="宋体" w:eastAsia="宋体" w:cs="Times New Roman"/>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实施方式</w:t>
            </w:r>
          </w:p>
        </w:tc>
        <w:tc>
          <w:tcPr>
            <w:tcW w:w="7335" w:type="dxa"/>
            <w:gridSpan w:val="3"/>
            <w:noWrap w:val="0"/>
            <w:vAlign w:val="center"/>
          </w:tcPr>
          <w:p>
            <w:pPr>
              <w:spacing w:line="440" w:lineRule="exact"/>
              <w:jc w:val="center"/>
              <w:rPr>
                <w:rFonts w:hint="eastAsia" w:ascii="宋体" w:hAnsi="宋体" w:eastAsia="宋体" w:cs="Times New Roman"/>
                <w:color w:val="FF0000"/>
                <w:sz w:val="24"/>
                <w:szCs w:val="24"/>
                <w:lang w:eastAsia="zh-CN"/>
              </w:rPr>
            </w:pPr>
            <w:r>
              <w:rPr>
                <w:rFonts w:hint="eastAsia" w:ascii="宋体" w:hAnsi="宋体" w:eastAsia="宋体" w:cs="Times New Roman"/>
                <w:color w:val="auto"/>
                <w:sz w:val="24"/>
                <w:szCs w:val="24"/>
                <w:lang w:val="en-US" w:eastAsia="zh-CN"/>
              </w:rPr>
              <w:t>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开课单位</w:t>
            </w:r>
          </w:p>
        </w:tc>
        <w:tc>
          <w:tcPr>
            <w:tcW w:w="2833" w:type="dxa"/>
            <w:noWrap w:val="0"/>
            <w:vAlign w:val="center"/>
          </w:tcPr>
          <w:p>
            <w:pPr>
              <w:spacing w:line="44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化工学院</w:t>
            </w:r>
          </w:p>
        </w:tc>
        <w:tc>
          <w:tcPr>
            <w:tcW w:w="1561"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适用专业</w:t>
            </w:r>
          </w:p>
        </w:tc>
        <w:tc>
          <w:tcPr>
            <w:tcW w:w="2941" w:type="dxa"/>
            <w:noWrap w:val="0"/>
            <w:vAlign w:val="center"/>
          </w:tcPr>
          <w:p>
            <w:pPr>
              <w:spacing w:line="44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课程负责人</w:t>
            </w:r>
          </w:p>
        </w:tc>
        <w:tc>
          <w:tcPr>
            <w:tcW w:w="7335" w:type="dxa"/>
            <w:gridSpan w:val="3"/>
            <w:noWrap w:val="0"/>
            <w:vAlign w:val="center"/>
          </w:tcPr>
          <w:p>
            <w:pPr>
              <w:spacing w:line="44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王妍，郝红芳等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大纲撰写人</w:t>
            </w:r>
          </w:p>
        </w:tc>
        <w:tc>
          <w:tcPr>
            <w:tcW w:w="2833" w:type="dxa"/>
            <w:noWrap w:val="0"/>
            <w:vAlign w:val="center"/>
          </w:tcPr>
          <w:p>
            <w:pPr>
              <w:spacing w:line="44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王妍</w:t>
            </w:r>
          </w:p>
        </w:tc>
        <w:tc>
          <w:tcPr>
            <w:tcW w:w="1561"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大纲审核人</w:t>
            </w:r>
          </w:p>
        </w:tc>
        <w:tc>
          <w:tcPr>
            <w:tcW w:w="2941" w:type="dxa"/>
            <w:noWrap w:val="0"/>
            <w:vAlign w:val="center"/>
          </w:tcPr>
          <w:p>
            <w:pPr>
              <w:spacing w:line="44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先修课程</w:t>
            </w:r>
          </w:p>
        </w:tc>
        <w:tc>
          <w:tcPr>
            <w:tcW w:w="7335" w:type="dxa"/>
            <w:gridSpan w:val="3"/>
            <w:noWrap w:val="0"/>
            <w:vAlign w:val="center"/>
          </w:tcPr>
          <w:p>
            <w:pPr>
              <w:spacing w:line="440" w:lineRule="exact"/>
              <w:jc w:val="center"/>
              <w:rPr>
                <w:rFonts w:hint="eastAsia" w:ascii="宋体" w:hAnsi="宋体" w:eastAsia="宋体" w:cs="Times New Roman"/>
                <w:kern w:val="2"/>
                <w:sz w:val="24"/>
                <w:szCs w:val="24"/>
                <w:lang w:val="en-US" w:eastAsia="zh-CN"/>
              </w:rPr>
            </w:pPr>
            <w:r>
              <w:rPr>
                <w:rFonts w:hint="eastAsia" w:ascii="宋体" w:hAnsi="宋体" w:eastAsia="宋体" w:cs="Times New Roman"/>
                <w:sz w:val="24"/>
                <w:szCs w:val="24"/>
                <w:lang/>
              </w:rPr>
              <w:t>教育</w:t>
            </w:r>
            <w:r>
              <w:rPr>
                <w:rFonts w:hint="eastAsia" w:ascii="宋体" w:hAnsi="宋体" w:eastAsia="宋体" w:cs="Times New Roman"/>
                <w:color w:val="auto"/>
                <w:sz w:val="24"/>
                <w:szCs w:val="24"/>
                <w:lang/>
              </w:rPr>
              <w:t>学</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rPr>
              <w:t>学校教育心理学</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rPr>
              <w:t>课</w:t>
            </w:r>
            <w:r>
              <w:rPr>
                <w:rFonts w:hint="eastAsia" w:ascii="宋体" w:hAnsi="宋体" w:eastAsia="宋体" w:cs="Times New Roman"/>
                <w:sz w:val="24"/>
                <w:szCs w:val="24"/>
                <w:lang/>
              </w:rPr>
              <w:t>程教学与班级管理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课程网址</w:t>
            </w:r>
          </w:p>
        </w:tc>
        <w:tc>
          <w:tcPr>
            <w:tcW w:w="7335" w:type="dxa"/>
            <w:gridSpan w:val="3"/>
            <w:noWrap w:val="0"/>
            <w:vAlign w:val="center"/>
          </w:tcPr>
          <w:p>
            <w:pPr>
              <w:spacing w:line="440" w:lineRule="exact"/>
              <w:rPr>
                <w:rFonts w:hint="eastAsia" w:ascii="宋体" w:hAnsi="宋体" w:eastAsia="宋体" w:cs="Times New Roman"/>
                <w:color w:val="FF0000"/>
                <w:kern w:val="2"/>
                <w:sz w:val="24"/>
                <w:szCs w:val="24"/>
                <w:lang w:val="en-US" w:eastAsia="zh-CN"/>
              </w:rPr>
            </w:pPr>
            <w:r>
              <w:rPr>
                <w:rFonts w:hint="eastAsia" w:ascii="Times New Roman" w:hAnsi="Times New Roman" w:eastAsia="宋体" w:cs="Times New Roman"/>
                <w:sz w:val="24"/>
                <w:szCs w:val="24"/>
                <w:lang/>
              </w:rPr>
              <w:t>http://i.chaoxing.com/base?vflag=true&amp;fid=&amp;backUrl=（教育见习）</w:t>
            </w:r>
          </w:p>
        </w:tc>
      </w:tr>
    </w:tbl>
    <w:p>
      <w:pPr>
        <w:pStyle w:val="3"/>
        <w:bidi w:val="0"/>
        <w:rPr>
          <w:rFonts w:hint="eastAsia"/>
        </w:rPr>
      </w:pPr>
      <w:r>
        <w:rPr>
          <w:rFonts w:hint="eastAsi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sz w:val="28"/>
          <w:szCs w:val="28"/>
          <w:lang/>
        </w:rPr>
      </w:pPr>
      <w:r>
        <w:rPr>
          <w:rFonts w:hint="eastAsia" w:ascii="黑体" w:hAnsi="黑体" w:eastAsia="黑体" w:cs="Times New Roman"/>
          <w:sz w:val="28"/>
          <w:szCs w:val="28"/>
          <w:lang/>
        </w:rPr>
        <w:t>（一）课程学习目标</w:t>
      </w:r>
    </w:p>
    <w:p>
      <w:pPr>
        <w:spacing w:line="440" w:lineRule="exact"/>
        <w:ind w:firstLine="480" w:firstLineChars="200"/>
        <w:rPr>
          <w:rFonts w:ascii="宋体" w:hAnsi="宋体" w:eastAsia="宋体" w:cs="Times New Roman"/>
          <w:sz w:val="24"/>
          <w:szCs w:val="24"/>
          <w:lang/>
        </w:rPr>
      </w:pPr>
      <w:r>
        <w:rPr>
          <w:rFonts w:hint="eastAsia" w:ascii="宋体" w:hAnsi="宋体" w:eastAsia="宋体" w:cs="Times New Roman"/>
          <w:sz w:val="24"/>
          <w:szCs w:val="24"/>
          <w:lang/>
        </w:rPr>
        <w:t>通过本课程的学习，使学生达到以下目标：</w:t>
      </w:r>
    </w:p>
    <w:p>
      <w:pPr>
        <w:widowControl w:val="0"/>
        <w:spacing w:line="400" w:lineRule="exact"/>
        <w:ind w:firstLine="480" w:firstLineChars="200"/>
        <w:jc w:val="both"/>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1. 了解《新时代中小学教师职业行为十项准则》等教育领域相关政策及法律法规，树立依法执教意识；与师德模范教师对话，感受职业道德。</w:t>
      </w:r>
      <w:r>
        <w:rPr>
          <w:rFonts w:ascii="宋体" w:hAnsi="宋体" w:eastAsia="宋体" w:cs="Times New Roman"/>
          <w:b/>
          <w:kern w:val="2"/>
          <w:sz w:val="24"/>
          <w:szCs w:val="24"/>
          <w:lang w:val="en-US" w:eastAsia="zh-CN"/>
        </w:rPr>
        <w:t>【毕业要求</w:t>
      </w:r>
      <w:r>
        <w:rPr>
          <w:rFonts w:hint="eastAsia" w:ascii="宋体" w:hAnsi="宋体" w:eastAsia="宋体" w:cs="Times New Roman"/>
          <w:b/>
          <w:kern w:val="2"/>
          <w:sz w:val="24"/>
          <w:szCs w:val="24"/>
          <w:lang w:val="en-US" w:eastAsia="zh-CN"/>
        </w:rPr>
        <w:t>1</w:t>
      </w:r>
      <w:r>
        <w:rPr>
          <w:rFonts w:ascii="宋体" w:hAnsi="宋体" w:eastAsia="宋体" w:cs="Times New Roman"/>
          <w:b/>
          <w:kern w:val="2"/>
          <w:sz w:val="24"/>
          <w:szCs w:val="24"/>
          <w:lang w:val="en-US" w:eastAsia="zh-CN"/>
        </w:rPr>
        <w:t xml:space="preserve"> </w:t>
      </w:r>
      <w:r>
        <w:rPr>
          <w:rFonts w:hint="eastAsia" w:ascii="宋体" w:hAnsi="宋体" w:eastAsia="宋体" w:cs="Times New Roman"/>
          <w:b/>
          <w:kern w:val="2"/>
          <w:sz w:val="24"/>
          <w:szCs w:val="24"/>
          <w:lang w:val="en-US" w:eastAsia="zh-CN"/>
        </w:rPr>
        <w:t>师德规范</w:t>
      </w:r>
      <w:r>
        <w:rPr>
          <w:rFonts w:ascii="宋体" w:hAnsi="宋体" w:eastAsia="宋体" w:cs="Times New Roman"/>
          <w:b/>
          <w:kern w:val="2"/>
          <w:sz w:val="24"/>
          <w:szCs w:val="24"/>
          <w:lang w:val="en-US" w:eastAsia="zh-CN"/>
        </w:rPr>
        <w:t>】</w:t>
      </w:r>
    </w:p>
    <w:p>
      <w:pPr>
        <w:widowControl w:val="0"/>
        <w:spacing w:line="400" w:lineRule="exact"/>
        <w:ind w:firstLine="480" w:firstLineChars="200"/>
        <w:jc w:val="both"/>
        <w:rPr>
          <w:rFonts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lang w:val="en-US" w:eastAsia="zh-CN"/>
        </w:rPr>
        <w:t>2. 知道见习规范，端正见习态度。通过见习中学化学教师日常工作及观摩教研活动，加深对教育意义及内涵的理解，具有从事化学教育工作的意愿。</w:t>
      </w:r>
      <w:r>
        <w:rPr>
          <w:rFonts w:ascii="宋体" w:hAnsi="宋体" w:eastAsia="宋体" w:cs="Times New Roman"/>
          <w:b/>
          <w:kern w:val="2"/>
          <w:sz w:val="24"/>
          <w:szCs w:val="24"/>
          <w:highlight w:val="none"/>
          <w:lang w:val="en-US" w:eastAsia="zh-CN"/>
        </w:rPr>
        <w:t>【毕业要求</w:t>
      </w:r>
      <w:r>
        <w:rPr>
          <w:rFonts w:hint="eastAsia" w:ascii="宋体" w:hAnsi="宋体" w:eastAsia="宋体" w:cs="Times New Roman"/>
          <w:b/>
          <w:kern w:val="2"/>
          <w:sz w:val="24"/>
          <w:szCs w:val="24"/>
          <w:highlight w:val="none"/>
          <w:lang w:val="en-US" w:eastAsia="zh-CN"/>
        </w:rPr>
        <w:t>2</w:t>
      </w:r>
      <w:r>
        <w:rPr>
          <w:rFonts w:ascii="宋体" w:hAnsi="宋体" w:eastAsia="宋体" w:cs="Times New Roman"/>
          <w:b/>
          <w:kern w:val="2"/>
          <w:sz w:val="24"/>
          <w:szCs w:val="24"/>
          <w:highlight w:val="none"/>
          <w:lang w:val="en-US" w:eastAsia="zh-CN"/>
        </w:rPr>
        <w:t xml:space="preserve"> </w:t>
      </w:r>
      <w:r>
        <w:rPr>
          <w:rFonts w:hint="eastAsia" w:ascii="宋体" w:hAnsi="宋体" w:eastAsia="宋体" w:cs="Times New Roman"/>
          <w:b/>
          <w:kern w:val="2"/>
          <w:sz w:val="24"/>
          <w:szCs w:val="24"/>
          <w:highlight w:val="none"/>
          <w:lang w:val="en-US" w:eastAsia="zh-CN"/>
        </w:rPr>
        <w:t>教育情怀</w:t>
      </w:r>
      <w:r>
        <w:rPr>
          <w:rFonts w:ascii="宋体" w:hAnsi="宋体" w:eastAsia="宋体" w:cs="Times New Roman"/>
          <w:b/>
          <w:kern w:val="2"/>
          <w:sz w:val="24"/>
          <w:szCs w:val="24"/>
          <w:highlight w:val="none"/>
          <w:lang w:val="en-US" w:eastAsia="zh-CN"/>
        </w:rPr>
        <w:t>】</w:t>
      </w:r>
    </w:p>
    <w:p>
      <w:pPr>
        <w:widowControl w:val="0"/>
        <w:spacing w:line="400" w:lineRule="exact"/>
        <w:ind w:firstLine="480" w:firstLineChars="200"/>
        <w:jc w:val="both"/>
        <w:rPr>
          <w:rFonts w:ascii="宋体" w:hAnsi="宋体" w:eastAsia="宋体" w:cs="Times New Roman"/>
          <w:b/>
          <w:kern w:val="2"/>
          <w:sz w:val="24"/>
          <w:szCs w:val="24"/>
          <w:highlight w:val="none"/>
          <w:lang w:val="en-US" w:eastAsia="zh-CN"/>
        </w:rPr>
      </w:pPr>
      <w:r>
        <w:rPr>
          <w:rFonts w:hint="eastAsia" w:ascii="宋体" w:hAnsi="宋体" w:eastAsia="宋体" w:cs="Times New Roman"/>
          <w:kern w:val="2"/>
          <w:sz w:val="24"/>
          <w:szCs w:val="24"/>
          <w:highlight w:val="none"/>
          <w:lang w:val="en-US" w:eastAsia="zh-CN"/>
        </w:rPr>
        <w:t>3. 通过观摩中学化学课，了解中学化学教学的环节、内容及组织形式，感受化学教学的方法，</w:t>
      </w:r>
      <w:r>
        <w:rPr>
          <w:rFonts w:hint="eastAsia" w:ascii="宋体" w:hAnsi="宋体" w:eastAsia="宋体" w:cs="Times New Roman"/>
          <w:kern w:val="2"/>
          <w:sz w:val="24"/>
          <w:szCs w:val="24"/>
          <w:lang w:val="en-US" w:eastAsia="zh-CN"/>
        </w:rPr>
        <w:t>熟悉中学化学教学现状</w:t>
      </w:r>
      <w:r>
        <w:rPr>
          <w:rFonts w:hint="eastAsia" w:ascii="宋体" w:hAnsi="宋体" w:eastAsia="宋体" w:cs="Times New Roman"/>
          <w:kern w:val="2"/>
          <w:sz w:val="24"/>
          <w:szCs w:val="24"/>
          <w:highlight w:val="none"/>
          <w:lang w:val="en-US" w:eastAsia="zh-CN"/>
        </w:rPr>
        <w:t>。</w:t>
      </w:r>
      <w:r>
        <w:rPr>
          <w:rFonts w:ascii="宋体" w:hAnsi="宋体" w:eastAsia="宋体" w:cs="Times New Roman"/>
          <w:b/>
          <w:kern w:val="2"/>
          <w:sz w:val="24"/>
          <w:szCs w:val="24"/>
          <w:highlight w:val="none"/>
          <w:lang w:val="en-US" w:eastAsia="zh-CN"/>
        </w:rPr>
        <w:t>【毕业要求</w:t>
      </w:r>
      <w:r>
        <w:rPr>
          <w:rFonts w:hint="eastAsia" w:ascii="宋体" w:hAnsi="宋体" w:eastAsia="宋体" w:cs="Times New Roman"/>
          <w:b/>
          <w:kern w:val="2"/>
          <w:sz w:val="24"/>
          <w:szCs w:val="24"/>
          <w:highlight w:val="none"/>
          <w:lang w:val="en-US" w:eastAsia="zh-CN"/>
        </w:rPr>
        <w:t>4</w:t>
      </w:r>
      <w:r>
        <w:rPr>
          <w:rFonts w:ascii="宋体" w:hAnsi="宋体" w:eastAsia="宋体" w:cs="Times New Roman"/>
          <w:b/>
          <w:kern w:val="2"/>
          <w:sz w:val="24"/>
          <w:szCs w:val="24"/>
          <w:highlight w:val="none"/>
          <w:lang w:val="en-US" w:eastAsia="zh-CN"/>
        </w:rPr>
        <w:t xml:space="preserve"> </w:t>
      </w:r>
      <w:r>
        <w:rPr>
          <w:rFonts w:hint="eastAsia" w:ascii="宋体" w:hAnsi="宋体" w:eastAsia="宋体" w:cs="Times New Roman"/>
          <w:b/>
          <w:kern w:val="2"/>
          <w:sz w:val="24"/>
          <w:szCs w:val="24"/>
          <w:highlight w:val="none"/>
          <w:lang w:val="en-US" w:eastAsia="zh-CN"/>
        </w:rPr>
        <w:t>教学能力</w:t>
      </w:r>
      <w:r>
        <w:rPr>
          <w:rFonts w:ascii="宋体" w:hAnsi="宋体" w:eastAsia="宋体" w:cs="Times New Roman"/>
          <w:b/>
          <w:kern w:val="2"/>
          <w:sz w:val="24"/>
          <w:szCs w:val="24"/>
          <w:highlight w:val="none"/>
          <w:lang w:val="en-US" w:eastAsia="zh-CN"/>
        </w:rPr>
        <w:t>】</w:t>
      </w:r>
    </w:p>
    <w:p>
      <w:pPr>
        <w:spacing w:line="440" w:lineRule="exact"/>
        <w:ind w:firstLine="480" w:firstLineChars="200"/>
        <w:rPr>
          <w:rFonts w:ascii="宋体" w:hAnsi="宋体" w:eastAsia="宋体" w:cs="Times New Roman"/>
          <w:sz w:val="24"/>
          <w:szCs w:val="24"/>
          <w:highlight w:val="yellow"/>
          <w:lang/>
        </w:rPr>
      </w:pP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lang/>
        </w:rPr>
        <w:t xml:space="preserve">. </w:t>
      </w:r>
      <w:r>
        <w:rPr>
          <w:rFonts w:hint="eastAsia" w:ascii="宋体" w:hAnsi="宋体" w:eastAsia="宋体" w:cs="Times New Roman"/>
          <w:bCs/>
          <w:color w:val="000000"/>
          <w:sz w:val="24"/>
          <w:szCs w:val="24"/>
          <w:lang w:eastAsia="zh-CN"/>
        </w:rPr>
        <w:t>观摩</w:t>
      </w:r>
      <w:r>
        <w:rPr>
          <w:rFonts w:hint="eastAsia" w:ascii="宋体" w:hAnsi="宋体" w:eastAsia="宋体" w:cs="Times New Roman"/>
          <w:bCs/>
          <w:color w:val="000000"/>
          <w:sz w:val="24"/>
          <w:szCs w:val="24"/>
          <w:lang/>
        </w:rPr>
        <w:t>见习</w:t>
      </w:r>
      <w:r>
        <w:rPr>
          <w:rFonts w:hint="eastAsia" w:ascii="宋体" w:hAnsi="宋体" w:eastAsia="宋体" w:cs="Times New Roman"/>
          <w:bCs/>
          <w:color w:val="000000"/>
          <w:sz w:val="24"/>
          <w:szCs w:val="24"/>
          <w:lang w:eastAsia="zh-CN"/>
        </w:rPr>
        <w:t>班级的基本情况、日常管理、班队会情况、学生情况、班级文化建设等内容，了解</w:t>
      </w:r>
      <w:r>
        <w:rPr>
          <w:rFonts w:hint="eastAsia" w:ascii="宋体" w:hAnsi="宋体" w:eastAsia="宋体" w:cs="Times New Roman"/>
          <w:sz w:val="24"/>
          <w:szCs w:val="24"/>
          <w:lang/>
        </w:rPr>
        <w:t>班级建设与管理的原则和基本方法，</w:t>
      </w:r>
      <w:r>
        <w:rPr>
          <w:rFonts w:hint="eastAsia" w:ascii="宋体" w:hAnsi="宋体" w:eastAsia="宋体" w:cs="Times New Roman"/>
          <w:sz w:val="24"/>
          <w:szCs w:val="24"/>
          <w:lang w:eastAsia="zh-CN"/>
        </w:rPr>
        <w:t>学习</w:t>
      </w:r>
      <w:r>
        <w:rPr>
          <w:rFonts w:hint="eastAsia" w:ascii="宋体" w:hAnsi="宋体" w:eastAsia="宋体" w:cs="Times New Roman"/>
          <w:sz w:val="24"/>
          <w:szCs w:val="24"/>
          <w:lang/>
        </w:rPr>
        <w:t>班级常规工作要点</w:t>
      </w:r>
      <w:r>
        <w:rPr>
          <w:rFonts w:hint="eastAsia" w:ascii="宋体" w:hAnsi="宋体" w:eastAsia="宋体" w:cs="Times New Roman"/>
          <w:sz w:val="24"/>
          <w:szCs w:val="24"/>
          <w:lang w:eastAsia="zh-CN"/>
        </w:rPr>
        <w:t>。</w:t>
      </w:r>
      <w:r>
        <w:rPr>
          <w:rFonts w:ascii="宋体" w:hAnsi="宋体" w:eastAsia="宋体" w:cs="Times New Roman"/>
          <w:b/>
          <w:sz w:val="24"/>
          <w:szCs w:val="24"/>
          <w:highlight w:val="none"/>
          <w:lang/>
        </w:rPr>
        <w:t>【毕业要求</w:t>
      </w:r>
      <w:r>
        <w:rPr>
          <w:rFonts w:hint="eastAsia" w:ascii="宋体" w:hAnsi="宋体" w:eastAsia="宋体" w:cs="Times New Roman"/>
          <w:b/>
          <w:sz w:val="24"/>
          <w:szCs w:val="24"/>
          <w:highlight w:val="none"/>
          <w:lang/>
        </w:rPr>
        <w:t>5</w:t>
      </w:r>
      <w:r>
        <w:rPr>
          <w:rFonts w:ascii="宋体" w:hAnsi="宋体" w:eastAsia="宋体" w:cs="Times New Roman"/>
          <w:b/>
          <w:sz w:val="24"/>
          <w:szCs w:val="24"/>
          <w:highlight w:val="none"/>
          <w:lang/>
        </w:rPr>
        <w:t xml:space="preserve"> </w:t>
      </w:r>
      <w:r>
        <w:rPr>
          <w:rFonts w:hint="eastAsia" w:ascii="宋体" w:hAnsi="宋体" w:eastAsia="宋体" w:cs="Times New Roman"/>
          <w:b/>
          <w:sz w:val="24"/>
          <w:szCs w:val="24"/>
          <w:highlight w:val="none"/>
          <w:lang/>
        </w:rPr>
        <w:t>班级指导</w:t>
      </w:r>
      <w:r>
        <w:rPr>
          <w:rFonts w:ascii="宋体" w:hAnsi="宋体" w:eastAsia="宋体" w:cs="Times New Roman"/>
          <w:b/>
          <w:sz w:val="24"/>
          <w:szCs w:val="24"/>
          <w:highlight w:val="none"/>
          <w:lang/>
        </w:rPr>
        <w:t>】</w:t>
      </w:r>
    </w:p>
    <w:p>
      <w:pPr>
        <w:widowControl w:val="0"/>
        <w:spacing w:line="400" w:lineRule="exact"/>
        <w:ind w:firstLine="480" w:firstLineChars="200"/>
        <w:jc w:val="both"/>
        <w:rPr>
          <w:rFonts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5.通过观摩见习学校的环境和育人氛围，</w:t>
      </w:r>
      <w:r>
        <w:rPr>
          <w:rFonts w:hint="eastAsia" w:ascii="宋体" w:hAnsi="宋体" w:eastAsia="宋体" w:cs="Times New Roman"/>
          <w:bCs/>
          <w:color w:val="000000"/>
          <w:kern w:val="2"/>
          <w:sz w:val="24"/>
          <w:szCs w:val="24"/>
          <w:lang w:val="en-US" w:eastAsia="zh-CN"/>
        </w:rPr>
        <w:t>了解见习学校的历史、概况、办学特色、办学理念，初步感受校园文化的育人内涵和方法，理解文化育人的重要性</w:t>
      </w:r>
      <w:r>
        <w:rPr>
          <w:rFonts w:hint="eastAsia" w:ascii="宋体" w:hAnsi="宋体" w:eastAsia="宋体" w:cs="Times New Roman"/>
          <w:kern w:val="2"/>
          <w:sz w:val="24"/>
          <w:szCs w:val="24"/>
          <w:lang w:val="en-US" w:eastAsia="zh-CN"/>
        </w:rPr>
        <w:t>。</w:t>
      </w:r>
      <w:r>
        <w:rPr>
          <w:rFonts w:ascii="宋体" w:hAnsi="宋体" w:eastAsia="宋体" w:cs="Times New Roman"/>
          <w:b/>
          <w:kern w:val="2"/>
          <w:sz w:val="24"/>
          <w:szCs w:val="24"/>
          <w:lang w:val="en-US" w:eastAsia="zh-CN"/>
        </w:rPr>
        <w:t>【毕业要求</w:t>
      </w:r>
      <w:r>
        <w:rPr>
          <w:rFonts w:hint="eastAsia" w:ascii="宋体" w:hAnsi="宋体" w:eastAsia="宋体" w:cs="Times New Roman"/>
          <w:b/>
          <w:kern w:val="2"/>
          <w:sz w:val="24"/>
          <w:szCs w:val="24"/>
          <w:lang w:val="en-US" w:eastAsia="zh-CN"/>
        </w:rPr>
        <w:t>6</w:t>
      </w:r>
      <w:r>
        <w:rPr>
          <w:rFonts w:ascii="宋体" w:hAnsi="宋体" w:eastAsia="宋体" w:cs="Times New Roman"/>
          <w:b/>
          <w:kern w:val="2"/>
          <w:sz w:val="24"/>
          <w:szCs w:val="24"/>
          <w:lang w:val="en-US" w:eastAsia="zh-CN"/>
        </w:rPr>
        <w:t xml:space="preserve"> </w:t>
      </w:r>
      <w:r>
        <w:rPr>
          <w:rFonts w:hint="eastAsia" w:ascii="宋体" w:hAnsi="宋体" w:eastAsia="宋体" w:cs="Times New Roman"/>
          <w:b/>
          <w:kern w:val="2"/>
          <w:sz w:val="24"/>
          <w:szCs w:val="24"/>
          <w:lang w:val="en-US" w:eastAsia="zh-CN"/>
        </w:rPr>
        <w:t>综合育人</w:t>
      </w:r>
      <w:r>
        <w:rPr>
          <w:rFonts w:ascii="宋体" w:hAnsi="宋体" w:eastAsia="宋体" w:cs="Times New Roman"/>
          <w:b/>
          <w:kern w:val="2"/>
          <w:sz w:val="24"/>
          <w:szCs w:val="24"/>
          <w:lang w:val="en-US" w:eastAsia="zh-CN"/>
        </w:rPr>
        <w:t>】</w:t>
      </w:r>
    </w:p>
    <w:p>
      <w:pPr>
        <w:numPr>
          <w:ilvl w:val="0"/>
          <w:numId w:val="4"/>
        </w:numPr>
        <w:spacing w:before="156" w:beforeLines="50" w:after="156" w:afterLines="50" w:line="440" w:lineRule="exact"/>
        <w:ind w:firstLine="560" w:firstLineChars="200"/>
        <w:rPr>
          <w:rFonts w:hint="eastAsia" w:ascii="黑体" w:hAnsi="黑体" w:eastAsia="黑体" w:cs="Times New Roman"/>
          <w:sz w:val="28"/>
          <w:szCs w:val="28"/>
          <w:lang/>
        </w:rPr>
      </w:pPr>
      <w:r>
        <w:rPr>
          <w:rFonts w:hint="eastAsia" w:ascii="黑体" w:hAnsi="黑体" w:eastAsia="黑体" w:cs="Times New Roman"/>
          <w:sz w:val="28"/>
          <w:szCs w:val="28"/>
          <w:lang/>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534"/>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6" w:type="dxa"/>
            <w:noWrap w:val="0"/>
            <w:vAlign w:val="center"/>
          </w:tcPr>
          <w:p>
            <w:pPr>
              <w:spacing w:line="440" w:lineRule="exact"/>
              <w:jc w:val="center"/>
              <w:rPr>
                <w:rFonts w:hint="eastAsia" w:ascii="宋体" w:hAnsi="宋体" w:eastAsia="宋体" w:cs="Times New Roman"/>
                <w:b/>
                <w:sz w:val="24"/>
                <w:szCs w:val="24"/>
                <w:lang/>
              </w:rPr>
            </w:pPr>
            <w:r>
              <w:rPr>
                <w:rFonts w:hint="eastAsia" w:ascii="宋体" w:hAnsi="宋体" w:eastAsia="宋体" w:cs="Times New Roman"/>
                <w:b/>
                <w:sz w:val="24"/>
                <w:szCs w:val="24"/>
                <w:lang/>
              </w:rPr>
              <w:t>毕业要求</w:t>
            </w:r>
          </w:p>
        </w:tc>
        <w:tc>
          <w:tcPr>
            <w:tcW w:w="5534" w:type="dxa"/>
            <w:noWrap w:val="0"/>
            <w:vAlign w:val="center"/>
          </w:tcPr>
          <w:p>
            <w:pPr>
              <w:spacing w:line="440" w:lineRule="exact"/>
              <w:jc w:val="center"/>
              <w:rPr>
                <w:rFonts w:hint="eastAsia" w:ascii="宋体" w:hAnsi="宋体" w:eastAsia="宋体" w:cs="Times New Roman"/>
                <w:b/>
                <w:sz w:val="24"/>
                <w:szCs w:val="24"/>
                <w:lang/>
              </w:rPr>
            </w:pPr>
            <w:r>
              <w:rPr>
                <w:rFonts w:hint="eastAsia" w:ascii="宋体" w:hAnsi="宋体" w:eastAsia="宋体" w:cs="Times New Roman"/>
                <w:b/>
                <w:sz w:val="24"/>
                <w:szCs w:val="24"/>
                <w:lang/>
              </w:rPr>
              <w:t>毕业要求指标点</w:t>
            </w:r>
          </w:p>
        </w:tc>
        <w:tc>
          <w:tcPr>
            <w:tcW w:w="1959" w:type="dxa"/>
            <w:noWrap w:val="0"/>
            <w:vAlign w:val="center"/>
          </w:tcPr>
          <w:p>
            <w:pPr>
              <w:spacing w:line="440" w:lineRule="exact"/>
              <w:jc w:val="center"/>
              <w:rPr>
                <w:rFonts w:hint="eastAsia" w:ascii="宋体" w:hAnsi="宋体" w:eastAsia="宋体" w:cs="Times New Roman"/>
                <w:b/>
                <w:sz w:val="24"/>
                <w:szCs w:val="24"/>
                <w:lang/>
              </w:rPr>
            </w:pPr>
            <w:r>
              <w:rPr>
                <w:rFonts w:hint="eastAsia" w:ascii="宋体" w:hAnsi="宋体" w:eastAsia="宋体" w:cs="Times New Roman"/>
                <w:b/>
                <w:sz w:val="24"/>
                <w:szCs w:val="24"/>
                <w:lang/>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jc w:val="center"/>
              <w:rPr>
                <w:rFonts w:hint="eastAsia" w:ascii="宋体" w:hAnsi="宋体" w:eastAsia="宋体" w:cs="Times New Roman"/>
                <w:color w:val="FF0000"/>
                <w:sz w:val="24"/>
                <w:szCs w:val="24"/>
                <w:lang/>
              </w:rPr>
            </w:pPr>
            <w:r>
              <w:rPr>
                <w:rFonts w:hint="eastAsia" w:ascii="宋体" w:hAnsi="宋体" w:eastAsia="宋体" w:cs="Times New Roman"/>
                <w:color w:val="000000"/>
                <w:sz w:val="24"/>
                <w:szCs w:val="24"/>
                <w:lang/>
              </w:rPr>
              <w:t>1.师德规范</w:t>
            </w:r>
          </w:p>
        </w:tc>
        <w:tc>
          <w:tcPr>
            <w:tcW w:w="5534" w:type="dxa"/>
            <w:noWrap w:val="0"/>
            <w:vAlign w:val="center"/>
          </w:tcPr>
          <w:p>
            <w:pPr>
              <w:spacing w:line="440" w:lineRule="exact"/>
              <w:jc w:val="both"/>
              <w:rPr>
                <w:rFonts w:hint="eastAsia" w:ascii="宋体" w:hAnsi="宋体" w:eastAsia="宋体" w:cs="Times New Roman"/>
                <w:color w:val="FF0000"/>
                <w:sz w:val="24"/>
                <w:szCs w:val="24"/>
                <w:lang/>
              </w:rPr>
            </w:pPr>
            <w:r>
              <w:rPr>
                <w:rFonts w:hint="eastAsia" w:ascii="宋体" w:hAnsi="宋体" w:eastAsia="宋体" w:cs="Times New Roman"/>
                <w:color w:val="000000"/>
                <w:sz w:val="24"/>
                <w:szCs w:val="24"/>
                <w:lang/>
              </w:rPr>
              <w:t>1.3【职业道德】熟悉教育领域相关政策及法律、法规，具有依法执教意识，在教育实践中能履行应尽义务，自觉维护学生与自身的合法权益。理解教师职业道德规范内涵与要求，在教育实践中遵守《新时代中小学教师职业行为十项准则》，能分析解决教育教学实践中的相关道德规范问题。（</w:t>
            </w:r>
            <w:r>
              <w:rPr>
                <w:rFonts w:hint="eastAsia" w:ascii="宋体" w:hAnsi="宋体" w:eastAsia="宋体" w:cs="Times New Roman"/>
                <w:color w:val="000000"/>
                <w:sz w:val="24"/>
                <w:szCs w:val="24"/>
                <w:lang w:val="en-US" w:eastAsia="zh-CN"/>
              </w:rPr>
              <w:t>M</w:t>
            </w:r>
            <w:r>
              <w:rPr>
                <w:rFonts w:hint="eastAsia" w:ascii="宋体" w:hAnsi="宋体" w:eastAsia="宋体" w:cs="Times New Roman"/>
                <w:color w:val="000000"/>
                <w:sz w:val="24"/>
                <w:szCs w:val="24"/>
                <w:lang/>
              </w:rPr>
              <w:t>）</w:t>
            </w:r>
          </w:p>
        </w:tc>
        <w:tc>
          <w:tcPr>
            <w:tcW w:w="1959"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jc w:val="center"/>
              <w:rPr>
                <w:rFonts w:hint="eastAsia" w:ascii="宋体" w:hAnsi="宋体" w:eastAsia="宋体" w:cs="Times New Roman"/>
                <w:color w:val="FF0000"/>
                <w:sz w:val="24"/>
                <w:szCs w:val="24"/>
                <w:lang/>
              </w:rPr>
            </w:pPr>
            <w:r>
              <w:rPr>
                <w:rFonts w:hint="eastAsia" w:ascii="宋体" w:hAnsi="宋体" w:eastAsia="宋体" w:cs="宋体"/>
                <w:color w:val="000000"/>
                <w:sz w:val="24"/>
                <w:szCs w:val="24"/>
                <w:lang/>
              </w:rPr>
              <w:t>2.</w:t>
            </w:r>
            <w:r>
              <w:rPr>
                <w:rFonts w:ascii="Times New Roman" w:hAnsi="Times New Roman" w:eastAsia="宋体" w:cs="Times New Roman"/>
                <w:color w:val="000000"/>
                <w:sz w:val="24"/>
                <w:szCs w:val="24"/>
                <w:lang/>
              </w:rPr>
              <w:t>教育情怀</w:t>
            </w:r>
          </w:p>
        </w:tc>
        <w:tc>
          <w:tcPr>
            <w:tcW w:w="5534" w:type="dxa"/>
            <w:noWrap w:val="0"/>
            <w:vAlign w:val="center"/>
          </w:tcPr>
          <w:p>
            <w:pPr>
              <w:spacing w:line="440" w:lineRule="exact"/>
              <w:jc w:val="both"/>
              <w:rPr>
                <w:rFonts w:hint="eastAsia" w:ascii="宋体" w:hAnsi="宋体" w:eastAsia="宋体" w:cs="Times New Roman"/>
                <w:sz w:val="24"/>
                <w:szCs w:val="24"/>
                <w:lang/>
              </w:rPr>
            </w:pPr>
            <w:r>
              <w:rPr>
                <w:rFonts w:hint="eastAsia" w:ascii="宋体" w:hAnsi="宋体" w:eastAsia="宋体" w:cs="Times New Roman"/>
                <w:sz w:val="24"/>
                <w:szCs w:val="24"/>
                <w:lang/>
              </w:rPr>
              <w:t>2.1【职业认同】理解习近平总书记关于教育重要论述，热爱中学教育事业，了解中学教师的职业特点和化学教育的专业要求。认同教师工作的价值在于传播知识、传播思想、传播真理、塑造灵魂、塑造生命、塑造新人，理解教师是学生学习的促进者与学生成长的引路人，具有从事化学教育工作的意愿</w:t>
            </w:r>
            <w:r>
              <w:rPr>
                <w:rFonts w:hint="eastAsia" w:ascii="宋体" w:hAnsi="宋体" w:eastAsia="宋体" w:cs="Times New Roman"/>
                <w:sz w:val="24"/>
                <w:szCs w:val="24"/>
                <w:lang w:eastAsia="zh-CN"/>
              </w:rPr>
              <w:t>。</w:t>
            </w:r>
            <w:r>
              <w:rPr>
                <w:rFonts w:hint="eastAsia" w:ascii="宋体" w:hAnsi="宋体" w:eastAsia="宋体" w:cs="Times New Roman"/>
                <w:sz w:val="24"/>
                <w:szCs w:val="24"/>
                <w:lang/>
              </w:rPr>
              <w:t>（H）</w:t>
            </w:r>
          </w:p>
        </w:tc>
        <w:tc>
          <w:tcPr>
            <w:tcW w:w="1959"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jc w:val="center"/>
              <w:rPr>
                <w:rFonts w:hint="eastAsia" w:ascii="宋体" w:hAnsi="宋体" w:eastAsia="宋体" w:cs="Times New Roman"/>
                <w:color w:val="000000"/>
                <w:sz w:val="24"/>
                <w:szCs w:val="24"/>
                <w:lang/>
              </w:rPr>
            </w:pPr>
            <w:r>
              <w:rPr>
                <w:rFonts w:hint="eastAsia" w:ascii="宋体" w:hAnsi="宋体" w:eastAsia="宋体" w:cs="Times New Roman"/>
                <w:color w:val="auto"/>
                <w:sz w:val="24"/>
                <w:szCs w:val="24"/>
                <w:lang w:val="en-US" w:eastAsia="zh-CN"/>
              </w:rPr>
              <w:t>4.教学能力</w:t>
            </w:r>
          </w:p>
        </w:tc>
        <w:tc>
          <w:tcPr>
            <w:tcW w:w="5534" w:type="dxa"/>
            <w:noWrap w:val="0"/>
            <w:vAlign w:val="center"/>
          </w:tcPr>
          <w:p>
            <w:pPr>
              <w:spacing w:line="440" w:lineRule="exact"/>
              <w:jc w:val="both"/>
              <w:rPr>
                <w:rFonts w:hint="eastAsia" w:ascii="宋体" w:hAnsi="宋体" w:eastAsia="宋体" w:cs="Times New Roman"/>
                <w:kern w:val="2"/>
                <w:sz w:val="24"/>
                <w:szCs w:val="24"/>
                <w:lang w:val="en-US" w:eastAsia="zh-CN"/>
              </w:rPr>
            </w:pPr>
            <w:r>
              <w:rPr>
                <w:rFonts w:hint="eastAsia" w:ascii="宋体" w:hAnsi="宋体" w:eastAsia="宋体" w:cs="Times New Roman"/>
                <w:sz w:val="24"/>
                <w:szCs w:val="24"/>
                <w:lang/>
              </w:rPr>
              <w:t>4.2【教学储备】熟悉中学化学教学现状，掌握化学学科教学的基础知识、基本理论、实验技能，熟悉中学化学课程标准和教材，理解教材的编写逻辑和体系结构，能够正确处理课标与教材的关系，具有依据课标进行教学和培养中学生化学学科核心素养的意识。（M）</w:t>
            </w:r>
          </w:p>
        </w:tc>
        <w:tc>
          <w:tcPr>
            <w:tcW w:w="1959" w:type="dxa"/>
            <w:noWrap w:val="0"/>
            <w:vAlign w:val="center"/>
          </w:tcPr>
          <w:p>
            <w:pPr>
              <w:spacing w:line="440" w:lineRule="exact"/>
              <w:jc w:val="center"/>
              <w:rPr>
                <w:rFonts w:ascii="宋体" w:hAnsi="宋体" w:eastAsia="宋体" w:cs="Times New Roman"/>
                <w:sz w:val="24"/>
                <w:szCs w:val="24"/>
                <w:lang/>
              </w:rPr>
            </w:pPr>
            <w:r>
              <w:rPr>
                <w:rFonts w:hint="eastAsia" w:ascii="宋体" w:hAnsi="宋体" w:eastAsia="宋体" w:cs="Times New Roman"/>
                <w:sz w:val="24"/>
                <w:szCs w:val="24"/>
                <w:lang/>
              </w:rPr>
              <w:t>课程目标</w:t>
            </w:r>
            <w:r>
              <w:rPr>
                <w:rFonts w:hint="eastAsia" w:ascii="宋体" w:hAnsi="宋体" w:eastAsia="宋体" w:cs="Times New Roman"/>
                <w:sz w:val="24"/>
                <w:szCs w:val="24"/>
                <w:lang w:val="en-US" w:eastAsia="zh-CN"/>
              </w:rPr>
              <w:t>3</w:t>
            </w:r>
          </w:p>
          <w:p>
            <w:pPr>
              <w:spacing w:line="440" w:lineRule="exact"/>
              <w:jc w:val="center"/>
              <w:rPr>
                <w:rFonts w:hint="eastAsia" w:ascii="宋体" w:hAnsi="宋体" w:eastAsia="宋体" w:cs="Times New Roman"/>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jc w:val="center"/>
              <w:rPr>
                <w:rFonts w:hint="eastAsia" w:ascii="宋体" w:hAnsi="宋体" w:eastAsia="宋体" w:cs="Times New Roman"/>
                <w:color w:val="FF0000"/>
                <w:sz w:val="24"/>
                <w:szCs w:val="24"/>
                <w:lang/>
              </w:rPr>
            </w:pPr>
            <w:r>
              <w:rPr>
                <w:rFonts w:hint="eastAsia" w:ascii="宋体" w:hAnsi="宋体" w:eastAsia="宋体" w:cs="Times New Roman"/>
                <w:color w:val="000000"/>
                <w:sz w:val="24"/>
                <w:szCs w:val="24"/>
                <w:lang/>
              </w:rPr>
              <w:t>5.班级指导</w:t>
            </w:r>
          </w:p>
        </w:tc>
        <w:tc>
          <w:tcPr>
            <w:tcW w:w="5534" w:type="dxa"/>
            <w:noWrap w:val="0"/>
            <w:vAlign w:val="center"/>
          </w:tcPr>
          <w:p>
            <w:pPr>
              <w:widowControl w:val="0"/>
              <w:spacing w:line="400" w:lineRule="exact"/>
              <w:ind w:left="0" w:leftChars="0" w:firstLine="0" w:firstLineChars="0"/>
              <w:jc w:val="both"/>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5.2【班级管理】掌握班级建设与管理的原理和原则、基本策略和基本方法，学会关注学生心理健康，能合理分析、解决教学与管理实践相关问题。了解学生发展指导、中学生综合素质评价等班级常规工作要点，能够运用信息技术辅助开展班级指导活动。（M）</w:t>
            </w:r>
          </w:p>
        </w:tc>
        <w:tc>
          <w:tcPr>
            <w:tcW w:w="1959" w:type="dxa"/>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课程目标</w:t>
            </w:r>
            <w:r>
              <w:rPr>
                <w:rFonts w:hint="eastAsia" w:ascii="宋体" w:hAnsi="宋体" w:eastAsia="宋体"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jc w:val="center"/>
              <w:rPr>
                <w:rFonts w:hint="eastAsia" w:ascii="宋体" w:hAnsi="宋体" w:eastAsia="宋体" w:cs="Times New Roman"/>
                <w:color w:val="000000"/>
                <w:sz w:val="24"/>
                <w:szCs w:val="24"/>
                <w:lang/>
              </w:rPr>
            </w:pPr>
            <w:r>
              <w:rPr>
                <w:rFonts w:hint="eastAsia" w:ascii="宋体" w:hAnsi="宋体" w:eastAsia="宋体" w:cs="Times New Roman"/>
                <w:color w:val="000000"/>
                <w:sz w:val="24"/>
                <w:szCs w:val="24"/>
                <w:lang/>
              </w:rPr>
              <w:t>6.综合育人</w:t>
            </w:r>
          </w:p>
        </w:tc>
        <w:tc>
          <w:tcPr>
            <w:tcW w:w="5534" w:type="dxa"/>
            <w:noWrap w:val="0"/>
            <w:vAlign w:val="center"/>
          </w:tcPr>
          <w:p>
            <w:pPr>
              <w:spacing w:line="440" w:lineRule="exact"/>
              <w:jc w:val="both"/>
              <w:rPr>
                <w:rFonts w:hint="eastAsia" w:ascii="宋体" w:hAnsi="宋体" w:eastAsia="宋体" w:cs="Times New Roman"/>
                <w:kern w:val="2"/>
                <w:sz w:val="24"/>
                <w:szCs w:val="24"/>
                <w:lang w:val="en-US" w:eastAsia="zh-CN"/>
              </w:rPr>
            </w:pPr>
            <w:r>
              <w:rPr>
                <w:rFonts w:hint="eastAsia" w:ascii="宋体" w:hAnsi="宋体" w:eastAsia="宋体" w:cs="Times New Roman"/>
                <w:sz w:val="24"/>
                <w:szCs w:val="24"/>
                <w:lang/>
              </w:rPr>
              <w:t>6.3【活动育人】了解校园文化和教育活动育人的内涵和方法，以及在校园文化活动中开展主题育德和社团育人的原则和策略，具有参与组织主题教育和社团活动的经历和积极体验。（M）</w:t>
            </w:r>
          </w:p>
        </w:tc>
        <w:tc>
          <w:tcPr>
            <w:tcW w:w="1959" w:type="dxa"/>
            <w:noWrap w:val="0"/>
            <w:vAlign w:val="center"/>
          </w:tcPr>
          <w:p>
            <w:pPr>
              <w:spacing w:line="440" w:lineRule="exact"/>
              <w:jc w:val="center"/>
              <w:rPr>
                <w:rFonts w:hint="eastAsia" w:ascii="宋体" w:hAnsi="宋体" w:eastAsia="宋体" w:cs="Times New Roman"/>
                <w:kern w:val="2"/>
                <w:sz w:val="24"/>
                <w:szCs w:val="24"/>
                <w:lang w:val="en-US" w:eastAsia="zh-CN"/>
              </w:rPr>
            </w:pPr>
            <w:r>
              <w:rPr>
                <w:rFonts w:hint="eastAsia" w:ascii="宋体" w:hAnsi="宋体" w:eastAsia="宋体" w:cs="Times New Roman"/>
                <w:sz w:val="24"/>
                <w:szCs w:val="24"/>
                <w:lang/>
              </w:rPr>
              <w:t>课程目标5</w:t>
            </w:r>
          </w:p>
        </w:tc>
      </w:tr>
    </w:tbl>
    <w:p>
      <w:pPr>
        <w:pStyle w:val="3"/>
        <w:bidi w:val="0"/>
        <w:rPr>
          <w:rFonts w:hint="eastAsia"/>
        </w:rPr>
      </w:pPr>
      <w:r>
        <w:rPr>
          <w:rFonts w:hint="eastAsia"/>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sz w:val="28"/>
          <w:szCs w:val="28"/>
          <w:lang/>
        </w:rPr>
      </w:pPr>
      <w:r>
        <w:rPr>
          <w:rFonts w:hint="eastAsia" w:ascii="黑体" w:hAnsi="黑体" w:eastAsia="黑体" w:cs="Times New Roman"/>
          <w:b/>
          <w:sz w:val="28"/>
          <w:szCs w:val="28"/>
          <w:lang/>
        </w:rPr>
        <w:t>（一）课程学习内容</w:t>
      </w:r>
    </w:p>
    <w:p>
      <w:pPr>
        <w:spacing w:before="156" w:beforeLines="50" w:after="156" w:afterLines="50" w:line="440" w:lineRule="exact"/>
        <w:ind w:firstLine="560" w:firstLineChars="200"/>
        <w:jc w:val="center"/>
        <w:rPr>
          <w:rFonts w:ascii="黑体" w:hAnsi="黑体" w:eastAsia="黑体" w:cs="Times New Roman"/>
          <w:color w:val="000000"/>
          <w:sz w:val="28"/>
          <w:szCs w:val="28"/>
          <w:lang/>
        </w:rPr>
      </w:pPr>
      <w:r>
        <w:rPr>
          <w:rFonts w:hint="eastAsia" w:ascii="黑体" w:hAnsi="黑体" w:eastAsia="黑体" w:cs="Times New Roman"/>
          <w:sz w:val="28"/>
          <w:szCs w:val="28"/>
          <w:lang/>
        </w:rPr>
        <w:t>学习内</w:t>
      </w:r>
      <w:r>
        <w:rPr>
          <w:rFonts w:hint="eastAsia" w:ascii="黑体" w:hAnsi="黑体" w:eastAsia="黑体" w:cs="Times New Roman"/>
          <w:color w:val="auto"/>
          <w:sz w:val="28"/>
          <w:szCs w:val="28"/>
          <w:lang/>
        </w:rPr>
        <w:t>容一  师德规</w:t>
      </w:r>
      <w:r>
        <w:rPr>
          <w:rFonts w:hint="eastAsia" w:ascii="黑体" w:hAnsi="黑体" w:eastAsia="黑体" w:cs="Times New Roman"/>
          <w:color w:val="000000"/>
          <w:sz w:val="28"/>
          <w:szCs w:val="28"/>
          <w:lang/>
        </w:rPr>
        <w:t>范</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【学习目标】</w:t>
      </w:r>
    </w:p>
    <w:p>
      <w:pPr>
        <w:spacing w:line="440" w:lineRule="exact"/>
        <w:ind w:firstLine="480" w:firstLineChars="200"/>
        <w:rPr>
          <w:rFonts w:ascii="宋体" w:hAnsi="宋体" w:eastAsia="宋体" w:cs="Times New Roman"/>
          <w:bCs/>
          <w:color w:val="000000"/>
          <w:sz w:val="24"/>
          <w:szCs w:val="24"/>
          <w:lang/>
        </w:rPr>
      </w:pPr>
      <w:r>
        <w:rPr>
          <w:rFonts w:hint="eastAsia" w:ascii="宋体" w:hAnsi="宋体" w:eastAsia="宋体" w:cs="Times New Roman"/>
          <w:sz w:val="24"/>
          <w:szCs w:val="24"/>
          <w:lang/>
        </w:rPr>
        <w:t>1.了</w:t>
      </w:r>
      <w:r>
        <w:rPr>
          <w:rFonts w:hint="eastAsia" w:ascii="宋体" w:hAnsi="宋体" w:eastAsia="宋体" w:cs="Times New Roman"/>
          <w:bCs/>
          <w:color w:val="000000"/>
          <w:sz w:val="24"/>
          <w:szCs w:val="24"/>
          <w:lang/>
        </w:rPr>
        <w:t>解</w:t>
      </w:r>
      <w:r>
        <w:rPr>
          <w:rFonts w:hint="eastAsia" w:ascii="宋体" w:hAnsi="宋体" w:eastAsia="宋体" w:cs="Times New Roman"/>
          <w:bCs/>
          <w:color w:val="000000"/>
          <w:sz w:val="24"/>
          <w:szCs w:val="24"/>
          <w:lang w:eastAsia="zh-CN"/>
        </w:rPr>
        <w:t>《新时代中小学教师职业行为十项准则》等</w:t>
      </w:r>
      <w:r>
        <w:rPr>
          <w:rFonts w:hint="eastAsia" w:ascii="宋体" w:hAnsi="宋体" w:eastAsia="宋体" w:cs="Times New Roman"/>
          <w:bCs/>
          <w:color w:val="000000"/>
          <w:sz w:val="24"/>
          <w:szCs w:val="24"/>
          <w:lang/>
        </w:rPr>
        <w:t>教育领域相关政策及法律法规，树立依法执教意识；</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2.通过师德榜样学习，感受职业道德；</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3.知道见习安排及要求，端正见习态度。</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【学习内容】</w:t>
      </w:r>
    </w:p>
    <w:p>
      <w:pPr>
        <w:spacing w:line="440" w:lineRule="exact"/>
        <w:ind w:firstLine="480" w:firstLineChars="200"/>
        <w:rPr>
          <w:rFonts w:ascii="宋体" w:hAnsi="宋体" w:eastAsia="宋体" w:cs="Times New Roman"/>
          <w:b/>
          <w:sz w:val="24"/>
          <w:szCs w:val="24"/>
          <w:lang/>
        </w:rPr>
      </w:pPr>
      <w:r>
        <w:rPr>
          <w:rFonts w:hint="eastAsia" w:ascii="宋体" w:hAnsi="宋体" w:eastAsia="宋体" w:cs="Times New Roman"/>
          <w:sz w:val="24"/>
          <w:szCs w:val="24"/>
          <w:lang/>
        </w:rPr>
        <w:t>1.学习通：</w:t>
      </w:r>
      <w:r>
        <w:rPr>
          <w:rFonts w:hint="eastAsia" w:ascii="宋体" w:hAnsi="宋体" w:eastAsia="宋体" w:cs="Times New Roman"/>
          <w:bCs/>
          <w:color w:val="000000"/>
          <w:sz w:val="24"/>
          <w:szCs w:val="24"/>
          <w:lang w:eastAsia="zh-CN"/>
        </w:rPr>
        <w:t>《新时代中小学教师职业行为十项准则》等</w:t>
      </w:r>
      <w:r>
        <w:rPr>
          <w:rFonts w:hint="eastAsia" w:ascii="宋体" w:hAnsi="宋体" w:eastAsia="宋体" w:cs="Times New Roman"/>
          <w:bCs/>
          <w:color w:val="000000"/>
          <w:sz w:val="24"/>
          <w:szCs w:val="24"/>
          <w:lang/>
        </w:rPr>
        <w:t>教育领域相关政策及法律法规</w:t>
      </w:r>
      <w:r>
        <w:rPr>
          <w:rFonts w:hint="eastAsia" w:ascii="宋体" w:hAnsi="宋体" w:eastAsia="宋体" w:cs="Times New Roman"/>
          <w:sz w:val="24"/>
          <w:szCs w:val="24"/>
          <w:lang/>
        </w:rPr>
        <w:t>；</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rPr>
        <w:t>2.</w:t>
      </w:r>
      <w:r>
        <w:rPr>
          <w:rFonts w:hint="eastAsia" w:ascii="宋体" w:hAnsi="宋体" w:eastAsia="宋体" w:cs="Times New Roman"/>
          <w:sz w:val="24"/>
          <w:szCs w:val="24"/>
          <w:lang w:val="en-US" w:eastAsia="zh-CN"/>
        </w:rPr>
        <w:t>制订个人见习计划；</w:t>
      </w:r>
    </w:p>
    <w:p>
      <w:pPr>
        <w:spacing w:line="440" w:lineRule="exact"/>
        <w:ind w:firstLine="480" w:firstLineChars="200"/>
        <w:rPr>
          <w:rFonts w:ascii="宋体" w:hAnsi="宋体" w:eastAsia="宋体" w:cs="Times New Roman"/>
          <w:sz w:val="24"/>
          <w:szCs w:val="24"/>
          <w:lang/>
        </w:rPr>
      </w:pPr>
      <w:r>
        <w:rPr>
          <w:rFonts w:hint="eastAsia" w:ascii="宋体" w:hAnsi="宋体" w:eastAsia="宋体" w:cs="Times New Roman"/>
          <w:sz w:val="24"/>
          <w:szCs w:val="24"/>
          <w:lang w:val="en-US" w:eastAsia="zh-CN"/>
        </w:rPr>
        <w:t>3.</w:t>
      </w:r>
      <w:r>
        <w:rPr>
          <w:rFonts w:hint="eastAsia" w:ascii="宋体" w:hAnsi="宋体" w:eastAsia="宋体" w:cs="Times New Roman"/>
          <w:color w:val="auto"/>
          <w:sz w:val="24"/>
          <w:szCs w:val="24"/>
          <w:lang/>
        </w:rPr>
        <w:t>访谈师德模范教师</w:t>
      </w:r>
      <w:r>
        <w:rPr>
          <w:rFonts w:hint="eastAsia" w:ascii="宋体" w:hAnsi="宋体" w:eastAsia="宋体" w:cs="Times New Roman"/>
          <w:sz w:val="24"/>
          <w:szCs w:val="24"/>
          <w:lang/>
        </w:rPr>
        <w:t>。</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【重点】</w:t>
      </w:r>
    </w:p>
    <w:p>
      <w:pPr>
        <w:spacing w:line="440" w:lineRule="exact"/>
        <w:ind w:firstLine="480" w:firstLineChars="200"/>
        <w:rPr>
          <w:rFonts w:ascii="宋体" w:hAnsi="宋体" w:eastAsia="宋体" w:cs="Times New Roman"/>
          <w:bCs/>
          <w:color w:val="000000"/>
          <w:sz w:val="24"/>
          <w:szCs w:val="24"/>
          <w:lang/>
        </w:rPr>
      </w:pPr>
      <w:r>
        <w:rPr>
          <w:rFonts w:hint="eastAsia" w:ascii="宋体" w:hAnsi="宋体" w:eastAsia="宋体" w:cs="Times New Roman"/>
          <w:bCs/>
          <w:color w:val="000000"/>
          <w:sz w:val="24"/>
          <w:szCs w:val="24"/>
          <w:lang/>
        </w:rPr>
        <w:t>教育领域相关政策及法律法规的学习，依法执教意识的树立。</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【难点】</w:t>
      </w:r>
    </w:p>
    <w:p>
      <w:pPr>
        <w:spacing w:line="440" w:lineRule="exact"/>
        <w:ind w:firstLine="480" w:firstLineChars="200"/>
        <w:rPr>
          <w:rFonts w:ascii="宋体" w:hAnsi="宋体" w:eastAsia="宋体" w:cs="Times New Roman"/>
          <w:bCs/>
          <w:color w:val="000000"/>
          <w:sz w:val="24"/>
          <w:szCs w:val="24"/>
          <w:lang/>
        </w:rPr>
      </w:pPr>
      <w:r>
        <w:rPr>
          <w:rFonts w:hint="eastAsia" w:ascii="宋体" w:hAnsi="宋体" w:eastAsia="宋体" w:cs="Times New Roman"/>
          <w:bCs/>
          <w:color w:val="000000"/>
          <w:sz w:val="24"/>
          <w:szCs w:val="24"/>
          <w:lang/>
        </w:rPr>
        <w:t>教育领域相关政策及法律法规的学习，依法执教意识的树立。</w:t>
      </w:r>
    </w:p>
    <w:p>
      <w:pPr>
        <w:spacing w:line="440" w:lineRule="exact"/>
        <w:ind w:firstLine="482" w:firstLineChars="200"/>
        <w:rPr>
          <w:rFonts w:ascii="宋体" w:hAnsi="宋体" w:eastAsia="宋体" w:cs="Times New Roman"/>
          <w:color w:val="FF0000"/>
          <w:sz w:val="24"/>
          <w:szCs w:val="24"/>
          <w:lang/>
        </w:rPr>
      </w:pPr>
      <w:r>
        <w:rPr>
          <w:rFonts w:hint="eastAsia" w:ascii="宋体" w:hAnsi="宋体" w:eastAsia="宋体" w:cs="Times New Roman"/>
          <w:b/>
          <w:bCs/>
          <w:sz w:val="24"/>
          <w:szCs w:val="24"/>
          <w:lang/>
        </w:rPr>
        <w:t>【实施方式】</w:t>
      </w:r>
    </w:p>
    <w:p>
      <w:pPr>
        <w:spacing w:line="440" w:lineRule="exact"/>
        <w:ind w:firstLine="480" w:firstLineChars="200"/>
        <w:rPr>
          <w:rFonts w:ascii="宋体" w:hAnsi="宋体" w:eastAsia="宋体" w:cs="Times New Roman"/>
          <w:sz w:val="24"/>
          <w:szCs w:val="24"/>
          <w:lang/>
        </w:rPr>
      </w:pPr>
      <w:r>
        <w:rPr>
          <w:rFonts w:hint="eastAsia" w:ascii="宋体" w:hAnsi="宋体" w:eastAsia="宋体" w:cs="Times New Roman"/>
          <w:sz w:val="24"/>
          <w:szCs w:val="24"/>
          <w:lang/>
        </w:rPr>
        <w:t>见习</w:t>
      </w:r>
    </w:p>
    <w:p>
      <w:pPr>
        <w:spacing w:line="440" w:lineRule="exact"/>
        <w:ind w:firstLine="482" w:firstLineChars="200"/>
        <w:rPr>
          <w:rFonts w:ascii="宋体" w:hAnsi="宋体" w:eastAsia="宋体" w:cs="Times New Roman"/>
          <w:bCs/>
          <w:color w:val="FF0000"/>
          <w:sz w:val="24"/>
          <w:szCs w:val="24"/>
          <w:lang/>
        </w:rPr>
      </w:pPr>
      <w:r>
        <w:rPr>
          <w:rFonts w:hint="eastAsia" w:ascii="宋体" w:hAnsi="宋体" w:eastAsia="宋体" w:cs="Times New Roman"/>
          <w:b/>
          <w:sz w:val="24"/>
          <w:szCs w:val="24"/>
          <w:lang/>
        </w:rPr>
        <w:t>【学习要求】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1.知道教育领域相关政策及法律法规的学习，依法执教意识的树立；</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2.知道见习安排及要求，端正见习态度</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制订个人见习计划</w:t>
      </w:r>
      <w:r>
        <w:rPr>
          <w:rFonts w:hint="eastAsia" w:ascii="宋体" w:hAnsi="宋体" w:eastAsia="宋体" w:cs="Times New Roman"/>
          <w:color w:val="auto"/>
          <w:sz w:val="24"/>
          <w:szCs w:val="24"/>
          <w:lang/>
        </w:rPr>
        <w:t>。</w:t>
      </w:r>
    </w:p>
    <w:p>
      <w:pPr>
        <w:spacing w:line="440" w:lineRule="exact"/>
        <w:ind w:firstLine="482" w:firstLineChars="200"/>
        <w:rPr>
          <w:rFonts w:ascii="宋体" w:hAnsi="宋体" w:eastAsia="宋体" w:cs="Times New Roman"/>
          <w:sz w:val="24"/>
          <w:szCs w:val="24"/>
          <w:lang/>
        </w:rPr>
      </w:pPr>
      <w:r>
        <w:rPr>
          <w:rFonts w:hint="eastAsia" w:ascii="宋体" w:hAnsi="宋体" w:eastAsia="宋体" w:cs="Times New Roman"/>
          <w:b/>
          <w:sz w:val="24"/>
          <w:szCs w:val="24"/>
          <w:lang/>
        </w:rPr>
        <w:t>【实践要求】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1.实践属性：集中实践</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2.工作流程：自主学习——集中学习</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3.分组要求：8人一组</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4.实践准备：</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学习通布置教育领域相关政策及法律法规，安排学生自主学习；</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集中学习，明确见习要求，端正见习态度</w:t>
      </w:r>
      <w:r>
        <w:rPr>
          <w:rFonts w:hint="eastAsia" w:ascii="宋体" w:hAnsi="宋体" w:eastAsia="宋体" w:cs="Times New Roman"/>
          <w:sz w:val="24"/>
          <w:szCs w:val="24"/>
          <w:lang w:eastAsia="zh-CN"/>
        </w:rPr>
        <w:t>，</w:t>
      </w:r>
      <w:r>
        <w:rPr>
          <w:rFonts w:hint="eastAsia" w:ascii="宋体" w:hAnsi="宋体" w:eastAsia="宋体" w:cs="Times New Roman"/>
          <w:color w:val="auto"/>
          <w:sz w:val="24"/>
          <w:szCs w:val="24"/>
          <w:lang w:val="en-US" w:eastAsia="zh-CN"/>
        </w:rPr>
        <w:t>制订个人见习计划</w:t>
      </w:r>
      <w:r>
        <w:rPr>
          <w:rFonts w:hint="eastAsia" w:ascii="宋体" w:hAnsi="宋体" w:eastAsia="宋体" w:cs="Times New Roman"/>
          <w:color w:val="auto"/>
          <w:sz w:val="24"/>
          <w:szCs w:val="24"/>
          <w:lang/>
        </w:rPr>
        <w:t>。</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5.时间安排：一天</w:t>
      </w:r>
    </w:p>
    <w:p>
      <w:pPr>
        <w:spacing w:before="156" w:beforeLines="50" w:after="156" w:afterLines="50" w:line="440" w:lineRule="exact"/>
        <w:ind w:firstLine="560" w:firstLineChars="200"/>
        <w:jc w:val="center"/>
        <w:rPr>
          <w:rFonts w:ascii="黑体" w:hAnsi="黑体" w:eastAsia="黑体" w:cs="Times New Roman"/>
          <w:color w:val="000000"/>
          <w:sz w:val="28"/>
          <w:szCs w:val="28"/>
          <w:lang/>
        </w:rPr>
      </w:pPr>
      <w:r>
        <w:rPr>
          <w:rFonts w:hint="eastAsia" w:ascii="黑体" w:hAnsi="黑体" w:eastAsia="黑体" w:cs="Times New Roman"/>
          <w:sz w:val="28"/>
          <w:szCs w:val="28"/>
          <w:lang/>
        </w:rPr>
        <w:t xml:space="preserve">学习内容二  </w:t>
      </w:r>
      <w:r>
        <w:rPr>
          <w:rFonts w:hint="eastAsia" w:ascii="黑体" w:hAnsi="黑体" w:eastAsia="黑体" w:cs="Times New Roman"/>
          <w:color w:val="000000"/>
          <w:sz w:val="28"/>
          <w:szCs w:val="28"/>
          <w:lang/>
        </w:rPr>
        <w:t>走进</w:t>
      </w:r>
      <w:r>
        <w:rPr>
          <w:rFonts w:hint="eastAsia" w:ascii="黑体" w:hAnsi="黑体" w:eastAsia="黑体" w:cs="Times New Roman"/>
          <w:color w:val="000000"/>
          <w:sz w:val="28"/>
          <w:szCs w:val="28"/>
          <w:lang w:eastAsia="zh-CN"/>
        </w:rPr>
        <w:t>校园</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【学习目标】</w:t>
      </w:r>
    </w:p>
    <w:p>
      <w:pPr>
        <w:spacing w:line="440" w:lineRule="exact"/>
        <w:ind w:firstLine="480" w:firstLineChars="200"/>
        <w:rPr>
          <w:rFonts w:ascii="宋体" w:hAnsi="宋体" w:eastAsia="宋体" w:cs="Times New Roman"/>
          <w:b/>
          <w:color w:val="000000"/>
          <w:sz w:val="24"/>
          <w:szCs w:val="24"/>
          <w:lang/>
        </w:rPr>
      </w:pPr>
      <w:r>
        <w:rPr>
          <w:rFonts w:hint="eastAsia" w:ascii="宋体" w:hAnsi="宋体" w:eastAsia="宋体" w:cs="Times New Roman"/>
          <w:bCs/>
          <w:color w:val="000000"/>
          <w:sz w:val="24"/>
          <w:szCs w:val="24"/>
          <w:lang/>
        </w:rPr>
        <w:t>了解见习学校的历史、概况、办学特色、办学理念，初步感受</w:t>
      </w:r>
      <w:r>
        <w:rPr>
          <w:rFonts w:hint="eastAsia" w:ascii="宋体" w:hAnsi="宋体" w:eastAsia="宋体" w:cs="Times New Roman"/>
          <w:bCs/>
          <w:color w:val="000000"/>
          <w:sz w:val="24"/>
          <w:szCs w:val="24"/>
          <w:lang w:eastAsia="zh-CN"/>
        </w:rPr>
        <w:t>校园文化</w:t>
      </w:r>
      <w:r>
        <w:rPr>
          <w:rFonts w:hint="eastAsia" w:ascii="宋体" w:hAnsi="宋体" w:eastAsia="宋体" w:cs="Times New Roman"/>
          <w:bCs/>
          <w:color w:val="000000"/>
          <w:sz w:val="24"/>
          <w:szCs w:val="24"/>
          <w:lang/>
        </w:rPr>
        <w:t>的育人内涵和方法，理解文化育人的重要性。</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【学习内容】</w:t>
      </w:r>
    </w:p>
    <w:p>
      <w:pPr>
        <w:spacing w:line="440" w:lineRule="exact"/>
        <w:ind w:firstLine="480" w:firstLineChars="200"/>
        <w:rPr>
          <w:rFonts w:ascii="宋体" w:hAnsi="宋体" w:eastAsia="宋体" w:cs="Times New Roman"/>
          <w:b/>
          <w:sz w:val="24"/>
          <w:szCs w:val="24"/>
          <w:lang/>
        </w:rPr>
      </w:pPr>
      <w:r>
        <w:rPr>
          <w:rFonts w:hint="eastAsia" w:ascii="宋体" w:hAnsi="宋体" w:eastAsia="宋体" w:cs="Times New Roman"/>
          <w:sz w:val="24"/>
          <w:szCs w:val="24"/>
          <w:lang/>
        </w:rPr>
        <w:t>1</w:t>
      </w:r>
      <w:r>
        <w:rPr>
          <w:rFonts w:ascii="宋体" w:hAnsi="宋体" w:eastAsia="宋体" w:cs="Times New Roman"/>
          <w:sz w:val="24"/>
          <w:szCs w:val="24"/>
          <w:lang/>
        </w:rPr>
        <w:t>.</w:t>
      </w:r>
      <w:r>
        <w:rPr>
          <w:rFonts w:hint="eastAsia" w:ascii="宋体" w:hAnsi="宋体" w:eastAsia="宋体" w:cs="Times New Roman"/>
          <w:bCs/>
          <w:color w:val="000000"/>
          <w:sz w:val="24"/>
          <w:szCs w:val="24"/>
          <w:lang/>
        </w:rPr>
        <w:t>见习学校的历史</w:t>
      </w:r>
      <w:r>
        <w:rPr>
          <w:rFonts w:hint="eastAsia" w:ascii="宋体" w:hAnsi="宋体" w:eastAsia="宋体" w:cs="Times New Roman"/>
          <w:sz w:val="24"/>
          <w:szCs w:val="24"/>
          <w:lang/>
        </w:rPr>
        <w:t>；</w:t>
      </w:r>
    </w:p>
    <w:p>
      <w:pPr>
        <w:spacing w:line="440" w:lineRule="exact"/>
        <w:ind w:firstLine="480" w:firstLineChars="200"/>
        <w:rPr>
          <w:rFonts w:ascii="Times New Roman" w:hAnsi="Times New Roman" w:eastAsia="宋体" w:cs="Times New Roman"/>
          <w:sz w:val="24"/>
          <w:szCs w:val="24"/>
          <w:lang/>
        </w:rPr>
      </w:pPr>
      <w:r>
        <w:rPr>
          <w:rFonts w:hint="eastAsia" w:ascii="宋体" w:hAnsi="宋体" w:eastAsia="宋体" w:cs="Times New Roman"/>
          <w:sz w:val="24"/>
          <w:szCs w:val="24"/>
          <w:lang/>
        </w:rPr>
        <w:t>2</w:t>
      </w:r>
      <w:r>
        <w:rPr>
          <w:rFonts w:ascii="宋体" w:hAnsi="宋体" w:eastAsia="宋体" w:cs="Times New Roman"/>
          <w:sz w:val="24"/>
          <w:szCs w:val="24"/>
          <w:lang/>
        </w:rPr>
        <w:t>.</w:t>
      </w:r>
      <w:r>
        <w:rPr>
          <w:rFonts w:hint="eastAsia" w:ascii="宋体" w:hAnsi="宋体" w:eastAsia="宋体" w:cs="Times New Roman"/>
          <w:sz w:val="24"/>
          <w:szCs w:val="24"/>
          <w:lang/>
        </w:rPr>
        <w:t>见习学校概况；</w:t>
      </w:r>
    </w:p>
    <w:p>
      <w:pPr>
        <w:spacing w:line="440" w:lineRule="exact"/>
        <w:ind w:firstLine="480" w:firstLineChars="200"/>
        <w:rPr>
          <w:rFonts w:ascii="宋体" w:hAnsi="宋体" w:eastAsia="宋体" w:cs="Times New Roman"/>
          <w:sz w:val="24"/>
          <w:szCs w:val="24"/>
          <w:lang/>
        </w:rPr>
      </w:pPr>
      <w:r>
        <w:rPr>
          <w:rFonts w:hint="eastAsia" w:ascii="宋体" w:hAnsi="宋体" w:eastAsia="宋体" w:cs="Times New Roman"/>
          <w:sz w:val="24"/>
          <w:szCs w:val="24"/>
          <w:lang/>
        </w:rPr>
        <w:t>3</w:t>
      </w:r>
      <w:r>
        <w:rPr>
          <w:rFonts w:ascii="宋体" w:hAnsi="宋体" w:eastAsia="宋体" w:cs="Times New Roman"/>
          <w:sz w:val="24"/>
          <w:szCs w:val="24"/>
          <w:lang/>
        </w:rPr>
        <w:t>.</w:t>
      </w:r>
      <w:r>
        <w:rPr>
          <w:rFonts w:hint="eastAsia" w:ascii="宋体" w:hAnsi="宋体" w:eastAsia="宋体" w:cs="Times New Roman"/>
          <w:sz w:val="24"/>
          <w:szCs w:val="24"/>
          <w:lang/>
        </w:rPr>
        <w:t>见习学校的办学理念及办学特色；</w:t>
      </w:r>
    </w:p>
    <w:p>
      <w:pPr>
        <w:spacing w:line="440" w:lineRule="exact"/>
        <w:ind w:firstLine="480" w:firstLineChars="200"/>
        <w:rPr>
          <w:rFonts w:ascii="宋体" w:hAnsi="宋体" w:eastAsia="宋体" w:cs="Times New Roman"/>
          <w:sz w:val="24"/>
          <w:szCs w:val="24"/>
          <w:lang/>
        </w:rPr>
      </w:pPr>
      <w:r>
        <w:rPr>
          <w:rFonts w:hint="eastAsia" w:ascii="宋体" w:hAnsi="宋体" w:eastAsia="宋体" w:cs="Times New Roman"/>
          <w:sz w:val="24"/>
          <w:szCs w:val="24"/>
          <w:lang/>
        </w:rPr>
        <w:t>4</w:t>
      </w:r>
      <w:r>
        <w:rPr>
          <w:rFonts w:ascii="宋体" w:hAnsi="宋体" w:eastAsia="宋体" w:cs="Times New Roman"/>
          <w:sz w:val="24"/>
          <w:szCs w:val="24"/>
          <w:lang/>
        </w:rPr>
        <w:t>.</w:t>
      </w:r>
      <w:r>
        <w:rPr>
          <w:rFonts w:hint="eastAsia" w:ascii="宋体" w:hAnsi="宋体" w:eastAsia="宋体" w:cs="Times New Roman"/>
          <w:sz w:val="24"/>
          <w:szCs w:val="24"/>
          <w:lang/>
        </w:rPr>
        <w:t>见习学校的校园文化。</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【重点】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感受校园文化的育人作用</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【难点】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了解校园文化和教育活动育人的内涵和方法</w:t>
      </w:r>
    </w:p>
    <w:p>
      <w:pPr>
        <w:spacing w:line="440" w:lineRule="exact"/>
        <w:ind w:firstLine="482" w:firstLineChars="200"/>
        <w:rPr>
          <w:rFonts w:ascii="宋体" w:hAnsi="宋体" w:eastAsia="宋体" w:cs="Times New Roman"/>
          <w:color w:val="FF0000"/>
          <w:sz w:val="24"/>
          <w:szCs w:val="24"/>
          <w:lang/>
        </w:rPr>
      </w:pPr>
      <w:r>
        <w:rPr>
          <w:rFonts w:hint="eastAsia" w:ascii="宋体" w:hAnsi="宋体" w:eastAsia="宋体" w:cs="Times New Roman"/>
          <w:b/>
          <w:bCs/>
          <w:sz w:val="24"/>
          <w:szCs w:val="24"/>
          <w:lang/>
        </w:rPr>
        <w:t>【实施方式】</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见习</w:t>
      </w:r>
    </w:p>
    <w:p>
      <w:pPr>
        <w:spacing w:line="440" w:lineRule="exact"/>
        <w:ind w:firstLine="482" w:firstLineChars="200"/>
        <w:rPr>
          <w:rFonts w:ascii="宋体" w:hAnsi="宋体" w:eastAsia="宋体" w:cs="Times New Roman"/>
          <w:bCs/>
          <w:color w:val="FF0000"/>
          <w:sz w:val="24"/>
          <w:szCs w:val="24"/>
          <w:lang/>
        </w:rPr>
      </w:pPr>
      <w:r>
        <w:rPr>
          <w:rFonts w:hint="eastAsia" w:ascii="宋体" w:hAnsi="宋体" w:eastAsia="宋体" w:cs="Times New Roman"/>
          <w:b/>
          <w:sz w:val="24"/>
          <w:szCs w:val="24"/>
          <w:lang/>
        </w:rPr>
        <w:t>【学习要求】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1.了解学校历史；</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2.了解学校概况；</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3.了解学校的办学理念及办学特色；</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4.参观校园文化，感受校园文化的育人价值。</w:t>
      </w:r>
    </w:p>
    <w:p>
      <w:pPr>
        <w:spacing w:line="440" w:lineRule="exact"/>
        <w:ind w:firstLine="482" w:firstLineChars="200"/>
        <w:rPr>
          <w:rFonts w:ascii="宋体" w:hAnsi="宋体" w:eastAsia="宋体" w:cs="Times New Roman"/>
          <w:sz w:val="24"/>
          <w:szCs w:val="24"/>
          <w:lang/>
        </w:rPr>
      </w:pPr>
      <w:r>
        <w:rPr>
          <w:rFonts w:hint="eastAsia" w:ascii="宋体" w:hAnsi="宋体" w:eastAsia="宋体" w:cs="Times New Roman"/>
          <w:b/>
          <w:sz w:val="24"/>
          <w:szCs w:val="24"/>
          <w:lang/>
        </w:rPr>
        <w:t>【实践要求】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1.实践属性：集中实践</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2.工作流程：安排准备——见习——整理</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3.分组要求：8人一组</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4.实践准备：与见习学校沟通，准备见习学校介绍。</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5.时间安排：一周</w:t>
      </w:r>
    </w:p>
    <w:p>
      <w:pPr>
        <w:spacing w:before="156" w:beforeLines="50" w:after="156" w:afterLines="50" w:line="440" w:lineRule="exact"/>
        <w:ind w:firstLine="560" w:firstLineChars="200"/>
        <w:jc w:val="center"/>
        <w:rPr>
          <w:rFonts w:ascii="黑体" w:hAnsi="黑体" w:eastAsia="黑体" w:cs="Times New Roman"/>
          <w:sz w:val="28"/>
          <w:szCs w:val="28"/>
          <w:lang/>
        </w:rPr>
      </w:pPr>
      <w:r>
        <w:rPr>
          <w:rFonts w:hint="eastAsia" w:ascii="黑体" w:hAnsi="黑体" w:eastAsia="黑体" w:cs="Times New Roman"/>
          <w:sz w:val="28"/>
          <w:szCs w:val="28"/>
          <w:lang/>
        </w:rPr>
        <w:t xml:space="preserve">学习内容三 </w:t>
      </w:r>
      <w:r>
        <w:rPr>
          <w:rFonts w:hint="eastAsia" w:ascii="黑体" w:hAnsi="黑体" w:eastAsia="黑体" w:cs="Times New Roman"/>
          <w:color w:val="000000"/>
          <w:sz w:val="28"/>
          <w:szCs w:val="28"/>
          <w:lang/>
        </w:rPr>
        <w:t xml:space="preserve"> 走进课堂</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【学习目标】</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通过</w:t>
      </w:r>
      <w:r>
        <w:rPr>
          <w:rFonts w:hint="eastAsia" w:ascii="宋体" w:hAnsi="宋体" w:eastAsia="宋体" w:cs="Times New Roman"/>
          <w:sz w:val="24"/>
          <w:szCs w:val="24"/>
          <w:lang w:eastAsia="zh-CN"/>
        </w:rPr>
        <w:t>观摩中学化学课</w:t>
      </w:r>
      <w:r>
        <w:rPr>
          <w:rFonts w:hint="eastAsia" w:ascii="宋体" w:hAnsi="宋体" w:eastAsia="宋体" w:cs="Times New Roman"/>
          <w:sz w:val="24"/>
          <w:szCs w:val="24"/>
          <w:lang/>
        </w:rPr>
        <w:t>，了解中学化学教学的环节、内容及组织形式，熟悉中学化学教学现状。</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【学习内容】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1.班级基本情况；</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2.教学环节及内容；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3.教学过程；</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4.教学评价。</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【重点】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教学过程</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【难点】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听课记录与评价</w:t>
      </w:r>
    </w:p>
    <w:p>
      <w:pPr>
        <w:spacing w:line="440" w:lineRule="exact"/>
        <w:ind w:firstLine="482" w:firstLineChars="200"/>
        <w:rPr>
          <w:rFonts w:ascii="宋体" w:hAnsi="宋体" w:eastAsia="宋体" w:cs="Times New Roman"/>
          <w:color w:val="FF0000"/>
          <w:sz w:val="24"/>
          <w:szCs w:val="24"/>
          <w:lang/>
        </w:rPr>
      </w:pPr>
      <w:r>
        <w:rPr>
          <w:rFonts w:hint="eastAsia" w:ascii="宋体" w:hAnsi="宋体" w:eastAsia="宋体" w:cs="Times New Roman"/>
          <w:b/>
          <w:bCs/>
          <w:sz w:val="24"/>
          <w:szCs w:val="24"/>
          <w:lang/>
        </w:rPr>
        <w:t>【实施方式】</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见习</w:t>
      </w:r>
    </w:p>
    <w:p>
      <w:pPr>
        <w:spacing w:line="440" w:lineRule="exact"/>
        <w:ind w:firstLine="482" w:firstLineChars="200"/>
        <w:rPr>
          <w:rFonts w:ascii="宋体" w:hAnsi="宋体" w:eastAsia="宋体" w:cs="Times New Roman"/>
          <w:bCs/>
          <w:color w:val="FF0000"/>
          <w:sz w:val="24"/>
          <w:szCs w:val="24"/>
          <w:lang/>
        </w:rPr>
      </w:pPr>
      <w:r>
        <w:rPr>
          <w:rFonts w:hint="eastAsia" w:ascii="宋体" w:hAnsi="宋体" w:eastAsia="宋体" w:cs="Times New Roman"/>
          <w:b/>
          <w:sz w:val="24"/>
          <w:szCs w:val="24"/>
          <w:lang/>
        </w:rPr>
        <w:t>【学习要求】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1.了解听课班级基本情况；</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2.了解化学教学环节、内容及实施过程；</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3.能对他人教学过程进行评价。</w:t>
      </w:r>
    </w:p>
    <w:p>
      <w:pPr>
        <w:spacing w:line="440" w:lineRule="exact"/>
        <w:ind w:firstLine="482" w:firstLineChars="200"/>
        <w:rPr>
          <w:rFonts w:ascii="宋体" w:hAnsi="宋体" w:eastAsia="宋体" w:cs="Times New Roman"/>
          <w:sz w:val="24"/>
          <w:szCs w:val="24"/>
          <w:lang/>
        </w:rPr>
      </w:pPr>
      <w:r>
        <w:rPr>
          <w:rFonts w:hint="eastAsia" w:ascii="宋体" w:hAnsi="宋体" w:eastAsia="宋体" w:cs="Times New Roman"/>
          <w:b/>
          <w:sz w:val="24"/>
          <w:szCs w:val="24"/>
          <w:lang/>
        </w:rPr>
        <w:t>【实践要求】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1.实践属性：集中实践</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2.工作流程：安排准备——听课——记录——评课</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3.分组要求：8人一组</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 xml:space="preserve">4.实践准备：自主复习课堂教学基本理论及方法 </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5.时间安排：一周</w:t>
      </w:r>
    </w:p>
    <w:p>
      <w:pPr>
        <w:spacing w:before="156" w:beforeLines="50" w:after="156" w:afterLines="50" w:line="440" w:lineRule="exact"/>
        <w:ind w:firstLine="560" w:firstLineChars="200"/>
        <w:jc w:val="center"/>
        <w:rPr>
          <w:rFonts w:ascii="黑体" w:hAnsi="黑体" w:eastAsia="黑体" w:cs="Times New Roman"/>
          <w:sz w:val="28"/>
          <w:szCs w:val="28"/>
          <w:lang/>
        </w:rPr>
      </w:pPr>
      <w:r>
        <w:rPr>
          <w:rFonts w:hint="eastAsia" w:ascii="黑体" w:hAnsi="黑体" w:eastAsia="黑体" w:cs="Times New Roman"/>
          <w:sz w:val="28"/>
          <w:szCs w:val="28"/>
          <w:lang/>
        </w:rPr>
        <w:t xml:space="preserve">学习内容四  </w:t>
      </w:r>
      <w:r>
        <w:rPr>
          <w:rFonts w:hint="eastAsia" w:ascii="黑体" w:hAnsi="黑体" w:eastAsia="黑体" w:cs="Times New Roman"/>
          <w:color w:val="000000"/>
          <w:sz w:val="28"/>
          <w:szCs w:val="28"/>
          <w:lang/>
        </w:rPr>
        <w:t>走进班级</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【学习目标】</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eastAsia="zh-CN"/>
        </w:rPr>
        <w:t>观摩了解</w:t>
      </w:r>
      <w:r>
        <w:rPr>
          <w:rFonts w:hint="eastAsia" w:ascii="宋体" w:hAnsi="宋体" w:eastAsia="宋体" w:cs="Times New Roman"/>
          <w:sz w:val="24"/>
          <w:szCs w:val="24"/>
          <w:lang/>
        </w:rPr>
        <w:t>见习</w:t>
      </w:r>
      <w:r>
        <w:rPr>
          <w:rFonts w:hint="eastAsia" w:ascii="宋体" w:hAnsi="宋体" w:eastAsia="宋体" w:cs="Times New Roman"/>
          <w:sz w:val="24"/>
          <w:szCs w:val="24"/>
          <w:lang w:eastAsia="zh-CN"/>
        </w:rPr>
        <w:t>班级的基本情况、日常管理、班队会情况、学生情况、班级文化建设等内容，了解</w:t>
      </w:r>
      <w:r>
        <w:rPr>
          <w:rFonts w:hint="eastAsia" w:ascii="宋体" w:hAnsi="宋体" w:eastAsia="宋体" w:cs="Times New Roman"/>
          <w:sz w:val="24"/>
          <w:szCs w:val="24"/>
          <w:lang/>
        </w:rPr>
        <w:t>班级建设与管理的原则和基本方法，</w:t>
      </w:r>
      <w:r>
        <w:rPr>
          <w:rFonts w:hint="eastAsia" w:ascii="宋体" w:hAnsi="宋体" w:eastAsia="宋体" w:cs="Times New Roman"/>
          <w:sz w:val="24"/>
          <w:szCs w:val="24"/>
          <w:lang w:eastAsia="zh-CN"/>
        </w:rPr>
        <w:t>学习</w:t>
      </w:r>
      <w:r>
        <w:rPr>
          <w:rFonts w:hint="eastAsia" w:ascii="宋体" w:hAnsi="宋体" w:eastAsia="宋体" w:cs="Times New Roman"/>
          <w:sz w:val="24"/>
          <w:szCs w:val="24"/>
          <w:lang/>
        </w:rPr>
        <w:t>班级常规工作要点</w:t>
      </w:r>
      <w:r>
        <w:rPr>
          <w:rFonts w:hint="eastAsia" w:ascii="宋体" w:hAnsi="宋体" w:eastAsia="宋体" w:cs="Times New Roman"/>
          <w:sz w:val="24"/>
          <w:szCs w:val="24"/>
          <w:lang w:eastAsia="zh-CN"/>
        </w:rPr>
        <w:t>。</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【学习内容】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w:t>
      </w:r>
      <w:r>
        <w:rPr>
          <w:rFonts w:hint="eastAsia" w:ascii="宋体" w:hAnsi="宋体" w:eastAsia="宋体" w:cs="Times New Roman"/>
          <w:sz w:val="24"/>
          <w:szCs w:val="24"/>
          <w:lang w:eastAsia="zh-CN"/>
        </w:rPr>
        <w:t>中学班级的基本情况、日常管理、班队会情况、文化建设等班级情况；</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w:t>
      </w:r>
      <w:r>
        <w:rPr>
          <w:rFonts w:hint="eastAsia" w:ascii="宋体" w:hAnsi="宋体" w:eastAsia="宋体" w:cs="Times New Roman"/>
          <w:sz w:val="24"/>
          <w:szCs w:val="24"/>
          <w:lang w:eastAsia="zh-CN"/>
        </w:rPr>
        <w:t>见习班级学生的学习情况、心理状况行为习惯等学生情况。</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【重点】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了解班级管理的内容</w:t>
      </w:r>
      <w:r>
        <w:rPr>
          <w:rFonts w:hint="eastAsia" w:ascii="宋体" w:hAnsi="宋体" w:eastAsia="宋体" w:cs="Times New Roman"/>
          <w:sz w:val="24"/>
          <w:szCs w:val="24"/>
          <w:lang w:eastAsia="zh-CN"/>
        </w:rPr>
        <w:t>、原则</w:t>
      </w:r>
      <w:r>
        <w:rPr>
          <w:rFonts w:hint="eastAsia" w:ascii="宋体" w:hAnsi="宋体" w:eastAsia="宋体" w:cs="Times New Roman"/>
          <w:sz w:val="24"/>
          <w:szCs w:val="24"/>
          <w:lang/>
        </w:rPr>
        <w:t>和方法。</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【难点】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群体和个体的心理和思想状况。</w:t>
      </w:r>
    </w:p>
    <w:p>
      <w:pPr>
        <w:spacing w:line="440" w:lineRule="exact"/>
        <w:ind w:firstLine="482" w:firstLineChars="200"/>
        <w:rPr>
          <w:rFonts w:ascii="宋体" w:hAnsi="宋体" w:eastAsia="宋体" w:cs="Times New Roman"/>
          <w:color w:val="FF0000"/>
          <w:sz w:val="24"/>
          <w:szCs w:val="24"/>
          <w:lang/>
        </w:rPr>
      </w:pPr>
      <w:r>
        <w:rPr>
          <w:rFonts w:hint="eastAsia" w:ascii="宋体" w:hAnsi="宋体" w:eastAsia="宋体" w:cs="Times New Roman"/>
          <w:b/>
          <w:bCs/>
          <w:sz w:val="24"/>
          <w:szCs w:val="24"/>
          <w:lang/>
        </w:rPr>
        <w:t>【实施方式】</w:t>
      </w:r>
    </w:p>
    <w:p>
      <w:pPr>
        <w:spacing w:line="440" w:lineRule="exact"/>
        <w:ind w:firstLine="480" w:firstLineChars="200"/>
        <w:rPr>
          <w:rFonts w:ascii="宋体" w:hAnsi="宋体" w:eastAsia="宋体" w:cs="Times New Roman"/>
          <w:sz w:val="24"/>
          <w:szCs w:val="24"/>
          <w:lang/>
        </w:rPr>
      </w:pPr>
      <w:r>
        <w:rPr>
          <w:rFonts w:hint="eastAsia" w:ascii="宋体" w:hAnsi="宋体" w:eastAsia="宋体" w:cs="Times New Roman"/>
          <w:sz w:val="24"/>
          <w:szCs w:val="24"/>
          <w:lang/>
        </w:rPr>
        <w:t>见习</w:t>
      </w:r>
    </w:p>
    <w:p>
      <w:pPr>
        <w:spacing w:line="440" w:lineRule="exact"/>
        <w:ind w:firstLine="482" w:firstLineChars="200"/>
        <w:rPr>
          <w:rFonts w:ascii="宋体" w:hAnsi="宋体" w:eastAsia="宋体" w:cs="Times New Roman"/>
          <w:bCs/>
          <w:color w:val="FF0000"/>
          <w:sz w:val="24"/>
          <w:szCs w:val="24"/>
          <w:lang/>
        </w:rPr>
      </w:pPr>
      <w:r>
        <w:rPr>
          <w:rFonts w:hint="eastAsia" w:ascii="宋体" w:hAnsi="宋体" w:eastAsia="宋体" w:cs="Times New Roman"/>
          <w:b/>
          <w:sz w:val="24"/>
          <w:szCs w:val="24"/>
          <w:lang/>
        </w:rPr>
        <w:t>【学习要求】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1.知道中学班级管理</w:t>
      </w:r>
      <w:r>
        <w:rPr>
          <w:rFonts w:hint="eastAsia" w:ascii="宋体" w:hAnsi="宋体" w:eastAsia="宋体" w:cs="Times New Roman"/>
          <w:sz w:val="24"/>
          <w:szCs w:val="24"/>
          <w:lang w:eastAsia="zh-CN"/>
        </w:rPr>
        <w:t>日常工作的</w:t>
      </w:r>
      <w:r>
        <w:rPr>
          <w:rFonts w:hint="eastAsia" w:ascii="宋体" w:hAnsi="宋体" w:eastAsia="宋体" w:cs="Times New Roman"/>
          <w:sz w:val="24"/>
          <w:szCs w:val="24"/>
          <w:lang/>
        </w:rPr>
        <w:t xml:space="preserve">内容； </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2.了解</w:t>
      </w:r>
      <w:r>
        <w:rPr>
          <w:rFonts w:hint="eastAsia" w:ascii="宋体" w:hAnsi="宋体" w:eastAsia="宋体" w:cs="Times New Roman"/>
          <w:sz w:val="24"/>
          <w:szCs w:val="24"/>
          <w:lang w:eastAsia="zh-CN"/>
        </w:rPr>
        <w:t>中学</w:t>
      </w:r>
      <w:r>
        <w:rPr>
          <w:rFonts w:hint="eastAsia" w:ascii="宋体" w:hAnsi="宋体" w:eastAsia="宋体" w:cs="Times New Roman"/>
          <w:sz w:val="24"/>
          <w:szCs w:val="24"/>
          <w:lang/>
        </w:rPr>
        <w:t>班集体</w:t>
      </w:r>
      <w:r>
        <w:rPr>
          <w:rFonts w:hint="eastAsia" w:ascii="宋体" w:hAnsi="宋体" w:eastAsia="宋体" w:cs="Times New Roman"/>
          <w:sz w:val="24"/>
          <w:szCs w:val="24"/>
          <w:lang w:eastAsia="zh-CN"/>
        </w:rPr>
        <w:t>的情况</w:t>
      </w:r>
      <w:r>
        <w:rPr>
          <w:rFonts w:hint="eastAsia" w:ascii="宋体" w:hAnsi="宋体" w:eastAsia="宋体" w:cs="Times New Roman"/>
          <w:sz w:val="24"/>
          <w:szCs w:val="24"/>
          <w:lang/>
        </w:rPr>
        <w:t>；</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3.了解</w:t>
      </w:r>
      <w:r>
        <w:rPr>
          <w:rFonts w:hint="eastAsia" w:ascii="宋体" w:hAnsi="宋体" w:eastAsia="宋体" w:cs="Times New Roman"/>
          <w:sz w:val="24"/>
          <w:szCs w:val="24"/>
          <w:lang w:eastAsia="zh-CN"/>
        </w:rPr>
        <w:t>中学生的学习、心理和行为习惯情况</w:t>
      </w:r>
      <w:r>
        <w:rPr>
          <w:rFonts w:hint="eastAsia" w:ascii="宋体" w:hAnsi="宋体" w:eastAsia="宋体" w:cs="Times New Roman"/>
          <w:sz w:val="24"/>
          <w:szCs w:val="24"/>
          <w:lang/>
        </w:rPr>
        <w:t>。</w:t>
      </w:r>
    </w:p>
    <w:p>
      <w:pPr>
        <w:spacing w:line="440" w:lineRule="exact"/>
        <w:ind w:firstLine="482" w:firstLineChars="200"/>
        <w:rPr>
          <w:rFonts w:ascii="宋体" w:hAnsi="宋体" w:eastAsia="宋体" w:cs="Times New Roman"/>
          <w:sz w:val="24"/>
          <w:szCs w:val="24"/>
          <w:lang/>
        </w:rPr>
      </w:pPr>
      <w:r>
        <w:rPr>
          <w:rFonts w:hint="eastAsia" w:ascii="宋体" w:hAnsi="宋体" w:eastAsia="宋体" w:cs="Times New Roman"/>
          <w:b/>
          <w:sz w:val="24"/>
          <w:szCs w:val="24"/>
          <w:lang/>
        </w:rPr>
        <w:t>【实践要求】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1.实践属性：集中实践</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2.工作流程：日常观摩——听班会课——记录</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3.分组要求：8人一组</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4.实践准备：自主复习班级管理内容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5.时间安排：一周</w:t>
      </w:r>
    </w:p>
    <w:p>
      <w:pPr>
        <w:spacing w:before="156" w:beforeLines="50" w:after="156" w:afterLines="50" w:line="440" w:lineRule="exact"/>
        <w:ind w:firstLine="560" w:firstLineChars="200"/>
        <w:jc w:val="center"/>
        <w:rPr>
          <w:rFonts w:ascii="黑体" w:hAnsi="黑体" w:eastAsia="黑体" w:cs="Times New Roman"/>
          <w:sz w:val="28"/>
          <w:szCs w:val="28"/>
          <w:highlight w:val="none"/>
          <w:lang/>
        </w:rPr>
      </w:pPr>
      <w:r>
        <w:rPr>
          <w:rFonts w:hint="eastAsia" w:ascii="黑体" w:hAnsi="黑体" w:eastAsia="黑体" w:cs="Times New Roman"/>
          <w:sz w:val="28"/>
          <w:szCs w:val="28"/>
          <w:highlight w:val="none"/>
          <w:lang/>
        </w:rPr>
        <w:t xml:space="preserve">学习内容五  </w:t>
      </w:r>
      <w:r>
        <w:rPr>
          <w:rFonts w:hint="eastAsia" w:ascii="黑体" w:hAnsi="黑体" w:eastAsia="黑体" w:cs="Times New Roman"/>
          <w:color w:val="000000"/>
          <w:sz w:val="28"/>
          <w:szCs w:val="28"/>
          <w:highlight w:val="none"/>
          <w:lang/>
        </w:rPr>
        <w:t>走进教研</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【学习目标】</w:t>
      </w:r>
    </w:p>
    <w:p>
      <w:pPr>
        <w:spacing w:line="44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rPr>
        <w:t>通过观摩或参与中学化学教研活动，</w:t>
      </w:r>
      <w:r>
        <w:rPr>
          <w:rFonts w:hint="eastAsia" w:ascii="宋体" w:hAnsi="宋体" w:eastAsia="宋体" w:cs="Times New Roman"/>
          <w:sz w:val="24"/>
          <w:szCs w:val="24"/>
          <w:lang w:eastAsia="zh-CN"/>
        </w:rPr>
        <w:t>了解教研内容、教研活动的筹备和开展；</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eastAsia="zh-CN"/>
        </w:rPr>
        <w:t>体会化学学科的育人价值。</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【学习内容】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1.中学教研组织架构；</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w:t>
      </w:r>
      <w:r>
        <w:rPr>
          <w:rFonts w:hint="eastAsia" w:ascii="宋体" w:hAnsi="宋体" w:eastAsia="宋体" w:cs="Times New Roman"/>
          <w:sz w:val="24"/>
          <w:szCs w:val="24"/>
          <w:lang w:eastAsia="zh-CN"/>
        </w:rPr>
        <w:t>中学化学</w:t>
      </w:r>
      <w:r>
        <w:rPr>
          <w:rFonts w:hint="eastAsia" w:ascii="宋体" w:hAnsi="宋体" w:eastAsia="宋体" w:cs="Times New Roman"/>
          <w:sz w:val="24"/>
          <w:szCs w:val="24"/>
          <w:lang/>
        </w:rPr>
        <w:t>教研</w:t>
      </w:r>
      <w:r>
        <w:rPr>
          <w:rFonts w:hint="eastAsia" w:ascii="宋体" w:hAnsi="宋体" w:eastAsia="宋体" w:cs="Times New Roman"/>
          <w:sz w:val="24"/>
          <w:szCs w:val="24"/>
          <w:lang w:eastAsia="zh-CN"/>
        </w:rPr>
        <w:t>内容；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w:t>
      </w:r>
      <w:r>
        <w:rPr>
          <w:rFonts w:hint="eastAsia" w:ascii="宋体" w:hAnsi="宋体" w:eastAsia="宋体" w:cs="Times New Roman"/>
          <w:sz w:val="24"/>
          <w:szCs w:val="24"/>
          <w:lang w:eastAsia="zh-CN"/>
        </w:rPr>
        <w:t>中学化学教研</w:t>
      </w:r>
      <w:r>
        <w:rPr>
          <w:rFonts w:hint="eastAsia" w:ascii="宋体" w:hAnsi="宋体" w:eastAsia="宋体" w:cs="Times New Roman"/>
          <w:sz w:val="24"/>
          <w:szCs w:val="24"/>
          <w:lang/>
        </w:rPr>
        <w:t>活动的筹备与开展过程</w:t>
      </w:r>
      <w:r>
        <w:rPr>
          <w:rFonts w:hint="eastAsia" w:ascii="宋体" w:hAnsi="宋体" w:eastAsia="宋体" w:cs="Times New Roman"/>
          <w:sz w:val="24"/>
          <w:szCs w:val="24"/>
          <w:lang w:eastAsia="zh-CN"/>
        </w:rPr>
        <w:t>。</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【重点】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1.中学教研</w:t>
      </w:r>
      <w:r>
        <w:rPr>
          <w:rFonts w:hint="eastAsia" w:ascii="宋体" w:hAnsi="宋体" w:eastAsia="宋体" w:cs="Times New Roman"/>
          <w:sz w:val="24"/>
          <w:szCs w:val="24"/>
          <w:lang w:eastAsia="zh-CN"/>
        </w:rPr>
        <w:t>活动的内容</w:t>
      </w:r>
      <w:r>
        <w:rPr>
          <w:rFonts w:hint="eastAsia" w:ascii="宋体" w:hAnsi="宋体" w:eastAsia="宋体" w:cs="Times New Roman"/>
          <w:sz w:val="24"/>
          <w:szCs w:val="24"/>
          <w:lang/>
        </w:rPr>
        <w:t>；</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2.教研活动的筹备与开展过程。</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【难点】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教研活动的筹备与开展过程。</w:t>
      </w:r>
    </w:p>
    <w:p>
      <w:pPr>
        <w:spacing w:line="440" w:lineRule="exact"/>
        <w:ind w:firstLine="482" w:firstLineChars="200"/>
        <w:rPr>
          <w:rFonts w:ascii="宋体" w:hAnsi="宋体" w:eastAsia="宋体" w:cs="Times New Roman"/>
          <w:color w:val="FF0000"/>
          <w:sz w:val="24"/>
          <w:szCs w:val="24"/>
          <w:lang/>
        </w:rPr>
      </w:pPr>
      <w:r>
        <w:rPr>
          <w:rFonts w:hint="eastAsia" w:ascii="宋体" w:hAnsi="宋体" w:eastAsia="宋体" w:cs="Times New Roman"/>
          <w:b/>
          <w:bCs/>
          <w:sz w:val="24"/>
          <w:szCs w:val="24"/>
          <w:lang/>
        </w:rPr>
        <w:t>【实施方式】</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见习</w:t>
      </w:r>
    </w:p>
    <w:p>
      <w:pPr>
        <w:spacing w:line="440" w:lineRule="exact"/>
        <w:ind w:firstLine="482" w:firstLineChars="200"/>
        <w:rPr>
          <w:rFonts w:ascii="宋体" w:hAnsi="宋体" w:eastAsia="宋体" w:cs="Times New Roman"/>
          <w:bCs/>
          <w:color w:val="FF0000"/>
          <w:sz w:val="24"/>
          <w:szCs w:val="24"/>
          <w:lang/>
        </w:rPr>
      </w:pPr>
      <w:r>
        <w:rPr>
          <w:rFonts w:hint="eastAsia" w:ascii="宋体" w:hAnsi="宋体" w:eastAsia="宋体" w:cs="Times New Roman"/>
          <w:b/>
          <w:sz w:val="24"/>
          <w:szCs w:val="24"/>
          <w:lang/>
        </w:rPr>
        <w:t>【学习要求】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1.了解中学教研组织架构；</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w:t>
      </w:r>
      <w:r>
        <w:rPr>
          <w:rFonts w:hint="eastAsia" w:ascii="宋体" w:hAnsi="宋体" w:eastAsia="宋体" w:cs="Times New Roman"/>
          <w:sz w:val="24"/>
          <w:szCs w:val="24"/>
          <w:lang w:eastAsia="zh-CN"/>
        </w:rPr>
        <w:t>了解</w:t>
      </w:r>
      <w:r>
        <w:rPr>
          <w:rFonts w:hint="eastAsia" w:ascii="宋体" w:hAnsi="宋体" w:eastAsia="宋体" w:cs="Times New Roman"/>
          <w:sz w:val="24"/>
          <w:szCs w:val="24"/>
          <w:lang/>
        </w:rPr>
        <w:t>中学教研</w:t>
      </w:r>
      <w:r>
        <w:rPr>
          <w:rFonts w:hint="eastAsia" w:ascii="宋体" w:hAnsi="宋体" w:eastAsia="宋体" w:cs="Times New Roman"/>
          <w:sz w:val="24"/>
          <w:szCs w:val="24"/>
          <w:lang w:eastAsia="zh-CN"/>
        </w:rPr>
        <w:t>活动的内容</w:t>
      </w:r>
      <w:r>
        <w:rPr>
          <w:rFonts w:hint="eastAsia" w:ascii="宋体" w:hAnsi="宋体" w:eastAsia="宋体" w:cs="Times New Roman"/>
          <w:sz w:val="24"/>
          <w:szCs w:val="24"/>
          <w:lang/>
        </w:rPr>
        <w:t xml:space="preserve">； </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3.了解教研活动的筹备与开展过程。</w:t>
      </w:r>
    </w:p>
    <w:p>
      <w:pPr>
        <w:spacing w:line="440" w:lineRule="exact"/>
        <w:ind w:firstLine="482" w:firstLineChars="200"/>
        <w:rPr>
          <w:rFonts w:ascii="宋体" w:hAnsi="宋体" w:eastAsia="宋体" w:cs="Times New Roman"/>
          <w:sz w:val="24"/>
          <w:szCs w:val="24"/>
          <w:lang/>
        </w:rPr>
      </w:pPr>
      <w:r>
        <w:rPr>
          <w:rFonts w:hint="eastAsia" w:ascii="宋体" w:hAnsi="宋体" w:eastAsia="宋体" w:cs="Times New Roman"/>
          <w:b/>
          <w:sz w:val="24"/>
          <w:szCs w:val="24"/>
          <w:lang/>
        </w:rPr>
        <w:t>【实践要求】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1.实践属性：集中实践</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2.工作流程：准备安排——观摩或参与教研——记录</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3.分组要求：8人一组</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 xml:space="preserve">4.实践准备：自主了解教研活动的要素、内涵和特征。 </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5.时间安排：一周</w:t>
      </w:r>
    </w:p>
    <w:p>
      <w:pPr>
        <w:spacing w:before="156" w:beforeLines="50" w:after="156" w:afterLines="50" w:line="440" w:lineRule="exact"/>
        <w:ind w:firstLine="560" w:firstLineChars="200"/>
        <w:jc w:val="center"/>
        <w:rPr>
          <w:rFonts w:ascii="黑体" w:hAnsi="黑体" w:eastAsia="黑体" w:cs="Times New Roman"/>
          <w:sz w:val="28"/>
          <w:szCs w:val="28"/>
          <w:lang/>
        </w:rPr>
      </w:pPr>
      <w:r>
        <w:rPr>
          <w:rFonts w:hint="eastAsia" w:ascii="黑体" w:hAnsi="黑体" w:eastAsia="黑体" w:cs="Times New Roman"/>
          <w:sz w:val="28"/>
          <w:szCs w:val="28"/>
          <w:lang/>
        </w:rPr>
        <w:t xml:space="preserve">学习内容六  </w:t>
      </w:r>
      <w:r>
        <w:rPr>
          <w:rFonts w:hint="eastAsia" w:ascii="黑体" w:hAnsi="黑体" w:eastAsia="黑体" w:cs="Times New Roman"/>
          <w:color w:val="000000"/>
          <w:sz w:val="28"/>
          <w:szCs w:val="28"/>
          <w:lang/>
        </w:rPr>
        <w:t>见习总结</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【学习目标】</w:t>
      </w:r>
    </w:p>
    <w:p>
      <w:pPr>
        <w:spacing w:line="440" w:lineRule="exact"/>
        <w:ind w:firstLine="480" w:firstLineChars="200"/>
        <w:rPr>
          <w:rFonts w:ascii="宋体" w:hAnsi="宋体" w:eastAsia="宋体" w:cs="Times New Roman"/>
          <w:sz w:val="24"/>
          <w:szCs w:val="24"/>
          <w:lang/>
        </w:rPr>
      </w:pPr>
      <w:r>
        <w:rPr>
          <w:rFonts w:hint="eastAsia" w:ascii="宋体" w:hAnsi="宋体" w:eastAsia="宋体" w:cs="Times New Roman"/>
          <w:sz w:val="24"/>
          <w:szCs w:val="24"/>
          <w:lang/>
        </w:rPr>
        <w:t>通过见习，反思自身不足，初步形成反思改进意识。</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【学习内容】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1.见习总结；</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2.见习汇报</w:t>
      </w:r>
      <w:r>
        <w:rPr>
          <w:rFonts w:hint="eastAsia" w:ascii="宋体" w:hAnsi="宋体" w:eastAsia="宋体" w:cs="Times New Roman"/>
          <w:sz w:val="24"/>
          <w:szCs w:val="24"/>
          <w:lang w:eastAsia="zh-CN"/>
        </w:rPr>
        <w:t>或讨论</w:t>
      </w:r>
      <w:r>
        <w:rPr>
          <w:rFonts w:hint="eastAsia" w:ascii="宋体" w:hAnsi="宋体" w:eastAsia="宋体" w:cs="Times New Roman"/>
          <w:sz w:val="24"/>
          <w:szCs w:val="24"/>
          <w:lang/>
        </w:rPr>
        <w:t>。</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【重点】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见习总结</w:t>
      </w:r>
    </w:p>
    <w:p>
      <w:pPr>
        <w:spacing w:line="440" w:lineRule="exact"/>
        <w:ind w:firstLine="482" w:firstLineChars="200"/>
        <w:rPr>
          <w:rFonts w:ascii="宋体" w:hAnsi="宋体" w:eastAsia="宋体" w:cs="Times New Roman"/>
          <w:b/>
          <w:sz w:val="24"/>
          <w:szCs w:val="24"/>
          <w:lang/>
        </w:rPr>
      </w:pPr>
      <w:r>
        <w:rPr>
          <w:rFonts w:hint="eastAsia" w:ascii="宋体" w:hAnsi="宋体" w:eastAsia="宋体" w:cs="Times New Roman"/>
          <w:b/>
          <w:sz w:val="24"/>
          <w:szCs w:val="24"/>
          <w:lang/>
        </w:rPr>
        <w:t>【难点】</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见习总结</w:t>
      </w:r>
    </w:p>
    <w:p>
      <w:pPr>
        <w:spacing w:line="440" w:lineRule="exact"/>
        <w:ind w:firstLine="482" w:firstLineChars="200"/>
        <w:rPr>
          <w:rFonts w:ascii="宋体" w:hAnsi="宋体" w:eastAsia="宋体" w:cs="Times New Roman"/>
          <w:color w:val="FF0000"/>
          <w:sz w:val="24"/>
          <w:szCs w:val="24"/>
          <w:lang/>
        </w:rPr>
      </w:pPr>
      <w:r>
        <w:rPr>
          <w:rFonts w:hint="eastAsia" w:ascii="宋体" w:hAnsi="宋体" w:eastAsia="宋体" w:cs="Times New Roman"/>
          <w:b/>
          <w:bCs/>
          <w:sz w:val="24"/>
          <w:szCs w:val="24"/>
          <w:lang/>
        </w:rPr>
        <w:t>【实施方式】</w:t>
      </w:r>
    </w:p>
    <w:p>
      <w:pPr>
        <w:spacing w:line="440" w:lineRule="exact"/>
        <w:ind w:firstLine="480" w:firstLineChars="200"/>
        <w:rPr>
          <w:rFonts w:ascii="宋体" w:hAnsi="宋体" w:eastAsia="宋体" w:cs="Times New Roman"/>
          <w:sz w:val="24"/>
          <w:szCs w:val="24"/>
          <w:lang/>
        </w:rPr>
      </w:pPr>
      <w:r>
        <w:rPr>
          <w:rFonts w:hint="eastAsia" w:ascii="宋体" w:hAnsi="宋体" w:eastAsia="宋体" w:cs="Times New Roman"/>
          <w:sz w:val="24"/>
          <w:szCs w:val="24"/>
          <w:lang/>
        </w:rPr>
        <w:t>见习</w:t>
      </w:r>
    </w:p>
    <w:p>
      <w:pPr>
        <w:spacing w:line="440" w:lineRule="exact"/>
        <w:ind w:firstLine="482" w:firstLineChars="200"/>
        <w:rPr>
          <w:rFonts w:ascii="宋体" w:hAnsi="宋体" w:eastAsia="宋体" w:cs="Times New Roman"/>
          <w:bCs/>
          <w:color w:val="FF0000"/>
          <w:sz w:val="24"/>
          <w:szCs w:val="24"/>
          <w:lang/>
        </w:rPr>
      </w:pPr>
      <w:r>
        <w:rPr>
          <w:rFonts w:hint="eastAsia" w:ascii="宋体" w:hAnsi="宋体" w:eastAsia="宋体" w:cs="Times New Roman"/>
          <w:b/>
          <w:sz w:val="24"/>
          <w:szCs w:val="24"/>
          <w:lang/>
        </w:rPr>
        <w:t>【学习要求】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1.进行见习总结；</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2.参与见习汇报</w:t>
      </w:r>
      <w:r>
        <w:rPr>
          <w:rFonts w:hint="eastAsia" w:ascii="宋体" w:hAnsi="宋体" w:eastAsia="宋体" w:cs="Times New Roman"/>
          <w:sz w:val="24"/>
          <w:szCs w:val="24"/>
          <w:lang w:eastAsia="zh-CN"/>
        </w:rPr>
        <w:t>或讨论</w:t>
      </w:r>
      <w:r>
        <w:rPr>
          <w:rFonts w:hint="eastAsia" w:ascii="宋体" w:hAnsi="宋体" w:eastAsia="宋体" w:cs="Times New Roman"/>
          <w:sz w:val="24"/>
          <w:szCs w:val="24"/>
          <w:lang/>
        </w:rPr>
        <w:t>。</w:t>
      </w:r>
    </w:p>
    <w:p>
      <w:pPr>
        <w:spacing w:line="440" w:lineRule="exact"/>
        <w:ind w:firstLine="482" w:firstLineChars="200"/>
        <w:rPr>
          <w:rFonts w:ascii="宋体" w:hAnsi="宋体" w:eastAsia="宋体" w:cs="Times New Roman"/>
          <w:sz w:val="24"/>
          <w:szCs w:val="24"/>
          <w:lang/>
        </w:rPr>
      </w:pPr>
      <w:r>
        <w:rPr>
          <w:rFonts w:hint="eastAsia" w:ascii="宋体" w:hAnsi="宋体" w:eastAsia="宋体" w:cs="Times New Roman"/>
          <w:b/>
          <w:sz w:val="24"/>
          <w:szCs w:val="24"/>
          <w:lang/>
        </w:rPr>
        <w:t>【实践要求】</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1.实践属性：集中实践</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2.工作流程：准备安排——见习总结——见习汇报</w:t>
      </w:r>
      <w:r>
        <w:rPr>
          <w:rFonts w:hint="eastAsia" w:ascii="宋体" w:hAnsi="宋体" w:eastAsia="宋体" w:cs="Times New Roman"/>
          <w:sz w:val="24"/>
          <w:szCs w:val="24"/>
          <w:lang w:eastAsia="zh-CN"/>
        </w:rPr>
        <w:t>或讨论</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3.分组要求：按班分组</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 xml:space="preserve">4.实践准备：见习总结。 </w:t>
      </w:r>
    </w:p>
    <w:p>
      <w:pPr>
        <w:spacing w:line="440" w:lineRule="exact"/>
        <w:ind w:firstLine="480" w:firstLineChars="200"/>
        <w:rPr>
          <w:rFonts w:hint="eastAsia" w:ascii="宋体" w:hAnsi="宋体" w:eastAsia="宋体" w:cs="Times New Roman"/>
          <w:sz w:val="24"/>
          <w:szCs w:val="24"/>
          <w:lang/>
        </w:rPr>
      </w:pPr>
      <w:r>
        <w:rPr>
          <w:rFonts w:hint="eastAsia" w:ascii="宋体" w:hAnsi="宋体" w:eastAsia="宋体" w:cs="Times New Roman"/>
          <w:sz w:val="24"/>
          <w:szCs w:val="24"/>
          <w:lang/>
        </w:rPr>
        <w:t>5.时间安排：一天</w:t>
      </w:r>
    </w:p>
    <w:p>
      <w:pPr>
        <w:spacing w:before="156" w:beforeLines="50" w:after="156" w:afterLines="50" w:line="440" w:lineRule="exact"/>
        <w:ind w:left="561"/>
        <w:rPr>
          <w:rFonts w:hint="eastAsia" w:ascii="仿宋" w:hAnsi="仿宋" w:eastAsia="仿宋" w:cs="Times New Roman"/>
          <w:sz w:val="24"/>
          <w:szCs w:val="24"/>
          <w:lang/>
        </w:rPr>
      </w:pPr>
      <w:r>
        <w:rPr>
          <w:rFonts w:hint="eastAsia" w:ascii="黑体" w:hAnsi="黑体" w:eastAsia="黑体" w:cs="Times New Roman"/>
          <w:sz w:val="28"/>
          <w:szCs w:val="28"/>
          <w:lang/>
        </w:rPr>
        <w:t>（二）课程学习内容与课程学习目标的对应关系</w:t>
      </w:r>
      <w:r>
        <w:rPr>
          <w:rFonts w:hint="eastAsia" w:ascii="仿宋" w:hAnsi="仿宋" w:eastAsia="仿宋" w:cs="Times New Roman"/>
          <w:sz w:val="24"/>
          <w:szCs w:val="24"/>
          <w:lang/>
        </w:rPr>
        <w:t xml:space="preserve"> </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7"/>
        <w:gridCol w:w="2224"/>
        <w:gridCol w:w="21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94" w:type="pct"/>
            <w:noWrap w:val="0"/>
            <w:vAlign w:val="center"/>
          </w:tcPr>
          <w:p>
            <w:pPr>
              <w:spacing w:line="440" w:lineRule="exact"/>
              <w:jc w:val="center"/>
              <w:rPr>
                <w:rFonts w:hint="eastAsia" w:ascii="宋体" w:hAnsi="宋体" w:eastAsia="宋体" w:cs="Times New Roman"/>
                <w:b/>
                <w:bCs/>
                <w:sz w:val="24"/>
                <w:szCs w:val="24"/>
                <w:lang/>
              </w:rPr>
            </w:pPr>
            <w:r>
              <w:rPr>
                <w:rFonts w:hint="eastAsia" w:ascii="宋体" w:hAnsi="宋体" w:eastAsia="宋体" w:cs="Times New Roman"/>
                <w:b/>
                <w:bCs/>
                <w:sz w:val="24"/>
                <w:szCs w:val="24"/>
                <w:lang/>
              </w:rPr>
              <w:t>实践内容</w:t>
            </w:r>
          </w:p>
        </w:tc>
        <w:tc>
          <w:tcPr>
            <w:tcW w:w="1305" w:type="pct"/>
            <w:noWrap w:val="0"/>
            <w:vAlign w:val="center"/>
          </w:tcPr>
          <w:p>
            <w:pPr>
              <w:spacing w:line="440" w:lineRule="exact"/>
              <w:jc w:val="center"/>
              <w:rPr>
                <w:rFonts w:hint="eastAsia" w:ascii="宋体" w:hAnsi="宋体" w:eastAsia="宋体" w:cs="Times New Roman"/>
                <w:b/>
                <w:bCs/>
                <w:sz w:val="24"/>
                <w:szCs w:val="24"/>
                <w:lang/>
              </w:rPr>
            </w:pPr>
            <w:r>
              <w:rPr>
                <w:rFonts w:hint="eastAsia" w:ascii="宋体" w:hAnsi="宋体" w:eastAsia="宋体" w:cs="Times New Roman"/>
                <w:b/>
                <w:bCs/>
                <w:sz w:val="24"/>
                <w:szCs w:val="24"/>
                <w:lang/>
              </w:rPr>
              <w:t>实施方式</w:t>
            </w:r>
          </w:p>
        </w:tc>
        <w:tc>
          <w:tcPr>
            <w:tcW w:w="1278" w:type="pct"/>
            <w:noWrap w:val="0"/>
            <w:vAlign w:val="center"/>
          </w:tcPr>
          <w:p>
            <w:pPr>
              <w:spacing w:line="440" w:lineRule="exact"/>
              <w:jc w:val="center"/>
              <w:rPr>
                <w:rFonts w:hint="eastAsia" w:ascii="宋体" w:hAnsi="宋体" w:eastAsia="宋体" w:cs="Times New Roman"/>
                <w:b/>
                <w:bCs/>
                <w:sz w:val="24"/>
                <w:szCs w:val="24"/>
                <w:lang/>
              </w:rPr>
            </w:pPr>
            <w:r>
              <w:rPr>
                <w:rFonts w:hint="eastAsia" w:ascii="宋体" w:hAnsi="宋体" w:eastAsia="宋体" w:cs="Times New Roman"/>
                <w:b/>
                <w:bCs/>
                <w:sz w:val="24"/>
                <w:szCs w:val="24"/>
                <w:lang/>
              </w:rPr>
              <w:t>支撑的课程目标</w:t>
            </w:r>
          </w:p>
        </w:tc>
        <w:tc>
          <w:tcPr>
            <w:tcW w:w="821" w:type="pct"/>
            <w:noWrap w:val="0"/>
            <w:vAlign w:val="center"/>
          </w:tcPr>
          <w:p>
            <w:pPr>
              <w:spacing w:line="440" w:lineRule="exact"/>
              <w:jc w:val="center"/>
              <w:rPr>
                <w:rFonts w:hint="eastAsia" w:ascii="宋体" w:hAnsi="宋体" w:eastAsia="宋体" w:cs="Times New Roman"/>
                <w:b/>
                <w:bCs/>
                <w:sz w:val="24"/>
                <w:szCs w:val="24"/>
                <w:lang/>
              </w:rPr>
            </w:pPr>
            <w:r>
              <w:rPr>
                <w:rFonts w:hint="eastAsia" w:ascii="宋体" w:hAnsi="宋体" w:eastAsia="宋体" w:cs="Times New Roman"/>
                <w:b/>
                <w:bCs/>
                <w:sz w:val="24"/>
                <w:szCs w:val="24"/>
                <w:lang/>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94" w:type="pct"/>
            <w:noWrap w:val="0"/>
            <w:vAlign w:val="center"/>
          </w:tcPr>
          <w:p>
            <w:pPr>
              <w:spacing w:line="440" w:lineRule="exact"/>
              <w:jc w:val="left"/>
              <w:rPr>
                <w:rFonts w:hint="eastAsia" w:ascii="宋体" w:hAnsi="宋体" w:eastAsia="宋体" w:cs="Times New Roman"/>
                <w:sz w:val="24"/>
                <w:szCs w:val="24"/>
                <w:lang/>
              </w:rPr>
            </w:pPr>
            <w:r>
              <w:rPr>
                <w:rFonts w:hint="eastAsia" w:ascii="宋体" w:hAnsi="宋体" w:eastAsia="宋体" w:cs="Times New Roman"/>
                <w:sz w:val="24"/>
                <w:szCs w:val="24"/>
                <w:lang/>
              </w:rPr>
              <w:t xml:space="preserve">内容一 </w:t>
            </w:r>
            <w:r>
              <w:rPr>
                <w:rFonts w:hint="eastAsia" w:ascii="宋体" w:hAnsi="宋体" w:eastAsia="宋体" w:cs="Times New Roman"/>
                <w:color w:val="auto"/>
                <w:sz w:val="24"/>
                <w:szCs w:val="24"/>
                <w:lang/>
              </w:rPr>
              <w:t xml:space="preserve"> 师德规</w:t>
            </w:r>
            <w:r>
              <w:rPr>
                <w:rFonts w:hint="eastAsia" w:ascii="宋体" w:hAnsi="宋体" w:eastAsia="宋体" w:cs="Times New Roman"/>
                <w:sz w:val="24"/>
                <w:szCs w:val="24"/>
                <w:lang/>
              </w:rPr>
              <w:t>范</w:t>
            </w:r>
          </w:p>
        </w:tc>
        <w:tc>
          <w:tcPr>
            <w:tcW w:w="1305" w:type="pct"/>
            <w:noWrap w:val="0"/>
            <w:vAlign w:val="center"/>
          </w:tcPr>
          <w:p>
            <w:pPr>
              <w:spacing w:line="440" w:lineRule="exact"/>
              <w:jc w:val="center"/>
              <w:rPr>
                <w:rFonts w:hint="eastAsia" w:ascii="宋体" w:hAnsi="宋体" w:eastAsia="宋体" w:cs="Times New Roman"/>
                <w:color w:val="FF0000"/>
                <w:sz w:val="24"/>
                <w:szCs w:val="24"/>
                <w:lang w:eastAsia="zh-CN"/>
              </w:rPr>
            </w:pPr>
            <w:r>
              <w:rPr>
                <w:rFonts w:hint="eastAsia" w:ascii="宋体" w:hAnsi="宋体" w:eastAsia="宋体" w:cs="Times New Roman"/>
                <w:color w:val="000000"/>
                <w:sz w:val="24"/>
                <w:szCs w:val="24"/>
                <w:lang w:val="en-US" w:eastAsia="zh-CN"/>
              </w:rPr>
              <w:t>见习</w:t>
            </w:r>
          </w:p>
        </w:tc>
        <w:tc>
          <w:tcPr>
            <w:tcW w:w="1278" w:type="pct"/>
            <w:noWrap w:val="0"/>
            <w:vAlign w:val="center"/>
          </w:tcPr>
          <w:p>
            <w:pPr>
              <w:spacing w:line="440" w:lineRule="exact"/>
              <w:jc w:val="center"/>
              <w:rPr>
                <w:rFonts w:ascii="宋体" w:hAnsi="宋体" w:eastAsia="宋体" w:cs="Times New Roman"/>
                <w:color w:val="FF0000"/>
                <w:sz w:val="24"/>
                <w:szCs w:val="24"/>
                <w:lang/>
              </w:rPr>
            </w:pPr>
            <w:r>
              <w:rPr>
                <w:rFonts w:hint="eastAsia" w:ascii="宋体" w:hAnsi="宋体" w:eastAsia="宋体" w:cs="Times New Roman"/>
                <w:color w:val="000000"/>
                <w:sz w:val="24"/>
                <w:szCs w:val="24"/>
                <w:lang/>
              </w:rPr>
              <w:t>课程</w:t>
            </w:r>
            <w:r>
              <w:rPr>
                <w:rFonts w:ascii="宋体" w:hAnsi="宋体" w:eastAsia="宋体" w:cs="Times New Roman"/>
                <w:color w:val="000000"/>
                <w:sz w:val="24"/>
                <w:szCs w:val="24"/>
                <w:lang/>
              </w:rPr>
              <w:t>目标</w:t>
            </w:r>
            <w:r>
              <w:rPr>
                <w:rFonts w:hint="eastAsia" w:ascii="宋体" w:hAnsi="宋体" w:eastAsia="宋体" w:cs="Times New Roman"/>
                <w:color w:val="000000"/>
                <w:sz w:val="24"/>
                <w:szCs w:val="24"/>
                <w:lang/>
              </w:rPr>
              <w:t>1</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2</w:t>
            </w:r>
          </w:p>
        </w:tc>
        <w:tc>
          <w:tcPr>
            <w:tcW w:w="821" w:type="pct"/>
            <w:noWrap w:val="0"/>
            <w:vAlign w:val="center"/>
          </w:tcPr>
          <w:p>
            <w:pPr>
              <w:spacing w:line="440" w:lineRule="exact"/>
              <w:jc w:val="center"/>
              <w:rPr>
                <w:rFonts w:ascii="宋体" w:hAnsi="宋体" w:eastAsia="宋体" w:cs="Times New Roman"/>
                <w:sz w:val="24"/>
                <w:szCs w:val="24"/>
                <w:lang/>
              </w:rPr>
            </w:pPr>
            <w:r>
              <w:rPr>
                <w:rFonts w:hint="eastAsia" w:ascii="宋体" w:hAnsi="宋体" w:eastAsia="宋体" w:cs="Times New Roman"/>
                <w:sz w:val="24"/>
                <w:szCs w:val="24"/>
                <w:lang/>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4" w:type="pct"/>
            <w:noWrap w:val="0"/>
            <w:vAlign w:val="center"/>
          </w:tcPr>
          <w:p>
            <w:pPr>
              <w:spacing w:line="440" w:lineRule="exact"/>
              <w:jc w:val="left"/>
              <w:rPr>
                <w:rFonts w:hint="eastAsia" w:ascii="宋体" w:hAnsi="宋体" w:eastAsia="宋体" w:cs="Times New Roman"/>
                <w:sz w:val="24"/>
                <w:szCs w:val="24"/>
                <w:lang/>
              </w:rPr>
            </w:pPr>
            <w:r>
              <w:rPr>
                <w:rFonts w:hint="eastAsia" w:ascii="宋体" w:hAnsi="宋体" w:eastAsia="宋体" w:cs="Times New Roman"/>
                <w:sz w:val="24"/>
                <w:szCs w:val="24"/>
                <w:lang/>
              </w:rPr>
              <w:t>内容二  走进学校</w:t>
            </w:r>
          </w:p>
        </w:tc>
        <w:tc>
          <w:tcPr>
            <w:tcW w:w="1305" w:type="pct"/>
            <w:noWrap w:val="0"/>
            <w:vAlign w:val="center"/>
          </w:tcPr>
          <w:p>
            <w:pPr>
              <w:spacing w:line="440" w:lineRule="exact"/>
              <w:jc w:val="center"/>
              <w:rPr>
                <w:rFonts w:ascii="宋体" w:hAnsi="宋体" w:eastAsia="宋体" w:cs="Times New Roman"/>
                <w:color w:val="FF0000"/>
                <w:sz w:val="24"/>
                <w:szCs w:val="24"/>
                <w:lang/>
              </w:rPr>
            </w:pPr>
            <w:r>
              <w:rPr>
                <w:rFonts w:hint="eastAsia" w:ascii="宋体" w:hAnsi="宋体" w:eastAsia="宋体" w:cs="Times New Roman"/>
                <w:color w:val="000000"/>
                <w:sz w:val="24"/>
                <w:szCs w:val="24"/>
                <w:lang w:val="en-US" w:eastAsia="zh-CN"/>
              </w:rPr>
              <w:t>见习</w:t>
            </w:r>
          </w:p>
        </w:tc>
        <w:tc>
          <w:tcPr>
            <w:tcW w:w="1278" w:type="pct"/>
            <w:noWrap w:val="0"/>
            <w:vAlign w:val="center"/>
          </w:tcPr>
          <w:p>
            <w:pPr>
              <w:spacing w:line="440" w:lineRule="exact"/>
              <w:jc w:val="center"/>
              <w:rPr>
                <w:rFonts w:ascii="宋体" w:hAnsi="宋体" w:eastAsia="宋体" w:cs="Times New Roman"/>
                <w:color w:val="FF0000"/>
                <w:sz w:val="24"/>
                <w:szCs w:val="24"/>
                <w:lang/>
              </w:rPr>
            </w:pPr>
            <w:r>
              <w:rPr>
                <w:rFonts w:hint="eastAsia" w:ascii="宋体" w:hAnsi="宋体" w:eastAsia="宋体" w:cs="Times New Roman"/>
                <w:color w:val="000000"/>
                <w:sz w:val="24"/>
                <w:szCs w:val="24"/>
                <w:lang/>
              </w:rPr>
              <w:t>课程目标5</w:t>
            </w:r>
          </w:p>
        </w:tc>
        <w:tc>
          <w:tcPr>
            <w:tcW w:w="821" w:type="pct"/>
            <w:noWrap w:val="0"/>
            <w:vAlign w:val="center"/>
          </w:tcPr>
          <w:p>
            <w:pPr>
              <w:spacing w:line="440" w:lineRule="exact"/>
              <w:jc w:val="center"/>
              <w:rPr>
                <w:rFonts w:ascii="宋体" w:hAnsi="宋体" w:eastAsia="宋体" w:cs="Times New Roman"/>
                <w:sz w:val="24"/>
                <w:szCs w:val="24"/>
                <w:lang/>
              </w:rPr>
            </w:pPr>
            <w:r>
              <w:rPr>
                <w:rFonts w:hint="eastAsia" w:ascii="宋体" w:hAnsi="宋体" w:eastAsia="宋体" w:cs="Times New Roman"/>
                <w:sz w:val="24"/>
                <w:szCs w:val="24"/>
                <w:lang/>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noWrap w:val="0"/>
            <w:vAlign w:val="center"/>
          </w:tcPr>
          <w:p>
            <w:pPr>
              <w:spacing w:line="440" w:lineRule="exact"/>
              <w:jc w:val="left"/>
              <w:rPr>
                <w:rFonts w:hint="eastAsia" w:ascii="宋体" w:hAnsi="宋体" w:eastAsia="宋体" w:cs="Times New Roman"/>
                <w:sz w:val="24"/>
                <w:szCs w:val="24"/>
                <w:lang/>
              </w:rPr>
            </w:pPr>
            <w:r>
              <w:rPr>
                <w:rFonts w:hint="eastAsia" w:ascii="宋体" w:hAnsi="宋体" w:eastAsia="宋体" w:cs="Times New Roman"/>
                <w:sz w:val="24"/>
                <w:szCs w:val="24"/>
                <w:lang/>
              </w:rPr>
              <w:t>内容三  走进课堂</w:t>
            </w:r>
          </w:p>
        </w:tc>
        <w:tc>
          <w:tcPr>
            <w:tcW w:w="1305" w:type="pct"/>
            <w:noWrap w:val="0"/>
            <w:vAlign w:val="center"/>
          </w:tcPr>
          <w:p>
            <w:pPr>
              <w:spacing w:line="440" w:lineRule="exact"/>
              <w:jc w:val="center"/>
              <w:rPr>
                <w:rFonts w:ascii="宋体" w:hAnsi="宋体" w:eastAsia="宋体" w:cs="Times New Roman"/>
                <w:color w:val="FF0000"/>
                <w:sz w:val="24"/>
                <w:szCs w:val="24"/>
                <w:lang/>
              </w:rPr>
            </w:pPr>
            <w:r>
              <w:rPr>
                <w:rFonts w:hint="eastAsia" w:ascii="宋体" w:hAnsi="宋体" w:eastAsia="宋体" w:cs="Times New Roman"/>
                <w:color w:val="000000"/>
                <w:sz w:val="24"/>
                <w:szCs w:val="24"/>
                <w:lang w:val="en-US" w:eastAsia="zh-CN"/>
              </w:rPr>
              <w:t>见习</w:t>
            </w:r>
          </w:p>
        </w:tc>
        <w:tc>
          <w:tcPr>
            <w:tcW w:w="1278" w:type="pct"/>
            <w:noWrap w:val="0"/>
            <w:vAlign w:val="center"/>
          </w:tcPr>
          <w:p>
            <w:pPr>
              <w:spacing w:line="440" w:lineRule="exact"/>
              <w:jc w:val="center"/>
              <w:rPr>
                <w:rFonts w:ascii="宋体" w:hAnsi="宋体" w:eastAsia="宋体" w:cs="Times New Roman"/>
                <w:color w:val="FF0000"/>
                <w:sz w:val="24"/>
                <w:szCs w:val="24"/>
                <w:lang/>
              </w:rPr>
            </w:pPr>
            <w:r>
              <w:rPr>
                <w:rFonts w:hint="eastAsia" w:ascii="宋体" w:hAnsi="宋体" w:eastAsia="宋体" w:cs="Times New Roman"/>
                <w:color w:val="000000"/>
                <w:sz w:val="24"/>
                <w:szCs w:val="24"/>
                <w:lang/>
              </w:rPr>
              <w:t>课程目标</w:t>
            </w:r>
            <w:r>
              <w:rPr>
                <w:rFonts w:hint="eastAsia" w:ascii="宋体" w:hAnsi="宋体" w:eastAsia="宋体" w:cs="Times New Roman"/>
                <w:color w:val="000000"/>
                <w:sz w:val="24"/>
                <w:szCs w:val="24"/>
                <w:lang w:val="en-US" w:eastAsia="zh-CN"/>
              </w:rPr>
              <w:t>3</w:t>
            </w:r>
          </w:p>
        </w:tc>
        <w:tc>
          <w:tcPr>
            <w:tcW w:w="821" w:type="pct"/>
            <w:noWrap w:val="0"/>
            <w:vAlign w:val="center"/>
          </w:tcPr>
          <w:p>
            <w:pPr>
              <w:spacing w:line="440" w:lineRule="exact"/>
              <w:jc w:val="center"/>
              <w:rPr>
                <w:rFonts w:ascii="宋体" w:hAnsi="宋体" w:eastAsia="宋体" w:cs="Times New Roman"/>
                <w:sz w:val="24"/>
                <w:szCs w:val="24"/>
                <w:lang/>
              </w:rPr>
            </w:pPr>
            <w:r>
              <w:rPr>
                <w:rFonts w:hint="eastAsia" w:ascii="宋体" w:hAnsi="宋体" w:eastAsia="宋体" w:cs="Times New Roman"/>
                <w:sz w:val="24"/>
                <w:szCs w:val="24"/>
                <w:lang/>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noWrap w:val="0"/>
            <w:vAlign w:val="center"/>
          </w:tcPr>
          <w:p>
            <w:pPr>
              <w:spacing w:line="440" w:lineRule="exact"/>
              <w:jc w:val="left"/>
              <w:rPr>
                <w:rFonts w:hint="eastAsia" w:ascii="宋体" w:hAnsi="宋体" w:eastAsia="宋体" w:cs="Times New Roman"/>
                <w:sz w:val="24"/>
                <w:szCs w:val="24"/>
                <w:lang/>
              </w:rPr>
            </w:pPr>
            <w:r>
              <w:rPr>
                <w:rFonts w:hint="eastAsia" w:ascii="宋体" w:hAnsi="宋体" w:eastAsia="宋体" w:cs="Times New Roman"/>
                <w:sz w:val="24"/>
                <w:szCs w:val="24"/>
                <w:lang/>
              </w:rPr>
              <w:t>内容四  走进班级</w:t>
            </w:r>
          </w:p>
        </w:tc>
        <w:tc>
          <w:tcPr>
            <w:tcW w:w="1305" w:type="pct"/>
            <w:noWrap w:val="0"/>
            <w:vAlign w:val="center"/>
          </w:tcPr>
          <w:p>
            <w:pPr>
              <w:spacing w:line="440" w:lineRule="exact"/>
              <w:jc w:val="center"/>
              <w:rPr>
                <w:rFonts w:ascii="宋体" w:hAnsi="宋体" w:eastAsia="宋体" w:cs="Times New Roman"/>
                <w:color w:val="FF0000"/>
                <w:sz w:val="24"/>
                <w:szCs w:val="24"/>
                <w:lang/>
              </w:rPr>
            </w:pPr>
            <w:r>
              <w:rPr>
                <w:rFonts w:hint="eastAsia" w:ascii="宋体" w:hAnsi="宋体" w:eastAsia="宋体" w:cs="Times New Roman"/>
                <w:color w:val="000000"/>
                <w:sz w:val="24"/>
                <w:szCs w:val="24"/>
                <w:lang w:val="en-US" w:eastAsia="zh-CN"/>
              </w:rPr>
              <w:t>见习</w:t>
            </w:r>
          </w:p>
        </w:tc>
        <w:tc>
          <w:tcPr>
            <w:tcW w:w="1278" w:type="pct"/>
            <w:noWrap w:val="0"/>
            <w:vAlign w:val="center"/>
          </w:tcPr>
          <w:p>
            <w:pPr>
              <w:spacing w:line="440" w:lineRule="exact"/>
              <w:jc w:val="center"/>
              <w:rPr>
                <w:rFonts w:ascii="宋体" w:hAnsi="宋体" w:eastAsia="宋体" w:cs="Times New Roman"/>
                <w:color w:val="FF0000"/>
                <w:sz w:val="24"/>
                <w:szCs w:val="24"/>
                <w:lang/>
              </w:rPr>
            </w:pPr>
            <w:r>
              <w:rPr>
                <w:rFonts w:hint="eastAsia" w:ascii="宋体" w:hAnsi="宋体" w:eastAsia="宋体" w:cs="Times New Roman"/>
                <w:color w:val="000000"/>
                <w:sz w:val="24"/>
                <w:szCs w:val="24"/>
                <w:lang/>
              </w:rPr>
              <w:t>课程目标</w:t>
            </w:r>
            <w:r>
              <w:rPr>
                <w:rFonts w:hint="eastAsia" w:ascii="宋体" w:hAnsi="宋体" w:eastAsia="宋体" w:cs="Times New Roman"/>
                <w:color w:val="000000"/>
                <w:sz w:val="24"/>
                <w:szCs w:val="24"/>
                <w:lang w:val="en-US" w:eastAsia="zh-CN"/>
              </w:rPr>
              <w:t>4</w:t>
            </w:r>
          </w:p>
        </w:tc>
        <w:tc>
          <w:tcPr>
            <w:tcW w:w="821" w:type="pct"/>
            <w:noWrap w:val="0"/>
            <w:vAlign w:val="center"/>
          </w:tcPr>
          <w:p>
            <w:pPr>
              <w:spacing w:line="440" w:lineRule="exact"/>
              <w:jc w:val="center"/>
              <w:rPr>
                <w:rFonts w:ascii="宋体" w:hAnsi="宋体" w:eastAsia="宋体" w:cs="Times New Roman"/>
                <w:sz w:val="24"/>
                <w:szCs w:val="24"/>
                <w:lang/>
              </w:rPr>
            </w:pPr>
            <w:r>
              <w:rPr>
                <w:rFonts w:hint="eastAsia" w:ascii="宋体" w:hAnsi="宋体" w:eastAsia="宋体" w:cs="Times New Roman"/>
                <w:sz w:val="24"/>
                <w:szCs w:val="24"/>
                <w:lang/>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noWrap w:val="0"/>
            <w:vAlign w:val="center"/>
          </w:tcPr>
          <w:p>
            <w:pPr>
              <w:spacing w:line="440" w:lineRule="exact"/>
              <w:jc w:val="left"/>
              <w:rPr>
                <w:rFonts w:hint="eastAsia" w:ascii="宋体" w:hAnsi="宋体" w:eastAsia="宋体" w:cs="Times New Roman"/>
                <w:sz w:val="24"/>
                <w:szCs w:val="24"/>
                <w:lang/>
              </w:rPr>
            </w:pPr>
            <w:r>
              <w:rPr>
                <w:rFonts w:hint="eastAsia" w:ascii="宋体" w:hAnsi="宋体" w:eastAsia="宋体" w:cs="Times New Roman"/>
                <w:sz w:val="24"/>
                <w:szCs w:val="24"/>
                <w:lang/>
              </w:rPr>
              <w:t>内容五  走进教研</w:t>
            </w:r>
          </w:p>
        </w:tc>
        <w:tc>
          <w:tcPr>
            <w:tcW w:w="1305" w:type="pct"/>
            <w:noWrap w:val="0"/>
            <w:vAlign w:val="center"/>
          </w:tcPr>
          <w:p>
            <w:pPr>
              <w:spacing w:line="440" w:lineRule="exact"/>
              <w:jc w:val="center"/>
              <w:rPr>
                <w:rFonts w:ascii="宋体" w:hAnsi="宋体" w:eastAsia="宋体" w:cs="Times New Roman"/>
                <w:sz w:val="24"/>
                <w:szCs w:val="24"/>
                <w:lang/>
              </w:rPr>
            </w:pPr>
            <w:r>
              <w:rPr>
                <w:rFonts w:hint="eastAsia" w:ascii="宋体" w:hAnsi="宋体" w:eastAsia="宋体" w:cs="Times New Roman"/>
                <w:color w:val="000000"/>
                <w:sz w:val="24"/>
                <w:szCs w:val="24"/>
                <w:lang w:val="en-US" w:eastAsia="zh-CN"/>
              </w:rPr>
              <w:t>见习</w:t>
            </w:r>
          </w:p>
        </w:tc>
        <w:tc>
          <w:tcPr>
            <w:tcW w:w="1278" w:type="pct"/>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color w:val="000000"/>
                <w:sz w:val="24"/>
                <w:szCs w:val="24"/>
                <w:lang/>
              </w:rPr>
              <w:t>课程目标</w:t>
            </w:r>
            <w:r>
              <w:rPr>
                <w:rFonts w:hint="eastAsia" w:ascii="宋体" w:hAnsi="宋体" w:eastAsia="宋体" w:cs="Times New Roman"/>
                <w:color w:val="000000"/>
                <w:sz w:val="24"/>
                <w:szCs w:val="24"/>
                <w:lang w:val="en-US" w:eastAsia="zh-CN"/>
              </w:rPr>
              <w:t>3</w:t>
            </w:r>
          </w:p>
        </w:tc>
        <w:tc>
          <w:tcPr>
            <w:tcW w:w="821" w:type="pct"/>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noWrap w:val="0"/>
            <w:vAlign w:val="center"/>
          </w:tcPr>
          <w:p>
            <w:pPr>
              <w:spacing w:line="440" w:lineRule="exact"/>
              <w:jc w:val="left"/>
              <w:rPr>
                <w:rFonts w:hint="eastAsia" w:ascii="宋体" w:hAnsi="宋体" w:eastAsia="宋体" w:cs="Times New Roman"/>
                <w:sz w:val="24"/>
                <w:szCs w:val="24"/>
                <w:lang/>
              </w:rPr>
            </w:pPr>
            <w:r>
              <w:rPr>
                <w:rFonts w:hint="eastAsia" w:ascii="宋体" w:hAnsi="宋体" w:eastAsia="宋体" w:cs="Times New Roman"/>
                <w:sz w:val="24"/>
                <w:szCs w:val="24"/>
                <w:lang/>
              </w:rPr>
              <w:t>内容六  见习总结</w:t>
            </w:r>
          </w:p>
        </w:tc>
        <w:tc>
          <w:tcPr>
            <w:tcW w:w="1305" w:type="pct"/>
            <w:noWrap w:val="0"/>
            <w:vAlign w:val="center"/>
          </w:tcPr>
          <w:p>
            <w:pPr>
              <w:spacing w:line="440" w:lineRule="exact"/>
              <w:jc w:val="center"/>
              <w:rPr>
                <w:rFonts w:ascii="宋体" w:hAnsi="宋体" w:eastAsia="宋体" w:cs="Times New Roman"/>
                <w:sz w:val="24"/>
                <w:szCs w:val="24"/>
                <w:lang/>
              </w:rPr>
            </w:pPr>
            <w:r>
              <w:rPr>
                <w:rFonts w:hint="eastAsia" w:ascii="宋体" w:hAnsi="宋体" w:eastAsia="宋体" w:cs="Times New Roman"/>
                <w:color w:val="000000"/>
                <w:sz w:val="24"/>
                <w:szCs w:val="24"/>
                <w:lang w:val="en-US" w:eastAsia="zh-CN"/>
              </w:rPr>
              <w:t>见习</w:t>
            </w:r>
          </w:p>
        </w:tc>
        <w:tc>
          <w:tcPr>
            <w:tcW w:w="1278" w:type="pct"/>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color w:val="000000"/>
                <w:sz w:val="24"/>
                <w:szCs w:val="24"/>
                <w:lang/>
              </w:rPr>
              <w:t>课程目标</w:t>
            </w:r>
            <w:r>
              <w:rPr>
                <w:rFonts w:hint="eastAsia" w:ascii="宋体" w:hAnsi="宋体" w:eastAsia="宋体" w:cs="Times New Roman"/>
                <w:color w:val="000000"/>
                <w:sz w:val="24"/>
                <w:szCs w:val="24"/>
                <w:lang w:val="en-US" w:eastAsia="zh-CN"/>
              </w:rPr>
              <w:t>2</w:t>
            </w:r>
          </w:p>
        </w:tc>
        <w:tc>
          <w:tcPr>
            <w:tcW w:w="821" w:type="pct"/>
            <w:noWrap w:val="0"/>
            <w:vAlign w:val="center"/>
          </w:tcPr>
          <w:p>
            <w:pPr>
              <w:spacing w:line="440" w:lineRule="exact"/>
              <w:jc w:val="center"/>
              <w:rPr>
                <w:rFonts w:hint="eastAsia" w:ascii="宋体" w:hAnsi="宋体" w:eastAsia="宋体" w:cs="Times New Roman"/>
                <w:sz w:val="24"/>
                <w:szCs w:val="24"/>
                <w:lang/>
              </w:rPr>
            </w:pPr>
            <w:r>
              <w:rPr>
                <w:rFonts w:hint="eastAsia" w:ascii="宋体" w:hAnsi="宋体" w:eastAsia="宋体" w:cs="Times New Roman"/>
                <w:sz w:val="24"/>
                <w:szCs w:val="24"/>
                <w:lang/>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8" w:type="pct"/>
            <w:gridSpan w:val="3"/>
            <w:noWrap w:val="0"/>
            <w:vAlign w:val="center"/>
          </w:tcPr>
          <w:p>
            <w:pPr>
              <w:spacing w:line="440" w:lineRule="exact"/>
              <w:jc w:val="center"/>
              <w:rPr>
                <w:rFonts w:hint="eastAsia" w:ascii="宋体" w:hAnsi="宋体" w:eastAsia="宋体" w:cs="Times New Roman"/>
                <w:b/>
                <w:sz w:val="24"/>
                <w:szCs w:val="24"/>
                <w:lang/>
              </w:rPr>
            </w:pPr>
            <w:r>
              <w:rPr>
                <w:rFonts w:hint="eastAsia" w:ascii="宋体" w:hAnsi="宋体" w:eastAsia="宋体" w:cs="Times New Roman"/>
                <w:b/>
                <w:sz w:val="24"/>
                <w:szCs w:val="24"/>
                <w:lang/>
              </w:rPr>
              <w:t>合计</w:t>
            </w:r>
          </w:p>
        </w:tc>
        <w:tc>
          <w:tcPr>
            <w:tcW w:w="821" w:type="pct"/>
            <w:noWrap w:val="0"/>
            <w:vAlign w:val="center"/>
          </w:tcPr>
          <w:p>
            <w:pPr>
              <w:spacing w:line="44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1周</w:t>
            </w:r>
          </w:p>
        </w:tc>
      </w:tr>
    </w:tbl>
    <w:p>
      <w:pPr>
        <w:spacing w:before="156" w:beforeLines="50" w:after="156" w:afterLines="50" w:line="440" w:lineRule="exact"/>
        <w:ind w:firstLine="560" w:firstLineChars="200"/>
        <w:rPr>
          <w:rFonts w:ascii="宋体" w:hAnsi="宋体" w:eastAsia="宋体" w:cs="Times New Roman"/>
          <w:sz w:val="24"/>
          <w:szCs w:val="24"/>
          <w:lang/>
        </w:rPr>
      </w:pPr>
      <w:r>
        <w:rPr>
          <w:rFonts w:hint="eastAsia" w:ascii="黑体" w:hAnsi="黑体" w:eastAsia="黑体" w:cs="Times New Roman"/>
          <w:sz w:val="28"/>
          <w:szCs w:val="28"/>
          <w:lang/>
        </w:rPr>
        <w:t>四、课程考核及与课程学习目标的对应关系</w:t>
      </w:r>
    </w:p>
    <w:p>
      <w:pPr>
        <w:spacing w:before="156" w:beforeLines="50" w:after="156" w:afterLines="50" w:line="440" w:lineRule="exact"/>
        <w:ind w:firstLine="560" w:firstLineChars="200"/>
        <w:rPr>
          <w:rFonts w:ascii="黑体" w:hAnsi="黑体" w:eastAsia="黑体" w:cs="Times New Roman"/>
          <w:sz w:val="28"/>
          <w:szCs w:val="28"/>
          <w:lang/>
        </w:rPr>
      </w:pPr>
      <w:r>
        <w:rPr>
          <w:rFonts w:hint="eastAsia" w:ascii="黑体" w:hAnsi="黑体" w:eastAsia="黑体" w:cs="Times New Roman"/>
          <w:sz w:val="28"/>
          <w:szCs w:val="28"/>
          <w:lang/>
        </w:rPr>
        <w:t>（一）课程考核内容、考核方式与课程学习目标的对应关系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351"/>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2" w:type="dxa"/>
            <w:noWrap w:val="0"/>
            <w:vAlign w:val="top"/>
          </w:tcPr>
          <w:p>
            <w:pPr>
              <w:spacing w:line="440" w:lineRule="exact"/>
              <w:jc w:val="center"/>
              <w:rPr>
                <w:rFonts w:hint="eastAsia" w:ascii="宋体" w:hAnsi="宋体" w:eastAsia="宋体" w:cs="Times New Roman"/>
                <w:b/>
                <w:sz w:val="24"/>
                <w:szCs w:val="24"/>
                <w:lang/>
              </w:rPr>
            </w:pPr>
            <w:r>
              <w:rPr>
                <w:rFonts w:hint="eastAsia" w:ascii="宋体" w:hAnsi="宋体" w:eastAsia="宋体" w:cs="Times New Roman"/>
                <w:b/>
                <w:sz w:val="24"/>
                <w:szCs w:val="24"/>
                <w:lang/>
              </w:rPr>
              <w:t>课程目标</w:t>
            </w:r>
          </w:p>
        </w:tc>
        <w:tc>
          <w:tcPr>
            <w:tcW w:w="5351" w:type="dxa"/>
            <w:noWrap w:val="0"/>
            <w:vAlign w:val="center"/>
          </w:tcPr>
          <w:p>
            <w:pPr>
              <w:spacing w:line="440" w:lineRule="exact"/>
              <w:jc w:val="center"/>
              <w:rPr>
                <w:rFonts w:hint="eastAsia" w:ascii="宋体" w:hAnsi="宋体" w:eastAsia="宋体" w:cs="Times New Roman"/>
                <w:b/>
                <w:sz w:val="24"/>
                <w:szCs w:val="24"/>
                <w:lang/>
              </w:rPr>
            </w:pPr>
            <w:r>
              <w:rPr>
                <w:rFonts w:hint="eastAsia" w:ascii="宋体" w:hAnsi="宋体" w:eastAsia="宋体" w:cs="Times New Roman"/>
                <w:b/>
                <w:sz w:val="24"/>
                <w:szCs w:val="24"/>
                <w:lang/>
              </w:rPr>
              <w:t>考核内容</w:t>
            </w:r>
          </w:p>
        </w:tc>
        <w:tc>
          <w:tcPr>
            <w:tcW w:w="2567" w:type="dxa"/>
            <w:noWrap w:val="0"/>
            <w:vAlign w:val="center"/>
          </w:tcPr>
          <w:p>
            <w:pPr>
              <w:spacing w:line="440" w:lineRule="exact"/>
              <w:jc w:val="center"/>
              <w:rPr>
                <w:rFonts w:hint="eastAsia" w:ascii="宋体" w:hAnsi="宋体" w:eastAsia="宋体" w:cs="Times New Roman"/>
                <w:b/>
                <w:sz w:val="24"/>
                <w:szCs w:val="24"/>
                <w:lang/>
              </w:rPr>
            </w:pPr>
            <w:r>
              <w:rPr>
                <w:rFonts w:hint="eastAsia" w:ascii="宋体" w:hAnsi="宋体" w:eastAsia="宋体" w:cs="Times New Roman"/>
                <w:b/>
                <w:sz w:val="24"/>
                <w:szCs w:val="24"/>
                <w:lang/>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jc w:val="center"/>
              <w:rPr>
                <w:rFonts w:hint="eastAsia" w:ascii="宋体" w:hAnsi="宋体" w:eastAsia="宋体" w:cs="Times New Roman"/>
                <w:bCs/>
                <w:sz w:val="24"/>
                <w:szCs w:val="24"/>
                <w:lang/>
              </w:rPr>
            </w:pPr>
            <w:r>
              <w:rPr>
                <w:rFonts w:hint="eastAsia" w:ascii="宋体" w:hAnsi="宋体" w:eastAsia="宋体" w:cs="Times New Roman"/>
                <w:bCs/>
                <w:sz w:val="24"/>
                <w:szCs w:val="24"/>
                <w:lang/>
              </w:rPr>
              <w:t>课程目标1</w:t>
            </w:r>
          </w:p>
        </w:tc>
        <w:tc>
          <w:tcPr>
            <w:tcW w:w="5351" w:type="dxa"/>
            <w:noWrap w:val="0"/>
            <w:vAlign w:val="center"/>
          </w:tcPr>
          <w:p>
            <w:pPr>
              <w:spacing w:line="440" w:lineRule="exact"/>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rPr>
              <w:t>1.1</w:t>
            </w:r>
            <w:r>
              <w:rPr>
                <w:rFonts w:hint="eastAsia" w:ascii="宋体" w:hAnsi="宋体" w:eastAsia="宋体" w:cs="Times New Roman"/>
                <w:color w:val="auto"/>
                <w:sz w:val="24"/>
                <w:szCs w:val="24"/>
                <w:lang/>
              </w:rPr>
              <w:t>教育领域相关政策及法律法规</w:t>
            </w:r>
            <w:r>
              <w:rPr>
                <w:rFonts w:hint="eastAsia" w:ascii="宋体" w:hAnsi="宋体" w:eastAsia="宋体" w:cs="Times New Roman"/>
                <w:color w:val="auto"/>
                <w:sz w:val="24"/>
                <w:szCs w:val="24"/>
                <w:lang w:val="en-US" w:eastAsia="zh-CN"/>
              </w:rPr>
              <w:t>的了解和见习的准备情况；</w:t>
            </w:r>
          </w:p>
          <w:p>
            <w:pPr>
              <w:spacing w:line="440" w:lineRule="exact"/>
              <w:rPr>
                <w:rFonts w:hint="eastAsia" w:ascii="宋体" w:hAnsi="宋体" w:eastAsia="宋体" w:cs="Times New Roman"/>
                <w:bCs/>
                <w:color w:val="auto"/>
                <w:sz w:val="24"/>
                <w:szCs w:val="24"/>
                <w:lang/>
              </w:rPr>
            </w:pPr>
            <w:r>
              <w:rPr>
                <w:rFonts w:hint="eastAsia" w:ascii="宋体" w:hAnsi="宋体" w:eastAsia="宋体" w:cs="Times New Roman"/>
                <w:bCs/>
                <w:color w:val="auto"/>
                <w:sz w:val="24"/>
                <w:szCs w:val="24"/>
                <w:lang/>
              </w:rPr>
              <w:t>1.2对师德模范教师的访谈。</w:t>
            </w:r>
          </w:p>
        </w:tc>
        <w:tc>
          <w:tcPr>
            <w:tcW w:w="2567" w:type="dxa"/>
            <w:noWrap w:val="0"/>
            <w:vAlign w:val="center"/>
          </w:tcPr>
          <w:p>
            <w:pPr>
              <w:widowControl/>
              <w:spacing w:line="440" w:lineRule="exact"/>
              <w:jc w:val="both"/>
              <w:rPr>
                <w:rFonts w:hint="default" w:ascii="宋体" w:hAnsi="宋体" w:eastAsia="宋体" w:cs="Times New Roman"/>
                <w:bCs/>
                <w:strike/>
                <w:dstrike w:val="0"/>
                <w:color w:val="auto"/>
                <w:sz w:val="24"/>
                <w:szCs w:val="24"/>
                <w:lang w:val="en-US" w:eastAsia="zh-CN"/>
              </w:rPr>
            </w:pPr>
            <w:r>
              <w:rPr>
                <w:rFonts w:hint="eastAsia" w:ascii="宋体" w:hAnsi="宋体" w:eastAsia="宋体" w:cs="Times New Roman"/>
                <w:bCs/>
                <w:color w:val="auto"/>
                <w:sz w:val="24"/>
                <w:szCs w:val="24"/>
                <w:lang w:val="en-US" w:eastAsia="zh-CN"/>
              </w:rPr>
              <w:t>见习准备</w:t>
            </w:r>
          </w:p>
          <w:p>
            <w:pPr>
              <w:spacing w:line="440" w:lineRule="exact"/>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rPr>
              <w:t>见习手册</w:t>
            </w:r>
            <w:r>
              <w:rPr>
                <w:rFonts w:hint="eastAsia" w:ascii="宋体" w:hAnsi="宋体" w:eastAsia="宋体" w:cs="Times New Roman"/>
                <w:bCs/>
                <w:color w:val="auto"/>
                <w:sz w:val="24"/>
                <w:szCs w:val="24"/>
                <w:lang w:val="en-US" w:eastAsia="zh-CN"/>
              </w:rPr>
              <w:t>-1</w:t>
            </w:r>
          </w:p>
          <w:p>
            <w:pPr>
              <w:spacing w:line="440" w:lineRule="exact"/>
              <w:rPr>
                <w:rFonts w:hint="eastAsia" w:ascii="宋体" w:hAnsi="宋体" w:eastAsia="宋体" w:cs="Times New Roman"/>
                <w:bCs/>
                <w:color w:val="auto"/>
                <w:sz w:val="24"/>
                <w:szCs w:val="24"/>
                <w:lang/>
              </w:rPr>
            </w:pPr>
            <w:r>
              <w:rPr>
                <w:rFonts w:hint="eastAsia" w:ascii="宋体" w:hAnsi="宋体" w:eastAsia="宋体" w:cs="Times New Roman"/>
                <w:bCs/>
                <w:color w:val="auto"/>
                <w:sz w:val="24"/>
                <w:szCs w:val="24"/>
                <w:lang/>
              </w:rPr>
              <w:t>（</w:t>
            </w:r>
            <w:r>
              <w:rPr>
                <w:rFonts w:hint="eastAsia" w:ascii="宋体" w:hAnsi="宋体" w:eastAsia="宋体" w:cs="Times New Roman"/>
                <w:color w:val="auto"/>
                <w:sz w:val="24"/>
                <w:szCs w:val="24"/>
                <w:lang/>
              </w:rPr>
              <w:t>走进师德模范教师</w:t>
            </w:r>
            <w:r>
              <w:rPr>
                <w:rFonts w:hint="eastAsia" w:ascii="宋体" w:hAnsi="宋体" w:eastAsia="宋体" w:cs="Times New Roman"/>
                <w:bCs/>
                <w:color w:val="auto"/>
                <w:sz w:val="24"/>
                <w:szCs w:val="24"/>
                <w:lang/>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jc w:val="center"/>
              <w:rPr>
                <w:rFonts w:hint="eastAsia" w:ascii="宋体" w:hAnsi="宋体" w:eastAsia="宋体" w:cs="Times New Roman"/>
                <w:bCs/>
                <w:sz w:val="24"/>
                <w:szCs w:val="24"/>
                <w:lang/>
              </w:rPr>
            </w:pPr>
            <w:r>
              <w:rPr>
                <w:rFonts w:hint="eastAsia" w:ascii="宋体" w:hAnsi="宋体" w:eastAsia="宋体" w:cs="Times New Roman"/>
                <w:bCs/>
                <w:sz w:val="24"/>
                <w:szCs w:val="24"/>
                <w:lang/>
              </w:rPr>
              <w:t>课程目标2</w:t>
            </w:r>
          </w:p>
        </w:tc>
        <w:tc>
          <w:tcPr>
            <w:tcW w:w="5351" w:type="dxa"/>
            <w:noWrap w:val="0"/>
            <w:vAlign w:val="center"/>
          </w:tcPr>
          <w:p>
            <w:pPr>
              <w:spacing w:line="440" w:lineRule="exact"/>
              <w:rPr>
                <w:rFonts w:hint="eastAsia" w:ascii="宋体" w:hAnsi="宋体" w:eastAsia="宋体" w:cs="Times New Roman"/>
                <w:bCs/>
                <w:color w:val="auto"/>
                <w:sz w:val="24"/>
                <w:szCs w:val="24"/>
                <w:lang w:eastAsia="zh-CN"/>
              </w:rPr>
            </w:pPr>
            <w:r>
              <w:rPr>
                <w:rFonts w:hint="eastAsia" w:ascii="宋体" w:hAnsi="宋体" w:eastAsia="宋体" w:cs="Times New Roman"/>
                <w:bCs/>
                <w:sz w:val="24"/>
                <w:szCs w:val="24"/>
                <w:lang/>
              </w:rPr>
              <w:t>2.1</w:t>
            </w:r>
            <w:r>
              <w:rPr>
                <w:rFonts w:hint="eastAsia" w:ascii="宋体" w:hAnsi="宋体" w:eastAsia="宋体" w:cs="Times New Roman"/>
                <w:bCs/>
                <w:color w:val="auto"/>
                <w:sz w:val="24"/>
                <w:szCs w:val="24"/>
                <w:lang/>
              </w:rPr>
              <w:t>见习出勤情况及见习态度</w:t>
            </w:r>
            <w:r>
              <w:rPr>
                <w:rFonts w:hint="eastAsia" w:ascii="宋体" w:hAnsi="宋体" w:eastAsia="宋体" w:cs="Times New Roman"/>
                <w:bCs/>
                <w:color w:val="auto"/>
                <w:sz w:val="24"/>
                <w:szCs w:val="24"/>
                <w:lang w:eastAsia="zh-CN"/>
              </w:rPr>
              <w:t>；</w:t>
            </w:r>
          </w:p>
          <w:p>
            <w:pPr>
              <w:spacing w:line="440" w:lineRule="exact"/>
              <w:rPr>
                <w:rFonts w:hint="eastAsia" w:ascii="宋体" w:hAnsi="宋体" w:eastAsia="宋体" w:cs="Times New Roman"/>
                <w:bCs/>
                <w:sz w:val="24"/>
                <w:szCs w:val="24"/>
                <w:lang w:eastAsia="zh-CN"/>
              </w:rPr>
            </w:pPr>
            <w:r>
              <w:rPr>
                <w:rFonts w:hint="eastAsia" w:ascii="宋体" w:hAnsi="宋体" w:eastAsia="宋体" w:cs="Times New Roman"/>
                <w:bCs/>
                <w:sz w:val="24"/>
                <w:szCs w:val="24"/>
                <w:lang/>
              </w:rPr>
              <w:t>2.2</w:t>
            </w:r>
            <w:r>
              <w:rPr>
                <w:rFonts w:hint="eastAsia" w:ascii="宋体" w:hAnsi="宋体" w:eastAsia="宋体" w:cs="Times New Roman"/>
                <w:bCs/>
                <w:sz w:val="24"/>
                <w:szCs w:val="24"/>
                <w:lang w:eastAsia="zh-CN"/>
              </w:rPr>
              <w:t>见习活动的总结、反思；</w:t>
            </w:r>
          </w:p>
          <w:p>
            <w:pPr>
              <w:spacing w:line="440" w:lineRule="exact"/>
              <w:rPr>
                <w:rFonts w:hint="eastAsia" w:ascii="宋体" w:hAnsi="宋体" w:eastAsia="宋体" w:cs="Times New Roman"/>
                <w:bCs/>
                <w:sz w:val="24"/>
                <w:szCs w:val="24"/>
                <w:lang/>
              </w:rPr>
            </w:pPr>
            <w:r>
              <w:rPr>
                <w:rFonts w:hint="eastAsia" w:ascii="宋体" w:hAnsi="宋体" w:eastAsia="宋体" w:cs="Times New Roman"/>
                <w:bCs/>
                <w:sz w:val="24"/>
                <w:szCs w:val="24"/>
                <w:lang w:val="en-US" w:eastAsia="zh-CN"/>
              </w:rPr>
              <w:t>2.3对教师工作的认识；</w:t>
            </w:r>
          </w:p>
          <w:p>
            <w:pPr>
              <w:spacing w:line="440" w:lineRule="exact"/>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2.4</w:t>
            </w:r>
            <w:r>
              <w:rPr>
                <w:rFonts w:hint="eastAsia" w:ascii="宋体" w:hAnsi="宋体" w:eastAsia="宋体" w:cs="Times New Roman"/>
                <w:bCs/>
                <w:sz w:val="24"/>
                <w:szCs w:val="24"/>
                <w:lang/>
              </w:rPr>
              <w:t>对教研意义的理解以及见习教研的参与情况</w:t>
            </w:r>
            <w:r>
              <w:rPr>
                <w:rFonts w:hint="eastAsia" w:ascii="宋体" w:hAnsi="宋体" w:eastAsia="宋体" w:cs="Times New Roman"/>
                <w:bCs/>
                <w:sz w:val="24"/>
                <w:szCs w:val="24"/>
                <w:lang w:eastAsia="zh-CN"/>
              </w:rPr>
              <w:t>。</w:t>
            </w:r>
          </w:p>
        </w:tc>
        <w:tc>
          <w:tcPr>
            <w:tcW w:w="2567" w:type="dxa"/>
            <w:noWrap w:val="0"/>
            <w:vAlign w:val="center"/>
          </w:tcPr>
          <w:p>
            <w:pPr>
              <w:widowControl/>
              <w:spacing w:line="440" w:lineRule="exact"/>
              <w:jc w:val="both"/>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rPr>
              <w:t>见习手册</w:t>
            </w:r>
            <w:r>
              <w:rPr>
                <w:rFonts w:hint="eastAsia" w:ascii="宋体" w:hAnsi="宋体" w:eastAsia="宋体" w:cs="Times New Roman"/>
                <w:bCs/>
                <w:sz w:val="24"/>
                <w:szCs w:val="24"/>
                <w:lang w:val="en-US" w:eastAsia="zh-CN"/>
              </w:rPr>
              <w:t>-2</w:t>
            </w:r>
          </w:p>
          <w:p>
            <w:pPr>
              <w:widowControl/>
              <w:spacing w:line="440" w:lineRule="exact"/>
              <w:jc w:val="both"/>
              <w:rPr>
                <w:rFonts w:hint="eastAsia" w:ascii="宋体" w:hAnsi="宋体" w:eastAsia="宋体" w:cs="Times New Roman"/>
                <w:bCs/>
                <w:sz w:val="24"/>
                <w:szCs w:val="24"/>
                <w:lang/>
              </w:rPr>
            </w:pPr>
            <w:r>
              <w:rPr>
                <w:rFonts w:hint="eastAsia" w:ascii="宋体" w:hAnsi="宋体" w:eastAsia="宋体" w:cs="Times New Roman"/>
                <w:bCs/>
                <w:sz w:val="24"/>
                <w:szCs w:val="24"/>
                <w:lang/>
              </w:rPr>
              <w:t>（电子档案）</w:t>
            </w:r>
          </w:p>
          <w:p>
            <w:pPr>
              <w:widowControl/>
              <w:spacing w:line="440" w:lineRule="exact"/>
              <w:jc w:val="both"/>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rPr>
              <w:t>见习手册</w:t>
            </w:r>
            <w:r>
              <w:rPr>
                <w:rFonts w:hint="eastAsia" w:ascii="宋体" w:hAnsi="宋体" w:eastAsia="宋体" w:cs="Times New Roman"/>
                <w:bCs/>
                <w:sz w:val="24"/>
                <w:szCs w:val="24"/>
                <w:lang w:val="en-US" w:eastAsia="zh-CN"/>
              </w:rPr>
              <w:t>-3</w:t>
            </w:r>
          </w:p>
          <w:p>
            <w:pPr>
              <w:widowControl/>
              <w:spacing w:line="440" w:lineRule="exact"/>
              <w:jc w:val="both"/>
              <w:rPr>
                <w:rFonts w:hint="eastAsia" w:ascii="宋体" w:hAnsi="宋体" w:eastAsia="宋体" w:cs="Times New Roman"/>
                <w:bCs/>
                <w:sz w:val="24"/>
                <w:szCs w:val="24"/>
                <w:lang/>
              </w:rPr>
            </w:pPr>
            <w:r>
              <w:rPr>
                <w:rFonts w:hint="eastAsia" w:ascii="宋体" w:hAnsi="宋体" w:eastAsia="宋体" w:cs="Times New Roman"/>
                <w:bCs/>
                <w:sz w:val="24"/>
                <w:szCs w:val="24"/>
                <w:lang/>
              </w:rPr>
              <w:t>（</w:t>
            </w:r>
            <w:r>
              <w:rPr>
                <w:rFonts w:hint="eastAsia" w:ascii="宋体" w:hAnsi="宋体" w:eastAsia="宋体" w:cs="Times New Roman"/>
                <w:sz w:val="24"/>
                <w:szCs w:val="24"/>
                <w:lang/>
              </w:rPr>
              <w:t>教育见习总结</w:t>
            </w:r>
            <w:r>
              <w:rPr>
                <w:rFonts w:hint="eastAsia" w:ascii="宋体" w:hAnsi="宋体" w:eastAsia="宋体" w:cs="Times New Roman"/>
                <w:bCs/>
                <w:sz w:val="24"/>
                <w:szCs w:val="24"/>
                <w:lang/>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jc w:val="center"/>
              <w:rPr>
                <w:rFonts w:hint="eastAsia" w:ascii="宋体" w:hAnsi="宋体" w:eastAsia="宋体" w:cs="Times New Roman"/>
                <w:bCs/>
                <w:sz w:val="24"/>
                <w:szCs w:val="24"/>
                <w:lang/>
              </w:rPr>
            </w:pPr>
            <w:r>
              <w:rPr>
                <w:rFonts w:hint="eastAsia" w:ascii="宋体" w:hAnsi="宋体" w:eastAsia="宋体" w:cs="Times New Roman"/>
                <w:bCs/>
                <w:sz w:val="24"/>
                <w:szCs w:val="24"/>
                <w:lang/>
              </w:rPr>
              <w:t>课程目标</w:t>
            </w:r>
            <w:r>
              <w:rPr>
                <w:rFonts w:hint="eastAsia" w:ascii="宋体" w:hAnsi="宋体" w:eastAsia="宋体" w:cs="Times New Roman"/>
                <w:bCs/>
                <w:sz w:val="24"/>
                <w:szCs w:val="24"/>
                <w:lang w:val="en-US" w:eastAsia="zh-CN"/>
              </w:rPr>
              <w:t>3</w:t>
            </w:r>
          </w:p>
        </w:tc>
        <w:tc>
          <w:tcPr>
            <w:tcW w:w="5351" w:type="dxa"/>
            <w:noWrap w:val="0"/>
            <w:vAlign w:val="center"/>
          </w:tcPr>
          <w:p>
            <w:pPr>
              <w:spacing w:line="440" w:lineRule="exact"/>
              <w:rPr>
                <w:rFonts w:ascii="宋体" w:hAnsi="宋体" w:eastAsia="宋体" w:cs="Times New Roman"/>
                <w:bCs/>
                <w:sz w:val="24"/>
                <w:szCs w:val="24"/>
                <w:lang/>
              </w:rPr>
            </w:pPr>
            <w:r>
              <w:rPr>
                <w:rFonts w:hint="eastAsia" w:ascii="宋体" w:hAnsi="宋体" w:eastAsia="宋体" w:cs="Times New Roman"/>
                <w:bCs/>
                <w:sz w:val="24"/>
                <w:szCs w:val="24"/>
                <w:lang w:val="en-US" w:eastAsia="zh-CN"/>
              </w:rPr>
              <w:t>3</w:t>
            </w:r>
            <w:r>
              <w:rPr>
                <w:rFonts w:hint="eastAsia" w:ascii="宋体" w:hAnsi="宋体" w:eastAsia="宋体" w:cs="Times New Roman"/>
                <w:bCs/>
                <w:sz w:val="24"/>
                <w:szCs w:val="24"/>
                <w:lang/>
              </w:rPr>
              <w:t>.1</w:t>
            </w:r>
            <w:r>
              <w:rPr>
                <w:rFonts w:hint="eastAsia" w:ascii="宋体" w:hAnsi="宋体" w:eastAsia="宋体" w:cs="Times New Roman"/>
                <w:bCs/>
                <w:sz w:val="24"/>
                <w:szCs w:val="24"/>
                <w:lang w:val="en-US" w:eastAsia="zh-CN"/>
              </w:rPr>
              <w:t>听课班级基本情况、教学环节、教学内容、听课记录、教学评价建议</w:t>
            </w:r>
            <w:r>
              <w:rPr>
                <w:rFonts w:hint="eastAsia" w:ascii="宋体" w:hAnsi="宋体" w:eastAsia="宋体" w:cs="Times New Roman"/>
                <w:bCs/>
                <w:sz w:val="24"/>
                <w:szCs w:val="24"/>
                <w:lang/>
              </w:rPr>
              <w:t>；</w:t>
            </w:r>
          </w:p>
          <w:p>
            <w:pPr>
              <w:spacing w:line="440" w:lineRule="exact"/>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3</w:t>
            </w:r>
            <w:r>
              <w:rPr>
                <w:rFonts w:hint="eastAsia" w:ascii="宋体" w:hAnsi="宋体" w:eastAsia="宋体" w:cs="Times New Roman"/>
                <w:bCs/>
                <w:sz w:val="24"/>
                <w:szCs w:val="24"/>
                <w:lang/>
              </w:rPr>
              <w:t>.2</w:t>
            </w:r>
            <w:r>
              <w:rPr>
                <w:rFonts w:hint="eastAsia" w:ascii="宋体" w:hAnsi="宋体" w:eastAsia="宋体" w:cs="Times New Roman"/>
                <w:bCs/>
                <w:sz w:val="24"/>
                <w:szCs w:val="24"/>
                <w:lang w:val="en-US" w:eastAsia="zh-CN"/>
              </w:rPr>
              <w:t>见习教研组的基本情况、教研内容、教研活动筹备过程、教研活动开展过程</w:t>
            </w:r>
            <w:r>
              <w:rPr>
                <w:rFonts w:hint="eastAsia" w:ascii="宋体" w:hAnsi="宋体" w:eastAsia="宋体" w:cs="Times New Roman"/>
                <w:bCs/>
                <w:sz w:val="24"/>
                <w:szCs w:val="24"/>
                <w:lang w:eastAsia="zh-CN"/>
              </w:rPr>
              <w:t>；</w:t>
            </w:r>
          </w:p>
          <w:p>
            <w:pPr>
              <w:spacing w:line="440" w:lineRule="exact"/>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3.3教研典型案例</w:t>
            </w:r>
            <w:r>
              <w:rPr>
                <w:rFonts w:hint="eastAsia" w:ascii="宋体" w:hAnsi="宋体" w:eastAsia="宋体" w:cs="Times New Roman"/>
                <w:bCs/>
                <w:sz w:val="24"/>
                <w:szCs w:val="24"/>
                <w:lang/>
              </w:rPr>
              <w:t>。</w:t>
            </w:r>
          </w:p>
        </w:tc>
        <w:tc>
          <w:tcPr>
            <w:tcW w:w="2567" w:type="dxa"/>
            <w:noWrap w:val="0"/>
            <w:vAlign w:val="center"/>
          </w:tcPr>
          <w:p>
            <w:pPr>
              <w:widowControl/>
              <w:spacing w:line="440" w:lineRule="exact"/>
              <w:jc w:val="both"/>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rPr>
              <w:t>见习手册</w:t>
            </w:r>
            <w:r>
              <w:rPr>
                <w:rFonts w:hint="eastAsia" w:ascii="宋体" w:hAnsi="宋体" w:eastAsia="宋体" w:cs="Times New Roman"/>
                <w:bCs/>
                <w:sz w:val="24"/>
                <w:szCs w:val="24"/>
                <w:highlight w:val="none"/>
                <w:lang w:val="en-US" w:eastAsia="zh-CN"/>
              </w:rPr>
              <w:t>-4</w:t>
            </w:r>
          </w:p>
          <w:p>
            <w:pPr>
              <w:widowControl/>
              <w:spacing w:line="440" w:lineRule="exact"/>
              <w:jc w:val="both"/>
              <w:rPr>
                <w:rFonts w:hint="eastAsia" w:ascii="宋体" w:hAnsi="宋体" w:eastAsia="宋体" w:cs="Times New Roman"/>
                <w:bCs/>
                <w:sz w:val="24"/>
                <w:szCs w:val="24"/>
                <w:highlight w:val="none"/>
                <w:lang/>
              </w:rPr>
            </w:pPr>
            <w:r>
              <w:rPr>
                <w:rFonts w:hint="eastAsia" w:ascii="宋体" w:hAnsi="宋体" w:eastAsia="宋体" w:cs="Times New Roman"/>
                <w:bCs/>
                <w:sz w:val="24"/>
                <w:szCs w:val="24"/>
                <w:highlight w:val="none"/>
                <w:lang/>
              </w:rPr>
              <w:t>（</w:t>
            </w:r>
            <w:r>
              <w:rPr>
                <w:rFonts w:hint="eastAsia" w:ascii="宋体" w:hAnsi="宋体" w:eastAsia="宋体" w:cs="Times New Roman"/>
                <w:sz w:val="24"/>
                <w:szCs w:val="24"/>
                <w:highlight w:val="none"/>
                <w:lang/>
              </w:rPr>
              <w:t>走进课堂</w:t>
            </w:r>
            <w:r>
              <w:rPr>
                <w:rFonts w:hint="eastAsia" w:ascii="宋体" w:hAnsi="宋体" w:eastAsia="宋体" w:cs="Times New Roman"/>
                <w:bCs/>
                <w:sz w:val="24"/>
                <w:szCs w:val="24"/>
                <w:highlight w:val="none"/>
                <w:lang/>
              </w:rPr>
              <w:t>）</w:t>
            </w:r>
          </w:p>
          <w:p>
            <w:pPr>
              <w:widowControl/>
              <w:spacing w:line="440" w:lineRule="exact"/>
              <w:jc w:val="both"/>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rPr>
              <w:t>见习手册</w:t>
            </w:r>
            <w:r>
              <w:rPr>
                <w:rFonts w:hint="eastAsia" w:ascii="宋体" w:hAnsi="宋体" w:eastAsia="宋体" w:cs="Times New Roman"/>
                <w:bCs/>
                <w:color w:val="auto"/>
                <w:sz w:val="24"/>
                <w:szCs w:val="24"/>
                <w:highlight w:val="none"/>
                <w:lang w:val="en-US" w:eastAsia="zh-CN"/>
              </w:rPr>
              <w:t>-5</w:t>
            </w:r>
          </w:p>
          <w:p>
            <w:pPr>
              <w:spacing w:line="440" w:lineRule="exact"/>
              <w:rPr>
                <w:rFonts w:hint="eastAsia" w:ascii="宋体" w:hAnsi="宋体" w:eastAsia="宋体" w:cs="Times New Roman"/>
                <w:bCs/>
                <w:sz w:val="24"/>
                <w:szCs w:val="24"/>
                <w:highlight w:val="none"/>
                <w:lang/>
              </w:rPr>
            </w:pPr>
            <w:r>
              <w:rPr>
                <w:rFonts w:hint="eastAsia" w:ascii="宋体" w:hAnsi="宋体" w:eastAsia="宋体" w:cs="Times New Roman"/>
                <w:bCs/>
                <w:color w:val="auto"/>
                <w:sz w:val="24"/>
                <w:szCs w:val="24"/>
                <w:highlight w:val="none"/>
                <w:lang/>
              </w:rPr>
              <w:t>（走进教研，教研典型案例报告或记录）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jc w:val="center"/>
              <w:rPr>
                <w:rFonts w:hint="eastAsia" w:ascii="宋体" w:hAnsi="宋体" w:eastAsia="宋体" w:cs="Times New Roman"/>
                <w:bCs/>
                <w:kern w:val="2"/>
                <w:sz w:val="24"/>
                <w:szCs w:val="24"/>
                <w:lang w:val="en-US" w:eastAsia="zh-CN"/>
              </w:rPr>
            </w:pPr>
            <w:r>
              <w:rPr>
                <w:rFonts w:hint="eastAsia" w:ascii="宋体" w:hAnsi="宋体" w:eastAsia="宋体" w:cs="Times New Roman"/>
                <w:bCs/>
                <w:sz w:val="24"/>
                <w:szCs w:val="24"/>
                <w:lang/>
              </w:rPr>
              <w:t>课程目标</w:t>
            </w:r>
            <w:r>
              <w:rPr>
                <w:rFonts w:hint="eastAsia" w:ascii="宋体" w:hAnsi="宋体" w:eastAsia="宋体" w:cs="Times New Roman"/>
                <w:bCs/>
                <w:sz w:val="24"/>
                <w:szCs w:val="24"/>
                <w:lang w:val="en-US" w:eastAsia="zh-CN"/>
              </w:rPr>
              <w:t>4</w:t>
            </w:r>
          </w:p>
        </w:tc>
        <w:tc>
          <w:tcPr>
            <w:tcW w:w="5351" w:type="dxa"/>
            <w:noWrap w:val="0"/>
            <w:vAlign w:val="center"/>
          </w:tcPr>
          <w:p>
            <w:pPr>
              <w:spacing w:line="440" w:lineRule="exact"/>
              <w:rPr>
                <w:rFonts w:hint="eastAsia" w:ascii="宋体" w:hAnsi="宋体" w:eastAsia="宋体" w:cs="Times New Roman"/>
                <w:bCs/>
                <w:kern w:val="2"/>
                <w:sz w:val="24"/>
                <w:szCs w:val="24"/>
                <w:lang w:val="en-US" w:eastAsia="zh-CN"/>
              </w:rPr>
            </w:pPr>
            <w:r>
              <w:rPr>
                <w:rFonts w:hint="eastAsia" w:ascii="宋体" w:hAnsi="宋体" w:eastAsia="宋体" w:cs="Times New Roman"/>
                <w:bCs/>
                <w:sz w:val="24"/>
                <w:szCs w:val="24"/>
                <w:lang w:val="en-US" w:eastAsia="zh-CN"/>
              </w:rPr>
              <w:t>4</w:t>
            </w:r>
            <w:r>
              <w:rPr>
                <w:rFonts w:hint="eastAsia" w:ascii="宋体" w:hAnsi="宋体" w:eastAsia="宋体" w:cs="Times New Roman"/>
                <w:bCs/>
                <w:sz w:val="24"/>
                <w:szCs w:val="24"/>
                <w:lang/>
              </w:rPr>
              <w:t>.1</w:t>
            </w:r>
            <w:r>
              <w:rPr>
                <w:rFonts w:hint="eastAsia" w:ascii="宋体" w:hAnsi="宋体" w:eastAsia="宋体" w:cs="Times New Roman"/>
                <w:bCs/>
                <w:sz w:val="24"/>
                <w:szCs w:val="24"/>
                <w:lang w:val="en-US" w:eastAsia="zh-CN"/>
              </w:rPr>
              <w:t>见习班级基本情况、日常管理、班队会情况、学生学习情况、学生心理状况行为习惯、班级文化建设、班级其他方面情况、班级突出优缺点分析、对策建议。</w:t>
            </w:r>
          </w:p>
        </w:tc>
        <w:tc>
          <w:tcPr>
            <w:tcW w:w="2567" w:type="dxa"/>
            <w:noWrap w:val="0"/>
            <w:vAlign w:val="center"/>
          </w:tcPr>
          <w:p>
            <w:pPr>
              <w:spacing w:line="440" w:lineRule="exact"/>
              <w:rPr>
                <w:rFonts w:hint="eastAsia" w:ascii="宋体" w:hAnsi="宋体" w:eastAsia="宋体" w:cs="Times New Roman"/>
                <w:bCs/>
                <w:sz w:val="24"/>
                <w:szCs w:val="24"/>
                <w:highlight w:val="none"/>
                <w:lang w:val="en-US" w:eastAsia="zh-CN"/>
              </w:rPr>
            </w:pPr>
            <w:r>
              <w:rPr>
                <w:rFonts w:hint="eastAsia" w:ascii="宋体" w:hAnsi="宋体" w:eastAsia="宋体" w:cs="Times New Roman"/>
                <w:bCs/>
                <w:sz w:val="24"/>
                <w:szCs w:val="24"/>
                <w:highlight w:val="none"/>
                <w:lang/>
              </w:rPr>
              <w:t>见习手册</w:t>
            </w:r>
            <w:r>
              <w:rPr>
                <w:rFonts w:hint="eastAsia" w:ascii="宋体" w:hAnsi="宋体" w:eastAsia="宋体" w:cs="Times New Roman"/>
                <w:bCs/>
                <w:sz w:val="24"/>
                <w:szCs w:val="24"/>
                <w:highlight w:val="none"/>
                <w:lang w:val="en-US" w:eastAsia="zh-CN"/>
              </w:rPr>
              <w:t>-6</w:t>
            </w:r>
          </w:p>
          <w:p>
            <w:pPr>
              <w:widowControl/>
              <w:spacing w:line="440" w:lineRule="exact"/>
              <w:jc w:val="both"/>
              <w:rPr>
                <w:rFonts w:hint="eastAsia" w:ascii="宋体" w:hAnsi="宋体" w:eastAsia="宋体" w:cs="Times New Roman"/>
                <w:bCs/>
                <w:kern w:val="2"/>
                <w:sz w:val="24"/>
                <w:szCs w:val="24"/>
                <w:highlight w:val="none"/>
                <w:lang w:val="en-US" w:eastAsia="zh-CN"/>
              </w:rPr>
            </w:pPr>
            <w:r>
              <w:rPr>
                <w:rFonts w:hint="eastAsia" w:ascii="宋体" w:hAnsi="宋体" w:eastAsia="宋体" w:cs="Times New Roman"/>
                <w:bCs/>
                <w:sz w:val="24"/>
                <w:szCs w:val="24"/>
                <w:highlight w:val="none"/>
                <w:lang/>
              </w:rPr>
              <w:t>（</w:t>
            </w:r>
            <w:r>
              <w:rPr>
                <w:rFonts w:hint="eastAsia" w:ascii="宋体" w:hAnsi="宋体" w:eastAsia="宋体" w:cs="Times New Roman"/>
                <w:sz w:val="24"/>
                <w:szCs w:val="24"/>
                <w:highlight w:val="none"/>
                <w:lang/>
              </w:rPr>
              <w:t>走进班级</w:t>
            </w:r>
            <w:r>
              <w:rPr>
                <w:rFonts w:hint="eastAsia" w:ascii="宋体" w:hAnsi="宋体" w:eastAsia="宋体" w:cs="Times New Roman"/>
                <w:bCs/>
                <w:sz w:val="24"/>
                <w:szCs w:val="24"/>
                <w:highlight w:val="none"/>
                <w:lang/>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jc w:val="center"/>
              <w:rPr>
                <w:rFonts w:hint="eastAsia" w:ascii="宋体" w:hAnsi="宋体" w:eastAsia="宋体" w:cs="Times New Roman"/>
                <w:bCs/>
                <w:sz w:val="24"/>
                <w:szCs w:val="24"/>
                <w:lang/>
              </w:rPr>
            </w:pPr>
            <w:r>
              <w:rPr>
                <w:rFonts w:hint="eastAsia" w:ascii="宋体" w:hAnsi="宋体" w:eastAsia="宋体" w:cs="Times New Roman"/>
                <w:bCs/>
                <w:sz w:val="24"/>
                <w:szCs w:val="24"/>
                <w:lang/>
              </w:rPr>
              <w:t>课程目标5</w:t>
            </w:r>
          </w:p>
        </w:tc>
        <w:tc>
          <w:tcPr>
            <w:tcW w:w="5351" w:type="dxa"/>
            <w:noWrap w:val="0"/>
            <w:vAlign w:val="center"/>
          </w:tcPr>
          <w:p>
            <w:pPr>
              <w:spacing w:line="440" w:lineRule="exact"/>
              <w:rPr>
                <w:rFonts w:hint="eastAsia" w:ascii="宋体" w:hAnsi="宋体" w:eastAsia="宋体" w:cs="Times New Roman"/>
                <w:bCs/>
                <w:sz w:val="24"/>
                <w:szCs w:val="24"/>
                <w:lang/>
              </w:rPr>
            </w:pPr>
            <w:r>
              <w:rPr>
                <w:rFonts w:hint="eastAsia" w:ascii="宋体" w:hAnsi="宋体" w:eastAsia="宋体" w:cs="Times New Roman"/>
                <w:bCs/>
                <w:sz w:val="24"/>
                <w:szCs w:val="24"/>
                <w:lang/>
              </w:rPr>
              <w:t>5.1</w:t>
            </w:r>
            <w:r>
              <w:rPr>
                <w:rFonts w:hint="eastAsia" w:ascii="宋体" w:hAnsi="宋体" w:eastAsia="宋体" w:cs="Times New Roman"/>
                <w:bCs/>
                <w:sz w:val="24"/>
                <w:szCs w:val="24"/>
                <w:lang w:val="en-US" w:eastAsia="zh-CN"/>
              </w:rPr>
              <w:t>见习学校历史、人员结构、办学理念、办学特色等情况</w:t>
            </w:r>
            <w:r>
              <w:rPr>
                <w:rFonts w:hint="eastAsia" w:ascii="宋体" w:hAnsi="宋体" w:eastAsia="宋体" w:cs="Times New Roman"/>
                <w:bCs/>
                <w:sz w:val="24"/>
                <w:szCs w:val="24"/>
                <w:lang/>
              </w:rPr>
              <w:t>。</w:t>
            </w:r>
          </w:p>
        </w:tc>
        <w:tc>
          <w:tcPr>
            <w:tcW w:w="2567" w:type="dxa"/>
            <w:noWrap w:val="0"/>
            <w:vAlign w:val="center"/>
          </w:tcPr>
          <w:p>
            <w:pPr>
              <w:widowControl/>
              <w:jc w:val="both"/>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rPr>
              <w:t>见习手册</w:t>
            </w:r>
            <w:r>
              <w:rPr>
                <w:rFonts w:hint="eastAsia" w:ascii="宋体" w:hAnsi="宋体" w:eastAsia="宋体" w:cs="Times New Roman"/>
                <w:bCs/>
                <w:sz w:val="24"/>
                <w:szCs w:val="24"/>
                <w:lang w:val="en-US" w:eastAsia="zh-CN"/>
              </w:rPr>
              <w:t>-7</w:t>
            </w:r>
          </w:p>
          <w:p>
            <w:pPr>
              <w:widowControl/>
              <w:jc w:val="both"/>
              <w:rPr>
                <w:rFonts w:hint="eastAsia" w:ascii="宋体" w:hAnsi="宋体" w:eastAsia="宋体" w:cs="Times New Roman"/>
                <w:bCs/>
                <w:sz w:val="24"/>
                <w:szCs w:val="24"/>
                <w:lang/>
              </w:rPr>
            </w:pPr>
            <w:r>
              <w:rPr>
                <w:rFonts w:hint="eastAsia" w:ascii="宋体" w:hAnsi="宋体" w:eastAsia="宋体" w:cs="Times New Roman"/>
                <w:bCs/>
                <w:sz w:val="24"/>
                <w:szCs w:val="24"/>
                <w:lang/>
              </w:rPr>
              <w:t>（</w:t>
            </w:r>
            <w:r>
              <w:rPr>
                <w:rFonts w:hint="eastAsia" w:ascii="宋体" w:hAnsi="宋体" w:eastAsia="宋体" w:cs="Times New Roman"/>
                <w:sz w:val="24"/>
                <w:szCs w:val="24"/>
                <w:lang/>
              </w:rPr>
              <w:t>走进校园</w:t>
            </w:r>
            <w:r>
              <w:rPr>
                <w:rFonts w:hint="eastAsia" w:ascii="宋体" w:hAnsi="宋体" w:eastAsia="宋体" w:cs="Times New Roman"/>
                <w:bCs/>
                <w:sz w:val="24"/>
                <w:szCs w:val="24"/>
                <w:lang/>
              </w:rPr>
              <w:t>）</w:t>
            </w:r>
          </w:p>
        </w:tc>
      </w:tr>
    </w:tbl>
    <w:tbl>
      <w:tblPr>
        <w:tblStyle w:val="11"/>
        <w:tblpPr w:leftFromText="180" w:rightFromText="180" w:vertAnchor="text" w:horzAnchor="page" w:tblpX="1817" w:tblpY="59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229"/>
        <w:gridCol w:w="733"/>
        <w:gridCol w:w="733"/>
        <w:gridCol w:w="733"/>
        <w:gridCol w:w="733"/>
        <w:gridCol w:w="733"/>
        <w:gridCol w:w="733"/>
        <w:gridCol w:w="74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85" w:type="pct"/>
            <w:vMerge w:val="restart"/>
            <w:noWrap w:val="0"/>
            <w:vAlign w:val="center"/>
          </w:tcPr>
          <w:p>
            <w:pPr>
              <w:spacing w:line="44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课程目标</w:t>
            </w:r>
          </w:p>
        </w:tc>
        <w:tc>
          <w:tcPr>
            <w:tcW w:w="3738" w:type="pct"/>
            <w:gridSpan w:val="8"/>
            <w:noWrap w:val="0"/>
            <w:vAlign w:val="center"/>
          </w:tcPr>
          <w:p>
            <w:pPr>
              <w:spacing w:line="440" w:lineRule="exact"/>
              <w:jc w:val="center"/>
              <w:rPr>
                <w:rFonts w:hint="eastAsia" w:ascii="宋体" w:hAnsi="宋体" w:eastAsia="宋体" w:cs="Times New Roman"/>
                <w:bCs/>
                <w:color w:val="000000"/>
                <w:szCs w:val="21"/>
              </w:rPr>
            </w:pPr>
            <w:r>
              <w:rPr>
                <w:rFonts w:hint="eastAsia" w:ascii="宋体" w:hAnsi="宋体" w:eastAsia="宋体" w:cs="Times New Roman"/>
                <w:b/>
                <w:color w:val="000000"/>
                <w:sz w:val="24"/>
                <w:szCs w:val="24"/>
              </w:rPr>
              <w:t>考核方式及成绩比例（%）</w:t>
            </w:r>
          </w:p>
        </w:tc>
        <w:tc>
          <w:tcPr>
            <w:tcW w:w="475" w:type="pct"/>
            <w:vMerge w:val="restart"/>
            <w:noWrap w:val="0"/>
            <w:vAlign w:val="center"/>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
                <w:color w:val="000000"/>
                <w:sz w:val="24"/>
                <w:szCs w:val="24"/>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85" w:type="pct"/>
            <w:vMerge w:val="continue"/>
            <w:noWrap w:val="0"/>
            <w:vAlign w:val="center"/>
          </w:tcPr>
          <w:p>
            <w:pPr>
              <w:spacing w:line="440" w:lineRule="exact"/>
              <w:jc w:val="center"/>
              <w:rPr>
                <w:rFonts w:ascii="宋体" w:hAnsi="宋体" w:eastAsia="宋体" w:cs="Times New Roman"/>
                <w:b/>
                <w:color w:val="000000"/>
                <w:sz w:val="24"/>
                <w:szCs w:val="24"/>
              </w:rPr>
            </w:pPr>
          </w:p>
        </w:tc>
        <w:tc>
          <w:tcPr>
            <w:tcW w:w="721" w:type="pct"/>
            <w:vMerge w:val="restart"/>
            <w:noWrap w:val="0"/>
            <w:vAlign w:val="center"/>
          </w:tcPr>
          <w:p>
            <w:pPr>
              <w:spacing w:line="440" w:lineRule="exact"/>
              <w:jc w:val="center"/>
              <w:rPr>
                <w:rFonts w:hint="default" w:ascii="宋体" w:hAnsi="宋体" w:eastAsia="宋体" w:cs="Times New Roman"/>
                <w:b/>
                <w:bCs/>
                <w:color w:val="auto"/>
                <w:sz w:val="24"/>
                <w:szCs w:val="24"/>
                <w:lang w:val="en-US" w:eastAsia="zh-CN"/>
              </w:rPr>
            </w:pPr>
            <w:r>
              <w:rPr>
                <w:rFonts w:hint="eastAsia" w:ascii="宋体" w:hAnsi="宋体" w:eastAsia="宋体" w:cs="Times New Roman"/>
                <w:b/>
                <w:bCs w:val="0"/>
                <w:color w:val="auto"/>
                <w:sz w:val="24"/>
                <w:szCs w:val="24"/>
                <w:lang w:val="en-US" w:eastAsia="zh-CN"/>
              </w:rPr>
              <w:t>见习准备</w:t>
            </w:r>
          </w:p>
        </w:tc>
        <w:tc>
          <w:tcPr>
            <w:tcW w:w="3017" w:type="pct"/>
            <w:gridSpan w:val="7"/>
            <w:noWrap w:val="0"/>
            <w:vAlign w:val="top"/>
          </w:tcPr>
          <w:p>
            <w:pPr>
              <w:spacing w:line="440" w:lineRule="exact"/>
              <w:jc w:val="center"/>
              <w:rPr>
                <w:rFonts w:hint="default"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见习手册</w:t>
            </w:r>
          </w:p>
        </w:tc>
        <w:tc>
          <w:tcPr>
            <w:tcW w:w="475" w:type="pct"/>
            <w:vMerge w:val="continue"/>
            <w:noWrap w:val="0"/>
            <w:vAlign w:val="top"/>
          </w:tcPr>
          <w:p>
            <w:pPr>
              <w:spacing w:line="440" w:lineRule="exac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85" w:type="pct"/>
            <w:vMerge w:val="continue"/>
            <w:noWrap w:val="0"/>
            <w:vAlign w:val="center"/>
          </w:tcPr>
          <w:p>
            <w:pPr>
              <w:spacing w:line="440" w:lineRule="exact"/>
              <w:jc w:val="center"/>
              <w:rPr>
                <w:rFonts w:ascii="宋体" w:hAnsi="宋体" w:eastAsia="宋体" w:cs="Times New Roman"/>
                <w:b/>
                <w:color w:val="000000"/>
                <w:sz w:val="24"/>
                <w:szCs w:val="24"/>
              </w:rPr>
            </w:pPr>
          </w:p>
        </w:tc>
        <w:tc>
          <w:tcPr>
            <w:tcW w:w="721" w:type="pct"/>
            <w:vMerge w:val="continue"/>
            <w:noWrap w:val="0"/>
            <w:vAlign w:val="center"/>
          </w:tcPr>
          <w:p>
            <w:pPr>
              <w:spacing w:line="440" w:lineRule="exact"/>
              <w:jc w:val="center"/>
              <w:rPr>
                <w:rFonts w:ascii="宋体" w:hAnsi="宋体" w:eastAsia="宋体" w:cs="Times New Roman"/>
                <w:b/>
                <w:bCs/>
                <w:color w:val="auto"/>
                <w:szCs w:val="21"/>
              </w:rPr>
            </w:pPr>
          </w:p>
        </w:tc>
        <w:tc>
          <w:tcPr>
            <w:tcW w:w="430" w:type="pct"/>
            <w:noWrap w:val="0"/>
            <w:vAlign w:val="center"/>
          </w:tcPr>
          <w:p>
            <w:pPr>
              <w:spacing w:line="440" w:lineRule="exact"/>
              <w:jc w:val="center"/>
              <w:rPr>
                <w:rFonts w:hint="default"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1</w:t>
            </w:r>
          </w:p>
        </w:tc>
        <w:tc>
          <w:tcPr>
            <w:tcW w:w="430" w:type="pct"/>
            <w:noWrap w:val="0"/>
            <w:vAlign w:val="center"/>
          </w:tcPr>
          <w:p>
            <w:pPr>
              <w:spacing w:line="440" w:lineRule="exact"/>
              <w:jc w:val="center"/>
              <w:rPr>
                <w:rFonts w:hint="default"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2</w:t>
            </w:r>
          </w:p>
        </w:tc>
        <w:tc>
          <w:tcPr>
            <w:tcW w:w="430" w:type="pct"/>
            <w:noWrap w:val="0"/>
            <w:vAlign w:val="center"/>
          </w:tcPr>
          <w:p>
            <w:pPr>
              <w:spacing w:line="440" w:lineRule="exact"/>
              <w:jc w:val="center"/>
              <w:rPr>
                <w:rFonts w:hint="default"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3</w:t>
            </w:r>
          </w:p>
        </w:tc>
        <w:tc>
          <w:tcPr>
            <w:tcW w:w="430" w:type="pct"/>
            <w:noWrap w:val="0"/>
            <w:vAlign w:val="center"/>
          </w:tcPr>
          <w:p>
            <w:pPr>
              <w:spacing w:line="440" w:lineRule="exact"/>
              <w:jc w:val="center"/>
              <w:rPr>
                <w:rFonts w:hint="default"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4</w:t>
            </w:r>
          </w:p>
        </w:tc>
        <w:tc>
          <w:tcPr>
            <w:tcW w:w="430" w:type="pct"/>
            <w:noWrap w:val="0"/>
            <w:vAlign w:val="center"/>
          </w:tcPr>
          <w:p>
            <w:pPr>
              <w:spacing w:line="440" w:lineRule="exact"/>
              <w:jc w:val="center"/>
              <w:rPr>
                <w:rFonts w:hint="default"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5</w:t>
            </w:r>
          </w:p>
        </w:tc>
        <w:tc>
          <w:tcPr>
            <w:tcW w:w="430" w:type="pct"/>
            <w:noWrap w:val="0"/>
            <w:vAlign w:val="center"/>
          </w:tcPr>
          <w:p>
            <w:pPr>
              <w:spacing w:line="440" w:lineRule="exact"/>
              <w:jc w:val="center"/>
              <w:rPr>
                <w:rFonts w:hint="default"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6</w:t>
            </w:r>
          </w:p>
        </w:tc>
        <w:tc>
          <w:tcPr>
            <w:tcW w:w="436" w:type="pct"/>
            <w:noWrap w:val="0"/>
            <w:vAlign w:val="center"/>
          </w:tcPr>
          <w:p>
            <w:pPr>
              <w:spacing w:line="440" w:lineRule="exact"/>
              <w:jc w:val="center"/>
              <w:rPr>
                <w:rFonts w:hint="default" w:ascii="宋体" w:hAnsi="宋体" w:eastAsia="宋体" w:cs="Times New Roman"/>
                <w:b/>
                <w:bCs/>
                <w:color w:val="000000"/>
                <w:szCs w:val="21"/>
                <w:lang w:val="en-US" w:eastAsia="zh-CN"/>
              </w:rPr>
            </w:pPr>
            <w:r>
              <w:rPr>
                <w:rFonts w:hint="eastAsia" w:ascii="宋体" w:hAnsi="宋体" w:eastAsia="宋体" w:cs="Times New Roman"/>
                <w:b/>
                <w:bCs/>
                <w:color w:val="000000"/>
                <w:szCs w:val="21"/>
                <w:lang w:val="en-US" w:eastAsia="zh-CN"/>
              </w:rPr>
              <w:t>7</w:t>
            </w:r>
          </w:p>
        </w:tc>
        <w:tc>
          <w:tcPr>
            <w:tcW w:w="475" w:type="pct"/>
            <w:vMerge w:val="continue"/>
            <w:noWrap w:val="0"/>
            <w:vAlign w:val="top"/>
          </w:tcPr>
          <w:p>
            <w:pPr>
              <w:spacing w:line="440" w:lineRule="exact"/>
              <w:jc w:val="center"/>
              <w:rPr>
                <w:rFonts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noWrap w:val="0"/>
            <w:vAlign w:val="center"/>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721" w:type="pct"/>
            <w:noWrap w:val="0"/>
            <w:vAlign w:val="center"/>
          </w:tcPr>
          <w:p>
            <w:pPr>
              <w:spacing w:line="440" w:lineRule="exact"/>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10</w:t>
            </w:r>
          </w:p>
        </w:tc>
        <w:tc>
          <w:tcPr>
            <w:tcW w:w="430" w:type="pct"/>
            <w:noWrap w:val="0"/>
            <w:vAlign w:val="top"/>
          </w:tcPr>
          <w:p>
            <w:pPr>
              <w:spacing w:line="440" w:lineRule="exact"/>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10</w:t>
            </w:r>
          </w:p>
        </w:tc>
        <w:tc>
          <w:tcPr>
            <w:tcW w:w="430" w:type="pct"/>
            <w:noWrap w:val="0"/>
            <w:vAlign w:val="center"/>
          </w:tcPr>
          <w:p>
            <w:pPr>
              <w:spacing w:line="440" w:lineRule="exact"/>
              <w:jc w:val="center"/>
              <w:rPr>
                <w:rFonts w:ascii="宋体" w:hAnsi="宋体" w:eastAsia="宋体" w:cs="Times New Roman"/>
                <w:bCs/>
                <w:color w:val="000000"/>
                <w:sz w:val="24"/>
                <w:szCs w:val="24"/>
              </w:rPr>
            </w:pPr>
          </w:p>
        </w:tc>
        <w:tc>
          <w:tcPr>
            <w:tcW w:w="430" w:type="pct"/>
            <w:noWrap w:val="0"/>
            <w:vAlign w:val="top"/>
          </w:tcPr>
          <w:p>
            <w:pPr>
              <w:spacing w:line="440" w:lineRule="exact"/>
              <w:jc w:val="center"/>
              <w:rPr>
                <w:rFonts w:ascii="宋体" w:hAnsi="宋体" w:eastAsia="宋体" w:cs="Times New Roman"/>
                <w:bCs/>
                <w:color w:val="000000"/>
                <w:sz w:val="24"/>
                <w:szCs w:val="24"/>
              </w:rPr>
            </w:pPr>
          </w:p>
        </w:tc>
        <w:tc>
          <w:tcPr>
            <w:tcW w:w="430" w:type="pct"/>
            <w:noWrap w:val="0"/>
            <w:vAlign w:val="center"/>
          </w:tcPr>
          <w:p>
            <w:pPr>
              <w:spacing w:line="440" w:lineRule="exact"/>
              <w:jc w:val="center"/>
              <w:rPr>
                <w:rFonts w:ascii="宋体" w:hAnsi="宋体" w:eastAsia="宋体" w:cs="Times New Roman"/>
                <w:bCs/>
                <w:color w:val="000000"/>
                <w:sz w:val="24"/>
                <w:szCs w:val="24"/>
              </w:rPr>
            </w:pPr>
          </w:p>
        </w:tc>
        <w:tc>
          <w:tcPr>
            <w:tcW w:w="430" w:type="pct"/>
            <w:noWrap w:val="0"/>
            <w:vAlign w:val="top"/>
          </w:tcPr>
          <w:p>
            <w:pPr>
              <w:spacing w:line="440" w:lineRule="exact"/>
              <w:jc w:val="center"/>
              <w:rPr>
                <w:rFonts w:ascii="宋体" w:hAnsi="宋体" w:eastAsia="宋体" w:cs="Times New Roman"/>
                <w:bCs/>
                <w:color w:val="000000"/>
                <w:sz w:val="24"/>
                <w:szCs w:val="24"/>
              </w:rPr>
            </w:pPr>
          </w:p>
        </w:tc>
        <w:tc>
          <w:tcPr>
            <w:tcW w:w="430" w:type="pct"/>
            <w:noWrap w:val="0"/>
            <w:vAlign w:val="center"/>
          </w:tcPr>
          <w:p>
            <w:pPr>
              <w:spacing w:line="440" w:lineRule="exact"/>
              <w:jc w:val="center"/>
              <w:rPr>
                <w:rFonts w:ascii="宋体" w:hAnsi="宋体" w:eastAsia="宋体" w:cs="Times New Roman"/>
                <w:bCs/>
                <w:color w:val="000000"/>
                <w:sz w:val="24"/>
                <w:szCs w:val="24"/>
              </w:rPr>
            </w:pPr>
          </w:p>
        </w:tc>
        <w:tc>
          <w:tcPr>
            <w:tcW w:w="436" w:type="pct"/>
            <w:noWrap w:val="0"/>
            <w:vAlign w:val="top"/>
          </w:tcPr>
          <w:p>
            <w:pPr>
              <w:spacing w:line="440" w:lineRule="exact"/>
              <w:jc w:val="center"/>
              <w:rPr>
                <w:rFonts w:ascii="宋体" w:hAnsi="宋体" w:eastAsia="宋体" w:cs="Times New Roman"/>
                <w:bCs/>
                <w:color w:val="000000"/>
                <w:sz w:val="24"/>
                <w:szCs w:val="24"/>
              </w:rPr>
            </w:pPr>
          </w:p>
        </w:tc>
        <w:tc>
          <w:tcPr>
            <w:tcW w:w="475" w:type="pct"/>
            <w:noWrap w:val="0"/>
            <w:vAlign w:val="top"/>
          </w:tcPr>
          <w:p>
            <w:pPr>
              <w:spacing w:line="440" w:lineRule="exact"/>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noWrap w:val="0"/>
            <w:vAlign w:val="center"/>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课程目标2</w:t>
            </w:r>
          </w:p>
        </w:tc>
        <w:tc>
          <w:tcPr>
            <w:tcW w:w="721" w:type="pct"/>
            <w:noWrap w:val="0"/>
            <w:vAlign w:val="center"/>
          </w:tcPr>
          <w:p>
            <w:pPr>
              <w:spacing w:line="440" w:lineRule="exact"/>
              <w:jc w:val="center"/>
              <w:rPr>
                <w:rFonts w:ascii="宋体" w:hAnsi="宋体" w:eastAsia="宋体" w:cs="Times New Roman"/>
                <w:bCs/>
                <w:color w:val="000000"/>
                <w:sz w:val="24"/>
                <w:szCs w:val="24"/>
              </w:rPr>
            </w:pPr>
          </w:p>
        </w:tc>
        <w:tc>
          <w:tcPr>
            <w:tcW w:w="430" w:type="pct"/>
            <w:noWrap w:val="0"/>
            <w:vAlign w:val="top"/>
          </w:tcPr>
          <w:p>
            <w:pPr>
              <w:spacing w:line="440" w:lineRule="exact"/>
              <w:jc w:val="center"/>
              <w:rPr>
                <w:rFonts w:hint="eastAsia" w:ascii="宋体" w:hAnsi="宋体" w:eastAsia="宋体" w:cs="Times New Roman"/>
                <w:bCs/>
                <w:color w:val="000000"/>
                <w:sz w:val="24"/>
                <w:szCs w:val="24"/>
              </w:rPr>
            </w:pPr>
          </w:p>
        </w:tc>
        <w:tc>
          <w:tcPr>
            <w:tcW w:w="430" w:type="pct"/>
            <w:noWrap w:val="0"/>
            <w:vAlign w:val="center"/>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auto"/>
                <w:sz w:val="24"/>
                <w:szCs w:val="24"/>
                <w:highlight w:val="none"/>
                <w:lang w:val="en-US" w:eastAsia="zh-CN"/>
              </w:rPr>
              <w:t>10</w:t>
            </w:r>
          </w:p>
        </w:tc>
        <w:tc>
          <w:tcPr>
            <w:tcW w:w="430" w:type="pct"/>
            <w:noWrap w:val="0"/>
            <w:vAlign w:val="top"/>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auto"/>
                <w:sz w:val="24"/>
                <w:szCs w:val="24"/>
                <w:highlight w:val="none"/>
              </w:rPr>
              <w:t>20</w:t>
            </w:r>
          </w:p>
        </w:tc>
        <w:tc>
          <w:tcPr>
            <w:tcW w:w="430" w:type="pct"/>
            <w:noWrap w:val="0"/>
            <w:vAlign w:val="center"/>
          </w:tcPr>
          <w:p>
            <w:pPr>
              <w:spacing w:line="440" w:lineRule="exact"/>
              <w:jc w:val="center"/>
              <w:rPr>
                <w:rFonts w:ascii="宋体" w:hAnsi="宋体" w:eastAsia="宋体" w:cs="Times New Roman"/>
                <w:bCs/>
                <w:color w:val="000000"/>
                <w:sz w:val="24"/>
                <w:szCs w:val="24"/>
              </w:rPr>
            </w:pPr>
          </w:p>
        </w:tc>
        <w:tc>
          <w:tcPr>
            <w:tcW w:w="430" w:type="pct"/>
            <w:noWrap w:val="0"/>
            <w:vAlign w:val="top"/>
          </w:tcPr>
          <w:p>
            <w:pPr>
              <w:spacing w:line="440" w:lineRule="exact"/>
              <w:jc w:val="center"/>
              <w:rPr>
                <w:rFonts w:ascii="宋体" w:hAnsi="宋体" w:eastAsia="宋体" w:cs="Times New Roman"/>
                <w:bCs/>
                <w:color w:val="000000"/>
                <w:sz w:val="24"/>
                <w:szCs w:val="24"/>
              </w:rPr>
            </w:pPr>
          </w:p>
        </w:tc>
        <w:tc>
          <w:tcPr>
            <w:tcW w:w="430" w:type="pct"/>
            <w:noWrap w:val="0"/>
            <w:vAlign w:val="center"/>
          </w:tcPr>
          <w:p>
            <w:pPr>
              <w:spacing w:line="440" w:lineRule="exact"/>
              <w:jc w:val="center"/>
              <w:rPr>
                <w:rFonts w:ascii="宋体" w:hAnsi="宋体" w:eastAsia="宋体" w:cs="Times New Roman"/>
                <w:bCs/>
                <w:color w:val="auto"/>
                <w:sz w:val="24"/>
                <w:szCs w:val="24"/>
                <w:highlight w:val="none"/>
              </w:rPr>
            </w:pPr>
          </w:p>
        </w:tc>
        <w:tc>
          <w:tcPr>
            <w:tcW w:w="436" w:type="pct"/>
            <w:noWrap w:val="0"/>
            <w:vAlign w:val="top"/>
          </w:tcPr>
          <w:p>
            <w:pPr>
              <w:spacing w:line="440" w:lineRule="exact"/>
              <w:jc w:val="center"/>
              <w:rPr>
                <w:rFonts w:hint="eastAsia" w:ascii="宋体" w:hAnsi="宋体" w:eastAsia="宋体" w:cs="Times New Roman"/>
                <w:bCs/>
                <w:color w:val="auto"/>
                <w:sz w:val="24"/>
                <w:szCs w:val="24"/>
                <w:highlight w:val="none"/>
              </w:rPr>
            </w:pPr>
          </w:p>
        </w:tc>
        <w:tc>
          <w:tcPr>
            <w:tcW w:w="475" w:type="pct"/>
            <w:noWrap w:val="0"/>
            <w:vAlign w:val="top"/>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5" w:type="pct"/>
            <w:noWrap w:val="0"/>
            <w:vAlign w:val="center"/>
          </w:tcPr>
          <w:p>
            <w:pPr>
              <w:spacing w:line="440" w:lineRule="exact"/>
              <w:jc w:val="center"/>
              <w:rPr>
                <w:rFonts w:hint="eastAsia" w:ascii="宋体" w:hAnsi="宋体" w:eastAsia="宋体" w:cs="Times New Roman"/>
                <w:bCs/>
                <w:color w:val="000000"/>
                <w:kern w:val="2"/>
                <w:sz w:val="24"/>
                <w:szCs w:val="24"/>
                <w:lang w:val="en-US" w:eastAsia="zh-CN"/>
              </w:rPr>
            </w:pPr>
            <w:r>
              <w:rPr>
                <w:rFonts w:hint="eastAsia" w:ascii="宋体" w:hAnsi="宋体" w:eastAsia="宋体" w:cs="Times New Roman"/>
                <w:bCs/>
                <w:color w:val="000000"/>
                <w:sz w:val="24"/>
                <w:szCs w:val="24"/>
              </w:rPr>
              <w:t>课程目标</w:t>
            </w:r>
            <w:r>
              <w:rPr>
                <w:rFonts w:hint="eastAsia" w:ascii="宋体" w:hAnsi="宋体" w:eastAsia="宋体" w:cs="Times New Roman"/>
                <w:bCs/>
                <w:color w:val="000000"/>
                <w:sz w:val="24"/>
                <w:szCs w:val="24"/>
                <w:lang w:val="en-US" w:eastAsia="zh-CN"/>
              </w:rPr>
              <w:t>3</w:t>
            </w:r>
          </w:p>
        </w:tc>
        <w:tc>
          <w:tcPr>
            <w:tcW w:w="721" w:type="pct"/>
            <w:noWrap w:val="0"/>
            <w:vAlign w:val="center"/>
          </w:tcPr>
          <w:p>
            <w:pPr>
              <w:spacing w:line="440" w:lineRule="exact"/>
              <w:jc w:val="center"/>
              <w:rPr>
                <w:rFonts w:ascii="宋体" w:hAnsi="宋体" w:eastAsia="宋体" w:cs="Times New Roman"/>
                <w:bCs/>
                <w:color w:val="000000"/>
                <w:kern w:val="2"/>
                <w:sz w:val="24"/>
                <w:szCs w:val="24"/>
                <w:lang w:val="en-US" w:eastAsia="zh-CN"/>
              </w:rPr>
            </w:pPr>
          </w:p>
        </w:tc>
        <w:tc>
          <w:tcPr>
            <w:tcW w:w="430" w:type="pct"/>
            <w:noWrap w:val="0"/>
            <w:vAlign w:val="top"/>
          </w:tcPr>
          <w:p>
            <w:pPr>
              <w:spacing w:line="440" w:lineRule="exact"/>
              <w:jc w:val="center"/>
              <w:rPr>
                <w:rFonts w:ascii="宋体" w:hAnsi="宋体" w:eastAsia="宋体" w:cs="Times New Roman"/>
                <w:bCs/>
                <w:color w:val="000000"/>
                <w:kern w:val="2"/>
                <w:sz w:val="24"/>
                <w:szCs w:val="24"/>
                <w:lang w:val="en-US" w:eastAsia="zh-CN"/>
              </w:rPr>
            </w:pPr>
          </w:p>
        </w:tc>
        <w:tc>
          <w:tcPr>
            <w:tcW w:w="430" w:type="pct"/>
            <w:noWrap w:val="0"/>
            <w:vAlign w:val="center"/>
          </w:tcPr>
          <w:p>
            <w:pPr>
              <w:spacing w:line="440" w:lineRule="exact"/>
              <w:jc w:val="center"/>
              <w:rPr>
                <w:rFonts w:ascii="宋体" w:hAnsi="宋体" w:eastAsia="宋体" w:cs="Times New Roman"/>
                <w:bCs/>
                <w:color w:val="000000"/>
                <w:kern w:val="2"/>
                <w:sz w:val="24"/>
                <w:szCs w:val="24"/>
                <w:lang w:val="en-US" w:eastAsia="zh-CN"/>
              </w:rPr>
            </w:pPr>
          </w:p>
        </w:tc>
        <w:tc>
          <w:tcPr>
            <w:tcW w:w="430" w:type="pct"/>
            <w:noWrap w:val="0"/>
            <w:vAlign w:val="top"/>
          </w:tcPr>
          <w:p>
            <w:pPr>
              <w:spacing w:line="440" w:lineRule="exact"/>
              <w:jc w:val="center"/>
              <w:rPr>
                <w:rFonts w:ascii="宋体" w:hAnsi="宋体" w:eastAsia="宋体" w:cs="Times New Roman"/>
                <w:bCs/>
                <w:color w:val="000000"/>
                <w:kern w:val="2"/>
                <w:sz w:val="24"/>
                <w:szCs w:val="24"/>
                <w:lang w:val="en-US" w:eastAsia="zh-CN"/>
              </w:rPr>
            </w:pPr>
          </w:p>
        </w:tc>
        <w:tc>
          <w:tcPr>
            <w:tcW w:w="430" w:type="pct"/>
            <w:noWrap w:val="0"/>
            <w:vAlign w:val="top"/>
          </w:tcPr>
          <w:p>
            <w:pPr>
              <w:spacing w:line="440" w:lineRule="exact"/>
              <w:jc w:val="center"/>
              <w:rPr>
                <w:rFonts w:hint="eastAsia" w:ascii="宋体" w:hAnsi="宋体" w:eastAsia="宋体" w:cs="Times New Roman"/>
                <w:bCs/>
                <w:color w:val="000000"/>
                <w:kern w:val="2"/>
                <w:sz w:val="24"/>
                <w:szCs w:val="24"/>
                <w:lang w:val="en-US" w:eastAsia="zh-CN"/>
              </w:rPr>
            </w:pPr>
            <w:r>
              <w:rPr>
                <w:rFonts w:hint="eastAsia" w:ascii="宋体" w:hAnsi="宋体" w:eastAsia="宋体" w:cs="Times New Roman"/>
                <w:bCs/>
                <w:color w:val="000000"/>
                <w:sz w:val="24"/>
                <w:szCs w:val="24"/>
              </w:rPr>
              <w:t>10</w:t>
            </w:r>
          </w:p>
        </w:tc>
        <w:tc>
          <w:tcPr>
            <w:tcW w:w="430" w:type="pct"/>
            <w:noWrap w:val="0"/>
            <w:vAlign w:val="center"/>
          </w:tcPr>
          <w:p>
            <w:pPr>
              <w:spacing w:line="440" w:lineRule="exact"/>
              <w:jc w:val="center"/>
              <w:rPr>
                <w:rFonts w:ascii="宋体" w:hAnsi="宋体" w:eastAsia="宋体" w:cs="Times New Roman"/>
                <w:bCs/>
                <w:color w:val="000000"/>
                <w:kern w:val="2"/>
                <w:sz w:val="24"/>
                <w:szCs w:val="24"/>
                <w:lang w:val="en-US" w:eastAsia="zh-CN"/>
              </w:rPr>
            </w:pPr>
            <w:r>
              <w:rPr>
                <w:rFonts w:hint="eastAsia" w:ascii="宋体" w:hAnsi="宋体" w:eastAsia="宋体" w:cs="Times New Roman"/>
                <w:bCs/>
                <w:color w:val="auto"/>
                <w:sz w:val="24"/>
                <w:szCs w:val="24"/>
              </w:rPr>
              <w:t>10</w:t>
            </w:r>
          </w:p>
        </w:tc>
        <w:tc>
          <w:tcPr>
            <w:tcW w:w="430" w:type="pct"/>
            <w:noWrap w:val="0"/>
            <w:vAlign w:val="center"/>
          </w:tcPr>
          <w:p>
            <w:pPr>
              <w:spacing w:line="440" w:lineRule="exact"/>
              <w:jc w:val="center"/>
              <w:rPr>
                <w:rFonts w:ascii="宋体" w:hAnsi="宋体" w:eastAsia="宋体" w:cs="Times New Roman"/>
                <w:bCs/>
                <w:color w:val="000000"/>
                <w:kern w:val="2"/>
                <w:sz w:val="24"/>
                <w:szCs w:val="24"/>
                <w:lang w:val="en-US" w:eastAsia="zh-CN"/>
              </w:rPr>
            </w:pPr>
          </w:p>
        </w:tc>
        <w:tc>
          <w:tcPr>
            <w:tcW w:w="436" w:type="pct"/>
            <w:noWrap w:val="0"/>
            <w:vAlign w:val="top"/>
          </w:tcPr>
          <w:p>
            <w:pPr>
              <w:spacing w:line="440" w:lineRule="exact"/>
              <w:jc w:val="center"/>
              <w:rPr>
                <w:rFonts w:ascii="宋体" w:hAnsi="宋体" w:eastAsia="宋体" w:cs="Times New Roman"/>
                <w:bCs/>
                <w:color w:val="000000"/>
                <w:kern w:val="2"/>
                <w:sz w:val="24"/>
                <w:szCs w:val="24"/>
                <w:lang w:val="en-US" w:eastAsia="zh-CN"/>
              </w:rPr>
            </w:pPr>
          </w:p>
        </w:tc>
        <w:tc>
          <w:tcPr>
            <w:tcW w:w="475" w:type="pct"/>
            <w:noWrap w:val="0"/>
            <w:vAlign w:val="top"/>
          </w:tcPr>
          <w:p>
            <w:pPr>
              <w:spacing w:line="440" w:lineRule="exact"/>
              <w:jc w:val="center"/>
              <w:rPr>
                <w:rFonts w:hint="eastAsia" w:ascii="宋体" w:hAnsi="宋体" w:eastAsia="宋体" w:cs="Times New Roman"/>
                <w:bCs/>
                <w:color w:val="000000"/>
                <w:kern w:val="2"/>
                <w:sz w:val="24"/>
                <w:szCs w:val="24"/>
                <w:lang w:val="en-US" w:eastAsia="zh-CN"/>
              </w:rPr>
            </w:pPr>
            <w:r>
              <w:rPr>
                <w:rFonts w:hint="eastAsia" w:ascii="宋体" w:hAnsi="宋体" w:eastAsia="宋体" w:cs="Times New Roman"/>
                <w:bCs/>
                <w:color w:val="000000"/>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5" w:type="pct"/>
            <w:noWrap w:val="0"/>
            <w:vAlign w:val="center"/>
          </w:tcPr>
          <w:p>
            <w:pPr>
              <w:spacing w:line="440" w:lineRule="exact"/>
              <w:jc w:val="center"/>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课程目标</w:t>
            </w:r>
            <w:r>
              <w:rPr>
                <w:rFonts w:hint="eastAsia" w:ascii="宋体" w:hAnsi="宋体" w:eastAsia="宋体" w:cs="Times New Roman"/>
                <w:bCs/>
                <w:color w:val="000000"/>
                <w:sz w:val="24"/>
                <w:szCs w:val="24"/>
                <w:lang w:val="en-US" w:eastAsia="zh-CN"/>
              </w:rPr>
              <w:t>4</w:t>
            </w:r>
          </w:p>
        </w:tc>
        <w:tc>
          <w:tcPr>
            <w:tcW w:w="721" w:type="pct"/>
            <w:noWrap w:val="0"/>
            <w:vAlign w:val="center"/>
          </w:tcPr>
          <w:p>
            <w:pPr>
              <w:spacing w:line="440" w:lineRule="exact"/>
              <w:jc w:val="center"/>
              <w:rPr>
                <w:rFonts w:ascii="宋体" w:hAnsi="宋体" w:eastAsia="宋体" w:cs="Times New Roman"/>
                <w:bCs/>
                <w:color w:val="000000"/>
                <w:sz w:val="24"/>
                <w:szCs w:val="24"/>
              </w:rPr>
            </w:pPr>
          </w:p>
        </w:tc>
        <w:tc>
          <w:tcPr>
            <w:tcW w:w="430" w:type="pct"/>
            <w:noWrap w:val="0"/>
            <w:vAlign w:val="top"/>
          </w:tcPr>
          <w:p>
            <w:pPr>
              <w:spacing w:line="440" w:lineRule="exact"/>
              <w:jc w:val="center"/>
              <w:rPr>
                <w:rFonts w:ascii="宋体" w:hAnsi="宋体" w:eastAsia="宋体" w:cs="Times New Roman"/>
                <w:bCs/>
                <w:color w:val="000000"/>
                <w:sz w:val="24"/>
                <w:szCs w:val="24"/>
              </w:rPr>
            </w:pPr>
          </w:p>
        </w:tc>
        <w:tc>
          <w:tcPr>
            <w:tcW w:w="430" w:type="pct"/>
            <w:noWrap w:val="0"/>
            <w:vAlign w:val="center"/>
          </w:tcPr>
          <w:p>
            <w:pPr>
              <w:spacing w:line="440" w:lineRule="exact"/>
              <w:jc w:val="center"/>
              <w:rPr>
                <w:rFonts w:ascii="宋体" w:hAnsi="宋体" w:eastAsia="宋体" w:cs="Times New Roman"/>
                <w:bCs/>
                <w:color w:val="000000"/>
                <w:sz w:val="24"/>
                <w:szCs w:val="24"/>
              </w:rPr>
            </w:pPr>
          </w:p>
        </w:tc>
        <w:tc>
          <w:tcPr>
            <w:tcW w:w="430" w:type="pct"/>
            <w:noWrap w:val="0"/>
            <w:vAlign w:val="top"/>
          </w:tcPr>
          <w:p>
            <w:pPr>
              <w:spacing w:line="440" w:lineRule="exact"/>
              <w:jc w:val="center"/>
              <w:rPr>
                <w:rFonts w:ascii="宋体" w:hAnsi="宋体" w:eastAsia="宋体" w:cs="Times New Roman"/>
                <w:bCs/>
                <w:color w:val="000000"/>
                <w:sz w:val="24"/>
                <w:szCs w:val="24"/>
              </w:rPr>
            </w:pPr>
          </w:p>
        </w:tc>
        <w:tc>
          <w:tcPr>
            <w:tcW w:w="430" w:type="pct"/>
            <w:noWrap w:val="0"/>
            <w:vAlign w:val="center"/>
          </w:tcPr>
          <w:p>
            <w:pPr>
              <w:spacing w:line="440" w:lineRule="exact"/>
              <w:jc w:val="center"/>
              <w:rPr>
                <w:rFonts w:ascii="宋体" w:hAnsi="宋体" w:eastAsia="宋体" w:cs="Times New Roman"/>
                <w:bCs/>
                <w:color w:val="000000"/>
                <w:sz w:val="24"/>
                <w:szCs w:val="24"/>
              </w:rPr>
            </w:pPr>
          </w:p>
        </w:tc>
        <w:tc>
          <w:tcPr>
            <w:tcW w:w="430" w:type="pct"/>
            <w:noWrap w:val="0"/>
            <w:vAlign w:val="top"/>
          </w:tcPr>
          <w:p>
            <w:pPr>
              <w:spacing w:line="440" w:lineRule="exact"/>
              <w:jc w:val="center"/>
              <w:rPr>
                <w:rFonts w:ascii="宋体" w:hAnsi="宋体" w:eastAsia="宋体" w:cs="Times New Roman"/>
                <w:bCs/>
                <w:color w:val="000000"/>
                <w:sz w:val="24"/>
                <w:szCs w:val="24"/>
              </w:rPr>
            </w:pPr>
          </w:p>
        </w:tc>
        <w:tc>
          <w:tcPr>
            <w:tcW w:w="430" w:type="pct"/>
            <w:noWrap w:val="0"/>
            <w:vAlign w:val="center"/>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rPr>
              <w:t>0</w:t>
            </w:r>
          </w:p>
        </w:tc>
        <w:tc>
          <w:tcPr>
            <w:tcW w:w="436" w:type="pct"/>
            <w:noWrap w:val="0"/>
            <w:vAlign w:val="top"/>
          </w:tcPr>
          <w:p>
            <w:pPr>
              <w:spacing w:line="440" w:lineRule="exact"/>
              <w:jc w:val="center"/>
              <w:rPr>
                <w:rFonts w:ascii="宋体" w:hAnsi="宋体" w:eastAsia="宋体" w:cs="Times New Roman"/>
                <w:bCs/>
                <w:color w:val="000000"/>
                <w:sz w:val="24"/>
                <w:szCs w:val="24"/>
              </w:rPr>
            </w:pPr>
          </w:p>
        </w:tc>
        <w:tc>
          <w:tcPr>
            <w:tcW w:w="475" w:type="pct"/>
            <w:noWrap w:val="0"/>
            <w:vAlign w:val="top"/>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noWrap w:val="0"/>
            <w:vAlign w:val="center"/>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课程目标5</w:t>
            </w:r>
          </w:p>
        </w:tc>
        <w:tc>
          <w:tcPr>
            <w:tcW w:w="721" w:type="pct"/>
            <w:noWrap w:val="0"/>
            <w:vAlign w:val="center"/>
          </w:tcPr>
          <w:p>
            <w:pPr>
              <w:spacing w:line="440" w:lineRule="exact"/>
              <w:jc w:val="center"/>
              <w:rPr>
                <w:rFonts w:ascii="宋体" w:hAnsi="宋体" w:eastAsia="宋体" w:cs="Times New Roman"/>
                <w:bCs/>
                <w:color w:val="000000"/>
                <w:sz w:val="24"/>
                <w:szCs w:val="24"/>
              </w:rPr>
            </w:pPr>
          </w:p>
        </w:tc>
        <w:tc>
          <w:tcPr>
            <w:tcW w:w="430" w:type="pct"/>
            <w:noWrap w:val="0"/>
            <w:vAlign w:val="top"/>
          </w:tcPr>
          <w:p>
            <w:pPr>
              <w:spacing w:line="440" w:lineRule="exact"/>
              <w:jc w:val="center"/>
              <w:rPr>
                <w:rFonts w:ascii="宋体" w:hAnsi="宋体" w:eastAsia="宋体" w:cs="Times New Roman"/>
                <w:bCs/>
                <w:color w:val="000000"/>
                <w:sz w:val="24"/>
                <w:szCs w:val="24"/>
              </w:rPr>
            </w:pPr>
          </w:p>
        </w:tc>
        <w:tc>
          <w:tcPr>
            <w:tcW w:w="430" w:type="pct"/>
            <w:noWrap w:val="0"/>
            <w:vAlign w:val="center"/>
          </w:tcPr>
          <w:p>
            <w:pPr>
              <w:spacing w:line="440" w:lineRule="exact"/>
              <w:jc w:val="center"/>
              <w:rPr>
                <w:rFonts w:ascii="宋体" w:hAnsi="宋体" w:eastAsia="宋体" w:cs="Times New Roman"/>
                <w:bCs/>
                <w:color w:val="000000"/>
                <w:sz w:val="24"/>
                <w:szCs w:val="24"/>
              </w:rPr>
            </w:pPr>
          </w:p>
        </w:tc>
        <w:tc>
          <w:tcPr>
            <w:tcW w:w="430" w:type="pct"/>
            <w:noWrap w:val="0"/>
            <w:vAlign w:val="top"/>
          </w:tcPr>
          <w:p>
            <w:pPr>
              <w:spacing w:line="440" w:lineRule="exact"/>
              <w:jc w:val="center"/>
              <w:rPr>
                <w:rFonts w:ascii="宋体" w:hAnsi="宋体" w:eastAsia="宋体" w:cs="Times New Roman"/>
                <w:bCs/>
                <w:color w:val="000000"/>
                <w:sz w:val="24"/>
                <w:szCs w:val="24"/>
              </w:rPr>
            </w:pPr>
          </w:p>
        </w:tc>
        <w:tc>
          <w:tcPr>
            <w:tcW w:w="430" w:type="pct"/>
            <w:noWrap w:val="0"/>
            <w:vAlign w:val="center"/>
          </w:tcPr>
          <w:p>
            <w:pPr>
              <w:spacing w:line="440" w:lineRule="exact"/>
              <w:jc w:val="center"/>
              <w:rPr>
                <w:rFonts w:ascii="宋体" w:hAnsi="宋体" w:eastAsia="宋体" w:cs="Times New Roman"/>
                <w:bCs/>
                <w:color w:val="000000"/>
                <w:sz w:val="24"/>
                <w:szCs w:val="24"/>
              </w:rPr>
            </w:pPr>
          </w:p>
        </w:tc>
        <w:tc>
          <w:tcPr>
            <w:tcW w:w="430" w:type="pct"/>
            <w:noWrap w:val="0"/>
            <w:vAlign w:val="top"/>
          </w:tcPr>
          <w:p>
            <w:pPr>
              <w:spacing w:line="440" w:lineRule="exact"/>
              <w:jc w:val="center"/>
              <w:rPr>
                <w:rFonts w:ascii="宋体" w:hAnsi="宋体" w:eastAsia="宋体" w:cs="Times New Roman"/>
                <w:bCs/>
                <w:color w:val="000000"/>
                <w:sz w:val="24"/>
                <w:szCs w:val="24"/>
              </w:rPr>
            </w:pPr>
          </w:p>
        </w:tc>
        <w:tc>
          <w:tcPr>
            <w:tcW w:w="430" w:type="pct"/>
            <w:noWrap w:val="0"/>
            <w:vAlign w:val="center"/>
          </w:tcPr>
          <w:p>
            <w:pPr>
              <w:spacing w:line="440" w:lineRule="exact"/>
              <w:jc w:val="center"/>
              <w:rPr>
                <w:rFonts w:ascii="宋体" w:hAnsi="宋体" w:eastAsia="宋体" w:cs="Times New Roman"/>
                <w:bCs/>
                <w:color w:val="000000"/>
                <w:sz w:val="24"/>
                <w:szCs w:val="24"/>
              </w:rPr>
            </w:pPr>
          </w:p>
        </w:tc>
        <w:tc>
          <w:tcPr>
            <w:tcW w:w="436" w:type="pct"/>
            <w:noWrap w:val="0"/>
            <w:vAlign w:val="top"/>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10</w:t>
            </w:r>
          </w:p>
        </w:tc>
        <w:tc>
          <w:tcPr>
            <w:tcW w:w="475" w:type="pct"/>
            <w:noWrap w:val="0"/>
            <w:vAlign w:val="top"/>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noWrap w:val="0"/>
            <w:vAlign w:val="center"/>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合计</w:t>
            </w:r>
          </w:p>
        </w:tc>
        <w:tc>
          <w:tcPr>
            <w:tcW w:w="721" w:type="pct"/>
            <w:noWrap w:val="0"/>
            <w:vAlign w:val="center"/>
          </w:tcPr>
          <w:p>
            <w:pPr>
              <w:spacing w:line="440" w:lineRule="exact"/>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rPr>
              <w:t>10</w:t>
            </w:r>
          </w:p>
        </w:tc>
        <w:tc>
          <w:tcPr>
            <w:tcW w:w="430" w:type="pct"/>
            <w:noWrap w:val="0"/>
            <w:vAlign w:val="top"/>
          </w:tcPr>
          <w:p>
            <w:pPr>
              <w:spacing w:line="440" w:lineRule="exact"/>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10</w:t>
            </w:r>
          </w:p>
        </w:tc>
        <w:tc>
          <w:tcPr>
            <w:tcW w:w="430" w:type="pct"/>
            <w:noWrap w:val="0"/>
            <w:vAlign w:val="center"/>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auto"/>
                <w:sz w:val="24"/>
                <w:szCs w:val="24"/>
                <w:lang w:val="en-US" w:eastAsia="zh-CN"/>
              </w:rPr>
              <w:t>10</w:t>
            </w:r>
          </w:p>
        </w:tc>
        <w:tc>
          <w:tcPr>
            <w:tcW w:w="430" w:type="pct"/>
            <w:noWrap w:val="0"/>
            <w:vAlign w:val="top"/>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20</w:t>
            </w:r>
          </w:p>
        </w:tc>
        <w:tc>
          <w:tcPr>
            <w:tcW w:w="430" w:type="pct"/>
            <w:noWrap w:val="0"/>
            <w:vAlign w:val="center"/>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1</w:t>
            </w:r>
            <w:r>
              <w:rPr>
                <w:rFonts w:hint="eastAsia" w:ascii="宋体" w:hAnsi="宋体" w:eastAsia="宋体" w:cs="Times New Roman"/>
                <w:bCs/>
                <w:color w:val="000000"/>
                <w:sz w:val="24"/>
                <w:szCs w:val="24"/>
              </w:rPr>
              <w:t>0</w:t>
            </w:r>
          </w:p>
        </w:tc>
        <w:tc>
          <w:tcPr>
            <w:tcW w:w="430" w:type="pct"/>
            <w:noWrap w:val="0"/>
            <w:vAlign w:val="top"/>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10</w:t>
            </w:r>
          </w:p>
        </w:tc>
        <w:tc>
          <w:tcPr>
            <w:tcW w:w="430" w:type="pct"/>
            <w:noWrap w:val="0"/>
            <w:vAlign w:val="center"/>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rPr>
              <w:t>0</w:t>
            </w:r>
          </w:p>
        </w:tc>
        <w:tc>
          <w:tcPr>
            <w:tcW w:w="436" w:type="pct"/>
            <w:noWrap w:val="0"/>
            <w:vAlign w:val="top"/>
          </w:tcPr>
          <w:p>
            <w:pPr>
              <w:spacing w:line="440" w:lineRule="exact"/>
              <w:jc w:val="center"/>
              <w:rPr>
                <w:rFonts w:ascii="宋体" w:hAnsi="宋体" w:eastAsia="宋体" w:cs="Times New Roman"/>
                <w:bCs/>
                <w:color w:val="FF0000"/>
                <w:sz w:val="24"/>
                <w:szCs w:val="24"/>
              </w:rPr>
            </w:pPr>
            <w:r>
              <w:rPr>
                <w:rFonts w:hint="eastAsia" w:ascii="宋体" w:hAnsi="宋体" w:eastAsia="宋体" w:cs="Times New Roman"/>
                <w:bCs/>
                <w:color w:val="000000"/>
                <w:sz w:val="24"/>
                <w:szCs w:val="24"/>
              </w:rPr>
              <w:t>10</w:t>
            </w:r>
          </w:p>
        </w:tc>
        <w:tc>
          <w:tcPr>
            <w:tcW w:w="475" w:type="pct"/>
            <w:noWrap w:val="0"/>
            <w:vAlign w:val="top"/>
          </w:tcPr>
          <w:p>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100</w:t>
            </w:r>
          </w:p>
        </w:tc>
      </w:tr>
    </w:tbl>
    <w:p>
      <w:pPr>
        <w:spacing w:before="156" w:beforeLines="50" w:after="156" w:afterLines="50" w:line="440" w:lineRule="exact"/>
        <w:ind w:firstLine="560" w:firstLineChars="200"/>
        <w:rPr>
          <w:rFonts w:ascii="黑体" w:hAnsi="黑体" w:eastAsia="黑体" w:cs="Times New Roman"/>
          <w:sz w:val="28"/>
          <w:szCs w:val="28"/>
          <w:lang/>
        </w:rPr>
      </w:pPr>
      <w:r>
        <w:rPr>
          <w:rFonts w:hint="eastAsia" w:ascii="黑体" w:hAnsi="黑体" w:eastAsia="黑体" w:cs="Times New Roman"/>
          <w:sz w:val="28"/>
          <w:szCs w:val="28"/>
          <w:lang/>
        </w:rPr>
        <w:t>（二）课程目标达成评价方式及考核比例</w:t>
      </w:r>
    </w:p>
    <w:p>
      <w:pPr>
        <w:pStyle w:val="3"/>
        <w:bidi w:val="0"/>
        <w:rPr>
          <w:rFonts w:hint="eastAsia"/>
        </w:rPr>
      </w:pPr>
      <w:r>
        <w:rPr>
          <w:rFonts w:hint="eastAsia"/>
        </w:rPr>
        <w:t>五、成绩评定</w:t>
      </w:r>
    </w:p>
    <w:p>
      <w:pPr>
        <w:spacing w:before="156" w:beforeLines="50" w:after="156" w:afterLines="50" w:line="440" w:lineRule="exact"/>
        <w:ind w:firstLine="560" w:firstLineChars="200"/>
        <w:rPr>
          <w:rFonts w:ascii="黑体" w:hAnsi="黑体" w:eastAsia="黑体" w:cs="Times New Roman"/>
          <w:sz w:val="28"/>
          <w:szCs w:val="28"/>
          <w:lang/>
        </w:rPr>
      </w:pPr>
      <w:r>
        <w:rPr>
          <w:rFonts w:hint="eastAsia" w:ascii="黑体" w:hAnsi="黑体" w:eastAsia="黑体" w:cs="Times New Roman"/>
          <w:sz w:val="28"/>
          <w:szCs w:val="28"/>
          <w:lang/>
        </w:rPr>
        <w:t>（一）总成绩评定</w:t>
      </w:r>
    </w:p>
    <w:p>
      <w:pPr>
        <w:widowControl/>
        <w:spacing w:line="440" w:lineRule="exact"/>
        <w:jc w:val="both"/>
        <w:rPr>
          <w:rFonts w:ascii="宋体" w:hAnsi="宋体" w:eastAsia="宋体" w:cs="Times New Roman"/>
          <w:sz w:val="24"/>
          <w:szCs w:val="24"/>
          <w:lang/>
        </w:rPr>
      </w:pPr>
      <w:r>
        <w:rPr>
          <w:rFonts w:hint="eastAsia" w:ascii="宋体" w:hAnsi="宋体" w:eastAsia="宋体" w:cs="Times New Roman"/>
          <w:sz w:val="24"/>
          <w:szCs w:val="24"/>
          <w:lang/>
        </w:rPr>
        <w:t>总成</w:t>
      </w:r>
      <w:r>
        <w:rPr>
          <w:rFonts w:hint="eastAsia" w:ascii="宋体" w:hAnsi="宋体" w:eastAsia="宋体" w:cs="Times New Roman"/>
          <w:color w:val="auto"/>
          <w:sz w:val="24"/>
          <w:szCs w:val="24"/>
          <w:lang/>
        </w:rPr>
        <w:t>绩=</w:t>
      </w:r>
      <w:r>
        <w:rPr>
          <w:rFonts w:hint="eastAsia" w:ascii="宋体" w:hAnsi="宋体" w:eastAsia="宋体" w:cs="Times New Roman"/>
          <w:bCs/>
          <w:color w:val="auto"/>
          <w:sz w:val="24"/>
          <w:szCs w:val="24"/>
          <w:lang w:val="en-US" w:eastAsia="zh-CN"/>
        </w:rPr>
        <w:t>见习准备</w:t>
      </w:r>
      <w:r>
        <w:rPr>
          <w:rFonts w:hint="eastAsia" w:ascii="宋体" w:hAnsi="宋体" w:eastAsia="宋体" w:cs="Times New Roman"/>
          <w:color w:val="auto"/>
          <w:sz w:val="24"/>
          <w:szCs w:val="24"/>
          <w:lang/>
        </w:rPr>
        <w:t>×</w:t>
      </w:r>
      <w:r>
        <w:rPr>
          <w:rFonts w:hint="eastAsia" w:ascii="宋体" w:hAnsi="宋体" w:eastAsia="宋体" w:cs="Times New Roman"/>
          <w:color w:val="auto"/>
          <w:sz w:val="24"/>
          <w:szCs w:val="24"/>
          <w:lang w:val="en-US" w:eastAsia="zh-CN"/>
        </w:rPr>
        <w:t>10%</w:t>
      </w:r>
      <w:r>
        <w:rPr>
          <w:rFonts w:hint="eastAsia" w:ascii="宋体" w:hAnsi="宋体" w:eastAsia="宋体" w:cs="Times New Roman"/>
          <w:color w:val="000000"/>
          <w:sz w:val="24"/>
          <w:szCs w:val="24"/>
          <w:lang/>
        </w:rPr>
        <w:t>+见习手册</w:t>
      </w:r>
      <w:r>
        <w:rPr>
          <w:rFonts w:hint="eastAsia" w:ascii="宋体" w:hAnsi="宋体" w:eastAsia="宋体" w:cs="Times New Roman"/>
          <w:color w:val="000000"/>
          <w:sz w:val="24"/>
          <w:szCs w:val="24"/>
          <w:lang w:val="en-US" w:eastAsia="zh-CN"/>
        </w:rPr>
        <w:t>-1</w:t>
      </w:r>
      <w:r>
        <w:rPr>
          <w:rFonts w:hint="eastAsia" w:ascii="宋体" w:hAnsi="宋体" w:eastAsia="宋体" w:cs="Times New Roman"/>
          <w:sz w:val="24"/>
          <w:szCs w:val="24"/>
          <w:lang/>
        </w:rPr>
        <w:t>×</w:t>
      </w:r>
      <w:r>
        <w:rPr>
          <w:rFonts w:hint="eastAsia" w:ascii="宋体" w:hAnsi="宋体" w:eastAsia="宋体" w:cs="Times New Roman"/>
          <w:sz w:val="24"/>
          <w:szCs w:val="24"/>
          <w:lang w:val="en-US" w:eastAsia="zh-CN"/>
        </w:rPr>
        <w:t>10%</w:t>
      </w:r>
      <w:r>
        <w:rPr>
          <w:rFonts w:hint="eastAsia" w:ascii="宋体" w:hAnsi="宋体" w:eastAsia="宋体" w:cs="Times New Roman"/>
          <w:color w:val="000000"/>
          <w:sz w:val="24"/>
          <w:szCs w:val="24"/>
          <w:lang/>
        </w:rPr>
        <w:t>+见习手册</w:t>
      </w:r>
      <w:r>
        <w:rPr>
          <w:rFonts w:hint="eastAsia" w:ascii="宋体" w:hAnsi="宋体" w:eastAsia="宋体" w:cs="Times New Roman"/>
          <w:color w:val="000000"/>
          <w:sz w:val="24"/>
          <w:szCs w:val="24"/>
          <w:lang w:val="en-US" w:eastAsia="zh-CN"/>
        </w:rPr>
        <w:t>-2</w:t>
      </w:r>
      <w:r>
        <w:rPr>
          <w:rFonts w:hint="eastAsia" w:ascii="宋体" w:hAnsi="宋体" w:eastAsia="宋体" w:cs="Times New Roman"/>
          <w:sz w:val="24"/>
          <w:szCs w:val="24"/>
          <w:lang/>
        </w:rPr>
        <w:t>×</w:t>
      </w:r>
      <w:r>
        <w:rPr>
          <w:rFonts w:hint="eastAsia" w:ascii="宋体" w:hAnsi="宋体" w:eastAsia="宋体" w:cs="Times New Roman"/>
          <w:sz w:val="24"/>
          <w:szCs w:val="24"/>
          <w:lang w:val="en-US" w:eastAsia="zh-CN"/>
        </w:rPr>
        <w:t>10%+</w:t>
      </w:r>
      <w:r>
        <w:rPr>
          <w:rFonts w:hint="eastAsia" w:ascii="宋体" w:hAnsi="宋体" w:eastAsia="宋体" w:cs="Times New Roman"/>
          <w:color w:val="000000"/>
          <w:sz w:val="24"/>
          <w:szCs w:val="24"/>
          <w:lang/>
        </w:rPr>
        <w:t>见习手册</w:t>
      </w:r>
      <w:r>
        <w:rPr>
          <w:rFonts w:hint="eastAsia" w:ascii="宋体" w:hAnsi="宋体" w:eastAsia="宋体" w:cs="Times New Roman"/>
          <w:color w:val="000000"/>
          <w:sz w:val="24"/>
          <w:szCs w:val="24"/>
          <w:lang w:val="en-US" w:eastAsia="zh-CN"/>
        </w:rPr>
        <w:t>-3</w:t>
      </w:r>
      <w:r>
        <w:rPr>
          <w:rFonts w:hint="eastAsia" w:ascii="宋体" w:hAnsi="宋体" w:eastAsia="宋体" w:cs="Times New Roman"/>
          <w:sz w:val="24"/>
          <w:szCs w:val="24"/>
          <w:lang/>
        </w:rPr>
        <w:t>×</w:t>
      </w:r>
      <w:r>
        <w:rPr>
          <w:rFonts w:hint="eastAsia" w:ascii="宋体" w:hAnsi="宋体" w:eastAsia="宋体" w:cs="Times New Roman"/>
          <w:sz w:val="24"/>
          <w:szCs w:val="24"/>
          <w:lang w:val="en-US" w:eastAsia="zh-CN"/>
        </w:rPr>
        <w:t>20%+</w:t>
      </w:r>
      <w:r>
        <w:rPr>
          <w:rFonts w:hint="eastAsia" w:ascii="宋体" w:hAnsi="宋体" w:eastAsia="宋体" w:cs="Times New Roman"/>
          <w:color w:val="000000"/>
          <w:sz w:val="24"/>
          <w:szCs w:val="24"/>
          <w:lang/>
        </w:rPr>
        <w:t>见习手册</w:t>
      </w:r>
      <w:r>
        <w:rPr>
          <w:rFonts w:hint="eastAsia" w:ascii="宋体" w:hAnsi="宋体" w:eastAsia="宋体" w:cs="Times New Roman"/>
          <w:color w:val="000000"/>
          <w:sz w:val="24"/>
          <w:szCs w:val="24"/>
          <w:lang w:val="en-US" w:eastAsia="zh-CN"/>
        </w:rPr>
        <w:t>-4</w:t>
      </w:r>
      <w:r>
        <w:rPr>
          <w:rFonts w:hint="eastAsia" w:ascii="宋体" w:hAnsi="宋体" w:eastAsia="宋体" w:cs="Times New Roman"/>
          <w:sz w:val="24"/>
          <w:szCs w:val="24"/>
          <w:lang/>
        </w:rPr>
        <w:t>×</w:t>
      </w:r>
      <w:r>
        <w:rPr>
          <w:rFonts w:hint="eastAsia" w:ascii="宋体" w:hAnsi="宋体" w:eastAsia="宋体" w:cs="Times New Roman"/>
          <w:sz w:val="24"/>
          <w:szCs w:val="24"/>
          <w:lang w:val="en-US" w:eastAsia="zh-CN"/>
        </w:rPr>
        <w:t>10%</w:t>
      </w:r>
      <w:r>
        <w:rPr>
          <w:rFonts w:hint="eastAsia" w:ascii="宋体" w:hAnsi="宋体" w:eastAsia="宋体" w:cs="Times New Roman"/>
          <w:color w:val="000000"/>
          <w:sz w:val="24"/>
          <w:szCs w:val="24"/>
          <w:lang/>
        </w:rPr>
        <w:t>+见习手册</w:t>
      </w:r>
      <w:r>
        <w:rPr>
          <w:rFonts w:hint="eastAsia" w:ascii="宋体" w:hAnsi="宋体" w:eastAsia="宋体" w:cs="Times New Roman"/>
          <w:color w:val="000000"/>
          <w:sz w:val="24"/>
          <w:szCs w:val="24"/>
          <w:lang w:val="en-US" w:eastAsia="zh-CN"/>
        </w:rPr>
        <w:t>-5</w:t>
      </w:r>
      <w:r>
        <w:rPr>
          <w:rFonts w:hint="eastAsia" w:ascii="宋体" w:hAnsi="宋体" w:eastAsia="宋体" w:cs="Times New Roman"/>
          <w:sz w:val="24"/>
          <w:szCs w:val="24"/>
          <w:lang/>
        </w:rPr>
        <w:t>×</w:t>
      </w:r>
      <w:r>
        <w:rPr>
          <w:rFonts w:hint="eastAsia" w:ascii="宋体" w:hAnsi="宋体" w:eastAsia="宋体" w:cs="Times New Roman"/>
          <w:sz w:val="24"/>
          <w:szCs w:val="24"/>
          <w:lang w:val="en-US" w:eastAsia="zh-CN"/>
        </w:rPr>
        <w:t>10%</w:t>
      </w:r>
      <w:r>
        <w:rPr>
          <w:rFonts w:hint="eastAsia" w:ascii="宋体" w:hAnsi="宋体" w:eastAsia="宋体" w:cs="Times New Roman"/>
          <w:color w:val="000000"/>
          <w:sz w:val="24"/>
          <w:szCs w:val="24"/>
          <w:lang/>
        </w:rPr>
        <w:t>+见习手册</w:t>
      </w:r>
      <w:r>
        <w:rPr>
          <w:rFonts w:hint="eastAsia" w:ascii="宋体" w:hAnsi="宋体" w:eastAsia="宋体" w:cs="Times New Roman"/>
          <w:color w:val="000000"/>
          <w:sz w:val="24"/>
          <w:szCs w:val="24"/>
          <w:lang w:val="en-US" w:eastAsia="zh-CN"/>
        </w:rPr>
        <w:t>-6</w:t>
      </w:r>
      <w:r>
        <w:rPr>
          <w:rFonts w:hint="eastAsia" w:ascii="宋体" w:hAnsi="宋体" w:eastAsia="宋体" w:cs="Times New Roman"/>
          <w:sz w:val="24"/>
          <w:szCs w:val="24"/>
          <w:lang/>
        </w:rPr>
        <w:t>×</w:t>
      </w:r>
      <w:r>
        <w:rPr>
          <w:rFonts w:hint="eastAsia" w:ascii="宋体" w:hAnsi="宋体" w:eastAsia="宋体" w:cs="Times New Roman"/>
          <w:sz w:val="24"/>
          <w:szCs w:val="24"/>
          <w:lang w:val="en-US" w:eastAsia="zh-CN"/>
        </w:rPr>
        <w:t>20%</w:t>
      </w:r>
      <w:r>
        <w:rPr>
          <w:rFonts w:hint="eastAsia" w:ascii="宋体" w:hAnsi="宋体" w:eastAsia="宋体" w:cs="Times New Roman"/>
          <w:color w:val="000000"/>
          <w:sz w:val="24"/>
          <w:szCs w:val="24"/>
          <w:lang/>
        </w:rPr>
        <w:t>+见习手册</w:t>
      </w:r>
      <w:r>
        <w:rPr>
          <w:rFonts w:hint="eastAsia" w:ascii="宋体" w:hAnsi="宋体" w:eastAsia="宋体" w:cs="Times New Roman"/>
          <w:color w:val="000000"/>
          <w:sz w:val="24"/>
          <w:szCs w:val="24"/>
          <w:lang w:val="en-US" w:eastAsia="zh-CN"/>
        </w:rPr>
        <w:t>-7</w:t>
      </w:r>
      <w:r>
        <w:rPr>
          <w:rFonts w:hint="eastAsia" w:ascii="宋体" w:hAnsi="宋体" w:eastAsia="宋体" w:cs="Times New Roman"/>
          <w:sz w:val="24"/>
          <w:szCs w:val="24"/>
          <w:lang/>
        </w:rPr>
        <w:t>×</w:t>
      </w:r>
      <w:r>
        <w:rPr>
          <w:rFonts w:hint="eastAsia" w:ascii="宋体" w:hAnsi="宋体" w:eastAsia="宋体" w:cs="Times New Roman"/>
          <w:sz w:val="24"/>
          <w:szCs w:val="24"/>
          <w:lang w:val="en-US" w:eastAsia="zh-CN"/>
        </w:rPr>
        <w:t>10%</w:t>
      </w:r>
    </w:p>
    <w:p>
      <w:pPr>
        <w:spacing w:before="156" w:beforeLines="50" w:after="156" w:afterLines="50" w:line="440" w:lineRule="exact"/>
        <w:ind w:firstLine="560" w:firstLineChars="200"/>
        <w:rPr>
          <w:rFonts w:hint="eastAsia" w:ascii="黑体" w:hAnsi="黑体" w:eastAsia="黑体" w:cs="Times New Roman"/>
          <w:color w:val="000000"/>
          <w:sz w:val="28"/>
          <w:szCs w:val="28"/>
          <w:lang w:eastAsia="zh-CN"/>
        </w:rPr>
      </w:pPr>
      <w:r>
        <w:rPr>
          <w:rFonts w:hint="eastAsia" w:ascii="黑体" w:hAnsi="黑体" w:eastAsia="黑体" w:cs="Times New Roman"/>
          <w:sz w:val="28"/>
          <w:szCs w:val="28"/>
          <w:lang/>
        </w:rPr>
        <w:t>（二）</w:t>
      </w:r>
      <w:r>
        <w:rPr>
          <w:rFonts w:hint="eastAsia" w:ascii="黑体" w:hAnsi="黑体" w:eastAsia="黑体" w:cs="Times New Roman"/>
          <w:color w:val="000000"/>
          <w:sz w:val="28"/>
          <w:szCs w:val="28"/>
          <w:lang w:val="en-US" w:eastAsia="zh-CN"/>
        </w:rPr>
        <w:t>考核标准</w:t>
      </w:r>
    </w:p>
    <w:p>
      <w:pPr>
        <w:keepNext w:val="0"/>
        <w:keepLines w:val="0"/>
        <w:pageBreakBefore w:val="0"/>
        <w:widowControl w:val="0"/>
        <w:numPr>
          <w:ilvl w:val="0"/>
          <w:numId w:val="5"/>
        </w:numPr>
        <w:kinsoku/>
        <w:wordWrap/>
        <w:overflowPunct/>
        <w:topLinePunct w:val="0"/>
        <w:autoSpaceDE/>
        <w:autoSpaceDN/>
        <w:bidi w:val="0"/>
        <w:adjustRightInd/>
        <w:snapToGrid/>
        <w:spacing w:before="156" w:beforeLines="50" w:line="440" w:lineRule="exact"/>
        <w:ind w:firstLine="482" w:firstLineChars="200"/>
        <w:textAlignment w:val="auto"/>
        <w:rPr>
          <w:rFonts w:ascii="Times New Roman" w:hAnsi="Times New Roman" w:eastAsia="宋体" w:cs="Times New Roman"/>
          <w:b/>
          <w:color w:val="auto"/>
          <w:sz w:val="24"/>
          <w:szCs w:val="24"/>
          <w:lang/>
        </w:rPr>
      </w:pPr>
      <w:r>
        <w:rPr>
          <w:rFonts w:hint="eastAsia" w:ascii="Times New Roman" w:hAnsi="Times New Roman" w:eastAsia="宋体" w:cs="Times New Roman"/>
          <w:b/>
          <w:color w:val="auto"/>
          <w:sz w:val="24"/>
          <w:szCs w:val="24"/>
          <w:lang w:val="en-US" w:eastAsia="zh-CN"/>
        </w:rPr>
        <w:t>见习准备</w:t>
      </w:r>
      <w:r>
        <w:rPr>
          <w:rFonts w:ascii="Times New Roman" w:hAnsi="Times New Roman" w:eastAsia="宋体" w:cs="Times New Roman"/>
          <w:b/>
          <w:color w:val="auto"/>
          <w:sz w:val="24"/>
          <w:szCs w:val="24"/>
          <w:lang/>
        </w:rPr>
        <w:t>评分标准</w:t>
      </w:r>
    </w:p>
    <w:p>
      <w:pPr>
        <w:spacing w:before="156" w:beforeLines="50" w:after="156" w:afterLines="50" w:line="44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学生通过线上学习为见习做准备，线上学习成绩包括章节测验（权重90%）和章节学习次数（权重10%）。同时每生在见习前制订并提交见习计划。</w:t>
      </w:r>
    </w:p>
    <w:p>
      <w:pPr>
        <w:keepNext w:val="0"/>
        <w:keepLines w:val="0"/>
        <w:pageBreakBefore w:val="0"/>
        <w:widowControl w:val="0"/>
        <w:numPr>
          <w:ilvl w:val="0"/>
          <w:numId w:val="5"/>
        </w:numPr>
        <w:kinsoku/>
        <w:wordWrap/>
        <w:overflowPunct/>
        <w:topLinePunct w:val="0"/>
        <w:autoSpaceDE/>
        <w:autoSpaceDN/>
        <w:bidi w:val="0"/>
        <w:adjustRightInd/>
        <w:snapToGrid/>
        <w:spacing w:before="156" w:beforeLines="50" w:line="440" w:lineRule="exact"/>
        <w:ind w:firstLine="482" w:firstLineChars="200"/>
        <w:textAlignment w:val="auto"/>
        <w:rPr>
          <w:rFonts w:ascii="Times New Roman" w:hAnsi="Times New Roman" w:eastAsia="宋体" w:cs="Times New Roman"/>
          <w:b/>
          <w:sz w:val="24"/>
          <w:szCs w:val="24"/>
          <w:lang/>
        </w:rPr>
      </w:pPr>
      <w:r>
        <w:rPr>
          <w:rFonts w:hint="eastAsia" w:ascii="Times New Roman" w:hAnsi="Times New Roman" w:eastAsia="宋体" w:cs="Times New Roman"/>
          <w:b/>
          <w:sz w:val="24"/>
          <w:szCs w:val="24"/>
          <w:lang w:val="en-US" w:eastAsia="zh-CN"/>
        </w:rPr>
        <w:t>见习手册</w:t>
      </w:r>
      <w:r>
        <w:rPr>
          <w:rFonts w:ascii="Times New Roman" w:hAnsi="Times New Roman" w:eastAsia="宋体" w:cs="Times New Roman"/>
          <w:b/>
          <w:sz w:val="24"/>
          <w:szCs w:val="24"/>
          <w:lang/>
        </w:rPr>
        <w:t>评分标准</w:t>
      </w:r>
    </w:p>
    <w:p>
      <w:pPr>
        <w:autoSpaceDE/>
        <w:autoSpaceDN/>
        <w:adjustRightInd/>
        <w:snapToGrid/>
        <w:spacing w:line="440" w:lineRule="exact"/>
        <w:ind w:firstLine="480" w:firstLineChars="200"/>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见《见习手册》</w:t>
      </w:r>
    </w:p>
    <w:p>
      <w:pPr>
        <w:pStyle w:val="3"/>
        <w:bidi w:val="0"/>
        <w:rPr>
          <w:rFonts w:hint="eastAsia"/>
        </w:rPr>
      </w:pPr>
      <w:r>
        <w:rPr>
          <w:rFonts w:hint="eastAsia"/>
        </w:rPr>
        <w:t>六、课程资源</w:t>
      </w:r>
    </w:p>
    <w:p>
      <w:pPr>
        <w:autoSpaceDE/>
        <w:autoSpaceDN/>
        <w:adjustRightInd/>
        <w:snapToGrid/>
        <w:spacing w:before="156" w:beforeLines="50" w:after="156" w:afterLines="50" w:line="440" w:lineRule="exact"/>
        <w:ind w:firstLine="560" w:firstLineChars="200"/>
        <w:rPr>
          <w:rFonts w:hint="eastAsia" w:ascii="黑体" w:hAnsi="黑体" w:eastAsia="黑体" w:cs="Times New Roman"/>
          <w:sz w:val="28"/>
          <w:szCs w:val="28"/>
          <w:lang/>
        </w:rPr>
      </w:pPr>
      <w:r>
        <w:rPr>
          <w:rFonts w:hint="eastAsia" w:ascii="黑体" w:hAnsi="黑体" w:eastAsia="黑体" w:cs="Times New Roman"/>
          <w:sz w:val="28"/>
          <w:szCs w:val="28"/>
          <w:lang/>
        </w:rPr>
        <w:t>（一）相关推荐书目</w:t>
      </w:r>
    </w:p>
    <w:p>
      <w:pPr>
        <w:autoSpaceDE/>
        <w:autoSpaceDN/>
        <w:adjustRightInd/>
        <w:snapToGrid/>
        <w:spacing w:line="440" w:lineRule="exact"/>
        <w:ind w:firstLine="480" w:firstLineChars="200"/>
        <w:rPr>
          <w:rFonts w:hint="eastAsia" w:ascii="宋体" w:hAnsi="宋体" w:eastAsia="宋体" w:cs="Times New Roman"/>
          <w:color w:val="auto"/>
          <w:kern w:val="2"/>
          <w:sz w:val="24"/>
          <w:szCs w:val="24"/>
          <w:lang/>
        </w:rPr>
      </w:pPr>
      <w:r>
        <w:rPr>
          <w:rFonts w:hint="eastAsia" w:ascii="宋体" w:hAnsi="宋体" w:eastAsia="宋体" w:cs="Times New Roman"/>
          <w:color w:val="auto"/>
          <w:kern w:val="2"/>
          <w:sz w:val="24"/>
          <w:szCs w:val="24"/>
          <w:lang/>
        </w:rPr>
        <w:t>1.胡美玲主编：《义务教育课程标准试实验教科书化学九年级上册》，人民教育出版社，2006年版；</w:t>
      </w:r>
    </w:p>
    <w:p>
      <w:pPr>
        <w:autoSpaceDE/>
        <w:autoSpaceDN/>
        <w:adjustRightInd/>
        <w:snapToGrid/>
        <w:spacing w:line="440" w:lineRule="exact"/>
        <w:ind w:firstLine="480" w:firstLineChars="200"/>
        <w:rPr>
          <w:rFonts w:hint="eastAsia" w:ascii="宋体" w:hAnsi="宋体" w:eastAsia="宋体" w:cs="Times New Roman"/>
          <w:color w:val="auto"/>
          <w:kern w:val="2"/>
          <w:sz w:val="24"/>
          <w:szCs w:val="24"/>
          <w:lang/>
        </w:rPr>
      </w:pPr>
      <w:r>
        <w:rPr>
          <w:rFonts w:hint="eastAsia" w:ascii="宋体" w:hAnsi="宋体" w:eastAsia="宋体" w:cs="Times New Roman"/>
          <w:color w:val="auto"/>
          <w:kern w:val="2"/>
          <w:sz w:val="24"/>
          <w:szCs w:val="24"/>
          <w:lang/>
        </w:rPr>
        <w:t>2.胡美玲主编：《义务教育课程标准试实验教科书化学九年级下册》，人民教育出版社，2006年版；</w:t>
      </w:r>
    </w:p>
    <w:p>
      <w:pPr>
        <w:autoSpaceDE/>
        <w:autoSpaceDN/>
        <w:adjustRightInd/>
        <w:snapToGrid/>
        <w:spacing w:line="440" w:lineRule="exact"/>
        <w:ind w:firstLine="480" w:firstLineChars="200"/>
        <w:rPr>
          <w:rFonts w:hint="eastAsia" w:ascii="宋体" w:hAnsi="宋体" w:eastAsia="宋体" w:cs="Times New Roman"/>
          <w:color w:val="auto"/>
          <w:kern w:val="2"/>
          <w:sz w:val="24"/>
          <w:szCs w:val="24"/>
          <w:lang/>
        </w:rPr>
      </w:pPr>
      <w:r>
        <w:rPr>
          <w:rFonts w:hint="eastAsia" w:ascii="宋体" w:hAnsi="宋体" w:eastAsia="宋体" w:cs="Times New Roman"/>
          <w:color w:val="auto"/>
          <w:kern w:val="2"/>
          <w:sz w:val="24"/>
          <w:szCs w:val="24"/>
          <w:lang/>
        </w:rPr>
        <w:t>3.王晶主编：《普通高中教科书化学必修第一册》，人民教育出版社， 2019年版；</w:t>
      </w:r>
    </w:p>
    <w:p>
      <w:pPr>
        <w:autoSpaceDE/>
        <w:autoSpaceDN/>
        <w:adjustRightInd/>
        <w:snapToGrid/>
        <w:spacing w:line="440" w:lineRule="exact"/>
        <w:ind w:firstLine="480" w:firstLineChars="200"/>
        <w:rPr>
          <w:rFonts w:hint="eastAsia" w:ascii="Times New Roman" w:hAnsi="Times New Roman" w:eastAsia="宋体" w:cs="Times New Roman"/>
          <w:color w:val="auto"/>
          <w:kern w:val="0"/>
          <w:sz w:val="24"/>
          <w:szCs w:val="24"/>
          <w:lang/>
        </w:rPr>
      </w:pPr>
      <w:r>
        <w:rPr>
          <w:rFonts w:hint="eastAsia" w:ascii="宋体" w:hAnsi="宋体" w:eastAsia="宋体" w:cs="Times New Roman"/>
          <w:color w:val="auto"/>
          <w:kern w:val="2"/>
          <w:sz w:val="24"/>
          <w:szCs w:val="24"/>
          <w:lang/>
        </w:rPr>
        <w:t>4.王晶主编：《普通高中教科书化学必修第二册》，人民教育出版社， 2019年版。</w:t>
      </w:r>
    </w:p>
    <w:p>
      <w:pPr>
        <w:spacing w:before="156" w:beforeLines="50" w:after="156" w:afterLines="50" w:line="440" w:lineRule="exact"/>
        <w:ind w:firstLine="560" w:firstLineChars="200"/>
        <w:rPr>
          <w:rFonts w:ascii="黑体" w:hAnsi="黑体" w:eastAsia="黑体" w:cs="Times New Roman"/>
          <w:sz w:val="28"/>
          <w:szCs w:val="28"/>
          <w:lang/>
        </w:rPr>
      </w:pPr>
      <w:r>
        <w:rPr>
          <w:rFonts w:hint="eastAsia" w:ascii="黑体" w:hAnsi="黑体" w:eastAsia="黑体" w:cs="Times New Roman"/>
          <w:sz w:val="28"/>
          <w:szCs w:val="28"/>
          <w:lang/>
        </w:rPr>
        <w:t>（二）课程资源</w:t>
      </w:r>
    </w:p>
    <w:p>
      <w:pPr>
        <w:spacing w:before="0" w:beforeLines="0" w:after="0" w:afterLines="0" w:line="440" w:lineRule="exact"/>
        <w:ind w:firstLine="480" w:firstLineChars="200"/>
        <w:rPr>
          <w:rFonts w:hint="eastAsia" w:ascii="宋体" w:hAnsi="宋体" w:eastAsia="宋体" w:cs="Times New Roman"/>
          <w:color w:val="auto"/>
          <w:sz w:val="24"/>
          <w:szCs w:val="24"/>
          <w:lang/>
        </w:rPr>
      </w:pPr>
      <w:r>
        <w:rPr>
          <w:rFonts w:hint="eastAsia" w:ascii="宋体" w:hAnsi="宋体" w:eastAsia="宋体" w:cs="Times New Roman"/>
          <w:color w:val="auto"/>
          <w:sz w:val="24"/>
          <w:szCs w:val="24"/>
          <w:lang/>
        </w:rPr>
        <w:t>1.在学习通在线网站建立了网络课程：《化学专业教育见习》</w:t>
      </w:r>
    </w:p>
    <w:p>
      <w:pPr>
        <w:spacing w:before="0" w:beforeLines="0" w:after="0" w:afterLines="0" w:line="440" w:lineRule="exact"/>
        <w:ind w:firstLine="480" w:firstLineChars="200"/>
        <w:rPr>
          <w:rFonts w:hint="eastAsia" w:ascii="宋体" w:hAnsi="宋体" w:eastAsia="宋体" w:cs="Times New Roman"/>
          <w:color w:val="auto"/>
          <w:sz w:val="24"/>
          <w:szCs w:val="24"/>
          <w:lang/>
        </w:rPr>
      </w:pPr>
      <w:r>
        <w:rPr>
          <w:rFonts w:hint="eastAsia" w:ascii="宋体" w:hAnsi="宋体" w:eastAsia="宋体" w:cs="Times New Roman"/>
          <w:color w:val="auto"/>
          <w:sz w:val="24"/>
          <w:szCs w:val="24"/>
          <w:lang/>
        </w:rPr>
        <w:t>2.https://www.icourse163.org/course/HEBTU-1002140002?from=searchPage（国家精品课：中学教育见习与实习）</w:t>
      </w:r>
    </w:p>
    <w:p>
      <w:pPr>
        <w:pStyle w:val="3"/>
        <w:bidi w:val="0"/>
        <w:rPr>
          <w:rFonts w:hint="eastAsia"/>
        </w:rPr>
      </w:pPr>
      <w:r>
        <w:rPr>
          <w:rFonts w:hint="eastAsia"/>
        </w:rPr>
        <w:t>七、课程大纲制定依据</w:t>
      </w:r>
    </w:p>
    <w:p>
      <w:pPr>
        <w:spacing w:line="440" w:lineRule="exact"/>
        <w:ind w:firstLine="480" w:firstLineChars="200"/>
        <w:rPr>
          <w:rFonts w:ascii="宋体" w:hAnsi="宋体" w:eastAsia="宋体" w:cs="Times New Roman"/>
          <w:sz w:val="24"/>
          <w:szCs w:val="24"/>
          <w:lang/>
        </w:rPr>
      </w:pPr>
      <w:r>
        <w:rPr>
          <w:rFonts w:hint="eastAsia" w:ascii="宋体" w:hAnsi="宋体" w:eastAsia="宋体" w:cs="Times New Roman"/>
          <w:sz w:val="24"/>
          <w:szCs w:val="24"/>
          <w:lang/>
        </w:rPr>
        <w:t>本课程大纲依据202</w:t>
      </w:r>
      <w:r>
        <w:rPr>
          <w:rFonts w:hint="eastAsia" w:ascii="宋体" w:hAnsi="宋体" w:eastAsia="宋体" w:cs="Times New Roman"/>
          <w:sz w:val="24"/>
          <w:szCs w:val="24"/>
          <w:lang w:val="en-US" w:eastAsia="zh-CN"/>
        </w:rPr>
        <w:t>3版</w:t>
      </w:r>
      <w:r>
        <w:rPr>
          <w:rFonts w:hint="eastAsia" w:ascii="宋体" w:hAnsi="宋体" w:eastAsia="宋体" w:cs="Times New Roman"/>
          <w:sz w:val="24"/>
          <w:szCs w:val="24"/>
          <w:lang/>
        </w:rPr>
        <w:t>化学专业人才培养方案制定。</w:t>
      </w:r>
    </w:p>
    <w:p>
      <w:pPr>
        <w:spacing w:line="440" w:lineRule="exact"/>
        <w:ind w:firstLine="480" w:firstLineChars="200"/>
        <w:rPr>
          <w:rFonts w:hint="eastAsia" w:ascii="宋体" w:hAnsi="宋体" w:eastAsia="宋体" w:cs="Times New Roman"/>
          <w:sz w:val="24"/>
          <w:szCs w:val="24"/>
          <w:lang/>
        </w:rPr>
      </w:pPr>
    </w:p>
    <w:p>
      <w:pPr>
        <w:rPr>
          <w:rFonts w:hint="eastAsia" w:eastAsia="黑体" w:asciiTheme="minorAscii" w:hAnsiTheme="minorAscii" w:cstheme="minorBidi"/>
          <w:kern w:val="44"/>
          <w:sz w:val="36"/>
          <w:szCs w:val="22"/>
          <w:lang w:val="en-US" w:eastAsia="zh-CN" w:bidi="ar-SA"/>
        </w:rPr>
      </w:pPr>
      <w:r>
        <w:rPr>
          <w:rFonts w:hint="eastAsia" w:eastAsia="黑体" w:asciiTheme="minorAscii" w:hAnsiTheme="minorAscii" w:cstheme="minorBidi"/>
          <w:kern w:val="44"/>
          <w:sz w:val="36"/>
          <w:szCs w:val="22"/>
          <w:lang w:val="en-US" w:eastAsia="zh-CN" w:bidi="ar-SA"/>
        </w:rPr>
        <w:br w:type="page"/>
      </w:r>
    </w:p>
    <w:p>
      <w:pPr>
        <w:pStyle w:val="2"/>
        <w:bidi w:val="0"/>
        <w:rPr>
          <w:lang w:eastAsia="en-US"/>
        </w:rPr>
      </w:pPr>
      <w:bookmarkStart w:id="15" w:name="_Toc19206"/>
      <w:r>
        <w:rPr>
          <w:lang w:eastAsia="en-US"/>
        </w:rPr>
        <w:t>《教育实习》课程大纲</w:t>
      </w:r>
      <w:bookmarkEnd w:id="15"/>
    </w:p>
    <w:p>
      <w:pPr>
        <w:pStyle w:val="3"/>
        <w:bidi w:val="0"/>
        <w:rPr>
          <w:lang w:eastAsia="en-US"/>
        </w:rPr>
      </w:pPr>
      <w:r>
        <w:rPr>
          <w:lang w:eastAsia="en-US"/>
        </w:rPr>
        <w:t>一、课程基本信息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08" w:type="dxa"/>
          <w:bottom w:w="120" w:type="dxa"/>
          <w:right w:w="108" w:type="dxa"/>
        </w:tblCellMar>
      </w:tblPr>
      <w:tblGrid>
        <w:gridCol w:w="1665"/>
        <w:gridCol w:w="2820"/>
        <w:gridCol w:w="156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885" w:hRule="atLeast"/>
        </w:trPr>
        <w:tc>
          <w:tcPr>
            <w:tcW w:w="1665"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课程名称</w:t>
            </w:r>
          </w:p>
        </w:tc>
        <w:tc>
          <w:tcPr>
            <w:tcW w:w="282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教育实习</w:t>
            </w:r>
          </w:p>
        </w:tc>
        <w:tc>
          <w:tcPr>
            <w:tcW w:w="156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课程代码</w:t>
            </w:r>
          </w:p>
        </w:tc>
        <w:tc>
          <w:tcPr>
            <w:tcW w:w="294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0012D01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825" w:hRule="atLeast"/>
        </w:trPr>
        <w:tc>
          <w:tcPr>
            <w:tcW w:w="1665"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课程类别</w:t>
            </w:r>
          </w:p>
        </w:tc>
        <w:tc>
          <w:tcPr>
            <w:tcW w:w="2820" w:type="dxa"/>
            <w:vAlign w:val="center"/>
          </w:tcPr>
          <w:p>
            <w:pPr>
              <w:spacing w:line="440" w:lineRule="exact"/>
              <w:jc w:val="center"/>
              <w:rPr>
                <w:rFonts w:hint="eastAsia" w:ascii="宋体" w:hAnsi="宋体"/>
                <w:sz w:val="24"/>
                <w:szCs w:val="18"/>
                <w:lang w:val="en-US" w:eastAsia="zh-CN"/>
              </w:rPr>
            </w:pPr>
            <w:r>
              <w:rPr>
                <w:rFonts w:hint="eastAsia" w:ascii="宋体" w:hAnsi="宋体"/>
                <w:sz w:val="24"/>
                <w:szCs w:val="18"/>
                <w:lang w:val="en-US" w:eastAsia="zh-CN"/>
              </w:rPr>
              <w:t>实践教育课程</w:t>
            </w:r>
          </w:p>
          <w:p>
            <w:pPr>
              <w:snapToGrid w:val="0"/>
              <w:spacing w:before="0" w:beforeLines="0" w:after="0" w:afterLines="0" w:line="440" w:lineRule="exact"/>
              <w:jc w:val="center"/>
              <w:rPr>
                <w:rFonts w:ascii="宋体" w:hAnsi="宋体" w:eastAsia="宋体"/>
                <w:color w:val="000000"/>
                <w:sz w:val="24"/>
                <w:szCs w:val="24"/>
                <w:lang w:eastAsia="en-US"/>
              </w:rPr>
            </w:pPr>
            <w:r>
              <w:rPr>
                <w:rFonts w:hint="eastAsia" w:ascii="宋体" w:hAnsi="宋体"/>
                <w:sz w:val="24"/>
                <w:szCs w:val="18"/>
                <w:lang w:val="en-US" w:eastAsia="zh-CN"/>
              </w:rPr>
              <w:t>（集中实践）</w:t>
            </w:r>
          </w:p>
        </w:tc>
        <w:tc>
          <w:tcPr>
            <w:tcW w:w="156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学时</w:t>
            </w:r>
          </w:p>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/学分</w:t>
            </w:r>
          </w:p>
        </w:tc>
        <w:tc>
          <w:tcPr>
            <w:tcW w:w="294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16周/8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855" w:hRule="atLeast"/>
        </w:trPr>
        <w:tc>
          <w:tcPr>
            <w:tcW w:w="1665"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实施方式</w:t>
            </w:r>
          </w:p>
        </w:tc>
        <w:tc>
          <w:tcPr>
            <w:tcW w:w="7320" w:type="dxa"/>
            <w:gridSpan w:val="3"/>
            <w:vAlign w:val="center"/>
          </w:tcPr>
          <w:p>
            <w:pPr>
              <w:snapToGrid w:val="0"/>
              <w:spacing w:before="0" w:beforeLines="0" w:after="0" w:afterLines="0" w:line="440" w:lineRule="exact"/>
              <w:ind w:firstLine="240" w:firstLineChars="100"/>
              <w:jc w:val="center"/>
              <w:rPr>
                <w:rFonts w:ascii="宋体" w:hAnsi="宋体" w:eastAsia="宋体"/>
                <w:color w:val="000000"/>
                <w:sz w:val="24"/>
                <w:szCs w:val="24"/>
                <w:lang w:eastAsia="en-US"/>
              </w:rPr>
            </w:pPr>
            <w:r>
              <w:rPr>
                <w:rFonts w:ascii="宋体" w:hAnsi="宋体" w:eastAsia="宋体"/>
                <w:color w:val="000000"/>
                <w:sz w:val="24"/>
                <w:szCs w:val="24"/>
                <w:lang w:eastAsia="en-US"/>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810" w:hRule="atLeast"/>
        </w:trPr>
        <w:tc>
          <w:tcPr>
            <w:tcW w:w="1665"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开课单位</w:t>
            </w:r>
          </w:p>
        </w:tc>
        <w:tc>
          <w:tcPr>
            <w:tcW w:w="282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化工学院</w:t>
            </w:r>
          </w:p>
        </w:tc>
        <w:tc>
          <w:tcPr>
            <w:tcW w:w="156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适用专业</w:t>
            </w:r>
          </w:p>
        </w:tc>
        <w:tc>
          <w:tcPr>
            <w:tcW w:w="294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810" w:hRule="atLeast"/>
        </w:trPr>
        <w:tc>
          <w:tcPr>
            <w:tcW w:w="1665"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课程负责人</w:t>
            </w:r>
          </w:p>
        </w:tc>
        <w:tc>
          <w:tcPr>
            <w:tcW w:w="7320" w:type="dxa"/>
            <w:gridSpan w:val="3"/>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吕立强、王妍、郝红芳、陈丁龙等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825" w:hRule="atLeast"/>
        </w:trPr>
        <w:tc>
          <w:tcPr>
            <w:tcW w:w="1665"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大纲撰写人</w:t>
            </w:r>
          </w:p>
        </w:tc>
        <w:tc>
          <w:tcPr>
            <w:tcW w:w="282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王妍</w:t>
            </w:r>
          </w:p>
        </w:tc>
        <w:tc>
          <w:tcPr>
            <w:tcW w:w="156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大纲审核人</w:t>
            </w:r>
          </w:p>
        </w:tc>
        <w:tc>
          <w:tcPr>
            <w:tcW w:w="294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840" w:hRule="atLeast"/>
        </w:trPr>
        <w:tc>
          <w:tcPr>
            <w:tcW w:w="1665"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先修课程</w:t>
            </w:r>
          </w:p>
        </w:tc>
        <w:tc>
          <w:tcPr>
            <w:tcW w:w="7320" w:type="dxa"/>
            <w:gridSpan w:val="3"/>
            <w:vAlign w:val="center"/>
          </w:tcPr>
          <w:p>
            <w:pPr>
              <w:snapToGrid w:val="0"/>
              <w:spacing w:before="0" w:beforeLines="0" w:after="0" w:afterLines="0" w:line="440" w:lineRule="exact"/>
              <w:jc w:val="center"/>
              <w:rPr>
                <w:rFonts w:ascii="宋体" w:hAnsi="宋体" w:eastAsia="宋体"/>
                <w:color w:val="000000"/>
                <w:kern w:val="0"/>
                <w:sz w:val="24"/>
                <w:szCs w:val="24"/>
                <w:lang w:eastAsia="en-US"/>
              </w:rPr>
            </w:pPr>
            <w:r>
              <w:rPr>
                <w:rFonts w:ascii="宋体" w:hAnsi="宋体" w:eastAsia="宋体"/>
                <w:color w:val="000000"/>
                <w:kern w:val="0"/>
                <w:sz w:val="24"/>
                <w:szCs w:val="24"/>
                <w:lang w:eastAsia="en-US"/>
              </w:rPr>
              <w:t>教育学、学校教育心理学、课程教学与班级管理、</w:t>
            </w:r>
            <w:r>
              <w:rPr>
                <w:rFonts w:hint="eastAsia" w:ascii="宋体" w:hAnsi="宋体" w:eastAsia="宋体"/>
                <w:color w:val="000000"/>
                <w:kern w:val="0"/>
                <w:sz w:val="24"/>
                <w:szCs w:val="24"/>
                <w:lang w:eastAsia="zh-CN"/>
              </w:rPr>
              <w:t>化学教学论</w:t>
            </w:r>
            <w:r>
              <w:rPr>
                <w:rFonts w:ascii="宋体" w:hAnsi="宋体" w:eastAsia="宋体"/>
                <w:color w:val="000000"/>
                <w:kern w:val="0"/>
                <w:sz w:val="24"/>
                <w:szCs w:val="24"/>
                <w:lang w:eastAsia="en-US"/>
              </w:rPr>
              <w:t>、现代教育技术、中学课程标准解读、化学教材分析与教学设计、教师职业道德与教育政策法规以及学科教学法实验等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840" w:hRule="atLeast"/>
        </w:trPr>
        <w:tc>
          <w:tcPr>
            <w:tcW w:w="1665"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课程网址</w:t>
            </w:r>
          </w:p>
        </w:tc>
        <w:tc>
          <w:tcPr>
            <w:tcW w:w="7320" w:type="dxa"/>
            <w:gridSpan w:val="3"/>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https://mooc1-1.chaoxing.com/mycourse/teachercourse?moocId=216887440&amp;clazzid=37554397&amp;edit=true&amp;v=0&amp;cpi=110985324&amp;pageHeader=0（教育实习）</w:t>
            </w:r>
          </w:p>
        </w:tc>
      </w:tr>
    </w:tbl>
    <w:p>
      <w:pPr>
        <w:pStyle w:val="3"/>
        <w:bidi w:val="0"/>
        <w:rPr>
          <w:lang w:eastAsia="en-US"/>
        </w:rPr>
      </w:pPr>
      <w:r>
        <w:rPr>
          <w:lang w:eastAsia="en-US"/>
        </w:rPr>
        <w:t>二、课程学习目标及与毕业要求的对应关系</w:t>
      </w:r>
    </w:p>
    <w:p>
      <w:pPr>
        <w:snapToGrid w:val="0"/>
        <w:spacing w:before="187" w:beforeLines="0" w:after="187" w:afterLines="0" w:line="440" w:lineRule="exact"/>
        <w:ind w:firstLine="560" w:firstLineChars="200"/>
        <w:jc w:val="both"/>
        <w:rPr>
          <w:rFonts w:ascii="黑体" w:hAnsi="黑体" w:eastAsia="黑体"/>
          <w:color w:val="000000"/>
          <w:sz w:val="28"/>
          <w:szCs w:val="28"/>
          <w:lang w:eastAsia="en-US"/>
        </w:rPr>
      </w:pPr>
      <w:r>
        <w:rPr>
          <w:rFonts w:ascii="黑体" w:hAnsi="黑体" w:eastAsia="黑体"/>
          <w:color w:val="000000"/>
          <w:sz w:val="28"/>
          <w:szCs w:val="28"/>
          <w:lang w:eastAsia="en-US"/>
        </w:rPr>
        <w:t>（一）课程学习目标</w:t>
      </w:r>
    </w:p>
    <w:p>
      <w:pPr>
        <w:snapToGrid w:val="0"/>
        <w:spacing w:before="0" w:beforeLines="0" w:after="0" w:afterLines="0" w:line="440" w:lineRule="exact"/>
        <w:ind w:firstLine="480" w:firstLineChars="200"/>
        <w:jc w:val="both"/>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通过本课程的学习，使学生达到以下目标：</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hint="eastAsia" w:ascii="宋体" w:hAnsi="宋体" w:eastAsia="宋体" w:cs="宋体"/>
          <w:color w:val="000000"/>
          <w:sz w:val="24"/>
          <w:szCs w:val="24"/>
          <w:lang w:eastAsia="en-US"/>
        </w:rPr>
        <w:t>1.</w:t>
      </w:r>
      <w:r>
        <w:rPr>
          <w:rFonts w:hint="eastAsia" w:ascii="宋体" w:hAnsi="宋体" w:eastAsia="宋体" w:cs="宋体"/>
          <w:color w:val="000000"/>
          <w:sz w:val="24"/>
          <w:szCs w:val="24"/>
          <w:lang w:eastAsia="zh-CN"/>
        </w:rPr>
        <w:t>通过学习中学教育教学相关政策及法律、法规，树立依法执教意识，履行应尽义务；在教育实践中能遵守《新时代中小学教师职业行为十项准则》，正确处理相关道德规范问题</w:t>
      </w:r>
      <w:r>
        <w:rPr>
          <w:rFonts w:hint="eastAsia" w:ascii="宋体" w:hAnsi="宋体" w:eastAsia="宋体" w:cs="宋体"/>
          <w:color w:val="000000"/>
          <w:sz w:val="24"/>
          <w:szCs w:val="24"/>
          <w:lang w:eastAsia="en-US"/>
        </w:rPr>
        <w:t>。</w:t>
      </w:r>
      <w:r>
        <w:rPr>
          <w:rFonts w:ascii="宋体" w:hAnsi="宋体" w:eastAsia="宋体"/>
          <w:b/>
          <w:bCs/>
          <w:color w:val="000000"/>
          <w:sz w:val="24"/>
          <w:szCs w:val="24"/>
          <w:lang w:eastAsia="en-US"/>
        </w:rPr>
        <w:t>【毕业要求1 师德规范】</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hint="eastAsia" w:ascii="宋体" w:hAnsi="宋体" w:eastAsia="宋体" w:cs="宋体"/>
          <w:color w:val="000000"/>
          <w:sz w:val="24"/>
          <w:szCs w:val="24"/>
          <w:lang w:eastAsia="en-US"/>
        </w:rPr>
        <w:t>2.</w:t>
      </w:r>
      <w:r>
        <w:rPr>
          <w:rFonts w:hint="eastAsia" w:ascii="宋体" w:hAnsi="宋体" w:eastAsia="宋体" w:cs="宋体"/>
          <w:color w:val="000000"/>
          <w:sz w:val="24"/>
          <w:szCs w:val="24"/>
          <w:lang w:eastAsia="zh-CN"/>
        </w:rPr>
        <w:t>能依据中学化学课标，结合中学生学情，进行教学设计。基本掌握教学组织与课堂管理的形式和策略，整合教育资源，结合规范字、普通话等教学基本技能，选择适当的教学方法，开展中学化学教学实践，获得积极体验</w:t>
      </w:r>
      <w:r>
        <w:rPr>
          <w:rFonts w:hint="eastAsia" w:ascii="宋体" w:hAnsi="宋体" w:eastAsia="宋体" w:cs="宋体"/>
          <w:color w:val="000000"/>
          <w:sz w:val="24"/>
          <w:szCs w:val="24"/>
          <w:lang w:eastAsia="en-US"/>
        </w:rPr>
        <w:t>。</w:t>
      </w:r>
      <w:r>
        <w:rPr>
          <w:rFonts w:ascii="宋体" w:hAnsi="宋体" w:eastAsia="宋体"/>
          <w:b/>
          <w:bCs/>
          <w:color w:val="000000"/>
          <w:sz w:val="24"/>
          <w:szCs w:val="24"/>
          <w:lang w:eastAsia="en-US"/>
        </w:rPr>
        <w:t>【毕业要求4 教学能力】</w:t>
      </w:r>
    </w:p>
    <w:p>
      <w:pPr>
        <w:snapToGrid w:val="0"/>
        <w:spacing w:before="0" w:beforeLines="0" w:after="0" w:afterLines="0" w:line="440" w:lineRule="exact"/>
        <w:ind w:firstLine="480" w:firstLineChars="200"/>
        <w:jc w:val="both"/>
        <w:rPr>
          <w:rFonts w:hint="eastAsia" w:ascii="宋体" w:hAnsi="宋体" w:eastAsia="宋体"/>
          <w:b/>
          <w:bCs/>
          <w:color w:val="auto"/>
          <w:sz w:val="24"/>
          <w:szCs w:val="24"/>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lang w:eastAsia="zh-CN"/>
        </w:rPr>
        <w:t>了解国内外基础教育改革和化学教育研究的最新进展和动态，通过教研活动等方式初步掌握分析、研究教育教学实践问题的方法，并结合自身教育教学经历进行总结和提升，形成</w:t>
      </w:r>
      <w:r>
        <w:rPr>
          <w:rFonts w:hint="eastAsia" w:ascii="宋体" w:hAnsi="宋体" w:eastAsia="宋体" w:cs="宋体"/>
          <w:color w:val="auto"/>
          <w:sz w:val="24"/>
          <w:szCs w:val="24"/>
          <w:lang w:eastAsia="zh-CN"/>
        </w:rPr>
        <w:t>一定的研究能力</w:t>
      </w:r>
      <w:r>
        <w:rPr>
          <w:rFonts w:hint="default" w:ascii="宋体" w:hAnsi="宋体" w:eastAsia="宋体"/>
          <w:color w:val="auto"/>
          <w:sz w:val="24"/>
          <w:szCs w:val="24"/>
          <w:highlight w:val="none"/>
          <w:lang w:val="en-US" w:eastAsia="zh-CN"/>
        </w:rPr>
        <w:t>。</w:t>
      </w:r>
      <w:r>
        <w:rPr>
          <w:rFonts w:hint="eastAsia" w:ascii="宋体" w:hAnsi="宋体" w:eastAsia="宋体"/>
          <w:b/>
          <w:bCs/>
          <w:color w:val="auto"/>
          <w:sz w:val="24"/>
          <w:szCs w:val="24"/>
          <w:lang w:val="en-US" w:eastAsia="zh-CN"/>
        </w:rPr>
        <w:t>【毕业要求4 教学研究】</w:t>
      </w:r>
    </w:p>
    <w:p>
      <w:pPr>
        <w:snapToGrid w:val="0"/>
        <w:spacing w:before="0" w:beforeLines="0" w:after="0" w:afterLines="0" w:line="440" w:lineRule="exact"/>
        <w:ind w:firstLine="480" w:firstLineChars="200"/>
        <w:jc w:val="both"/>
        <w:rPr>
          <w:rFonts w:ascii="宋体" w:hAnsi="宋体" w:eastAsia="宋体"/>
          <w:b/>
          <w:bCs/>
          <w:color w:val="auto"/>
          <w:sz w:val="24"/>
          <w:szCs w:val="24"/>
          <w:lang w:eastAsia="en-US"/>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en-US"/>
        </w:rPr>
        <w:t>.</w:t>
      </w:r>
      <w:r>
        <w:rPr>
          <w:rFonts w:hint="eastAsia" w:ascii="宋体" w:hAnsi="宋体" w:eastAsia="宋体" w:cs="宋体"/>
          <w:color w:val="auto"/>
          <w:sz w:val="24"/>
          <w:szCs w:val="24"/>
          <w:lang w:eastAsia="zh-CN"/>
        </w:rPr>
        <w:t>初步设计并展开主题班会或班级指导活动，获得参与班级常规工作、学生谈话、家访等班主任实践体验，并改进班级指导方法</w:t>
      </w:r>
      <w:r>
        <w:rPr>
          <w:rFonts w:hint="eastAsia" w:ascii="宋体" w:hAnsi="宋体" w:eastAsia="宋体" w:cs="宋体"/>
          <w:color w:val="auto"/>
          <w:sz w:val="24"/>
          <w:szCs w:val="24"/>
          <w:lang w:eastAsia="en-US"/>
        </w:rPr>
        <w:t>。</w:t>
      </w:r>
      <w:r>
        <w:rPr>
          <w:rFonts w:ascii="宋体" w:hAnsi="宋体" w:eastAsia="宋体"/>
          <w:b/>
          <w:bCs/>
          <w:color w:val="auto"/>
          <w:sz w:val="24"/>
          <w:szCs w:val="24"/>
          <w:lang w:eastAsia="en-US"/>
        </w:rPr>
        <w:t>【毕业要求5 班级指导】</w:t>
      </w:r>
    </w:p>
    <w:p>
      <w:pPr>
        <w:snapToGrid w:val="0"/>
        <w:spacing w:before="0" w:beforeLines="0" w:after="0" w:afterLines="0" w:line="440" w:lineRule="exact"/>
        <w:ind w:firstLine="480" w:firstLineChars="200"/>
        <w:jc w:val="both"/>
        <w:rPr>
          <w:rFonts w:ascii="宋体" w:hAnsi="宋体" w:eastAsia="宋体"/>
          <w:b/>
          <w:bCs/>
          <w:color w:val="000000"/>
          <w:sz w:val="24"/>
          <w:szCs w:val="24"/>
          <w:lang w:eastAsia="en-US"/>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en-US"/>
        </w:rPr>
        <w:t>.</w:t>
      </w:r>
      <w:r>
        <w:rPr>
          <w:rFonts w:hint="eastAsia" w:ascii="宋体" w:hAnsi="宋体" w:eastAsia="宋体" w:cs="宋体"/>
          <w:color w:val="auto"/>
          <w:sz w:val="24"/>
          <w:szCs w:val="24"/>
          <w:lang w:eastAsia="zh-CN"/>
        </w:rPr>
        <w:t>尝试开展课后辅导或课外活</w:t>
      </w:r>
      <w:r>
        <w:rPr>
          <w:rFonts w:hint="eastAsia" w:ascii="宋体" w:hAnsi="宋体" w:eastAsia="宋体" w:cs="宋体"/>
          <w:color w:val="000000"/>
          <w:sz w:val="24"/>
          <w:szCs w:val="24"/>
          <w:lang w:eastAsia="zh-CN"/>
        </w:rPr>
        <w:t>动，获得活动育人的积极体验</w:t>
      </w:r>
      <w:r>
        <w:rPr>
          <w:rFonts w:hint="eastAsia" w:ascii="宋体" w:hAnsi="宋体" w:eastAsia="宋体" w:cs="宋体"/>
          <w:color w:val="000000"/>
          <w:sz w:val="24"/>
          <w:szCs w:val="24"/>
          <w:lang w:eastAsia="en-US"/>
        </w:rPr>
        <w:t>。</w:t>
      </w:r>
      <w:r>
        <w:rPr>
          <w:rFonts w:ascii="宋体" w:hAnsi="宋体" w:eastAsia="宋体"/>
          <w:b/>
          <w:bCs/>
          <w:color w:val="000000"/>
          <w:sz w:val="24"/>
          <w:szCs w:val="24"/>
          <w:lang w:eastAsia="en-US"/>
        </w:rPr>
        <w:t>【毕业要求6 综合育人】</w:t>
      </w:r>
    </w:p>
    <w:p>
      <w:pPr>
        <w:snapToGrid w:val="0"/>
        <w:spacing w:before="0" w:beforeLines="0" w:after="0" w:afterLines="0" w:line="440" w:lineRule="exact"/>
        <w:ind w:firstLine="480" w:firstLineChars="200"/>
        <w:jc w:val="both"/>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en-US"/>
        </w:rPr>
        <w:t>.</w:t>
      </w:r>
      <w:r>
        <w:rPr>
          <w:rFonts w:hint="eastAsia" w:ascii="宋体" w:hAnsi="宋体" w:eastAsia="宋体" w:cs="宋体"/>
          <w:color w:val="000000"/>
          <w:sz w:val="24"/>
          <w:szCs w:val="24"/>
          <w:lang w:eastAsia="zh-CN"/>
        </w:rPr>
        <w:t>利用反思的基本方法和策略对课程教学、班级管理等教育教学实践活动进行自我诊断和反思并提出改进思路</w:t>
      </w:r>
      <w:r>
        <w:rPr>
          <w:rFonts w:hint="eastAsia" w:ascii="宋体" w:hAnsi="宋体" w:eastAsia="宋体" w:cs="宋体"/>
          <w:color w:val="000000"/>
          <w:sz w:val="24"/>
          <w:szCs w:val="24"/>
          <w:lang w:eastAsia="en-US"/>
        </w:rPr>
        <w:t>。</w:t>
      </w:r>
      <w:r>
        <w:rPr>
          <w:rFonts w:ascii="宋体" w:hAnsi="宋体" w:eastAsia="宋体"/>
          <w:b/>
          <w:bCs/>
          <w:color w:val="000000"/>
          <w:sz w:val="24"/>
          <w:szCs w:val="24"/>
          <w:lang w:eastAsia="en-US"/>
        </w:rPr>
        <w:t>【毕业要求7 学会反思】</w:t>
      </w:r>
    </w:p>
    <w:p>
      <w:pPr>
        <w:snapToGrid w:val="0"/>
        <w:spacing w:before="0" w:beforeLines="0" w:after="0" w:afterLines="0" w:line="440" w:lineRule="exact"/>
        <w:ind w:firstLine="480" w:firstLineChars="200"/>
        <w:jc w:val="both"/>
        <w:rPr>
          <w:rFonts w:ascii="宋体" w:hAnsi="宋体" w:eastAsia="宋体"/>
          <w:b/>
          <w:bCs/>
          <w:color w:val="000000"/>
          <w:sz w:val="24"/>
          <w:szCs w:val="24"/>
          <w:highlight w:val="none"/>
          <w:lang w:eastAsia="en-US"/>
        </w:rPr>
      </w:pPr>
      <w:r>
        <w:rPr>
          <w:rFonts w:hint="default" w:ascii="宋体" w:hAnsi="宋体" w:eastAsia="宋体"/>
          <w:color w:val="000000"/>
          <w:sz w:val="24"/>
          <w:szCs w:val="24"/>
          <w:highlight w:val="none"/>
          <w:lang w:val="en-US" w:eastAsia="zh-CN"/>
        </w:rPr>
        <w:t>7.掌握沟通交流的方法与技能，能够在教育实践中与学校领导、同事、学生、家长、同行或专家进行有效沟通交流</w:t>
      </w:r>
      <w:r>
        <w:rPr>
          <w:rFonts w:ascii="宋体" w:hAnsi="宋体" w:eastAsia="宋体"/>
          <w:color w:val="000000"/>
          <w:sz w:val="24"/>
          <w:szCs w:val="24"/>
          <w:lang w:eastAsia="en-US"/>
        </w:rPr>
        <w:t>。</w:t>
      </w:r>
      <w:r>
        <w:rPr>
          <w:rFonts w:hint="eastAsia" w:ascii="宋体" w:hAnsi="宋体" w:eastAsia="宋体"/>
          <w:b/>
          <w:bCs/>
          <w:color w:val="000000"/>
          <w:sz w:val="24"/>
          <w:szCs w:val="24"/>
          <w:lang w:val="en-US" w:eastAsia="zh-CN"/>
        </w:rPr>
        <w:t>【毕业要求8 沟通合作】</w:t>
      </w:r>
    </w:p>
    <w:p>
      <w:pPr>
        <w:snapToGrid w:val="0"/>
        <w:spacing w:before="187" w:beforeLines="0" w:after="187" w:afterLines="0" w:line="440" w:lineRule="exact"/>
        <w:ind w:left="420" w:leftChars="200"/>
        <w:jc w:val="both"/>
        <w:rPr>
          <w:rFonts w:ascii="黑体" w:hAnsi="黑体" w:eastAsia="黑体"/>
          <w:color w:val="000000"/>
          <w:sz w:val="28"/>
          <w:szCs w:val="28"/>
          <w:lang w:eastAsia="en-US"/>
        </w:rPr>
      </w:pPr>
      <w:r>
        <w:rPr>
          <w:rFonts w:hint="eastAsia" w:ascii="黑体" w:hAnsi="黑体" w:eastAsia="黑体"/>
          <w:color w:val="000000"/>
          <w:sz w:val="28"/>
          <w:szCs w:val="28"/>
          <w:lang w:eastAsia="zh-CN"/>
        </w:rPr>
        <w:t>（</w:t>
      </w:r>
      <w:r>
        <w:rPr>
          <w:rFonts w:hint="eastAsia" w:ascii="黑体" w:hAnsi="黑体" w:eastAsia="黑体"/>
          <w:color w:val="000000"/>
          <w:sz w:val="28"/>
          <w:szCs w:val="28"/>
          <w:lang w:val="en-US" w:eastAsia="zh-CN"/>
        </w:rPr>
        <w:t>二</w:t>
      </w:r>
      <w:r>
        <w:rPr>
          <w:rFonts w:hint="eastAsia" w:ascii="黑体" w:hAnsi="黑体" w:eastAsia="黑体"/>
          <w:color w:val="000000"/>
          <w:sz w:val="28"/>
          <w:szCs w:val="28"/>
          <w:lang w:eastAsia="zh-CN"/>
        </w:rPr>
        <w:t>）</w:t>
      </w:r>
      <w:r>
        <w:rPr>
          <w:rFonts w:ascii="黑体" w:hAnsi="黑体" w:eastAsia="黑体"/>
          <w:color w:val="000000"/>
          <w:sz w:val="28"/>
          <w:szCs w:val="28"/>
          <w:lang w:eastAsia="en-US"/>
        </w:rPr>
        <w:t>课程学习目标与毕业要求指标点的对应关系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08" w:type="dxa"/>
          <w:bottom w:w="120" w:type="dxa"/>
          <w:right w:w="108" w:type="dxa"/>
        </w:tblCellMar>
      </w:tblPr>
      <w:tblGrid>
        <w:gridCol w:w="1665"/>
        <w:gridCol w:w="559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810" w:hRule="atLeast"/>
        </w:trPr>
        <w:tc>
          <w:tcPr>
            <w:tcW w:w="1665" w:type="dxa"/>
            <w:vAlign w:val="center"/>
          </w:tcPr>
          <w:p>
            <w:pPr>
              <w:snapToGrid w:val="0"/>
              <w:spacing w:before="0" w:beforeLines="0" w:after="0" w:afterLines="0" w:line="440" w:lineRule="exact"/>
              <w:jc w:val="center"/>
              <w:rPr>
                <w:rFonts w:ascii="宋体" w:hAnsi="宋体" w:eastAsia="宋体"/>
                <w:b/>
                <w:bCs/>
                <w:color w:val="000000"/>
                <w:sz w:val="24"/>
                <w:szCs w:val="24"/>
                <w:lang w:eastAsia="en-US"/>
              </w:rPr>
            </w:pPr>
            <w:r>
              <w:rPr>
                <w:rFonts w:ascii="宋体" w:hAnsi="宋体" w:eastAsia="宋体"/>
                <w:b/>
                <w:bCs/>
                <w:color w:val="000000"/>
                <w:sz w:val="24"/>
                <w:szCs w:val="24"/>
                <w:lang w:eastAsia="en-US"/>
              </w:rPr>
              <w:t>毕业要求</w:t>
            </w:r>
          </w:p>
        </w:tc>
        <w:tc>
          <w:tcPr>
            <w:tcW w:w="5595" w:type="dxa"/>
            <w:vAlign w:val="center"/>
          </w:tcPr>
          <w:p>
            <w:pPr>
              <w:snapToGrid w:val="0"/>
              <w:spacing w:before="0" w:beforeLines="0" w:after="0" w:afterLines="0" w:line="440" w:lineRule="exact"/>
              <w:jc w:val="center"/>
              <w:rPr>
                <w:rFonts w:ascii="宋体" w:hAnsi="宋体" w:eastAsia="宋体"/>
                <w:b/>
                <w:bCs/>
                <w:color w:val="000000"/>
                <w:sz w:val="24"/>
                <w:szCs w:val="24"/>
                <w:lang w:eastAsia="en-US"/>
              </w:rPr>
            </w:pPr>
            <w:r>
              <w:rPr>
                <w:rFonts w:ascii="宋体" w:hAnsi="宋体" w:eastAsia="宋体"/>
                <w:b/>
                <w:bCs/>
                <w:color w:val="000000"/>
                <w:sz w:val="24"/>
                <w:szCs w:val="24"/>
                <w:lang w:eastAsia="en-US"/>
              </w:rPr>
              <w:t>毕业要求指标点</w:t>
            </w:r>
          </w:p>
        </w:tc>
        <w:tc>
          <w:tcPr>
            <w:tcW w:w="1950" w:type="dxa"/>
            <w:vAlign w:val="center"/>
          </w:tcPr>
          <w:p>
            <w:pPr>
              <w:snapToGrid w:val="0"/>
              <w:spacing w:before="0" w:beforeLines="0" w:after="0" w:afterLines="0" w:line="440" w:lineRule="exact"/>
              <w:jc w:val="center"/>
              <w:rPr>
                <w:rFonts w:ascii="宋体" w:hAnsi="宋体" w:eastAsia="宋体"/>
                <w:b/>
                <w:bCs/>
                <w:color w:val="000000"/>
                <w:sz w:val="24"/>
                <w:szCs w:val="24"/>
                <w:lang w:eastAsia="en-US"/>
              </w:rPr>
            </w:pPr>
            <w:r>
              <w:rPr>
                <w:rFonts w:ascii="宋体" w:hAnsi="宋体" w:eastAsia="宋体"/>
                <w:b/>
                <w:bCs/>
                <w:color w:val="000000"/>
                <w:sz w:val="24"/>
                <w:szCs w:val="24"/>
                <w:lang w:eastAsia="en-US"/>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665"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hint="eastAsia" w:ascii="宋体" w:hAnsi="宋体" w:eastAsia="宋体" w:cs="宋体"/>
                <w:color w:val="000000"/>
                <w:sz w:val="24"/>
                <w:szCs w:val="24"/>
                <w:lang w:eastAsia="en-US"/>
              </w:rPr>
              <w:t>1.</w:t>
            </w:r>
            <w:r>
              <w:rPr>
                <w:rFonts w:ascii="Times New Roman" w:hAnsi="Times New Roman" w:eastAsia="Times New Roman"/>
                <w:color w:val="000000"/>
                <w:sz w:val="24"/>
                <w:szCs w:val="24"/>
                <w:lang w:eastAsia="en-US"/>
              </w:rPr>
              <w:t>师德规范</w:t>
            </w:r>
          </w:p>
        </w:tc>
        <w:tc>
          <w:tcPr>
            <w:tcW w:w="5595" w:type="dxa"/>
            <w:vAlign w:val="center"/>
          </w:tcPr>
          <w:p>
            <w:pPr>
              <w:snapToGrid w:val="0"/>
              <w:spacing w:before="0" w:beforeLines="0" w:after="0" w:afterLines="0" w:line="440" w:lineRule="exact"/>
              <w:jc w:val="left"/>
              <w:rPr>
                <w:rFonts w:ascii="宋体" w:hAnsi="宋体" w:eastAsia="宋体"/>
                <w:color w:val="000000"/>
                <w:sz w:val="24"/>
                <w:szCs w:val="24"/>
                <w:shd w:val="clear" w:color="040000" w:fill="FFFF00"/>
                <w:lang w:eastAsia="en-US"/>
              </w:rPr>
            </w:pPr>
            <w:r>
              <w:rPr>
                <w:rFonts w:hint="eastAsia" w:ascii="宋体" w:hAnsi="宋体" w:eastAsia="宋体"/>
                <w:color w:val="000000"/>
                <w:sz w:val="24"/>
                <w:szCs w:val="24"/>
                <w:lang w:eastAsia="en-US"/>
              </w:rPr>
              <w:t>1.3【职业道德】熟悉教育领域相关政策及法律、法规，具有依法执教意识，在教育实践中能履行应尽义务，自觉维护学生与自身的合法权益。理解教师职业道德规范内涵与要求，在教育实践中遵守《新时代中小学教师职业行为十项准则》，能分析解决教育教学实践中的相关道德规范问题。</w:t>
            </w:r>
            <w:r>
              <w:rPr>
                <w:rFonts w:ascii="宋体" w:hAnsi="宋体" w:eastAsia="宋体"/>
                <w:color w:val="000000"/>
                <w:sz w:val="24"/>
                <w:szCs w:val="24"/>
                <w:lang w:eastAsia="en-US"/>
              </w:rPr>
              <w:t>（H）</w:t>
            </w:r>
          </w:p>
        </w:tc>
        <w:tc>
          <w:tcPr>
            <w:tcW w:w="195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665" w:type="dxa"/>
            <w:vMerge w:val="restart"/>
            <w:vAlign w:val="center"/>
          </w:tcPr>
          <w:p>
            <w:pPr>
              <w:snapToGrid w:val="0"/>
              <w:spacing w:before="0" w:beforeLines="0" w:after="0" w:afterLines="0" w:line="440" w:lineRule="exact"/>
              <w:jc w:val="center"/>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4.</w:t>
            </w:r>
            <w:r>
              <w:rPr>
                <w:rFonts w:ascii="Times New Roman" w:hAnsi="Times New Roman" w:eastAsia="Times New Roman"/>
                <w:color w:val="000000"/>
                <w:sz w:val="24"/>
                <w:szCs w:val="24"/>
                <w:lang w:eastAsia="en-US"/>
              </w:rPr>
              <w:t>教学能力</w:t>
            </w:r>
          </w:p>
        </w:tc>
        <w:tc>
          <w:tcPr>
            <w:tcW w:w="5595" w:type="dxa"/>
            <w:vAlign w:val="center"/>
          </w:tcPr>
          <w:p>
            <w:pPr>
              <w:snapToGrid w:val="0"/>
              <w:spacing w:before="0" w:beforeLines="0" w:after="0" w:afterLines="0" w:line="440" w:lineRule="exact"/>
              <w:jc w:val="left"/>
              <w:rPr>
                <w:rFonts w:ascii="宋体" w:hAnsi="宋体" w:eastAsia="宋体"/>
                <w:color w:val="000000"/>
                <w:sz w:val="24"/>
                <w:szCs w:val="24"/>
                <w:lang w:eastAsia="en-US"/>
              </w:rPr>
            </w:pPr>
            <w:r>
              <w:rPr>
                <w:rFonts w:hint="eastAsia" w:ascii="宋体" w:hAnsi="宋体" w:eastAsia="宋体"/>
                <w:color w:val="000000"/>
                <w:sz w:val="24"/>
                <w:szCs w:val="24"/>
                <w:lang w:eastAsia="en-US"/>
              </w:rPr>
              <w:t>4.3【教学实施】能依据化学课程标准，结合中学生已有的知识水平、学习经验和兴趣特点，进行教学设计。基本掌握教学组织与课堂管理的形式和策略，能以学生为中心，整合与利用信息技术资源，创设教学情境，选择教学方法，安排教学过程和环节，进行中学化学教学实践，并从中获得积极体验。能对自己和他人的教学过程进行评价。</w:t>
            </w:r>
            <w:r>
              <w:rPr>
                <w:rFonts w:ascii="宋体" w:hAnsi="宋体" w:eastAsia="宋体"/>
                <w:color w:val="000000"/>
                <w:sz w:val="24"/>
                <w:szCs w:val="24"/>
                <w:lang w:eastAsia="en-US"/>
              </w:rPr>
              <w:t>（H）</w:t>
            </w:r>
          </w:p>
        </w:tc>
        <w:tc>
          <w:tcPr>
            <w:tcW w:w="1950"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665" w:type="dxa"/>
            <w:vMerge w:val="continue"/>
            <w:vAlign w:val="center"/>
          </w:tcPr>
          <w:p>
            <w:pPr>
              <w:snapToGrid w:val="0"/>
              <w:spacing w:before="0" w:beforeLines="0" w:after="0" w:afterLines="0" w:line="440" w:lineRule="exact"/>
              <w:jc w:val="center"/>
              <w:rPr>
                <w:rFonts w:hint="eastAsia" w:ascii="宋体" w:hAnsi="宋体" w:eastAsia="宋体" w:cs="宋体"/>
                <w:color w:val="000000"/>
                <w:sz w:val="24"/>
                <w:szCs w:val="24"/>
                <w:lang w:eastAsia="en-US"/>
              </w:rPr>
            </w:pPr>
          </w:p>
        </w:tc>
        <w:tc>
          <w:tcPr>
            <w:tcW w:w="5595" w:type="dxa"/>
            <w:vAlign w:val="center"/>
          </w:tcPr>
          <w:p>
            <w:pPr>
              <w:snapToGrid w:val="0"/>
              <w:spacing w:before="0" w:beforeLines="0" w:after="0" w:afterLines="0" w:line="440" w:lineRule="exact"/>
              <w:jc w:val="left"/>
              <w:rPr>
                <w:rFonts w:ascii="宋体" w:hAnsi="宋体" w:eastAsia="宋体"/>
                <w:color w:val="000000"/>
                <w:sz w:val="24"/>
                <w:szCs w:val="24"/>
                <w:lang w:eastAsia="en-US"/>
              </w:rPr>
            </w:pPr>
            <w:r>
              <w:rPr>
                <w:rFonts w:hint="eastAsia" w:ascii="宋体" w:hAnsi="宋体" w:eastAsia="宋体"/>
                <w:color w:val="000000"/>
                <w:sz w:val="24"/>
                <w:szCs w:val="24"/>
                <w:lang w:eastAsia="en-US"/>
              </w:rPr>
              <w:t>4.4【教学研究】了解国内外中学教学改革发展动态，初步掌握学科研究与教育科学研究的基本方法，能用以分析、研究教育教学实践问题，并尝试提出解决问题的思路与方法，形成一定的教学研究能力。</w:t>
            </w:r>
            <w:r>
              <w:rPr>
                <w:rFonts w:ascii="宋体" w:hAnsi="宋体" w:eastAsia="宋体"/>
                <w:color w:val="000000"/>
                <w:sz w:val="24"/>
                <w:szCs w:val="24"/>
                <w:lang w:eastAsia="en-US"/>
              </w:rPr>
              <w:t>（M）</w:t>
            </w:r>
          </w:p>
        </w:tc>
        <w:tc>
          <w:tcPr>
            <w:tcW w:w="1950" w:type="dxa"/>
            <w:vAlign w:val="center"/>
          </w:tcPr>
          <w:p>
            <w:pPr>
              <w:snapToGrid w:val="0"/>
              <w:spacing w:before="0" w:beforeLines="0" w:after="0" w:afterLines="0" w:line="440" w:lineRule="exact"/>
              <w:jc w:val="center"/>
              <w:rPr>
                <w:rFonts w:hint="eastAsia" w:ascii="宋体" w:hAnsi="宋体" w:eastAsia="宋体"/>
                <w:color w:val="000000"/>
                <w:sz w:val="24"/>
                <w:szCs w:val="24"/>
                <w:lang w:eastAsia="zh-CN"/>
              </w:rPr>
            </w:pPr>
            <w:r>
              <w:rPr>
                <w:rFonts w:ascii="宋体" w:hAnsi="宋体" w:eastAsia="宋体"/>
                <w:color w:val="000000"/>
                <w:sz w:val="24"/>
                <w:szCs w:val="24"/>
                <w:lang w:eastAsia="en-US"/>
              </w:rPr>
              <w:t>课程目标</w:t>
            </w:r>
            <w:r>
              <w:rPr>
                <w:rFonts w:hint="eastAsia" w:ascii="宋体" w:hAnsi="宋体" w:eastAsia="宋体"/>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665" w:type="dxa"/>
            <w:vAlign w:val="center"/>
          </w:tcPr>
          <w:p>
            <w:pPr>
              <w:snapToGrid w:val="0"/>
              <w:spacing w:before="0" w:beforeLines="0" w:after="0" w:afterLines="0" w:line="440" w:lineRule="exact"/>
              <w:jc w:val="center"/>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5.班级指导</w:t>
            </w:r>
          </w:p>
        </w:tc>
        <w:tc>
          <w:tcPr>
            <w:tcW w:w="5595" w:type="dxa"/>
            <w:vAlign w:val="center"/>
          </w:tcPr>
          <w:p>
            <w:pPr>
              <w:snapToGrid w:val="0"/>
              <w:spacing w:before="0" w:beforeLines="0" w:after="0" w:afterLines="0" w:line="440" w:lineRule="exact"/>
              <w:jc w:val="left"/>
              <w:rPr>
                <w:rFonts w:ascii="宋体" w:hAnsi="宋体" w:eastAsia="宋体"/>
                <w:color w:val="000000"/>
                <w:sz w:val="24"/>
                <w:szCs w:val="24"/>
                <w:lang w:eastAsia="en-US"/>
              </w:rPr>
            </w:pPr>
            <w:r>
              <w:rPr>
                <w:rFonts w:hint="eastAsia" w:ascii="宋体" w:hAnsi="宋体" w:eastAsia="宋体"/>
                <w:color w:val="000000"/>
                <w:sz w:val="24"/>
                <w:szCs w:val="24"/>
                <w:lang w:eastAsia="en-US"/>
              </w:rPr>
              <w:t>5.3【践行指导】具有参与班级管理、组织和指导德育及心理健康教育活动等班主任实践经历，获得积极体验，并依此不断改进班级指导方法。</w:t>
            </w:r>
            <w:r>
              <w:rPr>
                <w:rFonts w:ascii="宋体" w:hAnsi="宋体" w:eastAsia="宋体"/>
                <w:color w:val="000000"/>
                <w:sz w:val="24"/>
                <w:szCs w:val="24"/>
                <w:lang w:eastAsia="en-US"/>
              </w:rPr>
              <w:t>（H）</w:t>
            </w:r>
          </w:p>
        </w:tc>
        <w:tc>
          <w:tcPr>
            <w:tcW w:w="1950" w:type="dxa"/>
            <w:vAlign w:val="center"/>
          </w:tcPr>
          <w:p>
            <w:pPr>
              <w:snapToGrid w:val="0"/>
              <w:spacing w:before="0" w:beforeLines="0" w:after="0" w:afterLines="0" w:line="440" w:lineRule="exact"/>
              <w:jc w:val="center"/>
              <w:rPr>
                <w:rFonts w:hint="eastAsia" w:ascii="宋体" w:hAnsi="宋体" w:eastAsia="宋体"/>
                <w:color w:val="000000"/>
                <w:sz w:val="24"/>
                <w:szCs w:val="24"/>
                <w:lang w:eastAsia="zh-CN"/>
              </w:rPr>
            </w:pPr>
            <w:r>
              <w:rPr>
                <w:rFonts w:ascii="宋体" w:hAnsi="宋体" w:eastAsia="宋体"/>
                <w:color w:val="000000"/>
                <w:sz w:val="24"/>
                <w:szCs w:val="24"/>
                <w:lang w:eastAsia="en-US"/>
              </w:rPr>
              <w:t>课程目标</w:t>
            </w:r>
            <w:r>
              <w:rPr>
                <w:rFonts w:hint="eastAsia" w:ascii="宋体" w:hAnsi="宋体" w:eastAsia="宋体"/>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665" w:type="dxa"/>
            <w:vAlign w:val="center"/>
          </w:tcPr>
          <w:p>
            <w:pPr>
              <w:snapToGrid w:val="0"/>
              <w:spacing w:before="0" w:beforeLines="0" w:after="0" w:afterLines="0" w:line="440" w:lineRule="exact"/>
              <w:jc w:val="center"/>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6.综合育人</w:t>
            </w:r>
          </w:p>
        </w:tc>
        <w:tc>
          <w:tcPr>
            <w:tcW w:w="5595" w:type="dxa"/>
            <w:vAlign w:val="center"/>
          </w:tcPr>
          <w:p>
            <w:pPr>
              <w:snapToGrid w:val="0"/>
              <w:spacing w:before="0" w:beforeLines="0" w:after="0" w:afterLines="0" w:line="440" w:lineRule="exact"/>
              <w:jc w:val="left"/>
              <w:rPr>
                <w:rFonts w:ascii="宋体" w:hAnsi="宋体" w:eastAsia="宋体"/>
                <w:color w:val="000000"/>
                <w:sz w:val="24"/>
                <w:szCs w:val="24"/>
                <w:lang w:eastAsia="en-US"/>
              </w:rPr>
            </w:pPr>
            <w:r>
              <w:rPr>
                <w:rFonts w:hint="eastAsia" w:ascii="宋体" w:hAnsi="宋体" w:eastAsia="宋体"/>
                <w:color w:val="000000"/>
                <w:sz w:val="24"/>
                <w:szCs w:val="24"/>
                <w:lang w:eastAsia="en-US"/>
              </w:rPr>
              <w:t>6.3【活动育人】了解校园文化和教育活动育人的内涵和方法，以及在校园文化活动中开展主题育德和社团育人的原则和策略，具有参与组织主题教育和社团活动的经历和积极体验。</w:t>
            </w:r>
            <w:r>
              <w:rPr>
                <w:rFonts w:ascii="宋体" w:hAnsi="宋体" w:eastAsia="宋体"/>
                <w:color w:val="000000"/>
                <w:sz w:val="24"/>
                <w:szCs w:val="24"/>
                <w:lang w:eastAsia="en-US"/>
              </w:rPr>
              <w:t>（M）</w:t>
            </w:r>
          </w:p>
        </w:tc>
        <w:tc>
          <w:tcPr>
            <w:tcW w:w="1950" w:type="dxa"/>
            <w:vAlign w:val="center"/>
          </w:tcPr>
          <w:p>
            <w:pPr>
              <w:snapToGrid w:val="0"/>
              <w:spacing w:before="0" w:beforeLines="0" w:after="0" w:afterLines="0" w:line="440" w:lineRule="exact"/>
              <w:jc w:val="center"/>
              <w:rPr>
                <w:rFonts w:hint="eastAsia" w:ascii="宋体" w:hAnsi="宋体" w:eastAsia="宋体"/>
                <w:color w:val="000000"/>
                <w:sz w:val="24"/>
                <w:szCs w:val="24"/>
                <w:lang w:eastAsia="zh-CN"/>
              </w:rPr>
            </w:pPr>
            <w:r>
              <w:rPr>
                <w:rFonts w:ascii="宋体" w:hAnsi="宋体" w:eastAsia="宋体"/>
                <w:color w:val="000000"/>
                <w:sz w:val="24"/>
                <w:szCs w:val="24"/>
                <w:lang w:eastAsia="en-US"/>
              </w:rPr>
              <w:t>课程目标</w:t>
            </w:r>
            <w:r>
              <w:rPr>
                <w:rFonts w:hint="eastAsia" w:ascii="宋体" w:hAnsi="宋体" w:eastAsia="宋体"/>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665" w:type="dxa"/>
            <w:vAlign w:val="center"/>
          </w:tcPr>
          <w:p>
            <w:pPr>
              <w:snapToGrid w:val="0"/>
              <w:spacing w:before="0" w:beforeLines="0" w:after="0" w:afterLines="0" w:line="440" w:lineRule="exact"/>
              <w:jc w:val="center"/>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7.学会反思</w:t>
            </w:r>
          </w:p>
        </w:tc>
        <w:tc>
          <w:tcPr>
            <w:tcW w:w="5595" w:type="dxa"/>
            <w:vAlign w:val="center"/>
          </w:tcPr>
          <w:p>
            <w:pPr>
              <w:snapToGrid w:val="0"/>
              <w:spacing w:before="0" w:beforeLines="0" w:after="0" w:afterLines="0" w:line="440" w:lineRule="exact"/>
              <w:jc w:val="left"/>
              <w:rPr>
                <w:rFonts w:ascii="宋体" w:hAnsi="宋体" w:eastAsia="宋体"/>
                <w:color w:val="000000"/>
                <w:sz w:val="24"/>
                <w:szCs w:val="24"/>
                <w:lang w:eastAsia="en-US"/>
              </w:rPr>
            </w:pPr>
            <w:r>
              <w:rPr>
                <w:rFonts w:hint="eastAsia" w:ascii="宋体" w:hAnsi="宋体" w:eastAsia="宋体"/>
                <w:color w:val="000000"/>
                <w:sz w:val="24"/>
                <w:szCs w:val="24"/>
                <w:lang w:eastAsia="en-US"/>
              </w:rPr>
              <w:t>7.3【反思改进】理解反思的目的及其在学习和教育教学中的作用，初步掌握反思的基本方法和策略。具有一定创新意识，能够运用批判性思维方法，对课程教学、班级管理等教育教学实践活动进行自我诊断，提出改进思路。</w:t>
            </w:r>
            <w:r>
              <w:rPr>
                <w:rFonts w:ascii="宋体" w:hAnsi="宋体" w:eastAsia="宋体"/>
                <w:color w:val="000000"/>
                <w:sz w:val="24"/>
                <w:szCs w:val="24"/>
                <w:lang w:eastAsia="en-US"/>
              </w:rPr>
              <w:t>（H）</w:t>
            </w:r>
          </w:p>
        </w:tc>
        <w:tc>
          <w:tcPr>
            <w:tcW w:w="1950" w:type="dxa"/>
            <w:vAlign w:val="center"/>
          </w:tcPr>
          <w:p>
            <w:pPr>
              <w:snapToGrid w:val="0"/>
              <w:spacing w:before="0" w:beforeLines="0" w:after="0" w:afterLines="0" w:line="440" w:lineRule="exact"/>
              <w:jc w:val="center"/>
              <w:rPr>
                <w:rFonts w:hint="eastAsia" w:ascii="宋体" w:hAnsi="宋体" w:eastAsia="宋体"/>
                <w:color w:val="000000"/>
                <w:sz w:val="24"/>
                <w:szCs w:val="24"/>
                <w:lang w:eastAsia="zh-CN"/>
              </w:rPr>
            </w:pPr>
            <w:r>
              <w:rPr>
                <w:rFonts w:ascii="宋体" w:hAnsi="宋体" w:eastAsia="宋体"/>
                <w:color w:val="000000"/>
                <w:sz w:val="24"/>
                <w:szCs w:val="24"/>
                <w:lang w:eastAsia="en-US"/>
              </w:rPr>
              <w:t>课程目标</w:t>
            </w:r>
            <w:r>
              <w:rPr>
                <w:rFonts w:hint="eastAsia" w:ascii="宋体" w:hAnsi="宋体" w:eastAsia="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665" w:type="dxa"/>
            <w:vAlign w:val="center"/>
          </w:tcPr>
          <w:p>
            <w:pPr>
              <w:snapToGrid w:val="0"/>
              <w:spacing w:before="0" w:beforeLines="0" w:after="0" w:afterLines="0" w:line="440" w:lineRule="exact"/>
              <w:jc w:val="center"/>
              <w:rPr>
                <w:rFonts w:hint="eastAsia" w:ascii="宋体" w:hAnsi="宋体" w:eastAsia="宋体" w:cs="宋体"/>
                <w:color w:val="000000"/>
                <w:sz w:val="24"/>
                <w:szCs w:val="24"/>
                <w:lang w:eastAsia="en-US"/>
              </w:rPr>
            </w:pPr>
            <w:r>
              <w:rPr>
                <w:rFonts w:hint="eastAsia" w:ascii="宋体" w:hAnsi="宋体" w:eastAsia="宋体" w:cs="宋体"/>
                <w:color w:val="000000"/>
                <w:sz w:val="24"/>
                <w:szCs w:val="24"/>
                <w:lang w:eastAsia="en-US"/>
              </w:rPr>
              <w:t>8.沟通合作</w:t>
            </w:r>
          </w:p>
        </w:tc>
        <w:tc>
          <w:tcPr>
            <w:tcW w:w="5595" w:type="dxa"/>
            <w:vAlign w:val="center"/>
          </w:tcPr>
          <w:p>
            <w:pPr>
              <w:snapToGrid w:val="0"/>
              <w:spacing w:before="0" w:beforeLines="0" w:after="0" w:afterLines="0" w:line="440" w:lineRule="exact"/>
              <w:jc w:val="left"/>
              <w:rPr>
                <w:rFonts w:ascii="宋体" w:hAnsi="宋体" w:eastAsia="宋体"/>
                <w:color w:val="000000"/>
                <w:sz w:val="24"/>
                <w:szCs w:val="24"/>
                <w:lang w:eastAsia="en-US"/>
              </w:rPr>
            </w:pPr>
            <w:r>
              <w:rPr>
                <w:rFonts w:hint="eastAsia" w:ascii="宋体" w:hAnsi="宋体" w:eastAsia="宋体"/>
                <w:color w:val="000000"/>
                <w:sz w:val="24"/>
                <w:szCs w:val="24"/>
                <w:lang w:eastAsia="en-US"/>
              </w:rPr>
              <w:t>8.</w:t>
            </w:r>
            <w:r>
              <w:rPr>
                <w:rFonts w:ascii="宋体" w:hAnsi="宋体" w:eastAsia="宋体"/>
                <w:color w:val="000000"/>
                <w:sz w:val="24"/>
                <w:szCs w:val="24"/>
                <w:lang w:eastAsia="en-US"/>
              </w:rPr>
              <w:t>2</w:t>
            </w:r>
            <w:r>
              <w:rPr>
                <w:rFonts w:hint="eastAsia" w:ascii="宋体" w:hAnsi="宋体" w:eastAsia="宋体"/>
                <w:color w:val="000000"/>
                <w:sz w:val="24"/>
                <w:szCs w:val="24"/>
                <w:lang w:eastAsia="en-US"/>
              </w:rPr>
              <w:t>【沟通交流】掌握沟通交流的一般知识、方法与技能，具有阅读理解能力、语言与文字表达能力、交流沟通能力、信息获取和处理能力，能够在教育实践、社会实践中与学校领导、同事、学生、家长及社区有效沟通交流。</w:t>
            </w:r>
            <w:r>
              <w:rPr>
                <w:rFonts w:ascii="宋体" w:hAnsi="宋体" w:eastAsia="宋体"/>
                <w:color w:val="000000"/>
                <w:sz w:val="24"/>
                <w:szCs w:val="24"/>
                <w:lang w:eastAsia="en-US"/>
              </w:rPr>
              <w:t>（H）</w:t>
            </w:r>
          </w:p>
        </w:tc>
        <w:tc>
          <w:tcPr>
            <w:tcW w:w="1950" w:type="dxa"/>
            <w:vAlign w:val="center"/>
          </w:tcPr>
          <w:p>
            <w:pPr>
              <w:snapToGrid w:val="0"/>
              <w:spacing w:before="0" w:beforeLines="0" w:after="0" w:afterLines="0" w:line="440" w:lineRule="exact"/>
              <w:jc w:val="center"/>
              <w:rPr>
                <w:rFonts w:hint="eastAsia" w:ascii="宋体" w:hAnsi="宋体" w:eastAsia="宋体"/>
                <w:color w:val="000000"/>
                <w:sz w:val="24"/>
                <w:szCs w:val="24"/>
                <w:lang w:eastAsia="zh-CN"/>
              </w:rPr>
            </w:pPr>
            <w:r>
              <w:rPr>
                <w:rFonts w:ascii="宋体" w:hAnsi="宋体" w:eastAsia="宋体"/>
                <w:color w:val="000000"/>
                <w:sz w:val="24"/>
                <w:szCs w:val="24"/>
                <w:lang w:eastAsia="en-US"/>
              </w:rPr>
              <w:t>课程目标7</w:t>
            </w:r>
          </w:p>
        </w:tc>
      </w:tr>
    </w:tbl>
    <w:p>
      <w:pPr>
        <w:pStyle w:val="3"/>
        <w:bidi w:val="0"/>
        <w:rPr>
          <w:lang w:eastAsia="en-US"/>
        </w:rPr>
      </w:pPr>
      <w:r>
        <w:rPr>
          <w:lang w:eastAsia="en-US"/>
        </w:rPr>
        <w:t>三、课程学习内容及与课程学习目标的对应关系</w:t>
      </w:r>
    </w:p>
    <w:p>
      <w:pPr>
        <w:snapToGrid w:val="0"/>
        <w:spacing w:before="187" w:beforeLines="0" w:after="187" w:afterLines="0" w:line="440" w:lineRule="exact"/>
        <w:ind w:firstLine="562" w:firstLineChars="200"/>
        <w:jc w:val="both"/>
        <w:rPr>
          <w:rFonts w:ascii="黑体" w:hAnsi="黑体" w:eastAsia="黑体"/>
          <w:b/>
          <w:bCs/>
          <w:color w:val="000000"/>
          <w:sz w:val="28"/>
          <w:szCs w:val="28"/>
          <w:lang w:eastAsia="en-US"/>
        </w:rPr>
      </w:pPr>
      <w:r>
        <w:rPr>
          <w:rFonts w:ascii="黑体" w:hAnsi="黑体" w:eastAsia="黑体"/>
          <w:b/>
          <w:bCs/>
          <w:color w:val="000000"/>
          <w:sz w:val="28"/>
          <w:szCs w:val="28"/>
          <w:lang w:eastAsia="en-US"/>
        </w:rPr>
        <w:t>（一）课程学习内容</w:t>
      </w:r>
    </w:p>
    <w:p>
      <w:pPr>
        <w:snapToGrid w:val="0"/>
        <w:spacing w:before="187" w:beforeLines="0" w:after="187" w:afterLines="0" w:line="440" w:lineRule="exact"/>
        <w:ind w:firstLine="560" w:firstLineChars="200"/>
        <w:jc w:val="center"/>
        <w:rPr>
          <w:rFonts w:ascii="黑体" w:hAnsi="黑体" w:eastAsia="黑体"/>
          <w:color w:val="000000"/>
          <w:sz w:val="28"/>
          <w:szCs w:val="28"/>
          <w:lang w:eastAsia="en-US"/>
        </w:rPr>
      </w:pPr>
      <w:r>
        <w:rPr>
          <w:rFonts w:ascii="黑体" w:hAnsi="黑体" w:eastAsia="黑体"/>
          <w:color w:val="000000"/>
          <w:sz w:val="28"/>
          <w:szCs w:val="28"/>
          <w:lang w:eastAsia="en-US"/>
        </w:rPr>
        <w:t>学习内容一  师德规范实习</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【学习目标】</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1.贯彻党的教育方针，熟悉中学教育教学相关政策及法律、法规。</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2.通过学习树立依法执教意识，在教育实践中能履行应尽义务，正确处理相关道德规范问题。</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【学习内容】</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1.《中小学教师职业道德规范》《新时代中小学教师职业行为十项准则》《关于进一步减轻义务教育阶段学生作业负担和校外培训负担的意见》《中小学教育惩戒规则》等具体内容</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2.实习纪律规范</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3.教育案例的材料分析。</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【重点】</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 xml:space="preserve"> 熟悉中学教育教学相关政策及法律、法规，及实习纪律规范。</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【难点】</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 xml:space="preserve"> 正确处理教育实践中遇到的问题</w:t>
      </w:r>
      <w:r>
        <w:rPr>
          <w:rFonts w:hint="eastAsia" w:ascii="宋体" w:hAnsi="宋体" w:eastAsia="宋体"/>
          <w:color w:val="000000"/>
          <w:sz w:val="24"/>
          <w:szCs w:val="24"/>
          <w:lang w:eastAsia="zh-CN"/>
        </w:rPr>
        <w:t>。</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【实施方式】</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线上学习、线下实践。</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【学习要求】</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1.熟悉《中小学教师职业道德规范》《新时代中小学教师职业行为十项准则》《关于进一步减轻义务教育阶段学生作业负担和校外培训负担的意见》《中小学教育惩戒规则》等的具体内容</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2.熟悉实习相关纪律</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3.能够进行教育案例的分析。</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【实践要求】</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1.实践属性：理论学习、材料分析。</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2.工作流程：学习——分析。</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3.分组要求：4-6人一组。</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4.实践准备：《中小学教师职业道德规范》《新时代中小学教师职业行为十项准则》《关于进一步减轻义务教育阶段学生作业负担和校外培训负担的意见》《中小学教育惩戒规则》等资料，若干个教育案例。</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val="en-US" w:eastAsia="zh-CN"/>
        </w:rPr>
      </w:pPr>
      <w:r>
        <w:rPr>
          <w:rFonts w:ascii="宋体" w:hAnsi="宋体" w:eastAsia="宋体"/>
          <w:color w:val="000000"/>
          <w:sz w:val="24"/>
          <w:szCs w:val="24"/>
          <w:lang w:eastAsia="en-US"/>
        </w:rPr>
        <w:t>5.时间安排：1周</w:t>
      </w:r>
      <w:r>
        <w:rPr>
          <w:rFonts w:hint="eastAsia" w:ascii="宋体" w:hAnsi="宋体" w:eastAsia="宋体"/>
          <w:color w:val="000000"/>
          <w:sz w:val="24"/>
          <w:szCs w:val="24"/>
          <w:lang w:eastAsia="zh-CN"/>
        </w:rPr>
        <w:t>。</w:t>
      </w:r>
    </w:p>
    <w:p>
      <w:pPr>
        <w:snapToGrid w:val="0"/>
        <w:spacing w:before="187" w:beforeLines="0" w:after="187" w:afterLines="0" w:line="440" w:lineRule="exact"/>
        <w:ind w:firstLine="560" w:firstLineChars="200"/>
        <w:jc w:val="center"/>
        <w:rPr>
          <w:rFonts w:ascii="黑体" w:hAnsi="黑体" w:eastAsia="黑体"/>
          <w:color w:val="000000"/>
          <w:sz w:val="28"/>
          <w:szCs w:val="28"/>
          <w:lang w:eastAsia="en-US"/>
        </w:rPr>
      </w:pPr>
      <w:r>
        <w:rPr>
          <w:rFonts w:ascii="黑体" w:hAnsi="黑体" w:eastAsia="黑体"/>
          <w:color w:val="000000"/>
          <w:sz w:val="28"/>
          <w:szCs w:val="28"/>
          <w:lang w:eastAsia="en-US"/>
        </w:rPr>
        <w:t>学习内容二  教学工作实习</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【学习目标】</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1.运用教学基本原理和基本技能，整合教育资源，设计化学教学方案，获得积极体验。观摩课堂教学，学习利用信息技术资源、创设教学情境、选择适当的教学方法等授课经验</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2.熟悉中学化学课程标准及化学教材知识体系，运用教学设计的基本原理和方法，进行“素养为本”教学设计。</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3.能运用规范字、普通话等教学基本技能，选择适当的教学方法，开展中学化学实践。</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【学习内容】</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1.观摩课堂教学：利用岗前培训，进行课堂观摩，初步尝试课堂教学设计，并进行岗前说课展示；实习期间观摩指导教师或其他化学教师的教学活动，学习授课经验。</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2.学会备课：</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1）利用线上和线下资源，深入钻研课程标准（教学大纲）和教材，熟悉教学内容，把握教材的科学性和逻辑性，明确本课时的教学目标、重点、难点、时间分配、作业布置等内容。通过线上学习增强设计教学的能力。</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2）完成课件和教案（教学设计）初稿，教案写明课题、教学目标、教学内容、教学方法、对重点的突破、对难点的处理、教具、教学过程中的各个环节的时间分配和作业。教案和课件送指导教师审阅，听取指导教师的点评，并对课件及教案初稿进行认真修改补充。</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3.课堂教学：认真组织课堂教学，根据教案进行讲解，完成教学任务。使用普通话进行教学，注意语言的科学性、明确性和简洁性。注意仪表符合教师形象，态度从容镇静，可以运用恰当姿势和手势辅助教学。板书清晰，布局合理。积极运用现代化教学手段辅助教学，演示教具和实验操作准确、规范，注意实验的安全。认真准备、组织并实施化学课堂教学，进行公开课展示。完整录制至少1课时的课堂教学视频。</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4.作业指导：实习生应按时完成作业的布置、批改和讲评。</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【重点】</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规范的教学过程</w:t>
      </w:r>
      <w:r>
        <w:rPr>
          <w:rFonts w:hint="eastAsia" w:ascii="宋体" w:hAnsi="宋体" w:eastAsia="宋体"/>
          <w:color w:val="000000"/>
          <w:sz w:val="24"/>
          <w:szCs w:val="24"/>
          <w:lang w:eastAsia="zh-CN"/>
        </w:rPr>
        <w:t>。</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【难点】</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对不同课型选择不同的教学方式</w:t>
      </w:r>
      <w:r>
        <w:rPr>
          <w:rFonts w:hint="eastAsia" w:ascii="宋体" w:hAnsi="宋体" w:eastAsia="宋体"/>
          <w:color w:val="000000"/>
          <w:sz w:val="24"/>
          <w:szCs w:val="24"/>
          <w:lang w:eastAsia="zh-CN"/>
        </w:rPr>
        <w:t>。</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【实施方式】</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线上学习、课堂观摩、教学实践</w:t>
      </w:r>
      <w:r>
        <w:rPr>
          <w:rFonts w:hint="eastAsia" w:ascii="宋体" w:hAnsi="宋体" w:eastAsia="宋体"/>
          <w:color w:val="000000"/>
          <w:sz w:val="24"/>
          <w:szCs w:val="24"/>
          <w:lang w:eastAsia="zh-CN"/>
        </w:rPr>
        <w:t>。</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【学习要求】</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1.通过教学实习，巩固化学教学技能，获得教学体验。</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2.通过课堂教学及课后辅导了解中学生身心发展一般规律和认知特点，熟悉中学化学教育现状。</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【实践要求】</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1.实践属性：综合训练型</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2.工作流程：观摩课堂教学——课前备课——教学实践——作业指导</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3.分组要求：同一实习学校的实习生为一组</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4.实践准备：学习通，中学化学课程标准，中学化学课本及教师用书</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5.时间安排：16周</w:t>
      </w:r>
      <w:r>
        <w:rPr>
          <w:rFonts w:hint="eastAsia" w:ascii="宋体" w:hAnsi="宋体" w:eastAsia="宋体"/>
          <w:color w:val="000000"/>
          <w:sz w:val="24"/>
          <w:szCs w:val="24"/>
          <w:lang w:eastAsia="zh-CN"/>
        </w:rPr>
        <w:t>。</w:t>
      </w:r>
    </w:p>
    <w:p>
      <w:pPr>
        <w:snapToGrid w:val="0"/>
        <w:spacing w:before="187" w:beforeLines="0" w:after="187" w:afterLines="0" w:line="440" w:lineRule="exact"/>
        <w:ind w:firstLine="560" w:firstLineChars="200"/>
        <w:jc w:val="center"/>
        <w:rPr>
          <w:rFonts w:ascii="黑体" w:hAnsi="黑体" w:eastAsia="黑体"/>
          <w:color w:val="000000"/>
          <w:sz w:val="28"/>
          <w:szCs w:val="28"/>
          <w:lang w:eastAsia="en-US"/>
        </w:rPr>
      </w:pPr>
      <w:r>
        <w:rPr>
          <w:rFonts w:ascii="黑体" w:hAnsi="黑体" w:eastAsia="黑体"/>
          <w:color w:val="000000"/>
          <w:sz w:val="28"/>
          <w:szCs w:val="28"/>
          <w:lang w:eastAsia="en-US"/>
        </w:rPr>
        <w:t>学习内容三  班级管理及育人工作实习</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【学习目标】</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1.通过观摩班级管理日常工作，结合实习班级和学生的实际情况，制定班主任实习计划，参与班级常规工作；通过谈话、家访等方式，有针对性地了解中学生的思想品德发展的规律和个性特征。</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2.初步设计并展开主题班会或班级指导活动，具有参与班级管理、组织和指导德育和心理健康教育活动等班主任实践经历。</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3.开展课后辅导或课外活动，获得活动育人的积极体验。</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【学习内容】</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1.工作准备：认真观摩班主任的日常工作及班级管理，学习班级管理经验。熟悉班级和学生的基本情况，并根据学校和班级实际制定切实可行的班主任实习计划。</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2.日常工作：参与班级日常各项工作，关心学生学习、生活，善做学生思想工作。</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3.集体活动：设计并参与组织主题班会、德育活动、兴趣小组等活动，获得积极体验。</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4.个别指导：有针对性地了解个别学生的实际情况，进行个别学生谈话、指导和教育，并做好记录。</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5.家校联系：善于运用家访、家长会或其他形式进行家校联系，取得家长密切配合，对学生开展教育，完成至少一次家访，家访方式（如实地家访、电话家访等）不限。</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【重点】</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班主任工作实践</w:t>
      </w:r>
      <w:r>
        <w:rPr>
          <w:rFonts w:hint="eastAsia" w:ascii="宋体" w:hAnsi="宋体" w:eastAsia="宋体"/>
          <w:color w:val="000000"/>
          <w:sz w:val="24"/>
          <w:szCs w:val="24"/>
          <w:lang w:eastAsia="zh-CN"/>
        </w:rPr>
        <w:t>。</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【难点】</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班主任工作实践</w:t>
      </w:r>
      <w:r>
        <w:rPr>
          <w:rFonts w:hint="eastAsia" w:ascii="宋体" w:hAnsi="宋体" w:eastAsia="宋体"/>
          <w:color w:val="000000"/>
          <w:sz w:val="24"/>
          <w:szCs w:val="24"/>
          <w:lang w:eastAsia="zh-CN"/>
        </w:rPr>
        <w:t>。</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【实施方式】</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线上学习、班级管理观摩、教育实践</w:t>
      </w:r>
      <w:r>
        <w:rPr>
          <w:rFonts w:hint="eastAsia" w:ascii="宋体" w:hAnsi="宋体" w:eastAsia="宋体"/>
          <w:color w:val="000000"/>
          <w:sz w:val="24"/>
          <w:szCs w:val="24"/>
          <w:lang w:eastAsia="zh-CN"/>
        </w:rPr>
        <w:t>。</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【学习要求】</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1.在教育实践中运用并逐渐掌握班主任工作技能，获得教育体验。</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 xml:space="preserve">2.通过班主任工作经历了解中学生身心发展一般规律和认知特点。 </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【实践要求】</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1.实践属性：综合训练型</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2.工作流程：了解实习班级学生基本情况——观摩班主任日常工作——制定班主任工作计划——参与班级管理与建设</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3.分组要求：同一实习学校的实习生为一组</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 xml:space="preserve">4.实践准备：实习班级学生学籍资料 </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5.时间安排：16周</w:t>
      </w:r>
      <w:r>
        <w:rPr>
          <w:rFonts w:hint="eastAsia" w:ascii="宋体" w:hAnsi="宋体" w:eastAsia="宋体"/>
          <w:color w:val="000000"/>
          <w:sz w:val="24"/>
          <w:szCs w:val="24"/>
          <w:lang w:eastAsia="zh-CN"/>
        </w:rPr>
        <w:t>。</w:t>
      </w:r>
    </w:p>
    <w:p>
      <w:pPr>
        <w:snapToGrid w:val="0"/>
        <w:spacing w:before="187" w:beforeLines="0" w:after="187" w:afterLines="0" w:line="440" w:lineRule="exact"/>
        <w:ind w:firstLine="560" w:firstLineChars="200"/>
        <w:jc w:val="center"/>
        <w:rPr>
          <w:rFonts w:ascii="黑体" w:hAnsi="黑体" w:eastAsia="黑体"/>
          <w:color w:val="000000"/>
          <w:sz w:val="28"/>
          <w:szCs w:val="28"/>
          <w:highlight w:val="none"/>
          <w:lang w:eastAsia="en-US"/>
        </w:rPr>
      </w:pPr>
      <w:r>
        <w:rPr>
          <w:rFonts w:ascii="黑体" w:hAnsi="黑体" w:eastAsia="黑体"/>
          <w:color w:val="000000"/>
          <w:sz w:val="28"/>
          <w:szCs w:val="28"/>
          <w:highlight w:val="none"/>
          <w:lang w:eastAsia="en-US"/>
        </w:rPr>
        <w:t>学习内容四  教研工作实习</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【学习目标】</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1.能运用教学评价的理论与技能，对自己、同组实习生或指导教师的教学过程进行评价。</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2.了解国内外基础教育改革和化学教育研究的最新进展和动态，参与中学化学教研活动，获得积极体验。</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3.通过对教学、班主任工作等方面的总结，能对自己的实习过程进行总结与反思。</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4.</w:t>
      </w:r>
      <w:r>
        <w:rPr>
          <w:rFonts w:hint="eastAsia" w:ascii="宋体" w:hAnsi="宋体" w:eastAsia="宋体"/>
          <w:color w:val="000000"/>
          <w:sz w:val="24"/>
          <w:szCs w:val="24"/>
          <w:lang w:val="en-US" w:eastAsia="zh-CN"/>
        </w:rPr>
        <w:t>在听评课、说课等</w:t>
      </w:r>
      <w:r>
        <w:rPr>
          <w:rFonts w:ascii="宋体" w:hAnsi="宋体" w:eastAsia="宋体"/>
          <w:color w:val="000000"/>
          <w:sz w:val="24"/>
          <w:szCs w:val="24"/>
          <w:lang w:eastAsia="en-US"/>
        </w:rPr>
        <w:t>小组合作学习</w:t>
      </w:r>
      <w:r>
        <w:rPr>
          <w:rFonts w:hint="eastAsia" w:ascii="宋体" w:hAnsi="宋体" w:eastAsia="宋体"/>
          <w:color w:val="000000"/>
          <w:sz w:val="24"/>
          <w:szCs w:val="24"/>
          <w:lang w:val="en-US" w:eastAsia="zh-CN"/>
        </w:rPr>
        <w:t>和教研活动中与同事、同行或专家进行有效沟通交流</w:t>
      </w:r>
      <w:r>
        <w:rPr>
          <w:rFonts w:ascii="宋体" w:hAnsi="宋体" w:eastAsia="宋体"/>
          <w:color w:val="000000"/>
          <w:sz w:val="24"/>
          <w:szCs w:val="24"/>
          <w:lang w:eastAsia="en-US"/>
        </w:rPr>
        <w:t>。</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【学习内容】</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1.听课与评课：主动听取指导教师和同组实习生的授课，并积极参与评课活动。</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2.说课：根据化学教育发展的最新需求进行教学设计，进行说课展示，积极与指导教师和同组实习生进行教学准备、教学设计研讨。</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3.教学工作实习总结：对实习中的教学工作进行反思和整理，并及时完成教学工作实习总结。</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4.班主任工作实习总结：对实习中的班级管理工作进行反思和整理，并及时完成班主任工作实习总结。</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5.课程与教学研究：在指导教师和原任课教师、班主任指导下，积极开展或参与各种形式的教研活动。</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6.实习周记与报告：实习中每周进行总结和记录，实习结束后及时进行实习总结，并完成实习报告。</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【重点】</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开展或参与各种形式的教研活动并进行反思与总结。</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【难点】</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结合自身情况进行总结、反思与规划</w:t>
      </w:r>
      <w:r>
        <w:rPr>
          <w:rFonts w:hint="eastAsia" w:ascii="宋体" w:hAnsi="宋体" w:eastAsia="宋体"/>
          <w:color w:val="000000"/>
          <w:sz w:val="24"/>
          <w:szCs w:val="24"/>
          <w:lang w:eastAsia="zh-CN"/>
        </w:rPr>
        <w:t>。</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【实施方式】</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线上学习、线下实践与研讨、反思总结</w:t>
      </w:r>
      <w:r>
        <w:rPr>
          <w:rFonts w:hint="eastAsia" w:ascii="宋体" w:hAnsi="宋体" w:eastAsia="宋体"/>
          <w:color w:val="000000"/>
          <w:sz w:val="24"/>
          <w:szCs w:val="24"/>
          <w:lang w:eastAsia="zh-CN"/>
        </w:rPr>
        <w:t>。</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【学习要求】</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1.通过多种形式的教研活动，更新教育理念与知识。</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2.在教育教学实践中发现问题，通过线上学习、与指导教师及原任课教师或班主任沟通交流等方法分析并解决问题。形成报告。</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3.对实习工作各方面进行分析总结，及时反思并在吸取经验教训的基础上进行规划。</w:t>
      </w:r>
    </w:p>
    <w:p>
      <w:pPr>
        <w:snapToGrid w:val="0"/>
        <w:spacing w:before="0" w:beforeLines="0" w:after="0" w:afterLines="0" w:line="440" w:lineRule="exact"/>
        <w:ind w:firstLine="482" w:firstLineChars="200"/>
        <w:jc w:val="both"/>
        <w:rPr>
          <w:rFonts w:ascii="宋体" w:hAnsi="宋体" w:eastAsia="宋体"/>
          <w:b/>
          <w:bCs/>
          <w:color w:val="000000"/>
          <w:sz w:val="24"/>
          <w:szCs w:val="24"/>
          <w:lang w:eastAsia="en-US"/>
        </w:rPr>
      </w:pPr>
      <w:r>
        <w:rPr>
          <w:rFonts w:ascii="宋体" w:hAnsi="宋体" w:eastAsia="宋体"/>
          <w:b/>
          <w:bCs/>
          <w:color w:val="000000"/>
          <w:sz w:val="24"/>
          <w:szCs w:val="24"/>
          <w:lang w:eastAsia="en-US"/>
        </w:rPr>
        <w:t>【实践要求】</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1.实践属性：综合训练型</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2.工作流程：参与教研活动</w:t>
      </w:r>
      <w:r>
        <w:rPr>
          <w:rFonts w:hint="default" w:ascii="宋体" w:hAnsi="宋体" w:eastAsia="宋体"/>
          <w:color w:val="000000"/>
          <w:sz w:val="24"/>
          <w:szCs w:val="24"/>
          <w:lang w:eastAsia="en-US"/>
        </w:rPr>
        <w:t>→</w:t>
      </w:r>
      <w:r>
        <w:rPr>
          <w:rFonts w:ascii="宋体" w:hAnsi="宋体" w:eastAsia="宋体"/>
          <w:color w:val="000000"/>
          <w:sz w:val="24"/>
          <w:szCs w:val="24"/>
          <w:lang w:eastAsia="en-US"/>
        </w:rPr>
        <w:t>发现教育教学中的问题</w:t>
      </w:r>
      <w:r>
        <w:rPr>
          <w:rFonts w:hint="default" w:ascii="宋体" w:hAnsi="宋体" w:eastAsia="宋体"/>
          <w:color w:val="000000"/>
          <w:sz w:val="24"/>
          <w:szCs w:val="24"/>
          <w:lang w:eastAsia="en-US"/>
        </w:rPr>
        <w:t>→</w:t>
      </w:r>
      <w:r>
        <w:rPr>
          <w:rFonts w:ascii="宋体" w:hAnsi="宋体" w:eastAsia="宋体"/>
          <w:color w:val="000000"/>
          <w:sz w:val="24"/>
          <w:szCs w:val="24"/>
          <w:lang w:eastAsia="en-US"/>
        </w:rPr>
        <w:t>与指导教师讨论问题</w:t>
      </w:r>
      <w:r>
        <w:rPr>
          <w:rFonts w:hint="default" w:ascii="宋体" w:hAnsi="宋体" w:eastAsia="宋体"/>
          <w:color w:val="000000"/>
          <w:sz w:val="24"/>
          <w:szCs w:val="24"/>
          <w:lang w:eastAsia="en-US"/>
        </w:rPr>
        <w:t>→</w:t>
      </w:r>
      <w:r>
        <w:rPr>
          <w:rFonts w:ascii="宋体" w:hAnsi="宋体" w:eastAsia="宋体"/>
          <w:color w:val="000000"/>
          <w:sz w:val="24"/>
          <w:szCs w:val="24"/>
          <w:lang w:eastAsia="en-US"/>
        </w:rPr>
        <w:t>书写教学与课程报告</w:t>
      </w:r>
      <w:r>
        <w:rPr>
          <w:rFonts w:hint="default" w:ascii="宋体" w:hAnsi="宋体" w:eastAsia="宋体"/>
          <w:color w:val="000000"/>
          <w:sz w:val="24"/>
          <w:szCs w:val="24"/>
          <w:lang w:eastAsia="en-US"/>
        </w:rPr>
        <w:t>→</w:t>
      </w:r>
      <w:r>
        <w:rPr>
          <w:rFonts w:ascii="宋体" w:hAnsi="宋体" w:eastAsia="宋体"/>
          <w:color w:val="000000"/>
          <w:sz w:val="24"/>
          <w:szCs w:val="24"/>
          <w:lang w:eastAsia="en-US"/>
        </w:rPr>
        <w:t>教学工作总结、反思与规划</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3.分组要求：同一实习学校的实习生为一组</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4.实践准备：教研活动安排</w:t>
      </w:r>
      <w:r>
        <w:rPr>
          <w:rFonts w:hint="eastAsia" w:ascii="宋体" w:hAnsi="宋体" w:eastAsia="宋体"/>
          <w:color w:val="000000"/>
          <w:sz w:val="24"/>
          <w:szCs w:val="24"/>
          <w:lang w:eastAsia="zh-CN"/>
        </w:rPr>
        <w:t>。</w:t>
      </w:r>
    </w:p>
    <w:p>
      <w:pPr>
        <w:snapToGrid w:val="0"/>
        <w:spacing w:before="0" w:beforeLines="0" w:after="0" w:afterLines="0" w:line="440" w:lineRule="exact"/>
        <w:ind w:firstLine="480" w:firstLineChars="200"/>
        <w:jc w:val="both"/>
        <w:rPr>
          <w:rFonts w:hint="eastAsia" w:ascii="宋体" w:hAnsi="宋体" w:eastAsia="宋体"/>
          <w:color w:val="000000"/>
          <w:sz w:val="24"/>
          <w:szCs w:val="24"/>
          <w:lang w:eastAsia="zh-CN"/>
        </w:rPr>
      </w:pPr>
      <w:r>
        <w:rPr>
          <w:rFonts w:ascii="宋体" w:hAnsi="宋体" w:eastAsia="宋体"/>
          <w:color w:val="000000"/>
          <w:sz w:val="24"/>
          <w:szCs w:val="24"/>
          <w:lang w:eastAsia="en-US"/>
        </w:rPr>
        <w:t>5.时间安排：16周</w:t>
      </w:r>
      <w:r>
        <w:rPr>
          <w:rFonts w:hint="eastAsia" w:ascii="宋体" w:hAnsi="宋体" w:eastAsia="宋体"/>
          <w:color w:val="000000"/>
          <w:sz w:val="24"/>
          <w:szCs w:val="24"/>
          <w:lang w:eastAsia="zh-CN"/>
        </w:rPr>
        <w:t>。</w:t>
      </w:r>
    </w:p>
    <w:p>
      <w:pPr>
        <w:snapToGrid w:val="0"/>
        <w:spacing w:before="187" w:beforeLines="0" w:after="187" w:afterLines="0" w:line="440" w:lineRule="exact"/>
        <w:ind w:left="561"/>
        <w:jc w:val="both"/>
        <w:rPr>
          <w:rFonts w:ascii="仿宋" w:hAnsi="仿宋" w:eastAsia="仿宋"/>
          <w:color w:val="000000"/>
          <w:sz w:val="24"/>
          <w:szCs w:val="24"/>
          <w:lang w:eastAsia="en-US"/>
        </w:rPr>
      </w:pPr>
      <w:r>
        <w:rPr>
          <w:rFonts w:ascii="黑体" w:hAnsi="黑体" w:eastAsia="黑体"/>
          <w:color w:val="000000"/>
          <w:sz w:val="28"/>
          <w:szCs w:val="28"/>
          <w:lang w:eastAsia="en-US"/>
        </w:rPr>
        <w:t>（二）课程学习内容与课程学习目标的对应关系</w:t>
      </w:r>
      <w:r>
        <w:rPr>
          <w:rFonts w:ascii="仿宋" w:hAnsi="仿宋" w:eastAsia="仿宋"/>
          <w:color w:val="000000"/>
          <w:sz w:val="24"/>
          <w:szCs w:val="24"/>
          <w:lang w:eastAsia="en-US"/>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08" w:type="dxa"/>
          <w:bottom w:w="120" w:type="dxa"/>
          <w:right w:w="108" w:type="dxa"/>
        </w:tblCellMar>
      </w:tblPr>
      <w:tblGrid>
        <w:gridCol w:w="3730"/>
        <w:gridCol w:w="2125"/>
        <w:gridCol w:w="207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567" w:hRule="exact"/>
        </w:trPr>
        <w:tc>
          <w:tcPr>
            <w:tcW w:w="3730"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b/>
                <w:bCs/>
                <w:color w:val="000000"/>
                <w:sz w:val="24"/>
                <w:szCs w:val="24"/>
                <w:lang w:eastAsia="en-US"/>
              </w:rPr>
            </w:pPr>
            <w:r>
              <w:rPr>
                <w:rFonts w:ascii="宋体" w:hAnsi="宋体" w:eastAsia="宋体"/>
                <w:b/>
                <w:bCs/>
                <w:color w:val="000000"/>
                <w:sz w:val="24"/>
                <w:szCs w:val="24"/>
                <w:lang w:eastAsia="en-US"/>
              </w:rPr>
              <w:t>实践内容</w:t>
            </w:r>
          </w:p>
        </w:tc>
        <w:tc>
          <w:tcPr>
            <w:tcW w:w="2125"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b/>
                <w:bCs/>
                <w:color w:val="000000"/>
                <w:sz w:val="24"/>
                <w:szCs w:val="24"/>
                <w:lang w:eastAsia="en-US"/>
              </w:rPr>
            </w:pPr>
            <w:r>
              <w:rPr>
                <w:rFonts w:ascii="宋体" w:hAnsi="宋体" w:eastAsia="宋体"/>
                <w:b/>
                <w:bCs/>
                <w:color w:val="000000"/>
                <w:sz w:val="24"/>
                <w:szCs w:val="24"/>
                <w:lang w:eastAsia="en-US"/>
              </w:rPr>
              <w:t>实施方式</w:t>
            </w:r>
          </w:p>
        </w:tc>
        <w:tc>
          <w:tcPr>
            <w:tcW w:w="2075"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b/>
                <w:bCs/>
                <w:color w:val="000000"/>
                <w:sz w:val="24"/>
                <w:szCs w:val="24"/>
                <w:lang w:eastAsia="en-US"/>
              </w:rPr>
            </w:pPr>
            <w:r>
              <w:rPr>
                <w:rFonts w:ascii="宋体" w:hAnsi="宋体" w:eastAsia="宋体"/>
                <w:b/>
                <w:bCs/>
                <w:color w:val="000000"/>
                <w:sz w:val="24"/>
                <w:szCs w:val="24"/>
                <w:lang w:eastAsia="en-US"/>
              </w:rPr>
              <w:t>支撑的课程目标</w:t>
            </w:r>
          </w:p>
        </w:tc>
        <w:tc>
          <w:tcPr>
            <w:tcW w:w="1097"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b/>
                <w:bCs/>
                <w:color w:val="000000"/>
                <w:sz w:val="24"/>
                <w:szCs w:val="24"/>
                <w:lang w:eastAsia="en-US"/>
              </w:rPr>
            </w:pPr>
            <w:r>
              <w:rPr>
                <w:rFonts w:ascii="宋体" w:hAnsi="宋体" w:eastAsia="宋体"/>
                <w:b/>
                <w:bCs/>
                <w:color w:val="000000"/>
                <w:sz w:val="24"/>
                <w:szCs w:val="24"/>
                <w:lang w:eastAsia="en-US"/>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567" w:hRule="exact"/>
        </w:trPr>
        <w:tc>
          <w:tcPr>
            <w:tcW w:w="3730"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left"/>
              <w:textAlignment w:val="auto"/>
              <w:rPr>
                <w:rFonts w:ascii="宋体" w:hAnsi="宋体" w:eastAsia="宋体"/>
                <w:color w:val="000000"/>
                <w:sz w:val="24"/>
                <w:szCs w:val="24"/>
                <w:lang w:eastAsia="en-US"/>
              </w:rPr>
            </w:pPr>
            <w:r>
              <w:rPr>
                <w:rFonts w:ascii="宋体" w:hAnsi="宋体" w:eastAsia="宋体"/>
                <w:color w:val="000000"/>
                <w:sz w:val="24"/>
                <w:szCs w:val="24"/>
                <w:lang w:eastAsia="en-US"/>
              </w:rPr>
              <w:t>内容一 师德规范实习</w:t>
            </w:r>
          </w:p>
        </w:tc>
        <w:tc>
          <w:tcPr>
            <w:tcW w:w="2125"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color w:val="000000"/>
                <w:sz w:val="24"/>
                <w:szCs w:val="24"/>
                <w:lang w:eastAsia="en-US"/>
              </w:rPr>
            </w:pPr>
            <w:r>
              <w:rPr>
                <w:rFonts w:hint="eastAsia" w:ascii="宋体" w:hAnsi="宋体" w:eastAsia="宋体"/>
                <w:color w:val="000000"/>
                <w:sz w:val="24"/>
                <w:szCs w:val="24"/>
                <w:lang w:val="en-US" w:eastAsia="zh-CN"/>
              </w:rPr>
              <w:t>顶岗实习</w:t>
            </w:r>
          </w:p>
        </w:tc>
        <w:tc>
          <w:tcPr>
            <w:tcW w:w="2075"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color w:val="000000"/>
                <w:sz w:val="24"/>
                <w:szCs w:val="24"/>
                <w:lang w:eastAsia="en-US"/>
              </w:rPr>
            </w:pPr>
            <w:r>
              <w:rPr>
                <w:rFonts w:ascii="宋体" w:hAnsi="宋体" w:eastAsia="宋体"/>
                <w:color w:val="000000"/>
                <w:sz w:val="24"/>
                <w:szCs w:val="24"/>
                <w:lang w:eastAsia="en-US"/>
              </w:rPr>
              <w:t>课程目标1</w:t>
            </w:r>
          </w:p>
        </w:tc>
        <w:tc>
          <w:tcPr>
            <w:tcW w:w="1097"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color w:val="000000"/>
                <w:sz w:val="24"/>
                <w:szCs w:val="24"/>
                <w:lang w:eastAsia="en-US"/>
              </w:rPr>
            </w:pPr>
            <w:r>
              <w:rPr>
                <w:rFonts w:ascii="宋体" w:hAnsi="宋体" w:eastAsia="宋体"/>
                <w:color w:val="000000"/>
                <w:sz w:val="24"/>
                <w:szCs w:val="24"/>
                <w:lang w:eastAsia="en-US"/>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567" w:hRule="exact"/>
        </w:trPr>
        <w:tc>
          <w:tcPr>
            <w:tcW w:w="3730"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left"/>
              <w:textAlignment w:val="auto"/>
              <w:rPr>
                <w:rFonts w:ascii="宋体" w:hAnsi="宋体" w:eastAsia="宋体"/>
                <w:color w:val="000000"/>
                <w:sz w:val="24"/>
                <w:szCs w:val="24"/>
                <w:lang w:eastAsia="en-US"/>
              </w:rPr>
            </w:pPr>
            <w:r>
              <w:rPr>
                <w:rFonts w:ascii="宋体" w:hAnsi="宋体" w:eastAsia="宋体"/>
                <w:color w:val="000000"/>
                <w:sz w:val="24"/>
                <w:szCs w:val="24"/>
                <w:lang w:eastAsia="en-US"/>
              </w:rPr>
              <w:t>内容二 教学工作实习</w:t>
            </w:r>
          </w:p>
        </w:tc>
        <w:tc>
          <w:tcPr>
            <w:tcW w:w="2125"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color w:val="000000"/>
                <w:sz w:val="24"/>
                <w:szCs w:val="24"/>
                <w:lang w:eastAsia="en-US"/>
              </w:rPr>
            </w:pPr>
            <w:r>
              <w:rPr>
                <w:rFonts w:hint="eastAsia" w:ascii="宋体" w:hAnsi="宋体" w:eastAsia="宋体"/>
                <w:color w:val="000000"/>
                <w:sz w:val="24"/>
                <w:szCs w:val="24"/>
                <w:lang w:val="en-US" w:eastAsia="zh-CN"/>
              </w:rPr>
              <w:t>顶岗实习</w:t>
            </w:r>
          </w:p>
        </w:tc>
        <w:tc>
          <w:tcPr>
            <w:tcW w:w="2075"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color w:val="000000"/>
                <w:sz w:val="24"/>
                <w:szCs w:val="24"/>
                <w:lang w:eastAsia="en-US"/>
              </w:rPr>
            </w:pPr>
            <w:r>
              <w:rPr>
                <w:rFonts w:ascii="宋体" w:hAnsi="宋体" w:eastAsia="宋体"/>
                <w:color w:val="000000"/>
                <w:sz w:val="24"/>
                <w:szCs w:val="24"/>
                <w:lang w:eastAsia="en-US"/>
              </w:rPr>
              <w:t>课程目标2</w:t>
            </w:r>
          </w:p>
        </w:tc>
        <w:tc>
          <w:tcPr>
            <w:tcW w:w="1097"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color w:val="000000"/>
                <w:sz w:val="24"/>
                <w:szCs w:val="24"/>
                <w:lang w:eastAsia="en-US"/>
              </w:rPr>
            </w:pPr>
            <w:r>
              <w:rPr>
                <w:rFonts w:ascii="宋体" w:hAnsi="宋体" w:eastAsia="宋体"/>
                <w:color w:val="000000"/>
                <w:sz w:val="24"/>
                <w:szCs w:val="24"/>
                <w:lang w:eastAsia="en-US"/>
              </w:rPr>
              <w:t>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567" w:hRule="exact"/>
        </w:trPr>
        <w:tc>
          <w:tcPr>
            <w:tcW w:w="3730"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left"/>
              <w:textAlignment w:val="auto"/>
              <w:rPr>
                <w:rFonts w:ascii="宋体" w:hAnsi="宋体" w:eastAsia="宋体"/>
                <w:color w:val="000000"/>
                <w:sz w:val="24"/>
                <w:szCs w:val="24"/>
                <w:lang w:eastAsia="en-US"/>
              </w:rPr>
            </w:pPr>
            <w:r>
              <w:rPr>
                <w:rFonts w:ascii="宋体" w:hAnsi="宋体" w:eastAsia="宋体"/>
                <w:color w:val="000000"/>
                <w:sz w:val="24"/>
                <w:szCs w:val="24"/>
                <w:lang w:eastAsia="en-US"/>
              </w:rPr>
              <w:t>内容三 班级管理及育人工作实习</w:t>
            </w:r>
          </w:p>
        </w:tc>
        <w:tc>
          <w:tcPr>
            <w:tcW w:w="2125"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color w:val="000000"/>
                <w:sz w:val="24"/>
                <w:szCs w:val="24"/>
                <w:lang w:eastAsia="en-US"/>
              </w:rPr>
            </w:pPr>
            <w:r>
              <w:rPr>
                <w:rFonts w:hint="eastAsia" w:ascii="宋体" w:hAnsi="宋体" w:eastAsia="宋体"/>
                <w:color w:val="000000"/>
                <w:sz w:val="24"/>
                <w:szCs w:val="24"/>
                <w:lang w:val="en-US" w:eastAsia="zh-CN"/>
              </w:rPr>
              <w:t>顶岗实习</w:t>
            </w:r>
          </w:p>
        </w:tc>
        <w:tc>
          <w:tcPr>
            <w:tcW w:w="2075"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hint="eastAsia" w:ascii="宋体" w:hAnsi="宋体" w:eastAsia="宋体"/>
                <w:color w:val="000000"/>
                <w:sz w:val="24"/>
                <w:szCs w:val="24"/>
                <w:lang w:eastAsia="zh-CN"/>
              </w:rPr>
            </w:pPr>
            <w:r>
              <w:rPr>
                <w:rFonts w:ascii="宋体" w:hAnsi="宋体" w:eastAsia="宋体"/>
                <w:color w:val="000000"/>
                <w:sz w:val="24"/>
                <w:szCs w:val="24"/>
                <w:lang w:eastAsia="en-US"/>
              </w:rPr>
              <w:t>课程目标</w:t>
            </w:r>
            <w:r>
              <w:rPr>
                <w:rFonts w:hint="eastAsia" w:ascii="宋体" w:hAnsi="宋体" w:eastAsia="宋体"/>
                <w:color w:val="000000"/>
                <w:sz w:val="24"/>
                <w:szCs w:val="24"/>
                <w:lang w:val="en-US" w:eastAsia="zh-CN"/>
              </w:rPr>
              <w:t>4</w:t>
            </w:r>
            <w:r>
              <w:rPr>
                <w:rFonts w:ascii="宋体" w:hAnsi="宋体" w:eastAsia="宋体"/>
                <w:color w:val="000000"/>
                <w:sz w:val="24"/>
                <w:szCs w:val="24"/>
                <w:lang w:eastAsia="en-US"/>
              </w:rPr>
              <w:t>、</w:t>
            </w:r>
            <w:r>
              <w:rPr>
                <w:rFonts w:hint="eastAsia" w:ascii="宋体" w:hAnsi="宋体" w:eastAsia="宋体"/>
                <w:color w:val="000000"/>
                <w:sz w:val="24"/>
                <w:szCs w:val="24"/>
                <w:lang w:val="en-US" w:eastAsia="zh-CN"/>
              </w:rPr>
              <w:t>5</w:t>
            </w:r>
          </w:p>
        </w:tc>
        <w:tc>
          <w:tcPr>
            <w:tcW w:w="1097"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color w:val="000000"/>
                <w:sz w:val="24"/>
                <w:szCs w:val="24"/>
                <w:lang w:eastAsia="en-US"/>
              </w:rPr>
            </w:pPr>
            <w:r>
              <w:rPr>
                <w:rFonts w:ascii="宋体" w:hAnsi="宋体" w:eastAsia="宋体"/>
                <w:color w:val="000000"/>
                <w:sz w:val="24"/>
                <w:szCs w:val="24"/>
                <w:lang w:eastAsia="en-US"/>
              </w:rPr>
              <w:t>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1163" w:hRule="exact"/>
        </w:trPr>
        <w:tc>
          <w:tcPr>
            <w:tcW w:w="3730"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left"/>
              <w:textAlignment w:val="auto"/>
              <w:rPr>
                <w:rFonts w:ascii="宋体" w:hAnsi="宋体" w:eastAsia="宋体"/>
                <w:color w:val="000000"/>
                <w:sz w:val="24"/>
                <w:szCs w:val="24"/>
                <w:lang w:eastAsia="en-US"/>
              </w:rPr>
            </w:pPr>
            <w:r>
              <w:rPr>
                <w:rFonts w:ascii="宋体" w:hAnsi="宋体" w:eastAsia="宋体"/>
                <w:color w:val="000000"/>
                <w:sz w:val="24"/>
                <w:szCs w:val="24"/>
                <w:lang w:eastAsia="en-US"/>
              </w:rPr>
              <w:t>内容四 教研工作实习</w:t>
            </w:r>
          </w:p>
        </w:tc>
        <w:tc>
          <w:tcPr>
            <w:tcW w:w="2125"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hint="default" w:ascii="宋体" w:hAnsi="宋体" w:eastAsia="宋体"/>
                <w:color w:val="000000"/>
                <w:sz w:val="24"/>
                <w:szCs w:val="24"/>
                <w:lang w:val="en-US" w:eastAsia="en-US"/>
              </w:rPr>
            </w:pPr>
            <w:r>
              <w:rPr>
                <w:rFonts w:hint="eastAsia" w:ascii="宋体" w:hAnsi="宋体" w:eastAsia="宋体"/>
                <w:color w:val="000000"/>
                <w:sz w:val="24"/>
                <w:szCs w:val="24"/>
                <w:lang w:val="en-US" w:eastAsia="zh-CN"/>
              </w:rPr>
              <w:t>顶岗实习</w:t>
            </w:r>
          </w:p>
        </w:tc>
        <w:tc>
          <w:tcPr>
            <w:tcW w:w="2075"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hint="default" w:ascii="宋体" w:hAnsi="宋体" w:eastAsia="宋体"/>
                <w:color w:val="000000"/>
                <w:sz w:val="24"/>
                <w:szCs w:val="24"/>
                <w:lang w:val="en-US" w:eastAsia="zh-CN"/>
              </w:rPr>
            </w:pPr>
            <w:r>
              <w:rPr>
                <w:rFonts w:ascii="宋体" w:hAnsi="宋体" w:eastAsia="宋体"/>
                <w:color w:val="000000"/>
                <w:sz w:val="24"/>
                <w:szCs w:val="24"/>
                <w:lang w:eastAsia="en-US"/>
              </w:rPr>
              <w:t>课程目标</w:t>
            </w:r>
            <w:r>
              <w:rPr>
                <w:rFonts w:hint="eastAsia" w:ascii="宋体" w:hAnsi="宋体" w:eastAsia="宋体"/>
                <w:color w:val="000000"/>
                <w:sz w:val="24"/>
                <w:szCs w:val="24"/>
                <w:lang w:val="en-US" w:eastAsia="zh-CN"/>
              </w:rPr>
              <w:t>6</w:t>
            </w:r>
            <w:r>
              <w:rPr>
                <w:rFonts w:ascii="宋体" w:hAnsi="宋体" w:eastAsia="宋体"/>
                <w:color w:val="000000"/>
                <w:sz w:val="24"/>
                <w:szCs w:val="24"/>
                <w:lang w:eastAsia="en-US"/>
              </w:rPr>
              <w:t>、</w:t>
            </w:r>
            <w:r>
              <w:rPr>
                <w:rFonts w:hint="eastAsia" w:ascii="宋体" w:hAnsi="宋体" w:eastAsia="宋体"/>
                <w:color w:val="000000"/>
                <w:sz w:val="24"/>
                <w:szCs w:val="24"/>
                <w:lang w:val="en-US" w:eastAsia="zh-CN"/>
              </w:rPr>
              <w:t>3</w:t>
            </w:r>
            <w:r>
              <w:rPr>
                <w:rFonts w:hint="eastAsia" w:ascii="宋体" w:hAnsi="宋体" w:eastAsia="宋体"/>
                <w:color w:val="000000"/>
                <w:sz w:val="24"/>
                <w:szCs w:val="24"/>
                <w:lang w:eastAsia="zh-CN"/>
              </w:rPr>
              <w:t>、7</w:t>
            </w:r>
          </w:p>
        </w:tc>
        <w:tc>
          <w:tcPr>
            <w:tcW w:w="1097"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color w:val="000000"/>
                <w:sz w:val="24"/>
                <w:szCs w:val="24"/>
                <w:lang w:eastAsia="en-US"/>
              </w:rPr>
            </w:pPr>
            <w:r>
              <w:rPr>
                <w:rFonts w:ascii="宋体" w:hAnsi="宋体" w:eastAsia="宋体"/>
                <w:color w:val="000000"/>
                <w:sz w:val="24"/>
                <w:szCs w:val="24"/>
                <w:lang w:eastAsia="en-US"/>
              </w:rPr>
              <w:t>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567" w:hRule="exact"/>
        </w:trPr>
        <w:tc>
          <w:tcPr>
            <w:tcW w:w="7930" w:type="dxa"/>
            <w:gridSpan w:val="3"/>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b/>
                <w:bCs/>
                <w:color w:val="000000"/>
                <w:sz w:val="24"/>
                <w:szCs w:val="24"/>
                <w:lang w:eastAsia="en-US"/>
              </w:rPr>
            </w:pPr>
            <w:r>
              <w:rPr>
                <w:rFonts w:ascii="宋体" w:hAnsi="宋体" w:eastAsia="宋体"/>
                <w:b/>
                <w:bCs/>
                <w:color w:val="000000"/>
                <w:sz w:val="24"/>
                <w:szCs w:val="24"/>
                <w:lang w:eastAsia="en-US"/>
              </w:rPr>
              <w:t>合计</w:t>
            </w:r>
          </w:p>
        </w:tc>
        <w:tc>
          <w:tcPr>
            <w:tcW w:w="1097" w:type="dxa"/>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jc w:val="center"/>
              <w:textAlignment w:val="auto"/>
              <w:rPr>
                <w:rFonts w:ascii="宋体" w:hAnsi="宋体" w:eastAsia="宋体"/>
                <w:color w:val="000000"/>
                <w:sz w:val="24"/>
                <w:szCs w:val="24"/>
                <w:lang w:eastAsia="en-US"/>
              </w:rPr>
            </w:pPr>
            <w:r>
              <w:rPr>
                <w:rFonts w:ascii="宋体" w:hAnsi="宋体" w:eastAsia="宋体"/>
                <w:color w:val="000000"/>
                <w:sz w:val="24"/>
                <w:szCs w:val="24"/>
                <w:lang w:eastAsia="en-US"/>
              </w:rPr>
              <w:t>16周</w:t>
            </w:r>
          </w:p>
        </w:tc>
      </w:tr>
    </w:tbl>
    <w:p>
      <w:pPr>
        <w:pStyle w:val="3"/>
        <w:bidi w:val="0"/>
        <w:rPr>
          <w:lang w:eastAsia="en-US"/>
        </w:rPr>
      </w:pPr>
      <w:r>
        <w:rPr>
          <w:lang w:eastAsia="en-US"/>
        </w:rPr>
        <w:t>四、课程考核及与课程学习目标的对应关系</w:t>
      </w:r>
    </w:p>
    <w:p>
      <w:pPr>
        <w:snapToGrid w:val="0"/>
        <w:spacing w:before="187" w:beforeLines="0" w:after="187" w:afterLines="0" w:line="440" w:lineRule="exact"/>
        <w:ind w:firstLine="560" w:firstLineChars="200"/>
        <w:jc w:val="both"/>
        <w:rPr>
          <w:rFonts w:ascii="黑体" w:hAnsi="黑体" w:eastAsia="黑体"/>
          <w:color w:val="000000"/>
          <w:sz w:val="28"/>
          <w:szCs w:val="28"/>
          <w:lang w:eastAsia="en-US"/>
        </w:rPr>
      </w:pPr>
      <w:r>
        <w:rPr>
          <w:rFonts w:ascii="黑体" w:hAnsi="黑体" w:eastAsia="黑体"/>
          <w:color w:val="000000"/>
          <w:sz w:val="28"/>
          <w:szCs w:val="28"/>
          <w:lang w:eastAsia="en-US"/>
        </w:rPr>
        <w:t>（一）课程考核内容、考核方式与课程学习目标的对应关系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08" w:type="dxa"/>
          <w:bottom w:w="120" w:type="dxa"/>
          <w:right w:w="108" w:type="dxa"/>
        </w:tblCellMar>
      </w:tblPr>
      <w:tblGrid>
        <w:gridCol w:w="1410"/>
        <w:gridCol w:w="5044"/>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567" w:hRule="exact"/>
        </w:trPr>
        <w:tc>
          <w:tcPr>
            <w:tcW w:w="1410" w:type="dxa"/>
          </w:tcPr>
          <w:p>
            <w:pPr>
              <w:snapToGrid w:val="0"/>
              <w:spacing w:before="0" w:beforeLines="0" w:after="0" w:afterLines="0" w:line="440" w:lineRule="exact"/>
              <w:jc w:val="center"/>
              <w:rPr>
                <w:rFonts w:ascii="宋体" w:hAnsi="宋体" w:eastAsia="宋体"/>
                <w:b/>
                <w:bCs/>
                <w:color w:val="auto"/>
                <w:sz w:val="24"/>
                <w:szCs w:val="24"/>
                <w:lang w:eastAsia="en-US"/>
              </w:rPr>
            </w:pPr>
            <w:r>
              <w:rPr>
                <w:rFonts w:ascii="宋体" w:hAnsi="宋体" w:eastAsia="宋体"/>
                <w:b/>
                <w:bCs/>
                <w:color w:val="auto"/>
                <w:sz w:val="24"/>
                <w:szCs w:val="24"/>
                <w:lang w:eastAsia="en-US"/>
              </w:rPr>
              <w:t>课程目标</w:t>
            </w:r>
          </w:p>
        </w:tc>
        <w:tc>
          <w:tcPr>
            <w:tcW w:w="5044" w:type="dxa"/>
            <w:vAlign w:val="center"/>
          </w:tcPr>
          <w:p>
            <w:pPr>
              <w:snapToGrid w:val="0"/>
              <w:spacing w:before="0" w:beforeLines="0" w:after="0" w:afterLines="0" w:line="440" w:lineRule="exact"/>
              <w:jc w:val="center"/>
              <w:rPr>
                <w:rFonts w:ascii="宋体" w:hAnsi="宋体" w:eastAsia="宋体"/>
                <w:b/>
                <w:bCs/>
                <w:color w:val="auto"/>
                <w:sz w:val="24"/>
                <w:szCs w:val="24"/>
                <w:lang w:eastAsia="en-US"/>
              </w:rPr>
            </w:pPr>
            <w:r>
              <w:rPr>
                <w:rFonts w:ascii="宋体" w:hAnsi="宋体" w:eastAsia="宋体"/>
                <w:b/>
                <w:bCs/>
                <w:color w:val="auto"/>
                <w:sz w:val="24"/>
                <w:szCs w:val="24"/>
                <w:lang w:eastAsia="en-US"/>
              </w:rPr>
              <w:t>考核内容</w:t>
            </w:r>
          </w:p>
        </w:tc>
        <w:tc>
          <w:tcPr>
            <w:tcW w:w="2447" w:type="dxa"/>
            <w:vAlign w:val="center"/>
          </w:tcPr>
          <w:p>
            <w:pPr>
              <w:snapToGrid w:val="0"/>
              <w:spacing w:before="0" w:beforeLines="0" w:after="0" w:afterLines="0" w:line="440" w:lineRule="exact"/>
              <w:jc w:val="center"/>
              <w:rPr>
                <w:rFonts w:ascii="宋体" w:hAnsi="宋体" w:eastAsia="宋体"/>
                <w:b/>
                <w:bCs/>
                <w:color w:val="auto"/>
                <w:sz w:val="24"/>
                <w:szCs w:val="24"/>
                <w:lang w:eastAsia="en-US"/>
              </w:rPr>
            </w:pPr>
            <w:r>
              <w:rPr>
                <w:rFonts w:ascii="宋体" w:hAnsi="宋体" w:eastAsia="宋体"/>
                <w:b/>
                <w:bCs/>
                <w:color w:val="auto"/>
                <w:sz w:val="24"/>
                <w:szCs w:val="24"/>
                <w:lang w:eastAsia="en-US"/>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410" w:type="dxa"/>
            <w:vMerge w:val="restart"/>
            <w:vAlign w:val="center"/>
          </w:tcPr>
          <w:p>
            <w:pPr>
              <w:snapToGrid w:val="0"/>
              <w:spacing w:before="0" w:beforeLines="0" w:after="0" w:afterLines="0" w:line="440" w:lineRule="exact"/>
              <w:jc w:val="center"/>
              <w:rPr>
                <w:rFonts w:ascii="微软雅黑" w:hAnsi="微软雅黑" w:eastAsia="微软雅黑"/>
                <w:color w:val="auto"/>
                <w:sz w:val="21"/>
                <w:szCs w:val="21"/>
                <w:lang w:eastAsia="en-US"/>
              </w:rPr>
            </w:pPr>
            <w:r>
              <w:rPr>
                <w:rFonts w:ascii="宋体" w:hAnsi="宋体" w:eastAsia="宋体"/>
                <w:color w:val="auto"/>
                <w:sz w:val="24"/>
                <w:szCs w:val="24"/>
                <w:lang w:eastAsia="en-US"/>
              </w:rPr>
              <w:t>课程目标1</w:t>
            </w:r>
          </w:p>
        </w:tc>
        <w:tc>
          <w:tcPr>
            <w:tcW w:w="5044" w:type="dxa"/>
            <w:vMerge w:val="restart"/>
            <w:vAlign w:val="center"/>
          </w:tcPr>
          <w:p>
            <w:pPr>
              <w:snapToGrid w:val="0"/>
              <w:spacing w:before="0" w:beforeLines="0" w:after="0" w:afterLines="0" w:line="440" w:lineRule="exact"/>
              <w:jc w:val="both"/>
              <w:rPr>
                <w:rFonts w:ascii="宋体" w:hAnsi="宋体" w:eastAsia="宋体"/>
                <w:color w:val="auto"/>
                <w:sz w:val="24"/>
                <w:szCs w:val="24"/>
                <w:highlight w:val="none"/>
                <w:lang w:eastAsia="en-US"/>
              </w:rPr>
            </w:pPr>
            <w:r>
              <w:rPr>
                <w:rFonts w:ascii="宋体" w:hAnsi="宋体" w:eastAsia="宋体"/>
                <w:color w:val="auto"/>
                <w:sz w:val="24"/>
                <w:szCs w:val="24"/>
                <w:highlight w:val="none"/>
                <w:lang w:eastAsia="en-US"/>
              </w:rPr>
              <w:t>1.1对教育相关政策和法规的学习情况；</w:t>
            </w:r>
          </w:p>
          <w:p>
            <w:pPr>
              <w:snapToGrid w:val="0"/>
              <w:spacing w:before="0" w:beforeLines="0" w:after="0" w:afterLines="0" w:line="440" w:lineRule="exact"/>
              <w:jc w:val="both"/>
              <w:rPr>
                <w:rFonts w:ascii="微软雅黑" w:hAnsi="微软雅黑" w:eastAsia="微软雅黑"/>
                <w:color w:val="auto"/>
                <w:sz w:val="21"/>
                <w:szCs w:val="21"/>
                <w:highlight w:val="none"/>
                <w:lang w:eastAsia="en-US"/>
              </w:rPr>
            </w:pPr>
            <w:r>
              <w:rPr>
                <w:rFonts w:ascii="宋体" w:hAnsi="宋体" w:eastAsia="宋体"/>
                <w:color w:val="auto"/>
                <w:sz w:val="24"/>
                <w:szCs w:val="24"/>
                <w:highlight w:val="none"/>
                <w:lang w:eastAsia="en-US"/>
              </w:rPr>
              <w:t>1.2依法执教意识；</w:t>
            </w:r>
          </w:p>
          <w:p>
            <w:pPr>
              <w:snapToGrid w:val="0"/>
              <w:spacing w:before="0" w:beforeLines="0" w:after="0" w:afterLines="0" w:line="440" w:lineRule="exact"/>
              <w:jc w:val="both"/>
              <w:rPr>
                <w:rFonts w:ascii="宋体" w:hAnsi="宋体" w:eastAsia="宋体"/>
                <w:color w:val="auto"/>
                <w:sz w:val="24"/>
                <w:szCs w:val="24"/>
                <w:highlight w:val="none"/>
                <w:lang w:eastAsia="en-US"/>
              </w:rPr>
            </w:pPr>
            <w:r>
              <w:rPr>
                <w:rFonts w:ascii="宋体" w:hAnsi="宋体" w:eastAsia="宋体"/>
                <w:color w:val="auto"/>
                <w:sz w:val="24"/>
                <w:szCs w:val="24"/>
                <w:highlight w:val="none"/>
                <w:lang w:eastAsia="en-US"/>
              </w:rPr>
              <w:t>1.3实习中履行教师义务情况；</w:t>
            </w:r>
          </w:p>
          <w:p>
            <w:pPr>
              <w:snapToGrid w:val="0"/>
              <w:spacing w:before="0" w:beforeLines="0" w:after="0" w:afterLines="0" w:line="440" w:lineRule="exact"/>
              <w:jc w:val="both"/>
              <w:rPr>
                <w:rFonts w:ascii="宋体" w:hAnsi="宋体" w:eastAsia="宋体"/>
                <w:color w:val="auto"/>
                <w:sz w:val="24"/>
                <w:szCs w:val="24"/>
                <w:highlight w:val="none"/>
                <w:lang w:eastAsia="en-US"/>
              </w:rPr>
            </w:pPr>
            <w:r>
              <w:rPr>
                <w:rFonts w:ascii="宋体" w:hAnsi="宋体" w:eastAsia="宋体"/>
                <w:color w:val="auto"/>
                <w:sz w:val="24"/>
                <w:szCs w:val="24"/>
                <w:highlight w:val="none"/>
                <w:lang w:eastAsia="en-US"/>
              </w:rPr>
              <w:t>1.4分析解决教育实践中道德规范问题能力。</w:t>
            </w:r>
          </w:p>
        </w:tc>
        <w:tc>
          <w:tcPr>
            <w:tcW w:w="2447" w:type="dxa"/>
            <w:vMerge w:val="restart"/>
            <w:vAlign w:val="center"/>
          </w:tcPr>
          <w:p>
            <w:pPr>
              <w:snapToGrid w:val="0"/>
              <w:spacing w:before="0" w:beforeLines="0" w:after="0" w:afterLines="0" w:line="440" w:lineRule="exact"/>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线上学习（任务点、章节测试、作业、学习次数）10</w:t>
            </w:r>
          </w:p>
          <w:p>
            <w:pPr>
              <w:snapToGrid w:val="0"/>
              <w:spacing w:before="0" w:beforeLines="0" w:after="0" w:afterLines="0" w:line="440" w:lineRule="exact"/>
              <w:jc w:val="both"/>
              <w:rPr>
                <w:rFonts w:ascii="宋体" w:hAnsi="宋体" w:eastAsia="宋体"/>
                <w:color w:val="auto"/>
                <w:sz w:val="24"/>
                <w:szCs w:val="24"/>
                <w:highlight w:val="none"/>
                <w:lang w:eastAsia="en-US"/>
              </w:rPr>
            </w:pPr>
            <w:r>
              <w:rPr>
                <w:rFonts w:hint="eastAsia" w:ascii="宋体" w:hAnsi="宋体" w:eastAsia="宋体"/>
                <w:color w:val="auto"/>
                <w:sz w:val="24"/>
                <w:szCs w:val="24"/>
                <w:highlight w:val="none"/>
                <w:lang w:val="en-US" w:eastAsia="zh-CN"/>
              </w:rPr>
              <w:t>校外师德评分表5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410" w:type="dxa"/>
            <w:vMerge w:val="continue"/>
            <w:vAlign w:val="center"/>
          </w:tcPr>
          <w:p>
            <w:pPr>
              <w:snapToGrid w:val="0"/>
              <w:spacing w:before="0" w:beforeLines="0" w:after="0" w:afterLines="0" w:line="440" w:lineRule="exact"/>
              <w:jc w:val="center"/>
              <w:rPr>
                <w:rFonts w:ascii="宋体" w:hAnsi="宋体" w:eastAsia="宋体"/>
                <w:color w:val="auto"/>
                <w:sz w:val="24"/>
                <w:szCs w:val="24"/>
                <w:lang w:eastAsia="en-US"/>
              </w:rPr>
            </w:pPr>
          </w:p>
        </w:tc>
        <w:tc>
          <w:tcPr>
            <w:tcW w:w="5044" w:type="dxa"/>
            <w:vMerge w:val="continue"/>
            <w:vAlign w:val="center"/>
          </w:tcPr>
          <w:p>
            <w:pPr>
              <w:snapToGrid w:val="0"/>
              <w:spacing w:before="0" w:beforeLines="0" w:after="0" w:afterLines="0" w:line="440" w:lineRule="exact"/>
              <w:jc w:val="both"/>
              <w:rPr>
                <w:rFonts w:ascii="宋体" w:hAnsi="宋体" w:eastAsia="宋体"/>
                <w:color w:val="auto"/>
                <w:sz w:val="24"/>
                <w:szCs w:val="24"/>
                <w:highlight w:val="none"/>
                <w:lang w:eastAsia="en-US"/>
              </w:rPr>
            </w:pPr>
          </w:p>
        </w:tc>
        <w:tc>
          <w:tcPr>
            <w:tcW w:w="2447" w:type="dxa"/>
            <w:vMerge w:val="continue"/>
            <w:vAlign w:val="center"/>
          </w:tcPr>
          <w:p>
            <w:pPr>
              <w:snapToGrid w:val="0"/>
              <w:spacing w:before="0" w:beforeLines="0" w:after="0" w:afterLines="0" w:line="440" w:lineRule="exact"/>
              <w:jc w:val="both"/>
              <w:rPr>
                <w:rFonts w:ascii="宋体" w:hAnsi="宋体" w:eastAsia="宋体"/>
                <w:color w:val="auto"/>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410" w:type="dxa"/>
            <w:vAlign w:val="center"/>
          </w:tcPr>
          <w:p>
            <w:pPr>
              <w:snapToGrid w:val="0"/>
              <w:spacing w:before="0" w:beforeLines="0" w:after="0" w:afterLines="0" w:line="440" w:lineRule="exact"/>
              <w:jc w:val="center"/>
              <w:rPr>
                <w:rFonts w:ascii="宋体" w:hAnsi="宋体" w:eastAsia="宋体"/>
                <w:color w:val="auto"/>
                <w:sz w:val="24"/>
                <w:szCs w:val="24"/>
                <w:lang w:eastAsia="en-US"/>
              </w:rPr>
            </w:pPr>
            <w:r>
              <w:rPr>
                <w:rFonts w:ascii="宋体" w:hAnsi="宋体" w:eastAsia="宋体"/>
                <w:color w:val="auto"/>
                <w:sz w:val="24"/>
                <w:szCs w:val="24"/>
                <w:lang w:eastAsia="en-US"/>
              </w:rPr>
              <w:t>课程目标2</w:t>
            </w:r>
          </w:p>
        </w:tc>
        <w:tc>
          <w:tcPr>
            <w:tcW w:w="5044" w:type="dxa"/>
            <w:vAlign w:val="center"/>
          </w:tcPr>
          <w:p>
            <w:pPr>
              <w:snapToGrid w:val="0"/>
              <w:spacing w:before="0" w:beforeLines="0" w:after="0" w:afterLines="0" w:line="440" w:lineRule="exact"/>
              <w:jc w:val="both"/>
              <w:rPr>
                <w:rFonts w:ascii="宋体" w:hAnsi="宋体" w:eastAsia="宋体"/>
                <w:color w:val="auto"/>
                <w:sz w:val="24"/>
                <w:szCs w:val="24"/>
                <w:highlight w:val="none"/>
                <w:lang w:eastAsia="en-US"/>
              </w:rPr>
            </w:pPr>
            <w:r>
              <w:rPr>
                <w:rFonts w:ascii="宋体" w:hAnsi="宋体" w:eastAsia="宋体"/>
                <w:color w:val="auto"/>
                <w:sz w:val="24"/>
                <w:szCs w:val="24"/>
                <w:highlight w:val="none"/>
                <w:lang w:eastAsia="en-US"/>
              </w:rPr>
              <w:t>2.1对中学化学课程标准和教材的熟悉情况；</w:t>
            </w:r>
          </w:p>
          <w:p>
            <w:pPr>
              <w:widowControl w:val="0"/>
              <w:snapToGrid w:val="0"/>
              <w:spacing w:before="0" w:beforeLines="0" w:after="0" w:afterLines="0" w:line="440" w:lineRule="exact"/>
              <w:ind w:left="0" w:leftChars="0" w:firstLine="0" w:firstLineChars="0"/>
              <w:jc w:val="both"/>
              <w:rPr>
                <w:rFonts w:ascii="宋体" w:hAnsi="宋体" w:eastAsia="宋体" w:cstheme="minorBidi"/>
                <w:color w:val="auto"/>
                <w:kern w:val="2"/>
                <w:sz w:val="24"/>
                <w:szCs w:val="24"/>
                <w:highlight w:val="none"/>
                <w:lang w:val="en-US" w:eastAsia="en-US" w:bidi="ar-SA"/>
              </w:rPr>
            </w:pPr>
            <w:r>
              <w:rPr>
                <w:rStyle w:val="16"/>
                <w:rFonts w:ascii="宋体" w:hAnsi="宋体" w:eastAsia="宋体" w:cstheme="minorBidi"/>
                <w:color w:val="auto"/>
                <w:kern w:val="2"/>
                <w:sz w:val="24"/>
                <w:szCs w:val="24"/>
                <w:highlight w:val="none"/>
                <w:lang w:val="en-US" w:eastAsia="en-US" w:bidi="ar-SA"/>
              </w:rPr>
              <w:t>2.2掌握并运用化学学科教学的基础知识、基本理论，进行中学化学教学设计的能力</w:t>
            </w:r>
            <w:r>
              <w:rPr>
                <w:rStyle w:val="16"/>
                <w:rFonts w:hint="eastAsia" w:ascii="宋体" w:hAnsi="宋体" w:eastAsia="宋体" w:cstheme="minorBidi"/>
                <w:color w:val="auto"/>
                <w:kern w:val="2"/>
                <w:sz w:val="24"/>
                <w:szCs w:val="24"/>
                <w:highlight w:val="none"/>
                <w:lang w:val="en-US" w:eastAsia="zh-CN" w:bidi="ar-SA"/>
              </w:rPr>
              <w:t>；</w:t>
            </w:r>
          </w:p>
          <w:p>
            <w:pPr>
              <w:snapToGrid w:val="0"/>
              <w:spacing w:before="0" w:beforeLines="0" w:after="0" w:afterLines="0" w:line="440" w:lineRule="exact"/>
              <w:jc w:val="both"/>
              <w:rPr>
                <w:rFonts w:hint="eastAsia" w:ascii="宋体" w:hAnsi="宋体" w:eastAsia="宋体"/>
                <w:color w:val="auto"/>
                <w:sz w:val="24"/>
                <w:szCs w:val="24"/>
                <w:highlight w:val="none"/>
                <w:lang w:eastAsia="zh-CN"/>
              </w:rPr>
            </w:pPr>
            <w:r>
              <w:rPr>
                <w:rFonts w:ascii="宋体" w:hAnsi="宋体" w:eastAsia="宋体"/>
                <w:color w:val="auto"/>
                <w:sz w:val="24"/>
                <w:szCs w:val="24"/>
                <w:highlight w:val="none"/>
                <w:lang w:eastAsia="en-US"/>
              </w:rPr>
              <w:t>2.3依据化学课程标准要求和学情，整合与利用信息技术资源，进行教学设计与实践的情况</w:t>
            </w:r>
            <w:r>
              <w:rPr>
                <w:rFonts w:hint="eastAsia" w:ascii="宋体" w:hAnsi="宋体" w:eastAsia="宋体"/>
                <w:color w:val="auto"/>
                <w:sz w:val="24"/>
                <w:szCs w:val="24"/>
                <w:highlight w:val="none"/>
                <w:lang w:eastAsia="zh-CN"/>
              </w:rPr>
              <w:t>。</w:t>
            </w:r>
          </w:p>
        </w:tc>
        <w:tc>
          <w:tcPr>
            <w:tcW w:w="2447" w:type="dxa"/>
            <w:vAlign w:val="center"/>
          </w:tcPr>
          <w:p>
            <w:pPr>
              <w:widowControl w:val="0"/>
              <w:snapToGrid w:val="0"/>
              <w:spacing w:before="0" w:beforeLines="0" w:after="0" w:afterLines="0" w:line="440" w:lineRule="exact"/>
              <w:ind w:left="0" w:leftChars="0" w:firstLine="0" w:firstLineChars="0"/>
              <w:jc w:val="both"/>
              <w:rPr>
                <w:rFonts w:hint="eastAsia" w:ascii="宋体" w:hAnsi="宋体" w:eastAsia="宋体" w:cstheme="minorBidi"/>
                <w:color w:val="auto"/>
                <w:kern w:val="2"/>
                <w:sz w:val="24"/>
                <w:szCs w:val="24"/>
                <w:lang w:val="en-US" w:eastAsia="zh-CN" w:bidi="ar-SA"/>
              </w:rPr>
            </w:pPr>
            <w:r>
              <w:rPr>
                <w:rFonts w:ascii="宋体" w:hAnsi="宋体" w:eastAsia="宋体" w:cstheme="minorBidi"/>
                <w:color w:val="auto"/>
                <w:kern w:val="2"/>
                <w:sz w:val="24"/>
                <w:szCs w:val="24"/>
                <w:lang w:val="en-US" w:eastAsia="en-US" w:bidi="ar-SA"/>
              </w:rPr>
              <w:t>岗前培训及试讲验收：讲课</w:t>
            </w:r>
            <w:r>
              <w:rPr>
                <w:rFonts w:hint="eastAsia" w:ascii="宋体" w:hAnsi="宋体" w:eastAsia="宋体" w:cstheme="minorBidi"/>
                <w:color w:val="auto"/>
                <w:kern w:val="2"/>
                <w:sz w:val="24"/>
                <w:szCs w:val="24"/>
                <w:lang w:val="en-US" w:eastAsia="zh-CN" w:bidi="ar-SA"/>
              </w:rPr>
              <w:t>5+5</w:t>
            </w:r>
          </w:p>
          <w:p>
            <w:pPr>
              <w:widowControl w:val="0"/>
              <w:snapToGrid w:val="0"/>
              <w:spacing w:before="0" w:beforeLines="0" w:after="0" w:afterLines="0" w:line="440" w:lineRule="exact"/>
              <w:ind w:left="0" w:leftChars="0" w:firstLine="0" w:firstLineChars="0"/>
              <w:jc w:val="both"/>
              <w:rPr>
                <w:rFonts w:ascii="宋体" w:hAnsi="宋体" w:eastAsia="宋体" w:cstheme="minorBidi"/>
                <w:color w:val="auto"/>
                <w:kern w:val="2"/>
                <w:sz w:val="24"/>
                <w:szCs w:val="24"/>
                <w:lang w:val="en-US" w:eastAsia="en-US" w:bidi="ar-SA"/>
              </w:rPr>
            </w:pPr>
            <w:r>
              <w:rPr>
                <w:rFonts w:hint="eastAsia" w:ascii="宋体" w:hAnsi="宋体" w:eastAsia="宋体" w:cstheme="minorBidi"/>
                <w:color w:val="auto"/>
                <w:kern w:val="2"/>
                <w:sz w:val="24"/>
                <w:szCs w:val="24"/>
                <w:lang w:val="en-US" w:eastAsia="zh-CN" w:bidi="ar-SA"/>
              </w:rPr>
              <w:t>校外教学工作实习成绩10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410" w:type="dxa"/>
            <w:vAlign w:val="center"/>
          </w:tcPr>
          <w:p>
            <w:pPr>
              <w:snapToGrid w:val="0"/>
              <w:spacing w:before="0" w:beforeLines="0" w:after="0" w:afterLines="0" w:line="440" w:lineRule="exact"/>
              <w:jc w:val="center"/>
              <w:rPr>
                <w:rFonts w:hint="eastAsia" w:ascii="宋体" w:hAnsi="宋体" w:eastAsia="宋体"/>
                <w:color w:val="auto"/>
                <w:sz w:val="24"/>
                <w:szCs w:val="24"/>
                <w:lang w:eastAsia="zh-CN"/>
              </w:rPr>
            </w:pPr>
            <w:r>
              <w:rPr>
                <w:rFonts w:ascii="宋体" w:hAnsi="宋体" w:eastAsia="宋体"/>
                <w:color w:val="auto"/>
                <w:sz w:val="24"/>
                <w:szCs w:val="24"/>
                <w:highlight w:val="none"/>
                <w:lang w:eastAsia="en-US"/>
              </w:rPr>
              <w:t>课程目标</w:t>
            </w:r>
            <w:r>
              <w:rPr>
                <w:rFonts w:hint="eastAsia" w:ascii="宋体" w:hAnsi="宋体" w:eastAsia="宋体"/>
                <w:color w:val="auto"/>
                <w:sz w:val="24"/>
                <w:szCs w:val="24"/>
                <w:highlight w:val="none"/>
                <w:lang w:val="en-US" w:eastAsia="zh-CN"/>
              </w:rPr>
              <w:t>3</w:t>
            </w:r>
          </w:p>
        </w:tc>
        <w:tc>
          <w:tcPr>
            <w:tcW w:w="5044" w:type="dxa"/>
            <w:vAlign w:val="center"/>
          </w:tcPr>
          <w:p>
            <w:pPr>
              <w:snapToGrid w:val="0"/>
              <w:spacing w:before="0" w:beforeLines="0" w:after="0" w:afterLines="0" w:line="440" w:lineRule="exact"/>
              <w:jc w:val="both"/>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3.1通过教研活动等方式</w:t>
            </w:r>
            <w:r>
              <w:rPr>
                <w:rFonts w:hint="default" w:ascii="宋体" w:hAnsi="宋体" w:eastAsia="宋体"/>
                <w:color w:val="auto"/>
                <w:sz w:val="24"/>
                <w:szCs w:val="24"/>
                <w:highlight w:val="none"/>
                <w:lang w:val="en-US" w:eastAsia="zh-CN"/>
              </w:rPr>
              <w:t>初步掌握分析、研究教育教学实践问题</w:t>
            </w:r>
            <w:r>
              <w:rPr>
                <w:rFonts w:hint="eastAsia" w:ascii="宋体" w:hAnsi="宋体" w:eastAsia="宋体"/>
                <w:color w:val="auto"/>
                <w:sz w:val="24"/>
                <w:szCs w:val="24"/>
                <w:highlight w:val="none"/>
                <w:lang w:val="en-US" w:eastAsia="zh-CN"/>
              </w:rPr>
              <w:t>的能力</w:t>
            </w:r>
            <w:r>
              <w:rPr>
                <w:rFonts w:hint="default" w:ascii="宋体" w:hAnsi="宋体" w:eastAsia="宋体"/>
                <w:color w:val="auto"/>
                <w:sz w:val="24"/>
                <w:szCs w:val="24"/>
                <w:highlight w:val="none"/>
                <w:lang w:val="en-US" w:eastAsia="zh-CN"/>
              </w:rPr>
              <w:t>，</w:t>
            </w:r>
            <w:r>
              <w:rPr>
                <w:rFonts w:hint="eastAsia" w:ascii="宋体" w:hAnsi="宋体" w:eastAsia="宋体"/>
                <w:color w:val="auto"/>
                <w:sz w:val="24"/>
                <w:szCs w:val="24"/>
                <w:highlight w:val="none"/>
                <w:lang w:val="en-US" w:eastAsia="zh-CN"/>
              </w:rPr>
              <w:t>并结合自身教育教学经历进行总结和提升，形成一定的研究能力</w:t>
            </w:r>
            <w:r>
              <w:rPr>
                <w:rFonts w:hint="default" w:ascii="宋体" w:hAnsi="宋体" w:eastAsia="宋体"/>
                <w:color w:val="auto"/>
                <w:sz w:val="24"/>
                <w:szCs w:val="24"/>
                <w:highlight w:val="none"/>
                <w:lang w:val="en-US" w:eastAsia="zh-CN"/>
              </w:rPr>
              <w:t>。</w:t>
            </w:r>
          </w:p>
        </w:tc>
        <w:tc>
          <w:tcPr>
            <w:tcW w:w="2447" w:type="dxa"/>
            <w:vAlign w:val="center"/>
          </w:tcPr>
          <w:p>
            <w:pPr>
              <w:snapToGrid w:val="0"/>
              <w:spacing w:before="0" w:beforeLines="0" w:after="0" w:afterLines="0" w:line="440" w:lineRule="exact"/>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校外</w:t>
            </w:r>
            <w:r>
              <w:rPr>
                <w:rFonts w:ascii="宋体" w:hAnsi="宋体" w:eastAsia="宋体"/>
                <w:color w:val="auto"/>
                <w:sz w:val="24"/>
                <w:szCs w:val="24"/>
                <w:lang w:eastAsia="en-US"/>
              </w:rPr>
              <w:t>教研工作实习成绩</w:t>
            </w:r>
            <w:r>
              <w:rPr>
                <w:rFonts w:hint="eastAsia" w:ascii="宋体" w:hAnsi="宋体" w:eastAsia="宋体"/>
                <w:color w:val="auto"/>
                <w:sz w:val="24"/>
                <w:szCs w:val="24"/>
                <w:lang w:val="en-US" w:eastAsia="zh-CN"/>
              </w:rPr>
              <w:t>5</w:t>
            </w:r>
          </w:p>
          <w:p>
            <w:pPr>
              <w:snapToGrid w:val="0"/>
              <w:spacing w:before="0" w:beforeLines="0" w:after="0" w:afterLines="0" w:line="440" w:lineRule="exact"/>
              <w:jc w:val="left"/>
              <w:rPr>
                <w:rFonts w:ascii="宋体" w:hAnsi="宋体" w:eastAsia="宋体"/>
                <w:color w:val="auto"/>
                <w:sz w:val="24"/>
                <w:szCs w:val="24"/>
                <w:lang w:eastAsia="en-US"/>
              </w:rPr>
            </w:pPr>
            <w:r>
              <w:rPr>
                <w:rFonts w:hint="eastAsia" w:ascii="宋体" w:hAnsi="宋体" w:eastAsia="宋体"/>
                <w:color w:val="auto"/>
                <w:sz w:val="24"/>
                <w:szCs w:val="24"/>
                <w:lang w:val="en-US" w:eastAsia="zh-CN"/>
              </w:rPr>
              <w:t>校内教研能力考核成绩5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410" w:type="dxa"/>
            <w:vAlign w:val="center"/>
          </w:tcPr>
          <w:p>
            <w:pPr>
              <w:snapToGrid w:val="0"/>
              <w:spacing w:before="0" w:beforeLines="0" w:after="0" w:afterLines="0" w:line="440" w:lineRule="exact"/>
              <w:jc w:val="center"/>
              <w:rPr>
                <w:rFonts w:hint="eastAsia" w:ascii="宋体" w:hAnsi="宋体" w:eastAsia="宋体"/>
                <w:color w:val="auto"/>
                <w:sz w:val="24"/>
                <w:szCs w:val="24"/>
                <w:lang w:eastAsia="zh-CN"/>
              </w:rPr>
            </w:pPr>
            <w:r>
              <w:rPr>
                <w:rFonts w:ascii="宋体" w:hAnsi="宋体" w:eastAsia="宋体"/>
                <w:color w:val="auto"/>
                <w:sz w:val="24"/>
                <w:szCs w:val="24"/>
                <w:lang w:eastAsia="en-US"/>
              </w:rPr>
              <w:t>课程目标</w:t>
            </w:r>
            <w:r>
              <w:rPr>
                <w:rFonts w:hint="eastAsia" w:ascii="宋体" w:hAnsi="宋体" w:eastAsia="宋体"/>
                <w:color w:val="auto"/>
                <w:sz w:val="24"/>
                <w:szCs w:val="24"/>
                <w:lang w:val="en-US" w:eastAsia="zh-CN"/>
              </w:rPr>
              <w:t>4</w:t>
            </w:r>
          </w:p>
        </w:tc>
        <w:tc>
          <w:tcPr>
            <w:tcW w:w="5044" w:type="dxa"/>
            <w:vAlign w:val="center"/>
          </w:tcPr>
          <w:p>
            <w:pPr>
              <w:snapToGrid w:val="0"/>
              <w:spacing w:before="0" w:beforeLines="0" w:after="0" w:afterLines="0" w:line="440" w:lineRule="exact"/>
              <w:jc w:val="both"/>
              <w:rPr>
                <w:rFonts w:ascii="宋体" w:hAnsi="宋体" w:eastAsia="宋体"/>
                <w:color w:val="auto"/>
                <w:sz w:val="24"/>
                <w:szCs w:val="24"/>
                <w:highlight w:val="none"/>
                <w:lang w:eastAsia="en-US"/>
              </w:rPr>
            </w:pP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lang w:eastAsia="en-US"/>
              </w:rPr>
              <w:t>.1参与班级管理、组织和指导德育和心理健康教育活动等班主任实践的经历</w:t>
            </w:r>
            <w:r>
              <w:rPr>
                <w:rFonts w:hint="eastAsia" w:ascii="宋体" w:hAnsi="宋体" w:eastAsia="宋体"/>
                <w:color w:val="auto"/>
                <w:sz w:val="24"/>
                <w:szCs w:val="24"/>
                <w:highlight w:val="none"/>
                <w:lang w:eastAsia="zh-CN"/>
              </w:rPr>
              <w:t>；</w:t>
            </w:r>
          </w:p>
          <w:p>
            <w:pPr>
              <w:snapToGrid w:val="0"/>
              <w:spacing w:before="0" w:beforeLines="0" w:after="0" w:afterLines="0" w:line="440" w:lineRule="exact"/>
              <w:jc w:val="both"/>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lang w:val="en-US" w:eastAsia="zh-CN"/>
              </w:rPr>
              <w:t>4.2班队会活动设计与开展情况。</w:t>
            </w:r>
          </w:p>
        </w:tc>
        <w:tc>
          <w:tcPr>
            <w:tcW w:w="2447" w:type="dxa"/>
            <w:vAlign w:val="center"/>
          </w:tcPr>
          <w:p>
            <w:pPr>
              <w:snapToGrid w:val="0"/>
              <w:spacing w:before="0" w:beforeLines="0" w:after="0" w:afterLines="0" w:line="440" w:lineRule="exact"/>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校外</w:t>
            </w:r>
            <w:r>
              <w:rPr>
                <w:rFonts w:ascii="宋体" w:hAnsi="宋体" w:eastAsia="宋体"/>
                <w:color w:val="auto"/>
                <w:sz w:val="24"/>
                <w:szCs w:val="24"/>
                <w:lang w:eastAsia="en-US"/>
              </w:rPr>
              <w:t>班级管理工作实习成绩</w:t>
            </w:r>
            <w:r>
              <w:rPr>
                <w:rFonts w:hint="eastAsia" w:ascii="宋体" w:hAnsi="宋体" w:eastAsia="宋体"/>
                <w:color w:val="auto"/>
                <w:sz w:val="24"/>
                <w:szCs w:val="24"/>
                <w:lang w:val="en-US" w:eastAsia="zh-CN"/>
              </w:rPr>
              <w:t>10</w:t>
            </w:r>
          </w:p>
          <w:p>
            <w:pPr>
              <w:snapToGrid w:val="0"/>
              <w:spacing w:before="0" w:beforeLines="0" w:after="0" w:afterLines="0" w:line="440" w:lineRule="exact"/>
              <w:jc w:val="left"/>
              <w:rPr>
                <w:rFonts w:ascii="宋体" w:hAnsi="宋体" w:eastAsia="宋体"/>
                <w:color w:val="auto"/>
                <w:sz w:val="24"/>
                <w:szCs w:val="24"/>
                <w:lang w:eastAsia="en-US"/>
              </w:rPr>
            </w:pPr>
            <w:r>
              <w:rPr>
                <w:rFonts w:hint="eastAsia" w:ascii="宋体" w:hAnsi="宋体" w:eastAsia="宋体"/>
                <w:color w:val="auto"/>
                <w:sz w:val="24"/>
                <w:szCs w:val="24"/>
                <w:lang w:val="en-US" w:eastAsia="zh-CN"/>
              </w:rPr>
              <w:t>校内班级管理能力考核成绩5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410" w:type="dxa"/>
            <w:vAlign w:val="center"/>
          </w:tcPr>
          <w:p>
            <w:pPr>
              <w:snapToGrid w:val="0"/>
              <w:spacing w:before="0" w:beforeLines="0" w:after="0" w:afterLines="0" w:line="440" w:lineRule="exact"/>
              <w:jc w:val="center"/>
              <w:rPr>
                <w:rFonts w:hint="eastAsia" w:ascii="宋体" w:hAnsi="宋体" w:eastAsia="宋体"/>
                <w:color w:val="auto"/>
                <w:sz w:val="24"/>
                <w:szCs w:val="24"/>
                <w:lang w:eastAsia="zh-CN"/>
              </w:rPr>
            </w:pPr>
            <w:r>
              <w:rPr>
                <w:rFonts w:ascii="宋体" w:hAnsi="宋体" w:eastAsia="宋体"/>
                <w:color w:val="auto"/>
                <w:sz w:val="24"/>
                <w:szCs w:val="24"/>
                <w:lang w:eastAsia="en-US"/>
              </w:rPr>
              <w:t>课程目标</w:t>
            </w:r>
            <w:r>
              <w:rPr>
                <w:rFonts w:hint="eastAsia" w:ascii="宋体" w:hAnsi="宋体" w:eastAsia="宋体"/>
                <w:color w:val="auto"/>
                <w:sz w:val="24"/>
                <w:szCs w:val="24"/>
                <w:lang w:val="en-US" w:eastAsia="zh-CN"/>
              </w:rPr>
              <w:t>5</w:t>
            </w:r>
          </w:p>
        </w:tc>
        <w:tc>
          <w:tcPr>
            <w:tcW w:w="5044" w:type="dxa"/>
            <w:vAlign w:val="center"/>
          </w:tcPr>
          <w:p>
            <w:pPr>
              <w:snapToGrid w:val="0"/>
              <w:spacing w:before="0" w:beforeLines="0" w:after="0" w:afterLines="0" w:line="440" w:lineRule="exact"/>
              <w:jc w:val="both"/>
              <w:rPr>
                <w:rFonts w:ascii="宋体" w:hAnsi="宋体" w:eastAsia="宋体"/>
                <w:color w:val="auto"/>
                <w:sz w:val="24"/>
                <w:szCs w:val="24"/>
                <w:highlight w:val="none"/>
                <w:lang w:eastAsia="en-US"/>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lang w:eastAsia="en-US"/>
              </w:rPr>
              <w:t>.1参与组织主题教育</w:t>
            </w:r>
            <w:r>
              <w:rPr>
                <w:rFonts w:hint="eastAsia" w:ascii="宋体" w:hAnsi="宋体" w:eastAsia="宋体"/>
                <w:color w:val="auto"/>
                <w:sz w:val="24"/>
                <w:szCs w:val="24"/>
                <w:highlight w:val="none"/>
                <w:lang w:eastAsia="zh-CN"/>
              </w:rPr>
              <w:t>、课后辅导</w:t>
            </w:r>
            <w:r>
              <w:rPr>
                <w:rFonts w:ascii="宋体" w:hAnsi="宋体" w:eastAsia="宋体"/>
                <w:color w:val="auto"/>
                <w:sz w:val="24"/>
                <w:szCs w:val="24"/>
                <w:highlight w:val="none"/>
                <w:lang w:eastAsia="en-US"/>
              </w:rPr>
              <w:t>或社团活动的经历。</w:t>
            </w:r>
          </w:p>
        </w:tc>
        <w:tc>
          <w:tcPr>
            <w:tcW w:w="2447" w:type="dxa"/>
            <w:vAlign w:val="center"/>
          </w:tcPr>
          <w:p>
            <w:pPr>
              <w:snapToGrid w:val="0"/>
              <w:spacing w:before="0" w:beforeLines="0" w:after="0" w:afterLines="0" w:line="440" w:lineRule="exact"/>
              <w:jc w:val="left"/>
              <w:rPr>
                <w:rFonts w:ascii="宋体" w:hAnsi="宋体" w:eastAsia="宋体"/>
                <w:color w:val="auto"/>
                <w:sz w:val="24"/>
                <w:szCs w:val="24"/>
                <w:lang w:eastAsia="en-US"/>
              </w:rPr>
            </w:pPr>
            <w:r>
              <w:rPr>
                <w:rFonts w:hint="eastAsia" w:ascii="宋体" w:hAnsi="宋体" w:eastAsia="宋体"/>
                <w:color w:val="auto"/>
                <w:sz w:val="24"/>
                <w:szCs w:val="24"/>
                <w:lang w:val="en-US" w:eastAsia="zh-CN"/>
              </w:rPr>
              <w:t>校外育人</w:t>
            </w:r>
            <w:r>
              <w:rPr>
                <w:rFonts w:ascii="宋体" w:hAnsi="宋体" w:eastAsia="宋体"/>
                <w:color w:val="auto"/>
                <w:sz w:val="24"/>
                <w:szCs w:val="24"/>
                <w:lang w:eastAsia="en-US"/>
              </w:rPr>
              <w:t>工作实习成绩</w:t>
            </w:r>
            <w:r>
              <w:rPr>
                <w:rFonts w:hint="eastAsia" w:ascii="宋体" w:hAnsi="宋体" w:eastAsia="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410" w:type="dxa"/>
            <w:vAlign w:val="center"/>
          </w:tcPr>
          <w:p>
            <w:pPr>
              <w:snapToGrid w:val="0"/>
              <w:spacing w:before="0" w:beforeLines="0" w:after="0" w:afterLines="0" w:line="440" w:lineRule="exact"/>
              <w:jc w:val="center"/>
              <w:rPr>
                <w:rFonts w:hint="eastAsia" w:ascii="宋体" w:hAnsi="宋体" w:eastAsia="宋体"/>
                <w:color w:val="auto"/>
                <w:sz w:val="24"/>
                <w:szCs w:val="24"/>
                <w:lang w:eastAsia="zh-CN"/>
              </w:rPr>
            </w:pPr>
            <w:r>
              <w:rPr>
                <w:rFonts w:ascii="宋体" w:hAnsi="宋体" w:eastAsia="宋体"/>
                <w:color w:val="auto"/>
                <w:sz w:val="24"/>
                <w:szCs w:val="24"/>
                <w:lang w:eastAsia="en-US"/>
              </w:rPr>
              <w:t>课程目标</w:t>
            </w:r>
            <w:r>
              <w:rPr>
                <w:rFonts w:hint="eastAsia" w:ascii="宋体" w:hAnsi="宋体" w:eastAsia="宋体"/>
                <w:color w:val="auto"/>
                <w:sz w:val="24"/>
                <w:szCs w:val="24"/>
                <w:lang w:val="en-US" w:eastAsia="zh-CN"/>
              </w:rPr>
              <w:t>6</w:t>
            </w:r>
          </w:p>
        </w:tc>
        <w:tc>
          <w:tcPr>
            <w:tcW w:w="5044" w:type="dxa"/>
            <w:vAlign w:val="center"/>
          </w:tcPr>
          <w:p>
            <w:pPr>
              <w:snapToGrid w:val="0"/>
              <w:spacing w:before="0" w:beforeLines="0" w:after="0" w:afterLines="0" w:line="440" w:lineRule="exact"/>
              <w:jc w:val="both"/>
              <w:rPr>
                <w:rFonts w:ascii="宋体" w:hAnsi="宋体" w:eastAsia="宋体"/>
                <w:color w:val="auto"/>
                <w:sz w:val="24"/>
                <w:szCs w:val="24"/>
                <w:highlight w:val="none"/>
                <w:lang w:eastAsia="en-US"/>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lang w:eastAsia="en-US"/>
              </w:rPr>
              <w:t>.1根据实习经历进行自我反思、总结与规划。</w:t>
            </w:r>
          </w:p>
        </w:tc>
        <w:tc>
          <w:tcPr>
            <w:tcW w:w="2447" w:type="dxa"/>
            <w:vAlign w:val="center"/>
          </w:tcPr>
          <w:p>
            <w:pPr>
              <w:snapToGrid w:val="0"/>
              <w:spacing w:before="0" w:beforeLines="0" w:after="0" w:afterLines="0" w:line="440" w:lineRule="exact"/>
              <w:jc w:val="left"/>
              <w:rPr>
                <w:rFonts w:hint="eastAsia" w:ascii="宋体" w:hAnsi="宋体" w:eastAsia="宋体"/>
                <w:color w:val="auto"/>
                <w:sz w:val="24"/>
                <w:szCs w:val="24"/>
                <w:lang w:val="en-US" w:eastAsia="zh-CN"/>
              </w:rPr>
            </w:pPr>
            <w:r>
              <w:rPr>
                <w:rFonts w:ascii="宋体" w:hAnsi="宋体" w:eastAsia="宋体"/>
                <w:color w:val="auto"/>
                <w:sz w:val="24"/>
                <w:szCs w:val="24"/>
                <w:lang w:eastAsia="en-US"/>
              </w:rPr>
              <w:t>实习报告</w:t>
            </w:r>
            <w:r>
              <w:rPr>
                <w:rFonts w:hint="eastAsia" w:ascii="宋体" w:hAnsi="宋体" w:eastAsia="宋体"/>
                <w:color w:val="auto"/>
                <w:sz w:val="24"/>
                <w:szCs w:val="24"/>
                <w:lang w:val="en-US" w:eastAsia="zh-CN"/>
              </w:rPr>
              <w:t>10</w:t>
            </w:r>
          </w:p>
          <w:p>
            <w:pPr>
              <w:snapToGrid w:val="0"/>
              <w:spacing w:before="0" w:beforeLines="0" w:after="0" w:afterLines="0" w:line="440" w:lineRule="exact"/>
              <w:jc w:val="left"/>
              <w:rPr>
                <w:rFonts w:ascii="宋体" w:hAnsi="宋体" w:eastAsia="宋体"/>
                <w:color w:val="auto"/>
                <w:sz w:val="24"/>
                <w:szCs w:val="24"/>
                <w:lang w:eastAsia="en-US"/>
              </w:rPr>
            </w:pPr>
            <w:r>
              <w:rPr>
                <w:rFonts w:hint="eastAsia" w:ascii="宋体" w:hAnsi="宋体" w:eastAsia="宋体"/>
                <w:color w:val="auto"/>
                <w:sz w:val="24"/>
                <w:szCs w:val="24"/>
                <w:lang w:val="en-US" w:eastAsia="zh-CN"/>
              </w:rPr>
              <w:t>实习计划5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2010" w:hRule="atLeast"/>
        </w:trPr>
        <w:tc>
          <w:tcPr>
            <w:tcW w:w="1410" w:type="dxa"/>
            <w:vAlign w:val="center"/>
          </w:tcPr>
          <w:p>
            <w:pPr>
              <w:snapToGrid w:val="0"/>
              <w:spacing w:before="0" w:beforeLines="0" w:after="0" w:afterLines="0" w:line="440" w:lineRule="exact"/>
              <w:jc w:val="center"/>
              <w:rPr>
                <w:rFonts w:hint="eastAsia" w:ascii="宋体" w:hAnsi="宋体" w:eastAsia="宋体"/>
                <w:color w:val="auto"/>
                <w:sz w:val="24"/>
                <w:szCs w:val="24"/>
                <w:lang w:eastAsia="zh-CN"/>
              </w:rPr>
            </w:pPr>
            <w:r>
              <w:rPr>
                <w:rFonts w:ascii="宋体" w:hAnsi="宋体" w:eastAsia="宋体"/>
                <w:color w:val="auto"/>
                <w:sz w:val="24"/>
                <w:szCs w:val="24"/>
                <w:lang w:eastAsia="en-US"/>
              </w:rPr>
              <w:t>课程目标7</w:t>
            </w:r>
          </w:p>
        </w:tc>
        <w:tc>
          <w:tcPr>
            <w:tcW w:w="5044" w:type="dxa"/>
            <w:vAlign w:val="center"/>
          </w:tcPr>
          <w:p>
            <w:pPr>
              <w:snapToGrid w:val="0"/>
              <w:spacing w:before="0" w:beforeLines="0" w:after="0" w:afterLines="0" w:line="440" w:lineRule="exact"/>
              <w:jc w:val="both"/>
              <w:rPr>
                <w:rFonts w:ascii="宋体" w:hAnsi="宋体" w:eastAsia="宋体"/>
                <w:color w:val="auto"/>
                <w:sz w:val="24"/>
                <w:szCs w:val="24"/>
                <w:highlight w:val="none"/>
                <w:lang w:eastAsia="en-US"/>
              </w:rPr>
            </w:pPr>
            <w:r>
              <w:rPr>
                <w:rFonts w:ascii="宋体" w:hAnsi="宋体" w:eastAsia="宋体"/>
                <w:color w:val="auto"/>
                <w:sz w:val="24"/>
                <w:szCs w:val="24"/>
                <w:highlight w:val="none"/>
                <w:lang w:eastAsia="en-US"/>
              </w:rPr>
              <w:t>7.1参加小组</w:t>
            </w:r>
            <w:r>
              <w:rPr>
                <w:rFonts w:hint="eastAsia" w:ascii="宋体" w:hAnsi="宋体" w:eastAsia="宋体"/>
                <w:color w:val="auto"/>
                <w:sz w:val="24"/>
                <w:szCs w:val="24"/>
                <w:highlight w:val="none"/>
                <w:lang w:val="en-US" w:eastAsia="zh-CN"/>
              </w:rPr>
              <w:t>讨论</w:t>
            </w:r>
            <w:r>
              <w:rPr>
                <w:rFonts w:ascii="宋体" w:hAnsi="宋体" w:eastAsia="宋体"/>
                <w:color w:val="auto"/>
                <w:sz w:val="24"/>
                <w:szCs w:val="24"/>
                <w:highlight w:val="none"/>
                <w:lang w:eastAsia="en-US"/>
              </w:rPr>
              <w:t>、</w:t>
            </w:r>
            <w:r>
              <w:rPr>
                <w:rFonts w:hint="eastAsia" w:ascii="宋体" w:hAnsi="宋体" w:eastAsia="宋体"/>
                <w:color w:val="auto"/>
                <w:sz w:val="24"/>
                <w:szCs w:val="24"/>
                <w:highlight w:val="none"/>
                <w:lang w:val="en-US" w:eastAsia="zh-CN"/>
              </w:rPr>
              <w:t>听评课、说课等活动</w:t>
            </w:r>
            <w:r>
              <w:rPr>
                <w:rFonts w:ascii="宋体" w:hAnsi="宋体" w:eastAsia="宋体"/>
                <w:color w:val="auto"/>
                <w:sz w:val="24"/>
                <w:szCs w:val="24"/>
                <w:highlight w:val="none"/>
                <w:lang w:eastAsia="en-US"/>
              </w:rPr>
              <w:t>的情况。</w:t>
            </w:r>
          </w:p>
          <w:p>
            <w:pPr>
              <w:snapToGrid w:val="0"/>
              <w:spacing w:before="0" w:beforeLines="0" w:after="0" w:afterLines="0" w:line="440" w:lineRule="exact"/>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7.2</w:t>
            </w:r>
            <w:r>
              <w:rPr>
                <w:rFonts w:hint="eastAsia" w:ascii="宋体" w:hAnsi="宋体" w:eastAsia="宋体"/>
                <w:color w:val="auto"/>
                <w:sz w:val="24"/>
                <w:szCs w:val="24"/>
                <w:highlight w:val="none"/>
                <w:lang w:eastAsia="zh-CN"/>
              </w:rPr>
              <w:t>掌握和运用沟通交流的方法与技能，在教育实践中进行有效沟通。</w:t>
            </w:r>
          </w:p>
        </w:tc>
        <w:tc>
          <w:tcPr>
            <w:tcW w:w="2447" w:type="dxa"/>
            <w:vAlign w:val="center"/>
          </w:tcPr>
          <w:p>
            <w:pPr>
              <w:snapToGrid w:val="0"/>
              <w:spacing w:before="0" w:beforeLines="0" w:after="0" w:afterLines="0" w:line="440" w:lineRule="exact"/>
              <w:jc w:val="left"/>
              <w:rPr>
                <w:rFonts w:ascii="宋体" w:hAnsi="宋体" w:eastAsia="宋体"/>
                <w:color w:val="auto"/>
                <w:sz w:val="24"/>
                <w:szCs w:val="24"/>
                <w:lang w:eastAsia="en-US"/>
              </w:rPr>
            </w:pPr>
            <w:r>
              <w:rPr>
                <w:rFonts w:hint="eastAsia" w:ascii="宋体" w:hAnsi="宋体" w:eastAsia="宋体"/>
                <w:color w:val="auto"/>
                <w:sz w:val="24"/>
                <w:szCs w:val="24"/>
                <w:lang w:val="en-US" w:eastAsia="zh-CN"/>
              </w:rPr>
              <w:t>校外沟通交流成绩10</w:t>
            </w:r>
          </w:p>
          <w:p>
            <w:pPr>
              <w:snapToGrid w:val="0"/>
              <w:spacing w:before="0" w:beforeLines="0" w:after="0" w:afterLines="0" w:line="440" w:lineRule="exact"/>
              <w:jc w:val="left"/>
              <w:rPr>
                <w:rFonts w:ascii="宋体" w:hAnsi="宋体" w:eastAsia="宋体" w:cs="黑体"/>
                <w:color w:val="auto"/>
                <w:kern w:val="2"/>
                <w:sz w:val="24"/>
                <w:szCs w:val="24"/>
                <w:lang w:val="en-US" w:eastAsia="zh-CN"/>
              </w:rPr>
            </w:pPr>
            <w:r>
              <w:rPr>
                <w:rFonts w:ascii="宋体" w:hAnsi="宋体" w:eastAsia="宋体"/>
                <w:color w:val="auto"/>
                <w:sz w:val="24"/>
                <w:szCs w:val="24"/>
                <w:lang w:eastAsia="en-US"/>
              </w:rPr>
              <w:t>岗前培训：说课</w:t>
            </w:r>
            <w:r>
              <w:rPr>
                <w:rFonts w:hint="eastAsia" w:ascii="宋体" w:hAnsi="宋体" w:eastAsia="宋体"/>
                <w:color w:val="auto"/>
                <w:sz w:val="24"/>
                <w:szCs w:val="24"/>
                <w:lang w:val="en-US" w:eastAsia="zh-CN"/>
              </w:rPr>
              <w:t>5</w:t>
            </w:r>
          </w:p>
        </w:tc>
      </w:tr>
    </w:tbl>
    <w:p>
      <w:pPr>
        <w:snapToGrid w:val="0"/>
        <w:spacing w:before="187" w:beforeLines="0" w:after="187" w:afterLines="0" w:line="440" w:lineRule="exact"/>
        <w:ind w:left="420" w:leftChars="200"/>
        <w:jc w:val="both"/>
        <w:rPr>
          <w:rFonts w:ascii="黑体" w:hAnsi="黑体" w:eastAsia="黑体"/>
          <w:color w:val="000000"/>
          <w:sz w:val="28"/>
          <w:szCs w:val="28"/>
          <w:lang w:eastAsia="en-US"/>
        </w:rPr>
      </w:pPr>
      <w:r>
        <w:rPr>
          <w:rFonts w:hint="eastAsia" w:ascii="黑体" w:hAnsi="黑体" w:eastAsia="黑体"/>
          <w:color w:val="000000"/>
          <w:sz w:val="28"/>
          <w:szCs w:val="28"/>
          <w:lang w:eastAsia="zh-CN"/>
        </w:rPr>
        <w:t>（</w:t>
      </w:r>
      <w:r>
        <w:rPr>
          <w:rFonts w:hint="eastAsia" w:ascii="黑体" w:hAnsi="黑体" w:eastAsia="黑体"/>
          <w:color w:val="000000"/>
          <w:sz w:val="28"/>
          <w:szCs w:val="28"/>
          <w:lang w:val="en-US" w:eastAsia="zh-CN"/>
        </w:rPr>
        <w:t>二</w:t>
      </w:r>
      <w:r>
        <w:rPr>
          <w:rFonts w:hint="eastAsia" w:ascii="黑体" w:hAnsi="黑体" w:eastAsia="黑体"/>
          <w:color w:val="000000"/>
          <w:sz w:val="28"/>
          <w:szCs w:val="28"/>
          <w:lang w:eastAsia="zh-CN"/>
        </w:rPr>
        <w:t>）</w:t>
      </w:r>
      <w:r>
        <w:rPr>
          <w:rFonts w:ascii="黑体" w:hAnsi="黑体" w:eastAsia="黑体"/>
          <w:color w:val="000000"/>
          <w:sz w:val="28"/>
          <w:szCs w:val="28"/>
          <w:lang w:eastAsia="en-US"/>
        </w:rPr>
        <w:t>课程目标达成评价方式及考核比例</w:t>
      </w:r>
    </w:p>
    <w:p>
      <w:pPr>
        <w:keepNext w:val="0"/>
        <w:keepLines w:val="0"/>
        <w:widowControl/>
        <w:suppressLineNumbers w:val="0"/>
        <w:spacing w:before="187" w:beforeLines="0" w:beforeAutospacing="0" w:after="187" w:afterLines="0" w:afterAutospacing="0" w:line="440" w:lineRule="atLeast"/>
        <w:ind w:left="0" w:right="0"/>
        <w:jc w:val="both"/>
        <w:rPr>
          <w:rFonts w:hint="eastAsia" w:ascii="宋体" w:hAnsi="宋体" w:eastAsia="宋体" w:cstheme="minorBidi"/>
          <w:b/>
          <w:bCs/>
          <w:color w:val="000000"/>
          <w:kern w:val="2"/>
          <w:sz w:val="24"/>
          <w:szCs w:val="24"/>
          <w:lang w:val="en-US" w:eastAsia="zh-CN" w:bidi="ar-SA"/>
        </w:rPr>
      </w:pPr>
      <w:r>
        <w:rPr>
          <w:rFonts w:hint="eastAsia" w:ascii="宋体" w:hAnsi="宋体" w:eastAsia="宋体" w:cstheme="minorBidi"/>
          <w:b/>
          <w:bCs/>
          <w:color w:val="000000"/>
          <w:kern w:val="2"/>
          <w:sz w:val="24"/>
          <w:szCs w:val="24"/>
          <w:lang w:val="en-US" w:eastAsia="zh-CN" w:bidi="ar-SA"/>
        </w:rPr>
        <w:t>第一部分：师德规范实习</w:t>
      </w:r>
    </w:p>
    <w:tbl>
      <w:tblPr>
        <w:tblStyle w:val="11"/>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08" w:type="dxa"/>
          <w:bottom w:w="120" w:type="dxa"/>
          <w:right w:w="108" w:type="dxa"/>
        </w:tblCellMar>
      </w:tblPr>
      <w:tblGrid>
        <w:gridCol w:w="2092"/>
        <w:gridCol w:w="2605"/>
        <w:gridCol w:w="2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539" w:hRule="atLeast"/>
        </w:trPr>
        <w:tc>
          <w:tcPr>
            <w:tcW w:w="2092" w:type="dxa"/>
            <w:vMerge w:val="restart"/>
            <w:vAlign w:val="center"/>
          </w:tcPr>
          <w:p>
            <w:pPr>
              <w:snapToGrid w:val="0"/>
              <w:spacing w:before="0" w:beforeLines="0" w:after="0" w:afterLines="0" w:line="440" w:lineRule="exact"/>
              <w:jc w:val="center"/>
              <w:rPr>
                <w:rFonts w:ascii="宋体" w:hAnsi="宋体" w:eastAsia="宋体"/>
                <w:b/>
                <w:bCs/>
                <w:color w:val="000000"/>
                <w:sz w:val="24"/>
                <w:szCs w:val="24"/>
                <w:lang w:eastAsia="en-US"/>
              </w:rPr>
            </w:pPr>
            <w:r>
              <w:rPr>
                <w:rFonts w:ascii="宋体" w:hAnsi="宋体" w:eastAsia="宋体"/>
                <w:b/>
                <w:bCs/>
                <w:color w:val="000000"/>
                <w:sz w:val="24"/>
                <w:szCs w:val="24"/>
                <w:lang w:eastAsia="en-US"/>
              </w:rPr>
              <w:t>课程目标</w:t>
            </w:r>
          </w:p>
        </w:tc>
        <w:tc>
          <w:tcPr>
            <w:tcW w:w="5211" w:type="dxa"/>
            <w:gridSpan w:val="2"/>
            <w:vAlign w:val="center"/>
          </w:tcPr>
          <w:p>
            <w:pPr>
              <w:snapToGrid w:val="0"/>
              <w:spacing w:before="0" w:beforeLines="0" w:after="0" w:afterLines="0" w:line="440" w:lineRule="exact"/>
              <w:jc w:val="center"/>
              <w:rPr>
                <w:rFonts w:ascii="宋体" w:hAnsi="宋体" w:eastAsia="宋体"/>
                <w:b/>
                <w:bCs/>
                <w:color w:val="000000"/>
                <w:sz w:val="24"/>
                <w:szCs w:val="24"/>
                <w:lang w:eastAsia="en-US"/>
              </w:rPr>
            </w:pPr>
            <w:r>
              <w:rPr>
                <w:rFonts w:ascii="宋体" w:hAnsi="宋体" w:eastAsia="宋体"/>
                <w:b/>
                <w:bCs/>
                <w:color w:val="000000"/>
                <w:sz w:val="24"/>
                <w:szCs w:val="24"/>
                <w:lang w:eastAsia="en-US"/>
              </w:rPr>
              <w:t xml:space="preserve">  考核方式及成绩比例（%）</w:t>
            </w:r>
          </w:p>
        </w:tc>
        <w:tc>
          <w:tcPr>
            <w:tcW w:w="1585" w:type="dxa"/>
            <w:vMerge w:val="restart"/>
            <w:vAlign w:val="center"/>
          </w:tcPr>
          <w:p>
            <w:pPr>
              <w:snapToGrid w:val="0"/>
              <w:spacing w:before="0" w:beforeLines="0" w:after="0" w:afterLines="0" w:line="440" w:lineRule="exact"/>
              <w:jc w:val="center"/>
              <w:rPr>
                <w:rFonts w:ascii="宋体" w:hAnsi="宋体" w:eastAsia="宋体"/>
                <w:b/>
                <w:bCs/>
                <w:color w:val="000000"/>
                <w:sz w:val="24"/>
                <w:szCs w:val="24"/>
                <w:lang w:eastAsia="en-US"/>
              </w:rPr>
            </w:pPr>
            <w:r>
              <w:rPr>
                <w:rFonts w:ascii="宋体" w:hAnsi="宋体" w:eastAsia="宋体"/>
                <w:b/>
                <w:bCs/>
                <w:color w:val="000000"/>
                <w:sz w:val="24"/>
                <w:szCs w:val="24"/>
                <w:lang w:eastAsia="en-U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573" w:hRule="atLeast"/>
        </w:trPr>
        <w:tc>
          <w:tcPr>
            <w:tcW w:w="2092" w:type="dxa"/>
            <w:vMerge w:val="continue"/>
            <w:vAlign w:val="center"/>
          </w:tcPr>
          <w:p>
            <w:pPr>
              <w:snapToGrid w:val="0"/>
              <w:spacing w:before="0" w:beforeLines="0" w:after="0" w:afterLines="0" w:line="440" w:lineRule="exact"/>
              <w:jc w:val="center"/>
              <w:rPr>
                <w:rFonts w:ascii="宋体" w:hAnsi="宋体" w:eastAsia="宋体"/>
                <w:color w:val="000000"/>
                <w:sz w:val="24"/>
                <w:szCs w:val="24"/>
                <w:lang w:eastAsia="en-US"/>
              </w:rPr>
            </w:pPr>
          </w:p>
        </w:tc>
        <w:tc>
          <w:tcPr>
            <w:tcW w:w="2605"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hint="eastAsia" w:ascii="宋体" w:hAnsi="宋体" w:eastAsia="宋体"/>
                <w:b/>
                <w:bCs/>
                <w:color w:val="000000"/>
                <w:sz w:val="24"/>
                <w:szCs w:val="24"/>
                <w:highlight w:val="none"/>
                <w:lang w:val="en-US" w:eastAsia="zh-CN"/>
              </w:rPr>
              <w:t>线上学习</w:t>
            </w:r>
          </w:p>
        </w:tc>
        <w:tc>
          <w:tcPr>
            <w:tcW w:w="2606"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hint="eastAsia" w:ascii="宋体" w:hAnsi="宋体" w:eastAsia="宋体"/>
                <w:b/>
                <w:bCs/>
                <w:color w:val="000000"/>
                <w:sz w:val="24"/>
                <w:szCs w:val="24"/>
                <w:highlight w:val="none"/>
                <w:lang w:val="en-US" w:eastAsia="zh-CN"/>
              </w:rPr>
              <w:t>师德评分表</w:t>
            </w:r>
          </w:p>
        </w:tc>
        <w:tc>
          <w:tcPr>
            <w:tcW w:w="1585" w:type="dxa"/>
            <w:vMerge w:val="continue"/>
            <w:vAlign w:val="center"/>
          </w:tcPr>
          <w:p>
            <w:pPr>
              <w:snapToGrid w:val="0"/>
              <w:spacing w:before="0" w:beforeLines="0" w:after="0" w:afterLines="0" w:line="440" w:lineRule="exact"/>
              <w:jc w:val="center"/>
              <w:rPr>
                <w:rFonts w:hint="eastAsia" w:ascii="宋体" w:hAnsi="宋体" w:eastAsia="宋体"/>
                <w:b/>
                <w:bCs/>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567" w:hRule="exact"/>
        </w:trPr>
        <w:tc>
          <w:tcPr>
            <w:tcW w:w="2092"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课程目标1</w:t>
            </w:r>
          </w:p>
        </w:tc>
        <w:tc>
          <w:tcPr>
            <w:tcW w:w="2605" w:type="dxa"/>
            <w:vAlign w:val="center"/>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66.7</w:t>
            </w:r>
          </w:p>
        </w:tc>
        <w:tc>
          <w:tcPr>
            <w:tcW w:w="2606" w:type="dxa"/>
            <w:vAlign w:val="center"/>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33.3</w:t>
            </w:r>
          </w:p>
        </w:tc>
        <w:tc>
          <w:tcPr>
            <w:tcW w:w="1585" w:type="dxa"/>
            <w:vAlign w:val="center"/>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567" w:hRule="exact"/>
        </w:trPr>
        <w:tc>
          <w:tcPr>
            <w:tcW w:w="2092"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合计</w:t>
            </w:r>
          </w:p>
        </w:tc>
        <w:tc>
          <w:tcPr>
            <w:tcW w:w="2605" w:type="dxa"/>
            <w:vAlign w:val="center"/>
          </w:tcPr>
          <w:p>
            <w:pPr>
              <w:snapToGrid w:val="0"/>
              <w:spacing w:before="0" w:beforeLines="0" w:after="0" w:afterLines="0" w:line="440" w:lineRule="exact"/>
              <w:jc w:val="center"/>
              <w:rPr>
                <w:rFonts w:hint="default" w:ascii="宋体" w:hAnsi="宋体" w:eastAsia="宋体" w:cstheme="minorBidi"/>
                <w:color w:val="000000"/>
                <w:kern w:val="2"/>
                <w:sz w:val="24"/>
                <w:szCs w:val="24"/>
                <w:lang w:val="en-US" w:eastAsia="zh-CN" w:bidi="ar-SA"/>
              </w:rPr>
            </w:pPr>
            <w:r>
              <w:rPr>
                <w:rFonts w:hint="eastAsia" w:ascii="宋体" w:hAnsi="宋体" w:eastAsia="宋体"/>
                <w:color w:val="000000"/>
                <w:sz w:val="24"/>
                <w:szCs w:val="24"/>
                <w:lang w:val="en-US" w:eastAsia="zh-CN"/>
              </w:rPr>
              <w:t>66.7</w:t>
            </w:r>
          </w:p>
        </w:tc>
        <w:tc>
          <w:tcPr>
            <w:tcW w:w="2606" w:type="dxa"/>
            <w:vAlign w:val="center"/>
          </w:tcPr>
          <w:p>
            <w:pPr>
              <w:snapToGrid w:val="0"/>
              <w:spacing w:before="0" w:beforeLines="0" w:after="0" w:afterLines="0" w:line="440" w:lineRule="exact"/>
              <w:jc w:val="center"/>
              <w:rPr>
                <w:rFonts w:hint="default" w:ascii="宋体" w:hAnsi="宋体" w:eastAsia="宋体" w:cstheme="minorBidi"/>
                <w:color w:val="000000"/>
                <w:kern w:val="2"/>
                <w:sz w:val="24"/>
                <w:szCs w:val="24"/>
                <w:lang w:val="en-US" w:eastAsia="zh-CN" w:bidi="ar-SA"/>
              </w:rPr>
            </w:pPr>
            <w:r>
              <w:rPr>
                <w:rFonts w:hint="eastAsia" w:ascii="宋体" w:hAnsi="宋体" w:eastAsia="宋体"/>
                <w:color w:val="000000"/>
                <w:sz w:val="24"/>
                <w:szCs w:val="24"/>
                <w:lang w:val="en-US" w:eastAsia="zh-CN"/>
              </w:rPr>
              <w:t>33.3</w:t>
            </w:r>
          </w:p>
        </w:tc>
        <w:tc>
          <w:tcPr>
            <w:tcW w:w="1585" w:type="dxa"/>
            <w:vAlign w:val="center"/>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100</w:t>
            </w:r>
          </w:p>
        </w:tc>
      </w:tr>
    </w:tbl>
    <w:p>
      <w:pPr>
        <w:keepNext w:val="0"/>
        <w:keepLines w:val="0"/>
        <w:widowControl/>
        <w:suppressLineNumbers w:val="0"/>
        <w:spacing w:before="187" w:beforeLines="0" w:beforeAutospacing="0" w:after="187" w:afterLines="0" w:afterAutospacing="0" w:line="440" w:lineRule="atLeast"/>
        <w:ind w:left="0" w:right="0"/>
        <w:jc w:val="both"/>
        <w:rPr>
          <w:rFonts w:hint="eastAsia" w:ascii="宋体" w:hAnsi="宋体" w:eastAsia="宋体" w:cstheme="minorBidi"/>
          <w:b/>
          <w:bCs/>
          <w:color w:val="000000"/>
          <w:kern w:val="2"/>
          <w:sz w:val="24"/>
          <w:szCs w:val="24"/>
          <w:lang w:val="en-US" w:eastAsia="zh-CN" w:bidi="ar-SA"/>
        </w:rPr>
      </w:pPr>
      <w:r>
        <w:rPr>
          <w:rFonts w:hint="eastAsia" w:ascii="宋体" w:hAnsi="宋体" w:eastAsia="宋体" w:cstheme="minorBidi"/>
          <w:b/>
          <w:bCs/>
          <w:color w:val="000000"/>
          <w:kern w:val="2"/>
          <w:sz w:val="24"/>
          <w:szCs w:val="24"/>
          <w:lang w:val="en-US" w:eastAsia="zh-CN" w:bidi="ar-SA"/>
        </w:rPr>
        <w:t>第二部分：教学工作实习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08" w:type="dxa"/>
          <w:bottom w:w="120" w:type="dxa"/>
          <w:right w:w="108" w:type="dxa"/>
        </w:tblCellMar>
      </w:tblPr>
      <w:tblGrid>
        <w:gridCol w:w="1504"/>
        <w:gridCol w:w="2734"/>
        <w:gridCol w:w="1728"/>
        <w:gridCol w:w="1729"/>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480" w:hRule="atLeast"/>
        </w:trPr>
        <w:tc>
          <w:tcPr>
            <w:tcW w:w="1504" w:type="dxa"/>
            <w:vMerge w:val="restart"/>
            <w:vAlign w:val="center"/>
          </w:tcPr>
          <w:p>
            <w:pPr>
              <w:snapToGrid w:val="0"/>
              <w:spacing w:before="0" w:beforeLines="0" w:after="0" w:afterLines="0" w:line="440" w:lineRule="exact"/>
              <w:jc w:val="center"/>
              <w:rPr>
                <w:rFonts w:ascii="宋体" w:hAnsi="宋体" w:eastAsia="宋体"/>
                <w:b/>
                <w:bCs/>
                <w:color w:val="000000"/>
                <w:sz w:val="24"/>
                <w:szCs w:val="24"/>
                <w:lang w:eastAsia="en-US"/>
              </w:rPr>
            </w:pPr>
            <w:r>
              <w:rPr>
                <w:rFonts w:ascii="宋体" w:hAnsi="宋体" w:eastAsia="宋体"/>
                <w:b/>
                <w:bCs/>
                <w:color w:val="000000"/>
                <w:sz w:val="24"/>
                <w:szCs w:val="24"/>
                <w:lang w:eastAsia="en-US"/>
              </w:rPr>
              <w:t>课程目标</w:t>
            </w:r>
          </w:p>
        </w:tc>
        <w:tc>
          <w:tcPr>
            <w:tcW w:w="6191" w:type="dxa"/>
            <w:gridSpan w:val="3"/>
            <w:vAlign w:val="center"/>
          </w:tcPr>
          <w:p>
            <w:pPr>
              <w:snapToGrid w:val="0"/>
              <w:spacing w:before="0" w:beforeLines="0" w:after="0" w:afterLines="0" w:line="240" w:lineRule="auto"/>
              <w:jc w:val="left"/>
              <w:rPr>
                <w:rFonts w:ascii="宋体" w:hAnsi="宋体" w:eastAsia="宋体"/>
                <w:b/>
                <w:bCs/>
                <w:color w:val="000000"/>
                <w:sz w:val="24"/>
                <w:szCs w:val="24"/>
                <w:lang w:eastAsia="en-US"/>
              </w:rPr>
            </w:pPr>
            <w:r>
              <w:rPr>
                <w:rFonts w:ascii="宋体" w:hAnsi="宋体" w:eastAsia="宋体"/>
                <w:b/>
                <w:bCs/>
                <w:color w:val="000000"/>
                <w:sz w:val="24"/>
                <w:szCs w:val="24"/>
                <w:lang w:eastAsia="en-US"/>
              </w:rPr>
              <w:t xml:space="preserve">          考核方式及成绩比例（%）</w:t>
            </w:r>
          </w:p>
        </w:tc>
        <w:tc>
          <w:tcPr>
            <w:tcW w:w="1218" w:type="dxa"/>
            <w:vMerge w:val="restart"/>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b/>
                <w:bCs/>
                <w:color w:val="000000"/>
                <w:sz w:val="24"/>
                <w:szCs w:val="24"/>
                <w:lang w:eastAsia="en-U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350" w:hRule="atLeast"/>
        </w:trPr>
        <w:tc>
          <w:tcPr>
            <w:tcW w:w="1504" w:type="dxa"/>
            <w:vMerge w:val="continue"/>
            <w:vAlign w:val="center"/>
          </w:tcPr>
          <w:p>
            <w:pPr>
              <w:snapToGrid w:val="0"/>
              <w:spacing w:before="0" w:beforeLines="0" w:after="0" w:afterLines="0" w:line="240" w:lineRule="auto"/>
              <w:jc w:val="left"/>
              <w:rPr>
                <w:rFonts w:ascii="宋体" w:hAnsi="宋体" w:eastAsia="宋体"/>
                <w:b/>
                <w:bCs/>
                <w:color w:val="000000"/>
                <w:sz w:val="24"/>
                <w:szCs w:val="24"/>
                <w:lang w:eastAsia="en-US"/>
              </w:rPr>
            </w:pPr>
          </w:p>
        </w:tc>
        <w:tc>
          <w:tcPr>
            <w:tcW w:w="2734" w:type="dxa"/>
            <w:vMerge w:val="restart"/>
            <w:vAlign w:val="center"/>
          </w:tcPr>
          <w:p>
            <w:pPr>
              <w:snapToGrid w:val="0"/>
              <w:spacing w:before="0" w:beforeLines="0" w:after="0" w:afterLines="0" w:line="240" w:lineRule="auto"/>
              <w:jc w:val="center"/>
              <w:rPr>
                <w:rFonts w:hint="eastAsia" w:ascii="宋体" w:hAnsi="宋体" w:eastAsia="宋体"/>
                <w:b/>
                <w:bCs/>
                <w:color w:val="000000"/>
                <w:sz w:val="24"/>
                <w:szCs w:val="24"/>
                <w:lang w:eastAsia="zh-CN"/>
              </w:rPr>
            </w:pPr>
            <w:r>
              <w:rPr>
                <w:rFonts w:hint="eastAsia" w:ascii="宋体" w:hAnsi="宋体" w:eastAsia="宋体"/>
                <w:b/>
                <w:bCs/>
                <w:color w:val="000000"/>
                <w:sz w:val="24"/>
                <w:szCs w:val="24"/>
                <w:lang w:val="en-US" w:eastAsia="zh-CN"/>
              </w:rPr>
              <w:t>校外教学工作实习成绩</w:t>
            </w:r>
          </w:p>
        </w:tc>
        <w:tc>
          <w:tcPr>
            <w:tcW w:w="3457" w:type="dxa"/>
            <w:gridSpan w:val="2"/>
            <w:vAlign w:val="center"/>
          </w:tcPr>
          <w:p>
            <w:pPr>
              <w:snapToGrid w:val="0"/>
              <w:spacing w:before="0" w:beforeLines="0" w:after="0" w:afterLines="0" w:line="240" w:lineRule="auto"/>
              <w:jc w:val="center"/>
              <w:rPr>
                <w:rFonts w:ascii="宋体" w:hAnsi="宋体" w:eastAsia="宋体"/>
                <w:b/>
                <w:bCs/>
                <w:color w:val="000000"/>
                <w:sz w:val="24"/>
                <w:szCs w:val="24"/>
                <w:lang w:eastAsia="en-US"/>
              </w:rPr>
            </w:pPr>
            <w:r>
              <w:rPr>
                <w:rFonts w:hint="eastAsia" w:ascii="宋体" w:hAnsi="宋体" w:eastAsia="宋体"/>
                <w:b/>
                <w:bCs/>
                <w:color w:val="000000"/>
                <w:sz w:val="24"/>
                <w:szCs w:val="24"/>
                <w:lang w:val="en-US" w:eastAsia="zh-CN"/>
              </w:rPr>
              <w:t>校内</w:t>
            </w:r>
            <w:r>
              <w:rPr>
                <w:rFonts w:ascii="宋体" w:hAnsi="宋体" w:eastAsia="宋体"/>
                <w:b/>
                <w:bCs/>
                <w:color w:val="000000"/>
                <w:sz w:val="24"/>
                <w:szCs w:val="24"/>
                <w:lang w:eastAsia="en-US"/>
              </w:rPr>
              <w:t>讲课</w:t>
            </w:r>
          </w:p>
        </w:tc>
        <w:tc>
          <w:tcPr>
            <w:tcW w:w="1218" w:type="dxa"/>
            <w:vMerge w:val="continue"/>
          </w:tcPr>
          <w:p>
            <w:pPr>
              <w:snapToGrid w:val="0"/>
              <w:spacing w:before="0" w:beforeLines="0" w:after="0" w:afterLines="0" w:line="440" w:lineRule="exact"/>
              <w:jc w:val="center"/>
              <w:rPr>
                <w:rFonts w:ascii="宋体" w:hAnsi="宋体" w:eastAsia="宋体"/>
                <w:color w:val="00000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350" w:hRule="atLeast"/>
        </w:trPr>
        <w:tc>
          <w:tcPr>
            <w:tcW w:w="1504" w:type="dxa"/>
            <w:vMerge w:val="continue"/>
            <w:vAlign w:val="center"/>
          </w:tcPr>
          <w:p>
            <w:pPr>
              <w:snapToGrid w:val="0"/>
              <w:spacing w:before="0" w:beforeLines="0" w:after="0" w:afterLines="0" w:line="240" w:lineRule="auto"/>
              <w:jc w:val="left"/>
              <w:rPr>
                <w:sz w:val="18"/>
                <w:szCs w:val="18"/>
                <w:lang w:eastAsia="en-US"/>
              </w:rPr>
            </w:pPr>
          </w:p>
        </w:tc>
        <w:tc>
          <w:tcPr>
            <w:tcW w:w="2734" w:type="dxa"/>
            <w:vMerge w:val="continue"/>
            <w:vAlign w:val="center"/>
          </w:tcPr>
          <w:p>
            <w:pPr>
              <w:snapToGrid w:val="0"/>
              <w:spacing w:before="0" w:beforeLines="0" w:after="0" w:afterLines="0" w:line="240" w:lineRule="auto"/>
              <w:jc w:val="left"/>
              <w:rPr>
                <w:rFonts w:ascii="宋体" w:hAnsi="宋体" w:eastAsia="宋体"/>
                <w:b/>
                <w:bCs/>
                <w:color w:val="000000"/>
                <w:sz w:val="24"/>
                <w:szCs w:val="24"/>
                <w:lang w:eastAsia="en-US"/>
              </w:rPr>
            </w:pPr>
          </w:p>
        </w:tc>
        <w:tc>
          <w:tcPr>
            <w:tcW w:w="1728" w:type="dxa"/>
            <w:vAlign w:val="center"/>
          </w:tcPr>
          <w:p>
            <w:pPr>
              <w:snapToGrid w:val="0"/>
              <w:spacing w:before="0" w:beforeLines="0" w:after="0" w:afterLines="0" w:line="240" w:lineRule="auto"/>
              <w:jc w:val="center"/>
              <w:rPr>
                <w:rFonts w:hint="default" w:ascii="宋体" w:hAnsi="宋体" w:eastAsia="宋体"/>
                <w:b/>
                <w:bCs/>
                <w:color w:val="000000"/>
                <w:sz w:val="24"/>
                <w:szCs w:val="24"/>
                <w:lang w:val="en-US" w:eastAsia="zh-CN"/>
              </w:rPr>
            </w:pPr>
            <w:r>
              <w:rPr>
                <w:rFonts w:hint="eastAsia" w:ascii="宋体" w:hAnsi="宋体" w:eastAsia="宋体"/>
                <w:b/>
                <w:bCs/>
                <w:color w:val="000000"/>
                <w:sz w:val="24"/>
                <w:szCs w:val="24"/>
                <w:lang w:val="en-US" w:eastAsia="zh-CN"/>
              </w:rPr>
              <w:t>岗前培训</w:t>
            </w:r>
          </w:p>
        </w:tc>
        <w:tc>
          <w:tcPr>
            <w:tcW w:w="1729" w:type="dxa"/>
            <w:vAlign w:val="center"/>
          </w:tcPr>
          <w:p>
            <w:pPr>
              <w:snapToGrid w:val="0"/>
              <w:spacing w:before="0" w:beforeLines="0" w:after="0" w:afterLines="0" w:line="240" w:lineRule="auto"/>
              <w:jc w:val="center"/>
              <w:rPr>
                <w:rFonts w:hint="default" w:ascii="宋体" w:hAnsi="宋体" w:eastAsia="宋体"/>
                <w:b/>
                <w:bCs/>
                <w:color w:val="000000"/>
                <w:sz w:val="24"/>
                <w:szCs w:val="24"/>
                <w:lang w:val="en-US" w:eastAsia="zh-CN"/>
              </w:rPr>
            </w:pPr>
            <w:r>
              <w:rPr>
                <w:rFonts w:hint="eastAsia" w:ascii="宋体" w:hAnsi="宋体" w:eastAsia="宋体"/>
                <w:b/>
                <w:bCs/>
                <w:color w:val="000000"/>
                <w:sz w:val="24"/>
                <w:szCs w:val="24"/>
                <w:lang w:val="en-US" w:eastAsia="zh-CN"/>
              </w:rPr>
              <w:t>试讲验收</w:t>
            </w:r>
          </w:p>
        </w:tc>
        <w:tc>
          <w:tcPr>
            <w:tcW w:w="1218" w:type="dxa"/>
            <w:vMerge w:val="continue"/>
          </w:tcPr>
          <w:p>
            <w:pPr>
              <w:snapToGrid w:val="0"/>
              <w:spacing w:before="0" w:beforeLines="0" w:after="0" w:afterLines="0" w:line="240" w:lineRule="auto"/>
              <w:jc w:val="left"/>
              <w:rPr>
                <w:rFonts w:ascii="宋体" w:hAnsi="宋体" w:eastAsia="宋体"/>
                <w:b/>
                <w:bCs/>
                <w:color w:val="00000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680" w:hRule="exact"/>
        </w:trPr>
        <w:tc>
          <w:tcPr>
            <w:tcW w:w="1504"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课程目标2</w:t>
            </w:r>
          </w:p>
        </w:tc>
        <w:tc>
          <w:tcPr>
            <w:tcW w:w="2734" w:type="dxa"/>
            <w:vAlign w:val="center"/>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50</w:t>
            </w:r>
          </w:p>
        </w:tc>
        <w:tc>
          <w:tcPr>
            <w:tcW w:w="1728" w:type="dxa"/>
            <w:vAlign w:val="center"/>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25</w:t>
            </w:r>
          </w:p>
        </w:tc>
        <w:tc>
          <w:tcPr>
            <w:tcW w:w="1729" w:type="dxa"/>
            <w:vAlign w:val="center"/>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25</w:t>
            </w:r>
          </w:p>
        </w:tc>
        <w:tc>
          <w:tcPr>
            <w:tcW w:w="1218" w:type="dxa"/>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shd w:val="clear" w:color="040000" w:fill="FFFFFF"/>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8" w:type="dxa"/>
            <w:bottom w:w="120" w:type="dxa"/>
            <w:right w:w="108" w:type="dxa"/>
          </w:tblCellMar>
        </w:tblPrEx>
        <w:trPr>
          <w:trHeight w:val="567" w:hRule="exact"/>
        </w:trPr>
        <w:tc>
          <w:tcPr>
            <w:tcW w:w="1504"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合计</w:t>
            </w:r>
          </w:p>
        </w:tc>
        <w:tc>
          <w:tcPr>
            <w:tcW w:w="2734"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hint="eastAsia" w:ascii="宋体" w:hAnsi="宋体" w:eastAsia="宋体"/>
                <w:color w:val="000000"/>
                <w:sz w:val="24"/>
                <w:szCs w:val="24"/>
                <w:lang w:val="en-US" w:eastAsia="zh-CN"/>
              </w:rPr>
              <w:t>50</w:t>
            </w:r>
          </w:p>
        </w:tc>
        <w:tc>
          <w:tcPr>
            <w:tcW w:w="1728"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hint="eastAsia" w:ascii="宋体" w:hAnsi="宋体" w:eastAsia="宋体"/>
                <w:color w:val="000000"/>
                <w:sz w:val="24"/>
                <w:szCs w:val="24"/>
                <w:lang w:val="en-US" w:eastAsia="zh-CN"/>
              </w:rPr>
              <w:t>25</w:t>
            </w:r>
          </w:p>
        </w:tc>
        <w:tc>
          <w:tcPr>
            <w:tcW w:w="1729" w:type="dxa"/>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hint="eastAsia" w:ascii="宋体" w:hAnsi="宋体" w:eastAsia="宋体"/>
                <w:color w:val="000000"/>
                <w:sz w:val="24"/>
                <w:szCs w:val="24"/>
                <w:lang w:val="en-US" w:eastAsia="zh-CN"/>
              </w:rPr>
              <w:t>25</w:t>
            </w:r>
          </w:p>
        </w:tc>
        <w:tc>
          <w:tcPr>
            <w:tcW w:w="1218" w:type="dxa"/>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100</w:t>
            </w:r>
          </w:p>
        </w:tc>
      </w:tr>
    </w:tbl>
    <w:p>
      <w:pPr>
        <w:keepNext w:val="0"/>
        <w:keepLines w:val="0"/>
        <w:widowControl/>
        <w:suppressLineNumbers w:val="0"/>
        <w:spacing w:before="187" w:beforeLines="0" w:beforeAutospacing="0" w:after="187" w:afterLines="0" w:afterAutospacing="0" w:line="440" w:lineRule="atLeast"/>
        <w:ind w:left="0" w:right="0"/>
        <w:jc w:val="both"/>
        <w:rPr>
          <w:rFonts w:ascii="宋体" w:hAnsi="宋体" w:eastAsia="宋体" w:cstheme="minorBidi"/>
          <w:b/>
          <w:bCs/>
          <w:color w:val="000000"/>
          <w:kern w:val="2"/>
          <w:sz w:val="24"/>
          <w:szCs w:val="24"/>
          <w:lang w:val="en-US" w:eastAsia="en-US" w:bidi="ar-SA"/>
        </w:rPr>
      </w:pPr>
      <w:r>
        <w:rPr>
          <w:rFonts w:hint="eastAsia" w:ascii="宋体" w:hAnsi="宋体" w:eastAsia="宋体" w:cstheme="minorBidi"/>
          <w:b/>
          <w:bCs/>
          <w:color w:val="000000"/>
          <w:kern w:val="2"/>
          <w:sz w:val="24"/>
          <w:szCs w:val="24"/>
          <w:lang w:val="en-US" w:eastAsia="zh-CN" w:bidi="ar-SA"/>
        </w:rPr>
        <w:t>第三部分：</w:t>
      </w:r>
      <w:r>
        <w:rPr>
          <w:rFonts w:ascii="宋体" w:hAnsi="宋体" w:eastAsia="宋体" w:cstheme="minorBidi"/>
          <w:b/>
          <w:bCs/>
          <w:color w:val="000000"/>
          <w:kern w:val="2"/>
          <w:sz w:val="24"/>
          <w:szCs w:val="24"/>
          <w:lang w:val="en-US" w:eastAsia="en-US" w:bidi="ar-SA"/>
        </w:rPr>
        <w:t>班级管理及育人工作实习</w:t>
      </w:r>
    </w:p>
    <w:tbl>
      <w:tblPr>
        <w:tblStyle w:val="11"/>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20" w:type="dxa"/>
          <w:left w:w="108" w:type="dxa"/>
          <w:bottom w:w="120" w:type="dxa"/>
          <w:right w:w="108" w:type="dxa"/>
        </w:tblCellMar>
      </w:tblPr>
      <w:tblGrid>
        <w:gridCol w:w="1485"/>
        <w:gridCol w:w="2100"/>
        <w:gridCol w:w="2100"/>
        <w:gridCol w:w="2100"/>
        <w:gridCol w:w="10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20" w:type="dxa"/>
            <w:left w:w="108" w:type="dxa"/>
            <w:bottom w:w="120" w:type="dxa"/>
            <w:right w:w="108" w:type="dxa"/>
          </w:tblCellMar>
        </w:tblPrEx>
        <w:trPr>
          <w:trHeight w:val="886" w:hRule="atLeast"/>
        </w:trPr>
        <w:tc>
          <w:tcPr>
            <w:tcW w:w="14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b/>
                <w:bCs/>
                <w:color w:val="000000"/>
                <w:sz w:val="24"/>
                <w:szCs w:val="24"/>
                <w:lang w:eastAsia="en-US"/>
              </w:rPr>
              <w:t>课程目标</w:t>
            </w:r>
          </w:p>
        </w:tc>
        <w:tc>
          <w:tcPr>
            <w:tcW w:w="63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ascii="宋体" w:hAnsi="宋体" w:eastAsia="宋体"/>
                <w:b/>
                <w:bCs/>
                <w:color w:val="000000"/>
                <w:sz w:val="24"/>
                <w:szCs w:val="24"/>
                <w:highlight w:val="none"/>
                <w:lang w:eastAsia="en-US"/>
              </w:rPr>
            </w:pPr>
            <w:r>
              <w:rPr>
                <w:rFonts w:ascii="宋体" w:hAnsi="宋体" w:eastAsia="宋体"/>
                <w:b/>
                <w:bCs/>
                <w:color w:val="000000"/>
                <w:sz w:val="24"/>
                <w:szCs w:val="24"/>
                <w:lang w:eastAsia="en-US"/>
              </w:rPr>
              <w:t>考核方式及成绩比例（%）</w:t>
            </w:r>
          </w:p>
        </w:tc>
        <w:tc>
          <w:tcPr>
            <w:tcW w:w="10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240" w:lineRule="auto"/>
              <w:jc w:val="center"/>
              <w:rPr>
                <w:rFonts w:ascii="微软雅黑" w:hAnsi="微软雅黑" w:eastAsia="微软雅黑"/>
                <w:color w:val="000000"/>
                <w:sz w:val="21"/>
                <w:szCs w:val="21"/>
                <w:lang w:eastAsia="en-US"/>
              </w:rPr>
            </w:pPr>
            <w:r>
              <w:rPr>
                <w:rFonts w:ascii="宋体" w:hAnsi="宋体" w:eastAsia="宋体"/>
                <w:b/>
                <w:bCs/>
                <w:color w:val="000000"/>
                <w:sz w:val="24"/>
                <w:szCs w:val="24"/>
                <w:lang w:eastAsia="en-US"/>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20" w:type="dxa"/>
            <w:left w:w="108" w:type="dxa"/>
            <w:bottom w:w="120" w:type="dxa"/>
            <w:right w:w="108" w:type="dxa"/>
          </w:tblCellMar>
        </w:tblPrEx>
        <w:trPr>
          <w:trHeight w:val="570" w:hRule="atLeast"/>
        </w:trPr>
        <w:tc>
          <w:tcPr>
            <w:tcW w:w="14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ascii="宋体" w:hAnsi="宋体" w:eastAsia="宋体"/>
                <w:color w:val="000000"/>
                <w:sz w:val="24"/>
                <w:szCs w:val="24"/>
                <w:lang w:eastAsia="en-US"/>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hint="default"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lang w:val="en-US" w:eastAsia="zh-CN"/>
              </w:rPr>
              <w:t>校外班级管理工作实习成绩</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ascii="宋体" w:hAnsi="宋体" w:eastAsia="宋体"/>
                <w:color w:val="000000"/>
                <w:sz w:val="24"/>
                <w:szCs w:val="24"/>
                <w:highlight w:val="none"/>
                <w:lang w:eastAsia="en-US"/>
              </w:rPr>
            </w:pPr>
            <w:r>
              <w:rPr>
                <w:rFonts w:hint="eastAsia" w:ascii="宋体" w:hAnsi="宋体" w:eastAsia="宋体"/>
                <w:b/>
                <w:bCs/>
                <w:color w:val="000000"/>
                <w:sz w:val="24"/>
                <w:szCs w:val="24"/>
                <w:highlight w:val="none"/>
                <w:lang w:val="en-US" w:eastAsia="zh-CN"/>
              </w:rPr>
              <w:t>校内班级管理能力考核成绩</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ascii="宋体" w:hAnsi="宋体" w:eastAsia="宋体"/>
                <w:b/>
                <w:bCs/>
                <w:color w:val="000000"/>
                <w:sz w:val="24"/>
                <w:szCs w:val="24"/>
                <w:highlight w:val="none"/>
                <w:lang w:eastAsia="en-US"/>
              </w:rPr>
            </w:pPr>
            <w:r>
              <w:rPr>
                <w:rFonts w:hint="eastAsia" w:ascii="宋体" w:hAnsi="宋体" w:eastAsia="宋体"/>
                <w:b/>
                <w:bCs/>
                <w:color w:val="000000"/>
                <w:sz w:val="24"/>
                <w:szCs w:val="24"/>
                <w:highlight w:val="none"/>
                <w:lang w:val="en-US" w:eastAsia="zh-CN"/>
              </w:rPr>
              <w:t>校外育人</w:t>
            </w:r>
            <w:r>
              <w:rPr>
                <w:rFonts w:ascii="宋体" w:hAnsi="宋体" w:eastAsia="宋体"/>
                <w:b/>
                <w:bCs/>
                <w:color w:val="000000"/>
                <w:sz w:val="24"/>
                <w:szCs w:val="24"/>
                <w:highlight w:val="none"/>
                <w:lang w:eastAsia="en-US"/>
              </w:rPr>
              <w:t>工作实习成绩</w:t>
            </w:r>
          </w:p>
        </w:tc>
        <w:tc>
          <w:tcPr>
            <w:tcW w:w="1059" w:type="dxa"/>
            <w:vMerge w:val="continue"/>
            <w:tcBorders>
              <w:top w:val="single" w:color="auto" w:sz="4" w:space="0"/>
              <w:left w:val="single" w:color="auto" w:sz="4" w:space="0"/>
              <w:bottom w:val="single" w:color="auto" w:sz="4" w:space="0"/>
              <w:right w:val="single" w:color="auto" w:sz="4" w:space="0"/>
              <w:tl2br w:val="nil"/>
              <w:tr2bl w:val="nil"/>
            </w:tcBorders>
          </w:tcPr>
          <w:p>
            <w:pPr>
              <w:snapToGrid w:val="0"/>
              <w:spacing w:before="0" w:beforeLines="0" w:after="0" w:afterLines="0" w:line="240" w:lineRule="auto"/>
              <w:jc w:val="left"/>
              <w:rPr>
                <w:rFonts w:ascii="微软雅黑" w:hAnsi="微软雅黑" w:eastAsia="微软雅黑"/>
                <w:color w:val="000000"/>
                <w:sz w:val="21"/>
                <w:szCs w:val="21"/>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20" w:type="dxa"/>
            <w:left w:w="108" w:type="dxa"/>
            <w:bottom w:w="120" w:type="dxa"/>
            <w:right w:w="108" w:type="dxa"/>
          </w:tblCellMar>
        </w:tblPrEx>
        <w:trPr>
          <w:trHeight w:val="567" w:hRule="exact"/>
        </w:trPr>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hint="eastAsia" w:ascii="宋体" w:hAnsi="宋体" w:eastAsia="宋体"/>
                <w:color w:val="000000"/>
                <w:sz w:val="24"/>
                <w:szCs w:val="24"/>
                <w:lang w:eastAsia="zh-CN"/>
              </w:rPr>
            </w:pPr>
            <w:r>
              <w:rPr>
                <w:rFonts w:ascii="宋体" w:hAnsi="宋体" w:eastAsia="宋体"/>
                <w:color w:val="000000"/>
                <w:sz w:val="24"/>
                <w:szCs w:val="24"/>
                <w:lang w:eastAsia="en-US"/>
              </w:rPr>
              <w:t>课程目标</w:t>
            </w:r>
            <w:r>
              <w:rPr>
                <w:rFonts w:hint="eastAsia" w:ascii="宋体" w:hAnsi="宋体" w:eastAsia="宋体"/>
                <w:color w:val="000000"/>
                <w:sz w:val="24"/>
                <w:szCs w:val="24"/>
                <w:lang w:val="en-US" w:eastAsia="zh-CN"/>
              </w:rPr>
              <w:t>4</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40</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20</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ascii="宋体" w:hAnsi="宋体" w:eastAsia="宋体"/>
                <w:color w:val="000000"/>
                <w:sz w:val="24"/>
                <w:szCs w:val="24"/>
                <w:lang w:eastAsia="en-US"/>
              </w:rPr>
            </w:pPr>
          </w:p>
        </w:tc>
        <w:tc>
          <w:tcPr>
            <w:tcW w:w="1059" w:type="dxa"/>
            <w:tcBorders>
              <w:top w:val="single" w:color="auto" w:sz="4" w:space="0"/>
              <w:left w:val="single" w:color="auto" w:sz="4" w:space="0"/>
              <w:bottom w:val="single" w:color="auto" w:sz="4" w:space="0"/>
              <w:right w:val="single" w:color="auto" w:sz="4" w:space="0"/>
              <w:tl2br w:val="nil"/>
              <w:tr2bl w:val="nil"/>
            </w:tcBorders>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20" w:type="dxa"/>
            <w:left w:w="108" w:type="dxa"/>
            <w:bottom w:w="120" w:type="dxa"/>
            <w:right w:w="108" w:type="dxa"/>
          </w:tblCellMar>
        </w:tblPrEx>
        <w:trPr>
          <w:trHeight w:val="567" w:hRule="exact"/>
        </w:trPr>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hint="eastAsia" w:ascii="宋体" w:hAnsi="宋体" w:eastAsia="宋体"/>
                <w:color w:val="000000"/>
                <w:sz w:val="24"/>
                <w:szCs w:val="24"/>
                <w:lang w:eastAsia="zh-CN"/>
              </w:rPr>
            </w:pPr>
            <w:r>
              <w:rPr>
                <w:rFonts w:ascii="宋体" w:hAnsi="宋体" w:eastAsia="宋体"/>
                <w:color w:val="000000"/>
                <w:sz w:val="24"/>
                <w:szCs w:val="24"/>
                <w:lang w:eastAsia="en-US"/>
              </w:rPr>
              <w:t>课程目标</w:t>
            </w:r>
            <w:r>
              <w:rPr>
                <w:rFonts w:hint="eastAsia" w:ascii="宋体" w:hAnsi="宋体" w:eastAsia="宋体"/>
                <w:color w:val="000000"/>
                <w:sz w:val="24"/>
                <w:szCs w:val="24"/>
                <w:lang w:val="en-US" w:eastAsia="zh-CN"/>
              </w:rPr>
              <w:t>5</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ascii="宋体" w:hAnsi="宋体" w:eastAsia="宋体"/>
                <w:color w:val="000000"/>
                <w:sz w:val="24"/>
                <w:szCs w:val="24"/>
                <w:lang w:eastAsia="en-US"/>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ascii="宋体" w:hAnsi="宋体" w:eastAsia="宋体"/>
                <w:color w:val="000000"/>
                <w:sz w:val="24"/>
                <w:szCs w:val="24"/>
                <w:lang w:eastAsia="en-US"/>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40</w:t>
            </w:r>
          </w:p>
        </w:tc>
        <w:tc>
          <w:tcPr>
            <w:tcW w:w="1059" w:type="dxa"/>
            <w:tcBorders>
              <w:top w:val="single" w:color="auto" w:sz="4" w:space="0"/>
              <w:left w:val="single" w:color="auto" w:sz="4" w:space="0"/>
              <w:bottom w:val="single" w:color="auto" w:sz="4" w:space="0"/>
              <w:right w:val="single" w:color="auto" w:sz="4" w:space="0"/>
              <w:tl2br w:val="nil"/>
              <w:tr2bl w:val="nil"/>
            </w:tcBorders>
          </w:tcPr>
          <w:p>
            <w:pPr>
              <w:snapToGrid w:val="0"/>
              <w:spacing w:before="0" w:beforeLines="0" w:after="0" w:afterLines="0" w:line="44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20" w:type="dxa"/>
            <w:left w:w="108" w:type="dxa"/>
            <w:bottom w:w="120" w:type="dxa"/>
            <w:right w:w="108" w:type="dxa"/>
          </w:tblCellMar>
        </w:tblPrEx>
        <w:trPr>
          <w:trHeight w:val="567" w:hRule="exact"/>
        </w:trPr>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合计</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hint="default" w:ascii="宋体" w:hAnsi="宋体" w:eastAsia="宋体" w:cstheme="minorBidi"/>
                <w:color w:val="000000"/>
                <w:kern w:val="2"/>
                <w:sz w:val="24"/>
                <w:szCs w:val="24"/>
                <w:lang w:val="en-US" w:eastAsia="zh-CN" w:bidi="ar-SA"/>
              </w:rPr>
            </w:pPr>
            <w:r>
              <w:rPr>
                <w:rFonts w:hint="eastAsia" w:ascii="宋体" w:hAnsi="宋体" w:eastAsia="宋体"/>
                <w:color w:val="000000"/>
                <w:sz w:val="24"/>
                <w:szCs w:val="24"/>
                <w:lang w:val="en-US" w:eastAsia="zh-CN"/>
              </w:rPr>
              <w:t>40</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hint="default" w:ascii="宋体" w:hAnsi="宋体" w:eastAsia="宋体" w:cstheme="minorBidi"/>
                <w:color w:val="000000"/>
                <w:kern w:val="2"/>
                <w:sz w:val="24"/>
                <w:szCs w:val="24"/>
                <w:lang w:val="en-US" w:eastAsia="zh-CN" w:bidi="ar-SA"/>
              </w:rPr>
            </w:pPr>
            <w:r>
              <w:rPr>
                <w:rFonts w:hint="eastAsia" w:ascii="宋体" w:hAnsi="宋体" w:eastAsia="宋体"/>
                <w:color w:val="000000"/>
                <w:sz w:val="24"/>
                <w:szCs w:val="24"/>
                <w:lang w:val="en-US" w:eastAsia="zh-CN"/>
              </w:rPr>
              <w:t>20</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Lines="0" w:after="0" w:afterLines="0" w:line="440" w:lineRule="exact"/>
              <w:jc w:val="center"/>
              <w:rPr>
                <w:rFonts w:ascii="宋体" w:hAnsi="宋体" w:eastAsia="宋体"/>
                <w:color w:val="000000"/>
                <w:sz w:val="24"/>
                <w:szCs w:val="24"/>
                <w:lang w:eastAsia="en-US"/>
              </w:rPr>
            </w:pPr>
            <w:r>
              <w:rPr>
                <w:rFonts w:hint="eastAsia" w:ascii="宋体" w:hAnsi="宋体" w:eastAsia="宋体"/>
                <w:color w:val="000000"/>
                <w:sz w:val="24"/>
                <w:szCs w:val="24"/>
                <w:lang w:val="en-US" w:eastAsia="zh-CN"/>
              </w:rPr>
              <w:t>40</w:t>
            </w:r>
          </w:p>
        </w:tc>
        <w:tc>
          <w:tcPr>
            <w:tcW w:w="1059" w:type="dxa"/>
            <w:tcBorders>
              <w:top w:val="single" w:color="auto" w:sz="4" w:space="0"/>
              <w:left w:val="single" w:color="auto" w:sz="4" w:space="0"/>
              <w:bottom w:val="single" w:color="auto" w:sz="4" w:space="0"/>
              <w:right w:val="single" w:color="auto" w:sz="4" w:space="0"/>
              <w:tl2br w:val="nil"/>
              <w:tr2bl w:val="nil"/>
            </w:tcBorders>
          </w:tcPr>
          <w:p>
            <w:pPr>
              <w:snapToGrid w:val="0"/>
              <w:spacing w:before="0" w:beforeLines="0" w:after="0" w:afterLines="0" w:line="440" w:lineRule="exact"/>
              <w:jc w:val="center"/>
              <w:rPr>
                <w:rFonts w:ascii="宋体" w:hAnsi="宋体" w:eastAsia="宋体"/>
                <w:color w:val="000000"/>
                <w:sz w:val="24"/>
                <w:szCs w:val="24"/>
                <w:lang w:eastAsia="en-US"/>
              </w:rPr>
            </w:pPr>
            <w:r>
              <w:rPr>
                <w:rFonts w:ascii="宋体" w:hAnsi="宋体" w:eastAsia="宋体"/>
                <w:color w:val="000000"/>
                <w:sz w:val="24"/>
                <w:szCs w:val="24"/>
                <w:lang w:eastAsia="en-US"/>
              </w:rPr>
              <w:t>100</w:t>
            </w:r>
          </w:p>
        </w:tc>
      </w:tr>
    </w:tbl>
    <w:p>
      <w:pPr>
        <w:keepNext w:val="0"/>
        <w:keepLines w:val="0"/>
        <w:widowControl/>
        <w:suppressLineNumbers w:val="0"/>
        <w:spacing w:before="187" w:beforeLines="0" w:beforeAutospacing="0" w:after="187" w:afterLines="0" w:afterAutospacing="0" w:line="440" w:lineRule="atLeast"/>
        <w:ind w:left="0" w:right="0"/>
        <w:jc w:val="both"/>
        <w:rPr>
          <w:rFonts w:hint="eastAsia" w:ascii="宋体" w:hAnsi="宋体" w:eastAsia="宋体" w:cs="宋体"/>
          <w:b/>
          <w:bCs/>
          <w:i w:val="0"/>
          <w:iCs w:val="0"/>
          <w:color w:val="000000"/>
          <w:spacing w:val="0"/>
          <w:kern w:val="2"/>
          <w:sz w:val="24"/>
          <w:szCs w:val="24"/>
          <w:vertAlign w:val="baseline"/>
          <w:lang w:val="en-US" w:eastAsia="en-US" w:bidi="ar-SA"/>
        </w:rPr>
      </w:pPr>
      <w:r>
        <w:rPr>
          <w:rFonts w:hint="eastAsia" w:ascii="宋体" w:hAnsi="宋体" w:eastAsia="宋体" w:cstheme="minorBidi"/>
          <w:b/>
          <w:bCs/>
          <w:color w:val="000000"/>
          <w:kern w:val="2"/>
          <w:sz w:val="24"/>
          <w:szCs w:val="24"/>
          <w:lang w:val="en-US" w:eastAsia="zh-CN" w:bidi="ar-SA"/>
        </w:rPr>
        <w:t>第四部分：</w:t>
      </w:r>
      <w:r>
        <w:rPr>
          <w:rFonts w:hint="eastAsia" w:ascii="宋体" w:hAnsi="宋体" w:eastAsia="宋体" w:cs="宋体"/>
          <w:b/>
          <w:bCs/>
          <w:i w:val="0"/>
          <w:iCs w:val="0"/>
          <w:color w:val="000000"/>
          <w:spacing w:val="0"/>
          <w:kern w:val="2"/>
          <w:sz w:val="24"/>
          <w:szCs w:val="24"/>
          <w:vertAlign w:val="baseline"/>
          <w:lang w:val="en-US" w:eastAsia="en-US" w:bidi="ar-SA"/>
        </w:rPr>
        <w:t>教研工作实习</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056"/>
        <w:gridCol w:w="1057"/>
        <w:gridCol w:w="1016"/>
        <w:gridCol w:w="1057"/>
        <w:gridCol w:w="1016"/>
        <w:gridCol w:w="105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宋体"/>
                <w:b/>
                <w:bCs/>
                <w:i w:val="0"/>
                <w:iCs w:val="0"/>
                <w:color w:val="000000"/>
                <w:spacing w:val="0"/>
                <w:kern w:val="2"/>
                <w:sz w:val="24"/>
                <w:szCs w:val="24"/>
                <w:vertAlign w:val="baseline"/>
                <w:lang w:val="en-US" w:eastAsia="en-US" w:bidi="ar-SA"/>
              </w:rPr>
            </w:pPr>
            <w:r>
              <w:rPr>
                <w:rFonts w:hint="eastAsia" w:ascii="宋体" w:hAnsi="宋体" w:eastAsia="宋体" w:cs="黑体"/>
                <w:b/>
                <w:bCs/>
                <w:color w:val="000000"/>
                <w:kern w:val="2"/>
                <w:sz w:val="24"/>
                <w:szCs w:val="24"/>
                <w:lang w:val="en-US" w:eastAsia="zh-CN" w:bidi="ar-SA"/>
              </w:rPr>
              <w:t>课程目标</w:t>
            </w:r>
          </w:p>
        </w:tc>
        <w:tc>
          <w:tcPr>
            <w:tcW w:w="6793" w:type="dxa"/>
            <w:gridSpan w:val="6"/>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宋体"/>
                <w:b/>
                <w:bCs/>
                <w:i w:val="0"/>
                <w:iCs w:val="0"/>
                <w:color w:val="000000"/>
                <w:spacing w:val="0"/>
                <w:kern w:val="2"/>
                <w:sz w:val="24"/>
                <w:szCs w:val="24"/>
                <w:vertAlign w:val="baseline"/>
                <w:lang w:val="en-US" w:eastAsia="en-US" w:bidi="ar-SA"/>
              </w:rPr>
            </w:pPr>
            <w:r>
              <w:rPr>
                <w:rFonts w:hint="eastAsia" w:ascii="宋体" w:hAnsi="宋体" w:eastAsia="宋体" w:cs="宋体"/>
                <w:b/>
                <w:bCs/>
                <w:i w:val="0"/>
                <w:iCs w:val="0"/>
                <w:color w:val="000000"/>
                <w:spacing w:val="0"/>
                <w:kern w:val="2"/>
                <w:sz w:val="24"/>
                <w:szCs w:val="24"/>
                <w:vertAlign w:val="baseline"/>
                <w:lang w:val="en-US" w:eastAsia="en-US" w:bidi="ar-SA"/>
              </w:rPr>
              <w:t>考核方式及成绩比例（%）</w:t>
            </w:r>
          </w:p>
        </w:tc>
        <w:tc>
          <w:tcPr>
            <w:tcW w:w="959" w:type="dxa"/>
            <w:vMerge w:val="restart"/>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宋体"/>
                <w:b/>
                <w:bCs/>
                <w:i w:val="0"/>
                <w:iCs w:val="0"/>
                <w:color w:val="000000"/>
                <w:spacing w:val="0"/>
                <w:kern w:val="2"/>
                <w:sz w:val="24"/>
                <w:szCs w:val="24"/>
                <w:vertAlign w:val="baseline"/>
                <w:lang w:val="en-US" w:eastAsia="zh-CN" w:bidi="ar-SA"/>
              </w:rPr>
            </w:pPr>
            <w:r>
              <w:rPr>
                <w:rFonts w:hint="eastAsia" w:ascii="宋体" w:hAnsi="宋体" w:eastAsia="宋体" w:cs="宋体"/>
                <w:b/>
                <w:bCs/>
                <w:i w:val="0"/>
                <w:iCs w:val="0"/>
                <w:color w:val="000000"/>
                <w:spacing w:val="0"/>
                <w:kern w:val="2"/>
                <w:sz w:val="24"/>
                <w:szCs w:val="24"/>
                <w:vertAlign w:val="baseline"/>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宋体"/>
                <w:b/>
                <w:bCs/>
                <w:i w:val="0"/>
                <w:iCs w:val="0"/>
                <w:color w:val="000000"/>
                <w:spacing w:val="0"/>
                <w:kern w:val="2"/>
                <w:sz w:val="24"/>
                <w:szCs w:val="24"/>
                <w:vertAlign w:val="baseline"/>
                <w:lang w:val="en-US" w:eastAsia="en-US" w:bidi="ar-SA"/>
              </w:rPr>
            </w:pPr>
          </w:p>
        </w:tc>
        <w:tc>
          <w:tcPr>
            <w:tcW w:w="1132" w:type="dxa"/>
            <w:vAlign w:val="center"/>
          </w:tcPr>
          <w:p>
            <w:pPr>
              <w:keepNext w:val="0"/>
              <w:keepLines w:val="0"/>
              <w:widowControl/>
              <w:suppressLineNumbers w:val="0"/>
              <w:spacing w:before="0" w:beforeLines="0" w:beforeAutospacing="0" w:after="0" w:afterLines="0" w:afterAutospacing="0" w:line="440" w:lineRule="atLeast"/>
              <w:ind w:left="0" w:leftChars="0" w:right="0" w:rightChars="0"/>
              <w:jc w:val="center"/>
              <w:rPr>
                <w:rFonts w:hint="eastAsia" w:asciiTheme="minorHAnsi" w:hAnsiTheme="minorHAnsi" w:eastAsiaTheme="minorEastAsia" w:cstheme="minorBidi"/>
                <w:kern w:val="2"/>
                <w:sz w:val="24"/>
                <w:szCs w:val="18"/>
                <w:highlight w:val="none"/>
                <w:lang w:val="en-US" w:eastAsia="en-US" w:bidi="ar-SA"/>
              </w:rPr>
            </w:pPr>
            <w:r>
              <w:rPr>
                <w:rFonts w:hint="eastAsia" w:ascii="宋体" w:hAnsi="宋体" w:eastAsia="宋体" w:cs="宋体"/>
                <w:b/>
                <w:bCs/>
                <w:i w:val="0"/>
                <w:iCs w:val="0"/>
                <w:color w:val="000000"/>
                <w:spacing w:val="0"/>
                <w:kern w:val="2"/>
                <w:sz w:val="24"/>
                <w:szCs w:val="24"/>
                <w:highlight w:val="none"/>
                <w:vertAlign w:val="baseline"/>
                <w:lang w:val="en-US" w:eastAsia="zh-CN" w:bidi="ar-SA"/>
              </w:rPr>
              <w:t>校外</w:t>
            </w:r>
            <w:r>
              <w:rPr>
                <w:rFonts w:hint="eastAsia" w:ascii="宋体" w:hAnsi="宋体" w:eastAsia="宋体" w:cs="宋体"/>
                <w:b/>
                <w:bCs/>
                <w:i w:val="0"/>
                <w:iCs w:val="0"/>
                <w:color w:val="000000"/>
                <w:spacing w:val="0"/>
                <w:kern w:val="2"/>
                <w:sz w:val="24"/>
                <w:szCs w:val="24"/>
                <w:highlight w:val="none"/>
                <w:vertAlign w:val="baseline"/>
                <w:lang w:val="en-US" w:eastAsia="en-US" w:bidi="ar-SA"/>
              </w:rPr>
              <w:t>教研工作实习成绩</w:t>
            </w:r>
          </w:p>
        </w:tc>
        <w:tc>
          <w:tcPr>
            <w:tcW w:w="1132" w:type="dxa"/>
            <w:vAlign w:val="center"/>
          </w:tcPr>
          <w:p>
            <w:pPr>
              <w:keepNext w:val="0"/>
              <w:keepLines w:val="0"/>
              <w:widowControl/>
              <w:suppressLineNumbers w:val="0"/>
              <w:spacing w:before="0" w:beforeLines="0" w:beforeAutospacing="0" w:after="0" w:afterLines="0" w:afterAutospacing="0" w:line="440" w:lineRule="atLeast"/>
              <w:ind w:left="0" w:leftChars="0" w:right="0" w:rightChars="0"/>
              <w:jc w:val="center"/>
              <w:rPr>
                <w:rFonts w:hint="eastAsia" w:asciiTheme="minorHAnsi" w:hAnsiTheme="minorHAnsi" w:eastAsiaTheme="minorEastAsia" w:cstheme="minorBidi"/>
                <w:kern w:val="2"/>
                <w:sz w:val="24"/>
                <w:szCs w:val="18"/>
                <w:highlight w:val="none"/>
                <w:lang w:val="en-US" w:eastAsia="en-US" w:bidi="ar-SA"/>
              </w:rPr>
            </w:pPr>
            <w:r>
              <w:rPr>
                <w:rFonts w:hint="eastAsia" w:ascii="宋体" w:hAnsi="宋体" w:eastAsia="宋体" w:cs="宋体"/>
                <w:b/>
                <w:bCs/>
                <w:i w:val="0"/>
                <w:iCs w:val="0"/>
                <w:color w:val="000000"/>
                <w:spacing w:val="0"/>
                <w:kern w:val="2"/>
                <w:sz w:val="24"/>
                <w:szCs w:val="24"/>
                <w:highlight w:val="none"/>
                <w:vertAlign w:val="baseline"/>
                <w:lang w:val="en-US" w:eastAsia="zh-CN" w:bidi="ar-SA"/>
              </w:rPr>
              <w:t>校内教研能力考核成绩</w:t>
            </w:r>
          </w:p>
        </w:tc>
        <w:tc>
          <w:tcPr>
            <w:tcW w:w="1132" w:type="dxa"/>
            <w:vAlign w:val="center"/>
          </w:tcPr>
          <w:p>
            <w:pPr>
              <w:keepNext w:val="0"/>
              <w:keepLines w:val="0"/>
              <w:widowControl/>
              <w:suppressLineNumbers w:val="0"/>
              <w:spacing w:before="0" w:beforeLines="0" w:beforeAutospacing="0" w:after="0" w:afterLines="0" w:afterAutospacing="0" w:line="440" w:lineRule="atLeast"/>
              <w:ind w:left="0" w:leftChars="0" w:right="0" w:rightChars="0"/>
              <w:jc w:val="center"/>
              <w:rPr>
                <w:rFonts w:hint="eastAsia" w:asciiTheme="minorHAnsi" w:hAnsiTheme="minorHAnsi" w:eastAsiaTheme="minorEastAsia" w:cstheme="minorBidi"/>
                <w:kern w:val="2"/>
                <w:sz w:val="24"/>
                <w:szCs w:val="18"/>
                <w:highlight w:val="none"/>
                <w:lang w:val="en-US" w:eastAsia="en-US" w:bidi="ar-SA"/>
              </w:rPr>
            </w:pPr>
            <w:r>
              <w:rPr>
                <w:rFonts w:hint="eastAsia" w:ascii="宋体" w:hAnsi="宋体" w:eastAsia="宋体" w:cs="宋体"/>
                <w:b/>
                <w:bCs/>
                <w:i w:val="0"/>
                <w:iCs w:val="0"/>
                <w:color w:val="000000"/>
                <w:spacing w:val="0"/>
                <w:kern w:val="2"/>
                <w:sz w:val="24"/>
                <w:szCs w:val="24"/>
                <w:highlight w:val="none"/>
                <w:vertAlign w:val="baseline"/>
                <w:lang w:val="en-US" w:eastAsia="en-US" w:bidi="ar-SA"/>
              </w:rPr>
              <w:t>实习报告</w:t>
            </w:r>
          </w:p>
        </w:tc>
        <w:tc>
          <w:tcPr>
            <w:tcW w:w="1132" w:type="dxa"/>
            <w:vAlign w:val="center"/>
          </w:tcPr>
          <w:p>
            <w:pPr>
              <w:keepNext w:val="0"/>
              <w:keepLines w:val="0"/>
              <w:widowControl/>
              <w:suppressLineNumbers w:val="0"/>
              <w:spacing w:before="0" w:beforeLines="0" w:beforeAutospacing="0" w:after="0" w:afterLines="0" w:afterAutospacing="0" w:line="440" w:lineRule="atLeast"/>
              <w:ind w:left="0" w:leftChars="0" w:right="0" w:rightChars="0"/>
              <w:jc w:val="center"/>
              <w:rPr>
                <w:rFonts w:hint="eastAsia" w:asciiTheme="minorHAnsi" w:hAnsiTheme="minorHAnsi" w:eastAsiaTheme="minorEastAsia" w:cstheme="minorBidi"/>
                <w:kern w:val="2"/>
                <w:sz w:val="24"/>
                <w:szCs w:val="18"/>
                <w:highlight w:val="none"/>
                <w:lang w:val="en-US" w:eastAsia="zh-CN" w:bidi="ar-SA"/>
              </w:rPr>
            </w:pPr>
            <w:r>
              <w:rPr>
                <w:rFonts w:hint="eastAsia" w:ascii="宋体" w:hAnsi="宋体" w:eastAsia="宋体" w:cs="宋体"/>
                <w:b/>
                <w:bCs/>
                <w:i w:val="0"/>
                <w:iCs w:val="0"/>
                <w:color w:val="000000"/>
                <w:spacing w:val="0"/>
                <w:kern w:val="2"/>
                <w:sz w:val="24"/>
                <w:szCs w:val="24"/>
                <w:highlight w:val="none"/>
                <w:vertAlign w:val="baseline"/>
                <w:lang w:val="en-US" w:eastAsia="zh-CN" w:bidi="ar-SA"/>
              </w:rPr>
              <w:t>实习计划</w:t>
            </w:r>
          </w:p>
        </w:tc>
        <w:tc>
          <w:tcPr>
            <w:tcW w:w="1132" w:type="dxa"/>
            <w:vAlign w:val="center"/>
          </w:tcPr>
          <w:p>
            <w:pPr>
              <w:keepNext w:val="0"/>
              <w:keepLines w:val="0"/>
              <w:widowControl/>
              <w:suppressLineNumbers w:val="0"/>
              <w:spacing w:before="0" w:beforeLines="0" w:beforeAutospacing="0" w:after="0" w:afterLines="0" w:afterAutospacing="0" w:line="440" w:lineRule="atLeast"/>
              <w:ind w:left="0" w:leftChars="0" w:right="0" w:rightChars="0"/>
              <w:jc w:val="center"/>
              <w:rPr>
                <w:rFonts w:hint="eastAsia" w:asciiTheme="minorHAnsi" w:hAnsiTheme="minorHAnsi" w:eastAsiaTheme="minorEastAsia" w:cstheme="minorBidi"/>
                <w:kern w:val="2"/>
                <w:sz w:val="24"/>
                <w:szCs w:val="18"/>
                <w:highlight w:val="none"/>
                <w:lang w:val="en-US" w:eastAsia="en-US" w:bidi="ar-SA"/>
              </w:rPr>
            </w:pPr>
            <w:r>
              <w:rPr>
                <w:rFonts w:hint="eastAsia" w:ascii="宋体" w:hAnsi="宋体" w:eastAsia="宋体" w:cs="宋体"/>
                <w:b/>
                <w:bCs/>
                <w:i w:val="0"/>
                <w:iCs w:val="0"/>
                <w:color w:val="000000"/>
                <w:spacing w:val="0"/>
                <w:kern w:val="2"/>
                <w:sz w:val="24"/>
                <w:szCs w:val="24"/>
                <w:highlight w:val="none"/>
                <w:vertAlign w:val="baseline"/>
                <w:lang w:val="en-US" w:eastAsia="zh-CN" w:bidi="ar-SA"/>
              </w:rPr>
              <w:t>校外沟通交流成绩</w:t>
            </w:r>
          </w:p>
        </w:tc>
        <w:tc>
          <w:tcPr>
            <w:tcW w:w="1133" w:type="dxa"/>
            <w:vAlign w:val="center"/>
          </w:tcPr>
          <w:p>
            <w:pPr>
              <w:keepNext w:val="0"/>
              <w:keepLines w:val="0"/>
              <w:widowControl/>
              <w:suppressLineNumbers w:val="0"/>
              <w:spacing w:before="0" w:beforeLines="0" w:beforeAutospacing="0" w:after="0" w:afterLines="0" w:afterAutospacing="0" w:line="440" w:lineRule="atLeast"/>
              <w:ind w:left="0" w:leftChars="0" w:right="0" w:rightChars="0"/>
              <w:jc w:val="center"/>
              <w:rPr>
                <w:rFonts w:hint="eastAsia" w:asciiTheme="minorHAnsi" w:hAnsiTheme="minorHAnsi" w:eastAsiaTheme="minorEastAsia" w:cstheme="minorBidi"/>
                <w:kern w:val="2"/>
                <w:sz w:val="24"/>
                <w:szCs w:val="18"/>
                <w:highlight w:val="none"/>
                <w:lang w:val="en-US" w:eastAsia="en-US" w:bidi="ar-SA"/>
              </w:rPr>
            </w:pPr>
            <w:r>
              <w:rPr>
                <w:rFonts w:hint="eastAsia" w:ascii="宋体" w:hAnsi="宋体" w:eastAsia="宋体" w:cs="宋体"/>
                <w:b/>
                <w:bCs/>
                <w:i w:val="0"/>
                <w:iCs w:val="0"/>
                <w:color w:val="000000"/>
                <w:spacing w:val="0"/>
                <w:kern w:val="2"/>
                <w:sz w:val="24"/>
                <w:szCs w:val="24"/>
                <w:highlight w:val="none"/>
                <w:vertAlign w:val="baseline"/>
                <w:lang w:val="en-US" w:eastAsia="zh-CN" w:bidi="ar-SA"/>
              </w:rPr>
              <w:t>校内</w:t>
            </w:r>
            <w:r>
              <w:rPr>
                <w:rFonts w:hint="eastAsia" w:ascii="宋体" w:hAnsi="宋体" w:eastAsia="宋体" w:cs="宋体"/>
                <w:b/>
                <w:bCs/>
                <w:i w:val="0"/>
                <w:iCs w:val="0"/>
                <w:color w:val="000000"/>
                <w:spacing w:val="0"/>
                <w:kern w:val="2"/>
                <w:sz w:val="24"/>
                <w:szCs w:val="24"/>
                <w:highlight w:val="none"/>
                <w:vertAlign w:val="baseline"/>
                <w:lang w:val="en-US" w:eastAsia="en-US" w:bidi="ar-SA"/>
              </w:rPr>
              <w:t>岗前培训：说课</w:t>
            </w:r>
          </w:p>
        </w:tc>
        <w:tc>
          <w:tcPr>
            <w:tcW w:w="959" w:type="dxa"/>
            <w:vMerge w:val="continue"/>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宋体"/>
                <w:b/>
                <w:bCs/>
                <w:i w:val="0"/>
                <w:iCs w:val="0"/>
                <w:color w:val="000000"/>
                <w:spacing w:val="0"/>
                <w:kern w:val="2"/>
                <w:sz w:val="24"/>
                <w:szCs w:val="24"/>
                <w:vertAlign w:val="baseli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Align w:val="center"/>
          </w:tcPr>
          <w:p>
            <w:pPr>
              <w:keepNext w:val="0"/>
              <w:keepLines w:val="0"/>
              <w:widowControl/>
              <w:suppressLineNumbers w:val="0"/>
              <w:spacing w:before="0" w:beforeLines="0" w:beforeAutospacing="0" w:after="0" w:afterLines="0" w:afterAutospacing="0" w:line="440" w:lineRule="atLeast"/>
              <w:ind w:left="0" w:leftChars="0" w:right="0" w:rightChars="0"/>
              <w:jc w:val="center"/>
              <w:rPr>
                <w:rFonts w:hint="eastAsia" w:ascii="宋体" w:hAnsi="宋体" w:eastAsia="宋体" w:cs="宋体"/>
                <w:i w:val="0"/>
                <w:iCs w:val="0"/>
                <w:color w:val="000000"/>
                <w:spacing w:val="0"/>
                <w:kern w:val="2"/>
                <w:sz w:val="24"/>
                <w:szCs w:val="24"/>
                <w:vertAlign w:val="baseline"/>
                <w:lang w:val="en-US" w:eastAsia="zh-CN" w:bidi="ar-SA"/>
              </w:rPr>
            </w:pPr>
            <w:r>
              <w:rPr>
                <w:rFonts w:hint="eastAsia" w:ascii="宋体" w:hAnsi="宋体" w:eastAsia="宋体" w:cs="宋体"/>
                <w:i w:val="0"/>
                <w:iCs w:val="0"/>
                <w:color w:val="000000"/>
                <w:spacing w:val="0"/>
                <w:kern w:val="2"/>
                <w:sz w:val="24"/>
                <w:szCs w:val="24"/>
                <w:vertAlign w:val="baseline"/>
                <w:lang w:val="en-US" w:eastAsia="en-US" w:bidi="ar-SA"/>
              </w:rPr>
              <w:t>课程目标</w:t>
            </w:r>
            <w:r>
              <w:rPr>
                <w:rFonts w:hint="eastAsia" w:ascii="宋体" w:hAnsi="宋体" w:eastAsia="宋体" w:cs="宋体"/>
                <w:i w:val="0"/>
                <w:iCs w:val="0"/>
                <w:color w:val="000000"/>
                <w:spacing w:val="0"/>
                <w:kern w:val="2"/>
                <w:sz w:val="24"/>
                <w:szCs w:val="24"/>
                <w:vertAlign w:val="baseline"/>
                <w:lang w:val="en-US" w:eastAsia="zh-CN" w:bidi="ar-SA"/>
              </w:rPr>
              <w:t>3</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default"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12.5</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12.5</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1133"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959"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default"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Align w:val="center"/>
          </w:tcPr>
          <w:p>
            <w:pPr>
              <w:keepNext w:val="0"/>
              <w:keepLines w:val="0"/>
              <w:widowControl/>
              <w:suppressLineNumbers w:val="0"/>
              <w:spacing w:before="0" w:beforeLines="0" w:beforeAutospacing="0" w:after="0" w:afterLines="0" w:afterAutospacing="0" w:line="440" w:lineRule="atLeast"/>
              <w:ind w:left="0" w:leftChars="0" w:right="0" w:rightChars="0"/>
              <w:jc w:val="center"/>
              <w:rPr>
                <w:rFonts w:hint="eastAsia" w:eastAsia="宋体" w:asciiTheme="minorHAnsi" w:hAnsiTheme="minorHAnsi" w:cstheme="minorBidi"/>
                <w:kern w:val="2"/>
                <w:sz w:val="24"/>
                <w:szCs w:val="18"/>
                <w:lang w:val="en-US" w:eastAsia="zh-CN" w:bidi="ar-SA"/>
              </w:rPr>
            </w:pPr>
            <w:r>
              <w:rPr>
                <w:rFonts w:hint="eastAsia" w:ascii="宋体" w:hAnsi="宋体" w:eastAsia="宋体" w:cs="宋体"/>
                <w:i w:val="0"/>
                <w:iCs w:val="0"/>
                <w:color w:val="000000"/>
                <w:spacing w:val="0"/>
                <w:kern w:val="2"/>
                <w:sz w:val="24"/>
                <w:szCs w:val="24"/>
                <w:vertAlign w:val="baseline"/>
                <w:lang w:val="en-US" w:eastAsia="en-US" w:bidi="ar-SA"/>
              </w:rPr>
              <w:t>课程目标</w:t>
            </w:r>
            <w:r>
              <w:rPr>
                <w:rFonts w:hint="eastAsia" w:ascii="宋体" w:hAnsi="宋体" w:eastAsia="宋体" w:cs="宋体"/>
                <w:i w:val="0"/>
                <w:iCs w:val="0"/>
                <w:color w:val="000000"/>
                <w:spacing w:val="0"/>
                <w:kern w:val="2"/>
                <w:sz w:val="24"/>
                <w:szCs w:val="24"/>
                <w:vertAlign w:val="baseline"/>
                <w:lang w:val="en-US" w:eastAsia="zh-CN" w:bidi="ar-SA"/>
              </w:rPr>
              <w:t>6</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default"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25</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12.5</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1133"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959"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default"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Align w:val="center"/>
          </w:tcPr>
          <w:p>
            <w:pPr>
              <w:keepNext w:val="0"/>
              <w:keepLines w:val="0"/>
              <w:widowControl/>
              <w:suppressLineNumbers w:val="0"/>
              <w:spacing w:before="0" w:beforeLines="0" w:beforeAutospacing="0" w:after="0" w:afterLines="0" w:afterAutospacing="0" w:line="440" w:lineRule="atLeast"/>
              <w:ind w:left="0" w:leftChars="0" w:right="0" w:rightChars="0"/>
              <w:jc w:val="center"/>
              <w:rPr>
                <w:rFonts w:hint="eastAsia" w:eastAsia="宋体" w:asciiTheme="minorHAnsi" w:hAnsiTheme="minorHAnsi" w:cstheme="minorBidi"/>
                <w:kern w:val="2"/>
                <w:sz w:val="24"/>
                <w:szCs w:val="18"/>
                <w:lang w:val="en-US" w:eastAsia="zh-CN" w:bidi="ar-SA"/>
              </w:rPr>
            </w:pPr>
            <w:r>
              <w:rPr>
                <w:rFonts w:hint="eastAsia" w:ascii="宋体" w:hAnsi="宋体" w:eastAsia="宋体" w:cs="宋体"/>
                <w:i w:val="0"/>
                <w:iCs w:val="0"/>
                <w:color w:val="000000"/>
                <w:spacing w:val="0"/>
                <w:kern w:val="2"/>
                <w:sz w:val="24"/>
                <w:szCs w:val="24"/>
                <w:vertAlign w:val="baseline"/>
                <w:lang w:val="en-US" w:eastAsia="en-US" w:bidi="ar-SA"/>
              </w:rPr>
              <w:t>课程目标7</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default"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25</w:t>
            </w:r>
          </w:p>
        </w:tc>
        <w:tc>
          <w:tcPr>
            <w:tcW w:w="1133"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12.5</w:t>
            </w:r>
          </w:p>
        </w:tc>
        <w:tc>
          <w:tcPr>
            <w:tcW w:w="959"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default"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Align w:val="center"/>
          </w:tcPr>
          <w:p>
            <w:pPr>
              <w:keepNext w:val="0"/>
              <w:keepLines w:val="0"/>
              <w:widowControl/>
              <w:suppressLineNumbers w:val="0"/>
              <w:spacing w:before="0" w:beforeLines="0" w:beforeAutospacing="0" w:after="0" w:afterLines="0" w:afterAutospacing="0" w:line="440" w:lineRule="atLeast"/>
              <w:ind w:left="0" w:leftChars="0" w:right="0" w:rightChars="0"/>
              <w:jc w:val="center"/>
              <w:rPr>
                <w:rFonts w:hint="eastAsia" w:asciiTheme="minorHAnsi" w:hAnsiTheme="minorHAnsi" w:eastAsiaTheme="minorEastAsia" w:cstheme="minorBidi"/>
                <w:kern w:val="2"/>
                <w:sz w:val="24"/>
                <w:szCs w:val="18"/>
                <w:lang w:val="en-US" w:eastAsia="en-US" w:bidi="ar-SA"/>
              </w:rPr>
            </w:pPr>
            <w:r>
              <w:rPr>
                <w:rFonts w:hint="eastAsia" w:ascii="宋体" w:hAnsi="宋体" w:eastAsia="宋体" w:cs="宋体"/>
                <w:i w:val="0"/>
                <w:iCs w:val="0"/>
                <w:color w:val="000000"/>
                <w:spacing w:val="0"/>
                <w:kern w:val="2"/>
                <w:sz w:val="24"/>
                <w:szCs w:val="24"/>
                <w:vertAlign w:val="baseline"/>
                <w:lang w:val="en-US" w:eastAsia="en-US" w:bidi="ar-SA"/>
              </w:rPr>
              <w:t>合计</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rightChars="0"/>
              <w:jc w:val="cente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12.5</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rightChars="0"/>
              <w:jc w:val="cente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12.5</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rightChars="0"/>
              <w:jc w:val="cente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25</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rightChars="0"/>
              <w:jc w:val="cente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12.5</w:t>
            </w:r>
          </w:p>
        </w:tc>
        <w:tc>
          <w:tcPr>
            <w:tcW w:w="1132" w:type="dxa"/>
            <w:vAlign w:val="center"/>
          </w:tcPr>
          <w:p>
            <w:pPr>
              <w:keepNext w:val="0"/>
              <w:keepLines w:val="0"/>
              <w:widowControl/>
              <w:suppressLineNumbers w:val="0"/>
              <w:spacing w:before="187" w:beforeLines="0" w:beforeAutospacing="0" w:after="187" w:afterLines="0" w:afterAutospacing="0" w:line="440" w:lineRule="atLeast"/>
              <w:ind w:right="0" w:rightChars="0"/>
              <w:jc w:val="cente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25</w:t>
            </w:r>
          </w:p>
        </w:tc>
        <w:tc>
          <w:tcPr>
            <w:tcW w:w="1133" w:type="dxa"/>
            <w:vAlign w:val="center"/>
          </w:tcPr>
          <w:p>
            <w:pPr>
              <w:keepNext w:val="0"/>
              <w:keepLines w:val="0"/>
              <w:widowControl/>
              <w:suppressLineNumbers w:val="0"/>
              <w:spacing w:before="187" w:beforeLines="0" w:beforeAutospacing="0" w:after="187" w:afterLines="0" w:afterAutospacing="0" w:line="440" w:lineRule="atLeast"/>
              <w:ind w:right="0" w:rightChars="0"/>
              <w:jc w:val="cente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12.5</w:t>
            </w:r>
          </w:p>
        </w:tc>
        <w:tc>
          <w:tcPr>
            <w:tcW w:w="959" w:type="dxa"/>
            <w:vAlign w:val="center"/>
          </w:tcPr>
          <w:p>
            <w:pPr>
              <w:keepNext w:val="0"/>
              <w:keepLines w:val="0"/>
              <w:widowControl/>
              <w:suppressLineNumbers w:val="0"/>
              <w:spacing w:before="187" w:beforeLines="0" w:beforeAutospacing="0" w:after="187" w:afterLines="0" w:afterAutospacing="0" w:line="440" w:lineRule="atLeast"/>
              <w:ind w:right="0"/>
              <w:jc w:val="center"/>
              <w:rPr>
                <w:rFonts w:hint="default"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100</w:t>
            </w:r>
          </w:p>
        </w:tc>
      </w:tr>
    </w:tbl>
    <w:p>
      <w:pPr>
        <w:keepNext w:val="0"/>
        <w:keepLines w:val="0"/>
        <w:widowControl/>
        <w:suppressLineNumbers w:val="0"/>
        <w:spacing w:before="187" w:beforeLines="0" w:beforeAutospacing="0" w:after="187" w:afterLines="0" w:afterAutospacing="0" w:line="440" w:lineRule="atLeast"/>
        <w:ind w:left="0" w:right="0"/>
        <w:jc w:val="both"/>
        <w:rPr>
          <w:rFonts w:hint="eastAsia" w:ascii="宋体" w:hAnsi="宋体" w:eastAsia="宋体" w:cs="宋体"/>
          <w:b/>
          <w:bCs/>
          <w:i w:val="0"/>
          <w:iCs w:val="0"/>
          <w:color w:val="000000"/>
          <w:spacing w:val="0"/>
          <w:kern w:val="2"/>
          <w:sz w:val="24"/>
          <w:szCs w:val="24"/>
          <w:vertAlign w:val="baseline"/>
          <w:lang w:val="en-US" w:eastAsia="en-US" w:bidi="ar-SA"/>
        </w:rPr>
      </w:pPr>
    </w:p>
    <w:p>
      <w:pPr>
        <w:pStyle w:val="3"/>
        <w:bidi w:val="0"/>
        <w:rPr>
          <w:lang w:eastAsia="en-US"/>
        </w:rPr>
      </w:pPr>
      <w:r>
        <w:rPr>
          <w:lang w:eastAsia="en-US"/>
        </w:rPr>
        <w:t>五、成绩评定</w:t>
      </w:r>
    </w:p>
    <w:p>
      <w:pPr>
        <w:snapToGrid w:val="0"/>
        <w:spacing w:before="187" w:beforeLines="0" w:after="187" w:afterLines="0" w:line="440" w:lineRule="exact"/>
        <w:ind w:firstLine="560" w:firstLineChars="200"/>
        <w:jc w:val="both"/>
        <w:rPr>
          <w:rFonts w:ascii="黑体" w:hAnsi="黑体" w:eastAsia="黑体"/>
          <w:color w:val="000000"/>
          <w:sz w:val="28"/>
          <w:szCs w:val="28"/>
          <w:lang w:eastAsia="en-US"/>
        </w:rPr>
      </w:pPr>
      <w:r>
        <w:rPr>
          <w:rFonts w:ascii="黑体" w:hAnsi="黑体" w:eastAsia="黑体"/>
          <w:color w:val="000000"/>
          <w:sz w:val="28"/>
          <w:szCs w:val="28"/>
          <w:lang w:eastAsia="en-US"/>
        </w:rPr>
        <w:t>（一）总成绩评定</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hint="eastAsia" w:ascii="宋体" w:hAnsi="宋体" w:eastAsia="宋体" w:cstheme="minorBidi"/>
          <w:color w:val="000000"/>
          <w:kern w:val="2"/>
          <w:sz w:val="24"/>
          <w:szCs w:val="24"/>
          <w:lang w:val="en-US" w:eastAsia="zh-CN" w:bidi="ar-SA"/>
        </w:rPr>
      </w:pPr>
      <w:r>
        <w:rPr>
          <w:rFonts w:ascii="宋体" w:hAnsi="宋体" w:eastAsia="宋体" w:cstheme="minorBidi"/>
          <w:color w:val="000000"/>
          <w:kern w:val="2"/>
          <w:sz w:val="24"/>
          <w:szCs w:val="24"/>
          <w:lang w:val="en-US" w:eastAsia="en-US" w:bidi="ar-SA"/>
        </w:rPr>
        <w:t>总成绩=</w:t>
      </w:r>
      <w:r>
        <w:rPr>
          <w:rFonts w:hint="eastAsia" w:ascii="宋体" w:hAnsi="宋体" w:eastAsia="宋体" w:cstheme="minorBidi"/>
          <w:color w:val="000000"/>
          <w:kern w:val="2"/>
          <w:sz w:val="24"/>
          <w:szCs w:val="24"/>
          <w:lang w:val="en-US" w:eastAsia="zh-CN" w:bidi="ar-SA"/>
        </w:rPr>
        <w:t>线上学习</w:t>
      </w:r>
      <w:r>
        <w:rPr>
          <w:rFonts w:ascii="宋体" w:hAnsi="宋体" w:eastAsia="宋体" w:cstheme="minorBidi"/>
          <w:color w:val="000000"/>
          <w:kern w:val="2"/>
          <w:sz w:val="24"/>
          <w:szCs w:val="24"/>
          <w:lang w:val="en-US" w:eastAsia="en-US" w:bidi="ar-SA"/>
        </w:rPr>
        <w:t>×1</w:t>
      </w:r>
      <w:r>
        <w:rPr>
          <w:rFonts w:hint="eastAsia" w:ascii="宋体" w:hAnsi="宋体" w:eastAsia="宋体" w:cstheme="minorBidi"/>
          <w:color w:val="000000"/>
          <w:kern w:val="2"/>
          <w:sz w:val="24"/>
          <w:szCs w:val="24"/>
          <w:lang w:val="en-US" w:eastAsia="zh-CN" w:bidi="ar-SA"/>
        </w:rPr>
        <w:t>0</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师德评分</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5%+岗前培训讲课</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5%+试讲验收</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5%+</w:t>
      </w:r>
      <w:r>
        <w:rPr>
          <w:rFonts w:ascii="宋体" w:hAnsi="宋体" w:eastAsia="宋体" w:cstheme="minorBidi"/>
          <w:color w:val="000000"/>
          <w:kern w:val="2"/>
          <w:sz w:val="24"/>
          <w:szCs w:val="24"/>
          <w:lang w:val="en-US" w:eastAsia="en-US" w:bidi="ar-SA"/>
        </w:rPr>
        <w:t>教学工作实习成绩×</w:t>
      </w:r>
      <w:r>
        <w:rPr>
          <w:rFonts w:hint="eastAsia" w:ascii="宋体" w:hAnsi="宋体" w:eastAsia="宋体" w:cstheme="minorBidi"/>
          <w:color w:val="000000"/>
          <w:kern w:val="2"/>
          <w:sz w:val="24"/>
          <w:szCs w:val="24"/>
          <w:lang w:val="en-US" w:eastAsia="zh-CN" w:bidi="ar-SA"/>
        </w:rPr>
        <w:t>1</w:t>
      </w:r>
      <w:r>
        <w:rPr>
          <w:rFonts w:ascii="宋体" w:hAnsi="宋体" w:eastAsia="宋体" w:cstheme="minorBidi"/>
          <w:color w:val="000000"/>
          <w:kern w:val="2"/>
          <w:sz w:val="24"/>
          <w:szCs w:val="24"/>
          <w:lang w:val="en-US" w:eastAsia="en-US" w:bidi="ar-SA"/>
        </w:rPr>
        <w:t>0%+教研工作实习成绩×</w:t>
      </w:r>
      <w:r>
        <w:rPr>
          <w:rFonts w:hint="eastAsia" w:ascii="宋体" w:hAnsi="宋体" w:eastAsia="宋体" w:cstheme="minorBidi"/>
          <w:color w:val="000000"/>
          <w:kern w:val="2"/>
          <w:sz w:val="24"/>
          <w:szCs w:val="24"/>
          <w:lang w:val="en-US" w:eastAsia="zh-CN" w:bidi="ar-SA"/>
        </w:rPr>
        <w:t>5</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+校内教研能力考核成绩</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5</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w:t>
      </w:r>
      <w:r>
        <w:rPr>
          <w:rFonts w:ascii="宋体" w:hAnsi="宋体" w:eastAsia="宋体" w:cstheme="minorBidi"/>
          <w:color w:val="000000"/>
          <w:kern w:val="2"/>
          <w:sz w:val="24"/>
          <w:szCs w:val="24"/>
          <w:lang w:val="en-US" w:eastAsia="en-US" w:bidi="ar-SA"/>
        </w:rPr>
        <w:t>班级管理工作实习成绩×</w:t>
      </w:r>
      <w:r>
        <w:rPr>
          <w:rFonts w:hint="eastAsia" w:ascii="宋体" w:hAnsi="宋体" w:eastAsia="宋体" w:cstheme="minorBidi"/>
          <w:color w:val="000000"/>
          <w:kern w:val="2"/>
          <w:sz w:val="24"/>
          <w:szCs w:val="24"/>
          <w:lang w:val="en-US" w:eastAsia="zh-CN" w:bidi="ar-SA"/>
        </w:rPr>
        <w:t>10</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+校内班级管理能力考核成绩</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5</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+育人</w:t>
      </w:r>
      <w:r>
        <w:rPr>
          <w:rFonts w:ascii="宋体" w:hAnsi="宋体" w:eastAsia="宋体" w:cstheme="minorBidi"/>
          <w:color w:val="000000"/>
          <w:kern w:val="2"/>
          <w:sz w:val="24"/>
          <w:szCs w:val="24"/>
          <w:lang w:val="en-US" w:eastAsia="en-US" w:bidi="ar-SA"/>
        </w:rPr>
        <w:t>工作实习成绩×</w:t>
      </w:r>
      <w:r>
        <w:rPr>
          <w:rFonts w:hint="eastAsia" w:ascii="宋体" w:hAnsi="宋体" w:eastAsia="宋体" w:cstheme="minorBidi"/>
          <w:color w:val="000000"/>
          <w:kern w:val="2"/>
          <w:sz w:val="24"/>
          <w:szCs w:val="24"/>
          <w:lang w:val="en-US" w:eastAsia="zh-CN" w:bidi="ar-SA"/>
        </w:rPr>
        <w:t>10</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+实习报告</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10</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+实习计划</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5</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+沟通交流成绩</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10</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+岗前培训说课</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5%</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ascii="宋体" w:hAnsi="宋体" w:eastAsia="宋体" w:cstheme="minorBidi"/>
          <w:color w:val="000000"/>
          <w:kern w:val="2"/>
          <w:sz w:val="24"/>
          <w:szCs w:val="24"/>
          <w:lang w:val="en-US" w:eastAsia="en-US" w:bidi="ar-SA"/>
        </w:rPr>
      </w:pPr>
      <w:r>
        <w:rPr>
          <w:rFonts w:ascii="宋体" w:hAnsi="宋体" w:eastAsia="宋体" w:cstheme="minorBidi"/>
          <w:color w:val="000000"/>
          <w:kern w:val="2"/>
          <w:sz w:val="24"/>
          <w:szCs w:val="24"/>
          <w:lang w:val="en-US" w:eastAsia="en-US" w:bidi="ar-SA"/>
        </w:rPr>
        <w:t>师德规范实习成绩、教学工作实习成绩、班级管理及育人工作实习成绩、教研工作实习</w:t>
      </w:r>
      <w:r>
        <w:rPr>
          <w:rFonts w:hint="eastAsia" w:ascii="宋体" w:hAnsi="宋体" w:eastAsia="宋体" w:cstheme="minorBidi"/>
          <w:color w:val="000000"/>
          <w:kern w:val="2"/>
          <w:sz w:val="24"/>
          <w:szCs w:val="24"/>
          <w:lang w:val="en-US" w:eastAsia="zh-CN" w:bidi="ar-SA"/>
        </w:rPr>
        <w:t>与沟通交流</w:t>
      </w:r>
      <w:r>
        <w:rPr>
          <w:rFonts w:ascii="宋体" w:hAnsi="宋体" w:eastAsia="宋体" w:cstheme="minorBidi"/>
          <w:color w:val="000000"/>
          <w:kern w:val="2"/>
          <w:sz w:val="24"/>
          <w:szCs w:val="24"/>
          <w:lang w:val="en-US" w:eastAsia="en-US" w:bidi="ar-SA"/>
        </w:rPr>
        <w:t>成绩四部分比例如下：</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r>
        <w:rPr>
          <w:rFonts w:ascii="宋体" w:hAnsi="宋体" w:eastAsia="宋体"/>
          <w:color w:val="000000"/>
          <w:sz w:val="24"/>
          <w:szCs w:val="24"/>
          <w:lang w:eastAsia="en-US"/>
        </w:rPr>
        <w:t>总成绩=师德规范实习成绩×</w:t>
      </w:r>
      <w:r>
        <w:rPr>
          <w:rFonts w:hint="eastAsia" w:ascii="宋体" w:hAnsi="宋体" w:eastAsia="宋体"/>
          <w:color w:val="000000"/>
          <w:sz w:val="24"/>
          <w:szCs w:val="24"/>
          <w:lang w:val="en-US" w:eastAsia="zh-CN"/>
        </w:rPr>
        <w:t>15</w:t>
      </w:r>
      <w:r>
        <w:rPr>
          <w:rFonts w:ascii="宋体" w:hAnsi="宋体" w:eastAsia="宋体"/>
          <w:color w:val="000000"/>
          <w:sz w:val="24"/>
          <w:szCs w:val="24"/>
          <w:lang w:eastAsia="en-US"/>
        </w:rPr>
        <w:t>%+教学工作实习成绩×</w:t>
      </w:r>
      <w:r>
        <w:rPr>
          <w:rFonts w:hint="eastAsia" w:ascii="宋体" w:hAnsi="宋体" w:eastAsia="宋体"/>
          <w:color w:val="000000"/>
          <w:sz w:val="24"/>
          <w:szCs w:val="24"/>
          <w:lang w:val="en-US" w:eastAsia="zh-CN"/>
        </w:rPr>
        <w:t>2</w:t>
      </w:r>
      <w:r>
        <w:rPr>
          <w:rFonts w:ascii="宋体" w:hAnsi="宋体" w:eastAsia="宋体"/>
          <w:color w:val="000000"/>
          <w:sz w:val="24"/>
          <w:szCs w:val="24"/>
          <w:lang w:eastAsia="en-US"/>
        </w:rPr>
        <w:t>0%+班级管理及育人工作实习成绩×</w:t>
      </w:r>
      <w:r>
        <w:rPr>
          <w:rFonts w:hint="eastAsia" w:ascii="宋体" w:hAnsi="宋体" w:eastAsia="宋体"/>
          <w:color w:val="000000"/>
          <w:sz w:val="24"/>
          <w:szCs w:val="24"/>
          <w:lang w:val="en-US" w:eastAsia="zh-CN"/>
        </w:rPr>
        <w:t>25</w:t>
      </w:r>
      <w:r>
        <w:rPr>
          <w:rFonts w:ascii="宋体" w:hAnsi="宋体" w:eastAsia="宋体"/>
          <w:color w:val="000000"/>
          <w:sz w:val="24"/>
          <w:szCs w:val="24"/>
          <w:lang w:eastAsia="en-US"/>
        </w:rPr>
        <w:t>%+教研工作实习</w:t>
      </w:r>
      <w:r>
        <w:rPr>
          <w:rFonts w:hint="eastAsia" w:ascii="宋体" w:hAnsi="宋体" w:eastAsia="宋体"/>
          <w:color w:val="000000"/>
          <w:sz w:val="24"/>
          <w:szCs w:val="24"/>
          <w:lang w:val="en-US" w:eastAsia="zh-CN"/>
        </w:rPr>
        <w:t>与沟通交流</w:t>
      </w:r>
      <w:r>
        <w:rPr>
          <w:rFonts w:ascii="宋体" w:hAnsi="宋体" w:eastAsia="宋体"/>
          <w:color w:val="000000"/>
          <w:sz w:val="24"/>
          <w:szCs w:val="24"/>
          <w:lang w:eastAsia="en-US"/>
        </w:rPr>
        <w:t>成绩×</w:t>
      </w:r>
      <w:r>
        <w:rPr>
          <w:rFonts w:hint="eastAsia" w:ascii="宋体" w:hAnsi="宋体" w:eastAsia="宋体"/>
          <w:color w:val="000000"/>
          <w:sz w:val="24"/>
          <w:szCs w:val="24"/>
          <w:lang w:val="en-US" w:eastAsia="zh-CN"/>
        </w:rPr>
        <w:t>40</w:t>
      </w:r>
      <w:r>
        <w:rPr>
          <w:rFonts w:ascii="宋体" w:hAnsi="宋体" w:eastAsia="宋体"/>
          <w:color w:val="000000"/>
          <w:sz w:val="24"/>
          <w:szCs w:val="24"/>
          <w:lang w:eastAsia="en-US"/>
        </w:rPr>
        <w:t>%</w:t>
      </w:r>
    </w:p>
    <w:p>
      <w:pPr>
        <w:snapToGrid w:val="0"/>
        <w:spacing w:before="187" w:beforeLines="0" w:after="187" w:afterLines="0" w:line="440" w:lineRule="exact"/>
        <w:ind w:firstLine="560" w:firstLineChars="200"/>
        <w:jc w:val="both"/>
        <w:rPr>
          <w:rFonts w:ascii="黑体" w:hAnsi="黑体" w:eastAsia="黑体"/>
          <w:color w:val="000000"/>
          <w:sz w:val="28"/>
          <w:szCs w:val="28"/>
          <w:lang w:eastAsia="en-US"/>
        </w:rPr>
      </w:pPr>
      <w:r>
        <w:rPr>
          <w:rFonts w:ascii="黑体" w:hAnsi="黑体" w:eastAsia="黑体"/>
          <w:color w:val="000000"/>
          <w:sz w:val="28"/>
          <w:szCs w:val="28"/>
          <w:lang w:eastAsia="en-US"/>
        </w:rPr>
        <w:t>（二）各部分成绩评定</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hint="eastAsia" w:ascii="宋体" w:hAnsi="宋体" w:eastAsia="宋体" w:cstheme="minorBidi"/>
          <w:color w:val="000000"/>
          <w:kern w:val="2"/>
          <w:sz w:val="24"/>
          <w:szCs w:val="24"/>
          <w:highlight w:val="none"/>
          <w:lang w:val="en-US" w:eastAsia="zh-CN" w:bidi="ar-SA"/>
        </w:rPr>
      </w:pPr>
      <w:r>
        <w:rPr>
          <w:rFonts w:ascii="宋体" w:hAnsi="宋体" w:eastAsia="宋体" w:cstheme="minorBidi"/>
          <w:color w:val="000000"/>
          <w:kern w:val="2"/>
          <w:sz w:val="24"/>
          <w:szCs w:val="24"/>
          <w:lang w:val="en-US" w:eastAsia="en-US" w:bidi="ar-SA"/>
        </w:rPr>
        <w:t>师德规范实习成绩（100%）=</w:t>
      </w:r>
      <w:r>
        <w:rPr>
          <w:rFonts w:hint="eastAsia" w:ascii="宋体" w:hAnsi="宋体" w:eastAsia="宋体" w:cstheme="minorBidi"/>
          <w:color w:val="000000"/>
          <w:kern w:val="2"/>
          <w:sz w:val="24"/>
          <w:szCs w:val="24"/>
          <w:highlight w:val="none"/>
          <w:lang w:val="en-US" w:eastAsia="zh-CN" w:bidi="ar-SA"/>
        </w:rPr>
        <w:t>线上学习</w:t>
      </w:r>
      <w:r>
        <w:rPr>
          <w:rFonts w:ascii="宋体" w:hAnsi="宋体" w:eastAsia="宋体" w:cstheme="minorBidi"/>
          <w:color w:val="000000"/>
          <w:kern w:val="2"/>
          <w:sz w:val="24"/>
          <w:szCs w:val="24"/>
          <w:highlight w:val="none"/>
          <w:lang w:val="en-US" w:eastAsia="en-US" w:bidi="ar-SA"/>
        </w:rPr>
        <w:t>（</w:t>
      </w:r>
      <w:r>
        <w:rPr>
          <w:rFonts w:hint="eastAsia" w:ascii="宋体" w:hAnsi="宋体" w:eastAsia="宋体" w:cstheme="minorBidi"/>
          <w:color w:val="000000"/>
          <w:kern w:val="2"/>
          <w:sz w:val="24"/>
          <w:szCs w:val="24"/>
          <w:highlight w:val="none"/>
          <w:lang w:val="en-US" w:eastAsia="zh-CN" w:bidi="ar-SA"/>
        </w:rPr>
        <w:t>66.7%</w:t>
      </w:r>
      <w:r>
        <w:rPr>
          <w:rFonts w:ascii="宋体" w:hAnsi="宋体" w:eastAsia="宋体" w:cstheme="minorBidi"/>
          <w:color w:val="000000"/>
          <w:kern w:val="2"/>
          <w:sz w:val="24"/>
          <w:szCs w:val="24"/>
          <w:highlight w:val="none"/>
          <w:lang w:val="en-US" w:eastAsia="en-US" w:bidi="ar-SA"/>
        </w:rPr>
        <w:t>）</w:t>
      </w:r>
      <w:r>
        <w:rPr>
          <w:rFonts w:hint="eastAsia" w:ascii="宋体" w:hAnsi="宋体" w:eastAsia="宋体" w:cstheme="minorBidi"/>
          <w:color w:val="000000"/>
          <w:kern w:val="2"/>
          <w:sz w:val="24"/>
          <w:szCs w:val="24"/>
          <w:highlight w:val="none"/>
          <w:lang w:val="en-US" w:eastAsia="zh-CN" w:bidi="ar-SA"/>
        </w:rPr>
        <w:t>+师德评分表（33.3</w:t>
      </w:r>
      <w:r>
        <w:rPr>
          <w:rFonts w:ascii="宋体" w:hAnsi="宋体" w:eastAsia="宋体" w:cstheme="minorBidi"/>
          <w:color w:val="000000"/>
          <w:kern w:val="2"/>
          <w:sz w:val="24"/>
          <w:szCs w:val="24"/>
          <w:highlight w:val="none"/>
          <w:lang w:val="en-US" w:eastAsia="en-US" w:bidi="ar-SA"/>
        </w:rPr>
        <w:t>%</w:t>
      </w:r>
      <w:r>
        <w:rPr>
          <w:rFonts w:hint="eastAsia" w:ascii="宋体" w:hAnsi="宋体" w:eastAsia="宋体" w:cstheme="minorBidi"/>
          <w:color w:val="000000"/>
          <w:kern w:val="2"/>
          <w:sz w:val="24"/>
          <w:szCs w:val="24"/>
          <w:highlight w:val="none"/>
          <w:lang w:val="en-US" w:eastAsia="zh-CN" w:bidi="ar-SA"/>
        </w:rPr>
        <w:t>）</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ascii="宋体" w:hAnsi="宋体" w:eastAsia="宋体" w:cstheme="minorBidi"/>
          <w:color w:val="000000"/>
          <w:kern w:val="2"/>
          <w:sz w:val="24"/>
          <w:szCs w:val="24"/>
          <w:lang w:val="en-US" w:eastAsia="en-US" w:bidi="ar-SA"/>
        </w:rPr>
      </w:pPr>
      <w:r>
        <w:rPr>
          <w:rFonts w:ascii="宋体" w:hAnsi="宋体" w:eastAsia="宋体" w:cstheme="minorBidi"/>
          <w:color w:val="000000"/>
          <w:kern w:val="2"/>
          <w:sz w:val="24"/>
          <w:szCs w:val="24"/>
          <w:lang w:val="en-US" w:eastAsia="en-US" w:bidi="ar-SA"/>
        </w:rPr>
        <w:t>教学工作实习成绩（100%）=</w:t>
      </w:r>
      <w:r>
        <w:rPr>
          <w:rFonts w:hint="eastAsia" w:ascii="宋体" w:hAnsi="宋体" w:eastAsia="宋体" w:cstheme="minorBidi"/>
          <w:color w:val="000000"/>
          <w:kern w:val="2"/>
          <w:sz w:val="24"/>
          <w:szCs w:val="24"/>
          <w:lang w:val="en-US" w:eastAsia="zh-CN" w:bidi="ar-SA"/>
        </w:rPr>
        <w:t>校外教学工作实习成绩</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50</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校内岗前培训：讲课</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25</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校内试讲验收讲课</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25</w:t>
      </w:r>
      <w:r>
        <w:rPr>
          <w:rFonts w:ascii="宋体" w:hAnsi="宋体" w:eastAsia="宋体" w:cstheme="minorBidi"/>
          <w:color w:val="000000"/>
          <w:kern w:val="2"/>
          <w:sz w:val="24"/>
          <w:szCs w:val="24"/>
          <w:lang w:val="en-US" w:eastAsia="en-US" w:bidi="ar-SA"/>
        </w:rPr>
        <w:t>%）</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ascii="宋体" w:hAnsi="宋体" w:eastAsia="宋体" w:cstheme="minorBidi"/>
          <w:color w:val="000000"/>
          <w:kern w:val="2"/>
          <w:sz w:val="24"/>
          <w:szCs w:val="24"/>
          <w:lang w:val="en-US" w:eastAsia="en-US" w:bidi="ar-SA"/>
        </w:rPr>
      </w:pPr>
      <w:r>
        <w:rPr>
          <w:rFonts w:ascii="宋体" w:hAnsi="宋体" w:eastAsia="宋体" w:cstheme="minorBidi"/>
          <w:color w:val="000000"/>
          <w:kern w:val="2"/>
          <w:sz w:val="24"/>
          <w:szCs w:val="24"/>
          <w:lang w:val="en-US" w:eastAsia="en-US" w:bidi="ar-SA"/>
        </w:rPr>
        <w:t>班级管理及育人工作实习成绩（100%）=</w:t>
      </w:r>
      <w:r>
        <w:rPr>
          <w:rFonts w:hint="eastAsia" w:ascii="宋体" w:hAnsi="宋体" w:eastAsia="宋体" w:cstheme="minorBidi"/>
          <w:color w:val="000000"/>
          <w:kern w:val="2"/>
          <w:sz w:val="24"/>
          <w:szCs w:val="24"/>
          <w:lang w:val="en-US" w:eastAsia="zh-CN" w:bidi="ar-SA"/>
        </w:rPr>
        <w:t>校外班级管理工作实习成绩</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40</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校内班级管理能力考核成绩</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20</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校外育人工作实习成绩</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40</w:t>
      </w:r>
      <w:r>
        <w:rPr>
          <w:rFonts w:ascii="宋体" w:hAnsi="宋体" w:eastAsia="宋体" w:cstheme="minorBidi"/>
          <w:color w:val="000000"/>
          <w:kern w:val="2"/>
          <w:sz w:val="24"/>
          <w:szCs w:val="24"/>
          <w:lang w:val="en-US" w:eastAsia="en-US" w:bidi="ar-SA"/>
        </w:rPr>
        <w:t>%）</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ascii="宋体" w:hAnsi="宋体" w:eastAsia="宋体" w:cstheme="minorBidi"/>
          <w:color w:val="000000"/>
          <w:kern w:val="2"/>
          <w:sz w:val="24"/>
          <w:szCs w:val="24"/>
          <w:lang w:val="en-US" w:eastAsia="en-US" w:bidi="ar-SA"/>
        </w:rPr>
      </w:pPr>
      <w:r>
        <w:rPr>
          <w:rFonts w:ascii="宋体" w:hAnsi="宋体" w:eastAsia="宋体" w:cstheme="minorBidi"/>
          <w:color w:val="000000"/>
          <w:kern w:val="2"/>
          <w:sz w:val="24"/>
          <w:szCs w:val="24"/>
          <w:lang w:val="en-US" w:eastAsia="en-US" w:bidi="ar-SA"/>
        </w:rPr>
        <w:t>教研工作实习与</w:t>
      </w:r>
      <w:r>
        <w:rPr>
          <w:rFonts w:hint="eastAsia" w:ascii="宋体" w:hAnsi="宋体" w:eastAsia="宋体" w:cstheme="minorBidi"/>
          <w:color w:val="000000"/>
          <w:kern w:val="2"/>
          <w:sz w:val="24"/>
          <w:szCs w:val="24"/>
          <w:lang w:val="en-US" w:eastAsia="zh-CN" w:bidi="ar-SA"/>
        </w:rPr>
        <w:t>沟通交流</w:t>
      </w:r>
      <w:r>
        <w:rPr>
          <w:rFonts w:ascii="宋体" w:hAnsi="宋体" w:eastAsia="宋体" w:cstheme="minorBidi"/>
          <w:color w:val="000000"/>
          <w:kern w:val="2"/>
          <w:sz w:val="24"/>
          <w:szCs w:val="24"/>
          <w:lang w:val="en-US" w:eastAsia="en-US" w:bidi="ar-SA"/>
        </w:rPr>
        <w:t>成绩（100%）=</w:t>
      </w:r>
      <w:r>
        <w:rPr>
          <w:rFonts w:hint="eastAsia" w:ascii="宋体" w:hAnsi="宋体" w:eastAsia="宋体" w:cstheme="minorBidi"/>
          <w:color w:val="000000"/>
          <w:kern w:val="2"/>
          <w:sz w:val="24"/>
          <w:szCs w:val="24"/>
          <w:lang w:val="en-US" w:eastAsia="zh-CN" w:bidi="ar-SA"/>
        </w:rPr>
        <w:t>校外教研工作实习成绩</w:t>
      </w:r>
      <w:r>
        <w:rPr>
          <w:rFonts w:ascii="宋体" w:hAnsi="宋体" w:eastAsia="宋体" w:cstheme="minorBidi"/>
          <w:color w:val="000000"/>
          <w:kern w:val="2"/>
          <w:sz w:val="24"/>
          <w:szCs w:val="24"/>
          <w:lang w:val="en-US" w:eastAsia="en-US" w:bidi="ar-SA"/>
        </w:rPr>
        <w:t>（1</w:t>
      </w:r>
      <w:r>
        <w:rPr>
          <w:rFonts w:hint="eastAsia" w:ascii="宋体" w:hAnsi="宋体" w:eastAsia="宋体" w:cstheme="minorBidi"/>
          <w:color w:val="000000"/>
          <w:kern w:val="2"/>
          <w:sz w:val="24"/>
          <w:szCs w:val="24"/>
          <w:lang w:val="en-US" w:eastAsia="zh-CN" w:bidi="ar-SA"/>
        </w:rPr>
        <w:t>2</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5</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+校内教研能力考核成绩</w:t>
      </w:r>
      <w:r>
        <w:rPr>
          <w:rFonts w:ascii="宋体" w:hAnsi="宋体" w:eastAsia="宋体" w:cstheme="minorBidi"/>
          <w:color w:val="000000"/>
          <w:kern w:val="2"/>
          <w:sz w:val="24"/>
          <w:szCs w:val="24"/>
          <w:lang w:val="en-US" w:eastAsia="en-US" w:bidi="ar-SA"/>
        </w:rPr>
        <w:t>（1</w:t>
      </w:r>
      <w:r>
        <w:rPr>
          <w:rFonts w:hint="eastAsia" w:ascii="宋体" w:hAnsi="宋体" w:eastAsia="宋体" w:cstheme="minorBidi"/>
          <w:color w:val="000000"/>
          <w:kern w:val="2"/>
          <w:sz w:val="24"/>
          <w:szCs w:val="24"/>
          <w:lang w:val="en-US" w:eastAsia="zh-CN" w:bidi="ar-SA"/>
        </w:rPr>
        <w:t>2</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5</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w:t>
      </w:r>
      <w:r>
        <w:rPr>
          <w:rFonts w:ascii="宋体" w:hAnsi="宋体" w:eastAsia="宋体" w:cstheme="minorBidi"/>
          <w:color w:val="000000"/>
          <w:kern w:val="2"/>
          <w:sz w:val="24"/>
          <w:szCs w:val="24"/>
          <w:lang w:val="en-US" w:eastAsia="en-US" w:bidi="ar-SA"/>
        </w:rPr>
        <w:t>实习报告（</w:t>
      </w:r>
      <w:r>
        <w:rPr>
          <w:rFonts w:hint="eastAsia" w:ascii="宋体" w:hAnsi="宋体" w:eastAsia="宋体" w:cstheme="minorBidi"/>
          <w:color w:val="000000"/>
          <w:kern w:val="2"/>
          <w:sz w:val="24"/>
          <w:szCs w:val="24"/>
          <w:lang w:val="en-US" w:eastAsia="zh-CN" w:bidi="ar-SA"/>
        </w:rPr>
        <w:t>25</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+实习计划（12.5%）+校外沟通交流成绩</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25</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+校内岗前培训</w:t>
      </w:r>
      <w:r>
        <w:rPr>
          <w:rFonts w:ascii="宋体" w:hAnsi="宋体" w:eastAsia="宋体" w:cstheme="minorBidi"/>
          <w:color w:val="000000"/>
          <w:kern w:val="2"/>
          <w:sz w:val="24"/>
          <w:szCs w:val="24"/>
          <w:lang w:val="en-US" w:eastAsia="en-US" w:bidi="ar-SA"/>
        </w:rPr>
        <w:t>：</w:t>
      </w:r>
      <w:r>
        <w:rPr>
          <w:rFonts w:hint="eastAsia" w:ascii="宋体" w:hAnsi="宋体" w:eastAsia="宋体" w:cstheme="minorBidi"/>
          <w:color w:val="000000"/>
          <w:kern w:val="2"/>
          <w:sz w:val="24"/>
          <w:szCs w:val="24"/>
          <w:lang w:val="en-US" w:eastAsia="zh-CN" w:bidi="ar-SA"/>
        </w:rPr>
        <w:t>说</w:t>
      </w:r>
      <w:r>
        <w:rPr>
          <w:rFonts w:ascii="宋体" w:hAnsi="宋体" w:eastAsia="宋体" w:cstheme="minorBidi"/>
          <w:color w:val="000000"/>
          <w:kern w:val="2"/>
          <w:sz w:val="24"/>
          <w:szCs w:val="24"/>
          <w:lang w:val="en-US" w:eastAsia="en-US" w:bidi="ar-SA"/>
        </w:rPr>
        <w:t>课（12.</w:t>
      </w:r>
      <w:r>
        <w:rPr>
          <w:rFonts w:hint="eastAsia" w:ascii="宋体" w:hAnsi="宋体" w:eastAsia="宋体" w:cstheme="minorBidi"/>
          <w:color w:val="000000"/>
          <w:kern w:val="2"/>
          <w:sz w:val="24"/>
          <w:szCs w:val="24"/>
          <w:lang w:val="en-US" w:eastAsia="zh-CN" w:bidi="ar-SA"/>
        </w:rPr>
        <w:t>5</w:t>
      </w:r>
      <w:r>
        <w:rPr>
          <w:rFonts w:ascii="宋体" w:hAnsi="宋体" w:eastAsia="宋体" w:cstheme="minorBidi"/>
          <w:color w:val="000000"/>
          <w:kern w:val="2"/>
          <w:sz w:val="24"/>
          <w:szCs w:val="24"/>
          <w:lang w:val="en-US" w:eastAsia="en-US" w:bidi="ar-SA"/>
        </w:rPr>
        <w:t>%）</w:t>
      </w:r>
    </w:p>
    <w:p>
      <w:pPr>
        <w:snapToGrid w:val="0"/>
        <w:spacing w:before="187" w:beforeLines="0" w:after="187" w:afterLines="0" w:line="440" w:lineRule="exact"/>
        <w:ind w:firstLine="560" w:firstLineChars="200"/>
        <w:jc w:val="both"/>
        <w:rPr>
          <w:rFonts w:ascii="黑体" w:hAnsi="黑体" w:eastAsia="黑体"/>
          <w:color w:val="000000"/>
          <w:sz w:val="28"/>
          <w:szCs w:val="28"/>
          <w:lang w:eastAsia="en-US"/>
        </w:rPr>
      </w:pPr>
      <w:r>
        <w:rPr>
          <w:rFonts w:ascii="黑体" w:hAnsi="黑体" w:eastAsia="黑体"/>
          <w:color w:val="000000"/>
          <w:sz w:val="28"/>
          <w:szCs w:val="28"/>
          <w:lang w:eastAsia="en-US"/>
        </w:rPr>
        <w:t>（</w:t>
      </w:r>
      <w:r>
        <w:rPr>
          <w:rFonts w:hint="eastAsia" w:ascii="黑体" w:hAnsi="黑体" w:eastAsia="黑体"/>
          <w:color w:val="000000"/>
          <w:sz w:val="28"/>
          <w:szCs w:val="28"/>
          <w:lang w:eastAsia="zh-CN"/>
        </w:rPr>
        <w:t>三</w:t>
      </w:r>
      <w:r>
        <w:rPr>
          <w:rFonts w:ascii="黑体" w:hAnsi="黑体" w:eastAsia="黑体"/>
          <w:color w:val="000000"/>
          <w:sz w:val="28"/>
          <w:szCs w:val="28"/>
          <w:lang w:eastAsia="en-US"/>
        </w:rPr>
        <w:t>）</w:t>
      </w:r>
      <w:r>
        <w:rPr>
          <w:rFonts w:hint="eastAsia" w:ascii="黑体" w:hAnsi="黑体" w:eastAsia="黑体"/>
          <w:color w:val="000000"/>
          <w:sz w:val="28"/>
          <w:szCs w:val="28"/>
          <w:lang w:eastAsia="zh-CN"/>
        </w:rPr>
        <w:t>考核标准</w:t>
      </w:r>
    </w:p>
    <w:p>
      <w:pPr>
        <w:snapToGrid w:val="0"/>
        <w:spacing w:before="187" w:beforeLines="0" w:after="187" w:afterLines="0" w:line="440" w:lineRule="exact"/>
        <w:ind w:firstLine="480" w:firstLineChars="200"/>
        <w:jc w:val="both"/>
        <w:rPr>
          <w:rFonts w:hint="eastAsia" w:ascii="宋体" w:hAnsi="宋体"/>
          <w:color w:val="000000"/>
          <w:sz w:val="24"/>
          <w:szCs w:val="24"/>
          <w:lang w:eastAsia="zh-CN"/>
        </w:rPr>
      </w:pPr>
      <w:r>
        <w:rPr>
          <w:rFonts w:hint="eastAsia" w:ascii="宋体" w:hAnsi="宋体"/>
          <w:color w:val="000000"/>
          <w:sz w:val="24"/>
          <w:szCs w:val="24"/>
          <w:lang w:eastAsia="zh-CN"/>
        </w:rPr>
        <w:t>各项材料考核标准详见《教育实习考核资料》</w:t>
      </w:r>
    </w:p>
    <w:p>
      <w:pPr>
        <w:pStyle w:val="3"/>
        <w:bidi w:val="0"/>
        <w:rPr>
          <w:lang w:eastAsia="en-US"/>
        </w:rPr>
      </w:pPr>
      <w:r>
        <w:rPr>
          <w:lang w:eastAsia="en-US"/>
        </w:rPr>
        <w:t>六、课程资源</w:t>
      </w:r>
    </w:p>
    <w:p>
      <w:pPr>
        <w:snapToGrid w:val="0"/>
        <w:spacing w:before="187" w:beforeLines="0" w:after="187" w:afterLines="0" w:line="440" w:lineRule="exact"/>
        <w:ind w:firstLine="560" w:firstLineChars="200"/>
        <w:jc w:val="both"/>
        <w:rPr>
          <w:rFonts w:ascii="黑体" w:hAnsi="黑体" w:eastAsia="黑体"/>
          <w:color w:val="000000"/>
          <w:sz w:val="28"/>
          <w:szCs w:val="28"/>
          <w:lang w:eastAsia="en-US"/>
        </w:rPr>
      </w:pPr>
      <w:r>
        <w:rPr>
          <w:rFonts w:ascii="黑体" w:hAnsi="黑体" w:eastAsia="黑体"/>
          <w:color w:val="000000"/>
          <w:sz w:val="28"/>
          <w:szCs w:val="28"/>
          <w:lang w:eastAsia="en-US"/>
        </w:rPr>
        <w:t>（一）相关推荐书目</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hint="eastAsia" w:ascii="宋体" w:hAnsi="宋体" w:eastAsia="宋体" w:cstheme="minorBidi"/>
          <w:color w:val="000000"/>
          <w:kern w:val="2"/>
          <w:sz w:val="24"/>
          <w:szCs w:val="24"/>
          <w:lang w:val="en-US" w:eastAsia="en-US" w:bidi="ar-SA"/>
        </w:rPr>
      </w:pPr>
      <w:r>
        <w:rPr>
          <w:rFonts w:hint="eastAsia" w:ascii="宋体" w:hAnsi="宋体" w:eastAsia="宋体" w:cstheme="minorBidi"/>
          <w:color w:val="000000"/>
          <w:kern w:val="2"/>
          <w:sz w:val="24"/>
          <w:szCs w:val="24"/>
          <w:lang w:val="en-US" w:eastAsia="en-US" w:bidi="ar-SA"/>
        </w:rPr>
        <w:t>1.胡美玲主编：《义务教育课程标准试实验教科书化学九年级上册》，人民教育出版社，2006年版；</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hint="eastAsia" w:ascii="宋体" w:hAnsi="宋体" w:eastAsia="宋体" w:cstheme="minorBidi"/>
          <w:color w:val="000000"/>
          <w:kern w:val="2"/>
          <w:sz w:val="24"/>
          <w:szCs w:val="24"/>
          <w:lang w:val="en-US" w:eastAsia="en-US" w:bidi="ar-SA"/>
        </w:rPr>
      </w:pPr>
      <w:r>
        <w:rPr>
          <w:rFonts w:hint="eastAsia" w:ascii="宋体" w:hAnsi="宋体" w:eastAsia="宋体" w:cstheme="minorBidi"/>
          <w:color w:val="000000"/>
          <w:kern w:val="2"/>
          <w:sz w:val="24"/>
          <w:szCs w:val="24"/>
          <w:lang w:val="en-US" w:eastAsia="en-US" w:bidi="ar-SA"/>
        </w:rPr>
        <w:t>2.胡美玲主编：《义务教育课程标准试实验教科书化学九年级下册》，人民教育出版社，2006年版；</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hint="eastAsia" w:ascii="宋体" w:hAnsi="宋体" w:eastAsia="宋体" w:cstheme="minorBidi"/>
          <w:color w:val="000000"/>
          <w:kern w:val="2"/>
          <w:sz w:val="24"/>
          <w:szCs w:val="24"/>
          <w:lang w:val="en-US" w:eastAsia="en-US" w:bidi="ar-SA"/>
        </w:rPr>
      </w:pPr>
      <w:r>
        <w:rPr>
          <w:rFonts w:hint="eastAsia" w:ascii="宋体" w:hAnsi="宋体" w:eastAsia="宋体" w:cstheme="minorBidi"/>
          <w:color w:val="000000"/>
          <w:kern w:val="2"/>
          <w:sz w:val="24"/>
          <w:szCs w:val="24"/>
          <w:lang w:val="en-US" w:eastAsia="en-US" w:bidi="ar-SA"/>
        </w:rPr>
        <w:t>3.王晶主编：《普通高中教科书化学必修第一册》，人民教育出版社， 2019年版；</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hint="eastAsia" w:ascii="宋体" w:hAnsi="宋体" w:eastAsia="宋体" w:cstheme="minorBidi"/>
          <w:color w:val="000000"/>
          <w:kern w:val="2"/>
          <w:sz w:val="24"/>
          <w:szCs w:val="24"/>
          <w:lang w:val="en-US" w:eastAsia="en-US" w:bidi="ar-SA"/>
        </w:rPr>
      </w:pPr>
      <w:r>
        <w:rPr>
          <w:rFonts w:hint="eastAsia" w:ascii="宋体" w:hAnsi="宋体" w:eastAsia="宋体" w:cstheme="minorBidi"/>
          <w:color w:val="000000"/>
          <w:kern w:val="2"/>
          <w:sz w:val="24"/>
          <w:szCs w:val="24"/>
          <w:lang w:val="en-US" w:eastAsia="en-US" w:bidi="ar-SA"/>
        </w:rPr>
        <w:t>4.王晶主编：《普通高中教科书化学必修第二册》，人民教育出版社， 2019年版。</w:t>
      </w:r>
    </w:p>
    <w:p>
      <w:pPr>
        <w:snapToGrid w:val="0"/>
        <w:spacing w:before="187" w:beforeLines="0" w:after="187" w:afterLines="0" w:line="440" w:lineRule="exact"/>
        <w:ind w:firstLine="560" w:firstLineChars="200"/>
        <w:jc w:val="both"/>
        <w:rPr>
          <w:rFonts w:ascii="黑体" w:hAnsi="黑体" w:eastAsia="黑体"/>
          <w:color w:val="auto"/>
          <w:sz w:val="28"/>
          <w:szCs w:val="28"/>
          <w:lang w:eastAsia="en-US"/>
        </w:rPr>
      </w:pPr>
      <w:r>
        <w:rPr>
          <w:rFonts w:ascii="黑体" w:hAnsi="黑体" w:eastAsia="黑体"/>
          <w:color w:val="auto"/>
          <w:sz w:val="28"/>
          <w:szCs w:val="28"/>
          <w:lang w:eastAsia="en-US"/>
        </w:rPr>
        <w:t>（二）课程资源</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hint="eastAsia" w:ascii="宋体" w:hAnsi="宋体" w:eastAsia="宋体" w:cstheme="minorBidi"/>
          <w:color w:val="000000"/>
          <w:kern w:val="2"/>
          <w:sz w:val="24"/>
          <w:szCs w:val="24"/>
          <w:lang w:val="en-US" w:eastAsia="en-US" w:bidi="ar-SA"/>
        </w:rPr>
      </w:pPr>
      <w:r>
        <w:rPr>
          <w:rFonts w:hint="eastAsia" w:ascii="宋体" w:hAnsi="宋体" w:eastAsia="宋体" w:cstheme="minorBidi"/>
          <w:color w:val="000000"/>
          <w:kern w:val="2"/>
          <w:sz w:val="24"/>
          <w:szCs w:val="24"/>
          <w:lang w:val="en-US" w:eastAsia="en-US" w:bidi="ar-SA"/>
        </w:rPr>
        <w:t>1.在学习通在线网站建立了网络课程：《化学专业教育实习》</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hint="eastAsia" w:ascii="宋体" w:hAnsi="宋体" w:eastAsia="宋体" w:cstheme="minorBidi"/>
          <w:color w:val="000000"/>
          <w:kern w:val="2"/>
          <w:sz w:val="24"/>
          <w:szCs w:val="24"/>
          <w:lang w:val="en-US" w:eastAsia="en-US" w:bidi="ar-SA"/>
        </w:rPr>
      </w:pPr>
      <w:r>
        <w:rPr>
          <w:rFonts w:hint="eastAsia" w:ascii="宋体" w:hAnsi="宋体" w:eastAsia="宋体" w:cstheme="minorBidi"/>
          <w:color w:val="000000"/>
          <w:kern w:val="2"/>
          <w:sz w:val="24"/>
          <w:szCs w:val="24"/>
          <w:lang w:val="en-US" w:eastAsia="en-US" w:bidi="ar-SA"/>
        </w:rPr>
        <w:t>2.https://www.icourse163.org/course/HEBTU-1002140002?from=searchPage（国家精品课：中学教育见习与实习）</w:t>
      </w:r>
    </w:p>
    <w:p>
      <w:pPr>
        <w:pStyle w:val="3"/>
        <w:bidi w:val="0"/>
        <w:rPr>
          <w:lang w:eastAsia="en-US"/>
        </w:rPr>
      </w:pPr>
      <w:r>
        <w:rPr>
          <w:lang w:eastAsia="en-US"/>
        </w:rPr>
        <w:t>七、课程大纲制定依据</w:t>
      </w:r>
    </w:p>
    <w:p>
      <w:pPr>
        <w:keepNext w:val="0"/>
        <w:keepLines w:val="0"/>
        <w:widowControl/>
        <w:suppressLineNumbers w:val="0"/>
        <w:spacing w:before="187" w:beforeLines="0" w:beforeAutospacing="0" w:after="187" w:afterLines="0" w:afterAutospacing="0" w:line="440" w:lineRule="atLeast"/>
        <w:ind w:left="0" w:right="0" w:firstLine="480" w:firstLineChars="200"/>
        <w:jc w:val="both"/>
        <w:rPr>
          <w:rFonts w:ascii="宋体" w:hAnsi="宋体" w:eastAsia="宋体" w:cstheme="minorBidi"/>
          <w:color w:val="000000"/>
          <w:kern w:val="2"/>
          <w:sz w:val="24"/>
          <w:szCs w:val="24"/>
          <w:lang w:val="en-US" w:eastAsia="en-US" w:bidi="ar-SA"/>
        </w:rPr>
      </w:pPr>
      <w:r>
        <w:rPr>
          <w:rFonts w:ascii="宋体" w:hAnsi="宋体" w:eastAsia="宋体" w:cstheme="minorBidi"/>
          <w:color w:val="000000"/>
          <w:kern w:val="2"/>
          <w:sz w:val="24"/>
          <w:szCs w:val="24"/>
          <w:lang w:val="en-US" w:eastAsia="en-US" w:bidi="ar-SA"/>
        </w:rPr>
        <w:t>本课程大纲依据202</w:t>
      </w:r>
      <w:r>
        <w:rPr>
          <w:rFonts w:hint="eastAsia" w:ascii="宋体" w:hAnsi="宋体" w:eastAsia="宋体" w:cstheme="minorBidi"/>
          <w:color w:val="000000"/>
          <w:kern w:val="2"/>
          <w:sz w:val="24"/>
          <w:szCs w:val="24"/>
          <w:lang w:val="en-US" w:eastAsia="zh-CN" w:bidi="ar-SA"/>
        </w:rPr>
        <w:t>3</w:t>
      </w:r>
      <w:r>
        <w:rPr>
          <w:rFonts w:ascii="宋体" w:hAnsi="宋体" w:eastAsia="宋体" w:cstheme="minorBidi"/>
          <w:color w:val="000000"/>
          <w:kern w:val="2"/>
          <w:sz w:val="24"/>
          <w:szCs w:val="24"/>
          <w:lang w:val="en-US" w:eastAsia="en-US" w:bidi="ar-SA"/>
        </w:rPr>
        <w:t>年化学专业人才培养方案制定。</w:t>
      </w:r>
    </w:p>
    <w:p>
      <w:pPr>
        <w:snapToGrid w:val="0"/>
        <w:spacing w:before="0" w:beforeLines="0" w:after="0" w:afterLines="0" w:line="440" w:lineRule="exact"/>
        <w:ind w:firstLine="480" w:firstLineChars="200"/>
        <w:jc w:val="both"/>
        <w:rPr>
          <w:rFonts w:ascii="宋体" w:hAnsi="宋体" w:eastAsia="宋体"/>
          <w:color w:val="000000"/>
          <w:sz w:val="24"/>
          <w:szCs w:val="24"/>
          <w:lang w:eastAsia="en-US"/>
        </w:rPr>
      </w:pPr>
    </w:p>
    <w:p>
      <w:pPr>
        <w:rPr>
          <w:sz w:val="18"/>
          <w:szCs w:val="18"/>
          <w:lang w:eastAsia="en-US"/>
        </w:rPr>
      </w:pPr>
    </w:p>
    <w:p>
      <w:pPr>
        <w:rPr>
          <w:rFonts w:hint="eastAsia" w:eastAsia="黑体" w:asciiTheme="minorAscii" w:hAnsiTheme="minorAscii" w:cstheme="minorBidi"/>
          <w:kern w:val="44"/>
          <w:sz w:val="36"/>
          <w:szCs w:val="22"/>
          <w:lang w:val="en-US" w:eastAsia="zh-CN" w:bidi="ar-SA"/>
        </w:rPr>
      </w:pPr>
      <w:r>
        <w:rPr>
          <w:rFonts w:hint="eastAsia" w:eastAsia="黑体" w:asciiTheme="minorAscii" w:hAnsiTheme="minorAscii" w:cstheme="minorBidi"/>
          <w:kern w:val="44"/>
          <w:sz w:val="36"/>
          <w:szCs w:val="22"/>
          <w:lang w:val="en-US" w:eastAsia="zh-CN" w:bidi="ar-SA"/>
        </w:rPr>
        <w:br w:type="page"/>
      </w:r>
    </w:p>
    <w:p>
      <w:pPr>
        <w:pStyle w:val="2"/>
        <w:bidi w:val="0"/>
        <w:rPr>
          <w:lang w:val="en-US" w:eastAsia="zh-CN"/>
        </w:rPr>
      </w:pPr>
      <w:bookmarkStart w:id="16" w:name="_Toc54935631"/>
      <w:bookmarkStart w:id="17" w:name="_Toc29882"/>
      <w:bookmarkStart w:id="18" w:name="_Toc7267"/>
      <w:r>
        <w:rPr>
          <w:rFonts w:hint="eastAsia"/>
          <w:lang w:val="en-US" w:eastAsia="zh-CN"/>
        </w:rPr>
        <w:t>《教育研习》课程大纲</w:t>
      </w:r>
      <w:bookmarkEnd w:id="16"/>
      <w:bookmarkEnd w:id="17"/>
      <w:bookmarkEnd w:id="18"/>
    </w:p>
    <w:p>
      <w:pPr>
        <w:pStyle w:val="3"/>
        <w:bidi w:val="0"/>
        <w:rPr>
          <w:lang w:val="en-US" w:eastAsia="zh-CN"/>
        </w:rPr>
      </w:pPr>
      <w:r>
        <w:rPr>
          <w:rFonts w:hint="eastAsia"/>
          <w:lang w:val="en-US" w:eastAsia="zh-CN"/>
        </w:rPr>
        <w:t>一、课程基本信息</w:t>
      </w:r>
    </w:p>
    <w:tbl>
      <w:tblPr>
        <w:tblStyle w:val="11"/>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2080"/>
        <w:gridCol w:w="200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14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课程名称</w:t>
            </w:r>
          </w:p>
        </w:tc>
        <w:tc>
          <w:tcPr>
            <w:tcW w:w="208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教育研习</w:t>
            </w:r>
          </w:p>
        </w:tc>
        <w:tc>
          <w:tcPr>
            <w:tcW w:w="200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课程代码</w:t>
            </w:r>
          </w:p>
        </w:tc>
        <w:tc>
          <w:tcPr>
            <w:tcW w:w="1915"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0012D00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14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课程类别</w:t>
            </w:r>
          </w:p>
        </w:tc>
        <w:tc>
          <w:tcPr>
            <w:tcW w:w="208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集中实践</w:t>
            </w:r>
          </w:p>
        </w:tc>
        <w:tc>
          <w:tcPr>
            <w:tcW w:w="2000" w:type="dxa"/>
            <w:vAlign w:val="center"/>
          </w:tcPr>
          <w:p>
            <w:pPr>
              <w:spacing w:line="440" w:lineRule="exact"/>
              <w:ind w:firstLine="480" w:firstLineChars="200"/>
              <w:rPr>
                <w:rFonts w:ascii="宋体" w:hAnsi="宋体" w:eastAsia="宋体" w:cs="Times New Roman"/>
                <w:sz w:val="24"/>
              </w:rPr>
            </w:pPr>
            <w:r>
              <w:rPr>
                <w:rFonts w:hint="eastAsia" w:ascii="宋体" w:hAnsi="宋体" w:eastAsia="宋体" w:cs="Times New Roman"/>
                <w:color w:val="0C0C0C"/>
                <w:sz w:val="24"/>
              </w:rPr>
              <w:t>学时</w:t>
            </w:r>
          </w:p>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/学分</w:t>
            </w:r>
          </w:p>
        </w:tc>
        <w:tc>
          <w:tcPr>
            <w:tcW w:w="1915"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2周/1学分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14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实施方式</w:t>
            </w:r>
          </w:p>
        </w:tc>
        <w:tc>
          <w:tcPr>
            <w:tcW w:w="5995" w:type="dxa"/>
            <w:gridSpan w:val="3"/>
            <w:vAlign w:val="center"/>
          </w:tcPr>
          <w:p>
            <w:pPr>
              <w:spacing w:line="440" w:lineRule="exact"/>
              <w:ind w:firstLine="0" w:firstLineChars="0"/>
              <w:jc w:val="center"/>
              <w:rPr>
                <w:rFonts w:hint="default" w:ascii="宋体" w:hAnsi="宋体" w:eastAsia="宋体" w:cs="Times New Roman"/>
                <w:color w:val="0C0C0C"/>
                <w:sz w:val="24"/>
                <w:lang w:val="en-US" w:eastAsia="zh-CN"/>
              </w:rPr>
            </w:pPr>
            <w:r>
              <w:rPr>
                <w:rFonts w:hint="eastAsia" w:ascii="宋体" w:hAnsi="宋体" w:eastAsia="宋体" w:cs="Times New Roman"/>
                <w:color w:val="0C0C0C"/>
                <w:sz w:val="24"/>
                <w:lang w:val="en-US" w:eastAsia="zh-CN"/>
              </w:rPr>
              <w:t>专业实践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4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开课单位</w:t>
            </w:r>
          </w:p>
        </w:tc>
        <w:tc>
          <w:tcPr>
            <w:tcW w:w="208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化工学院</w:t>
            </w:r>
          </w:p>
        </w:tc>
        <w:tc>
          <w:tcPr>
            <w:tcW w:w="200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适用专业</w:t>
            </w:r>
          </w:p>
        </w:tc>
        <w:tc>
          <w:tcPr>
            <w:tcW w:w="1915"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4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课程负责人</w:t>
            </w:r>
          </w:p>
        </w:tc>
        <w:tc>
          <w:tcPr>
            <w:tcW w:w="5995" w:type="dxa"/>
            <w:gridSpan w:val="3"/>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lang w:val="en-US" w:eastAsia="zh-CN"/>
              </w:rPr>
              <w:t>吕立强、郝红芳、王妍、刘迎等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4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大纲撰写人</w:t>
            </w:r>
          </w:p>
        </w:tc>
        <w:tc>
          <w:tcPr>
            <w:tcW w:w="208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郝红芳</w:t>
            </w:r>
          </w:p>
        </w:tc>
        <w:tc>
          <w:tcPr>
            <w:tcW w:w="200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大纲审核人</w:t>
            </w:r>
          </w:p>
        </w:tc>
        <w:tc>
          <w:tcPr>
            <w:tcW w:w="1915"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4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先修课程</w:t>
            </w:r>
          </w:p>
        </w:tc>
        <w:tc>
          <w:tcPr>
            <w:tcW w:w="5995" w:type="dxa"/>
            <w:gridSpan w:val="3"/>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宋体"/>
                <w:color w:val="0C0C0C"/>
                <w:kern w:val="0"/>
                <w:sz w:val="24"/>
              </w:rPr>
              <w:t>教育学、学校教育心理学、学科教学法、课程教学与班级管理、教师职业道德与教育政策法规等课程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40"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rPr>
              <w:t>课程网址</w:t>
            </w:r>
          </w:p>
        </w:tc>
        <w:tc>
          <w:tcPr>
            <w:tcW w:w="5995" w:type="dxa"/>
            <w:gridSpan w:val="3"/>
            <w:vAlign w:val="center"/>
          </w:tcPr>
          <w:p>
            <w:pPr>
              <w:spacing w:line="440" w:lineRule="exact"/>
              <w:ind w:firstLine="0" w:firstLineChars="0"/>
              <w:jc w:val="center"/>
              <w:rPr>
                <w:rFonts w:hint="eastAsia" w:ascii="宋体" w:hAnsi="宋体" w:eastAsia="宋体" w:cs="Times New Roman"/>
                <w:color w:val="0C0C0C"/>
                <w:sz w:val="24"/>
                <w:lang w:val="en-US" w:eastAsia="zh-CN"/>
              </w:rPr>
            </w:pPr>
            <w:r>
              <w:rPr>
                <w:rFonts w:hint="eastAsia" w:ascii="宋体" w:hAnsi="宋体" w:eastAsia="宋体" w:cs="Times New Roman"/>
                <w:color w:val="0C0C0C"/>
                <w:sz w:val="24"/>
                <w:lang w:val="en-US" w:eastAsia="zh-CN"/>
              </w:rPr>
              <w:t>学习通</w:t>
            </w:r>
          </w:p>
        </w:tc>
      </w:tr>
    </w:tbl>
    <w:p>
      <w:pPr>
        <w:pStyle w:val="3"/>
        <w:bidi w:val="0"/>
        <w:rPr>
          <w:lang w:val="en-US" w:eastAsia="zh-CN"/>
        </w:rPr>
      </w:pPr>
      <w:r>
        <w:rPr>
          <w:rFonts w:hint="eastAsia"/>
          <w:lang w:val="en-US" w:eastAsia="zh-CN"/>
        </w:rPr>
        <w:t>二、课程学习目标及与毕业要求的对应关系</w:t>
      </w:r>
    </w:p>
    <w:p>
      <w:pPr>
        <w:spacing w:before="156" w:beforeLines="50" w:after="156" w:afterLines="50" w:line="440" w:lineRule="exact"/>
        <w:ind w:firstLine="560" w:firstLineChars="200"/>
        <w:rPr>
          <w:rFonts w:ascii="黑体" w:hAnsi="黑体" w:eastAsia="黑体" w:cs="Times New Roman"/>
          <w:color w:val="FF0000"/>
          <w:sz w:val="28"/>
          <w:szCs w:val="28"/>
        </w:rPr>
      </w:pPr>
      <w:r>
        <w:rPr>
          <w:rFonts w:hint="eastAsia" w:ascii="黑体" w:hAnsi="黑体" w:eastAsia="黑体" w:cs="Times New Roman"/>
          <w:color w:val="0C0C0C"/>
          <w:sz w:val="28"/>
          <w:szCs w:val="28"/>
        </w:rPr>
        <w:t>（一）课程学习目标</w:t>
      </w:r>
    </w:p>
    <w:p>
      <w:pPr>
        <w:spacing w:line="440" w:lineRule="exact"/>
        <w:ind w:firstLine="508" w:firstLineChars="200"/>
        <w:rPr>
          <w:rFonts w:hint="default" w:ascii="宋体" w:hAnsi="宋体" w:eastAsia="宋体" w:cs="宋体"/>
          <w:color w:val="0C0C0C"/>
          <w:spacing w:val="7"/>
          <w:kern w:val="0"/>
          <w:sz w:val="24"/>
          <w:szCs w:val="24"/>
          <w:lang w:val="en-US" w:eastAsia="zh-CN"/>
        </w:rPr>
      </w:pPr>
      <w:r>
        <w:rPr>
          <w:rFonts w:hint="eastAsia" w:ascii="宋体" w:hAnsi="宋体" w:eastAsia="宋体" w:cs="宋体"/>
          <w:color w:val="0C0C0C"/>
          <w:spacing w:val="7"/>
          <w:kern w:val="0"/>
          <w:sz w:val="24"/>
          <w:szCs w:val="24"/>
        </w:rPr>
        <w:t>通过本课程的学习，使学生达到以下目标：</w:t>
      </w:r>
    </w:p>
    <w:p>
      <w:pPr>
        <w:numPr>
          <w:ilvl w:val="-1"/>
          <w:numId w:val="0"/>
        </w:numPr>
        <w:spacing w:line="440" w:lineRule="exact"/>
        <w:ind w:firstLine="508" w:firstLineChars="200"/>
        <w:rPr>
          <w:rFonts w:ascii="宋体" w:hAnsi="宋体" w:eastAsia="宋体" w:cs="宋体"/>
          <w:b/>
          <w:bCs/>
          <w:color w:val="0C0C0C"/>
          <w:spacing w:val="7"/>
          <w:kern w:val="0"/>
          <w:sz w:val="24"/>
          <w:szCs w:val="24"/>
        </w:rPr>
      </w:pPr>
      <w:r>
        <w:rPr>
          <w:rFonts w:hint="eastAsia" w:ascii="宋体" w:hAnsi="宋体" w:eastAsia="宋体" w:cs="宋体"/>
          <w:color w:val="0C0C0C"/>
          <w:spacing w:val="7"/>
          <w:kern w:val="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了解当前中学教学改革发展动态，初步学会利用学科研究的基本方法，能用以分析、研究教学实践问题</w:t>
      </w:r>
      <w:r>
        <w:rPr>
          <w:rFonts w:hint="eastAsia" w:ascii="宋体" w:hAnsi="宋体" w:eastAsia="宋体" w:cs="宋体"/>
          <w:color w:val="0C0C0C"/>
          <w:spacing w:val="7"/>
          <w:kern w:val="0"/>
          <w:sz w:val="24"/>
          <w:szCs w:val="24"/>
          <w:lang w:val="en-US" w:eastAsia="zh-CN"/>
        </w:rPr>
        <w:t>，获得开展教育教学研究的初步体验，初具一定的教学研究能力。</w:t>
      </w:r>
      <w:r>
        <w:rPr>
          <w:rFonts w:hint="eastAsia" w:ascii="宋体" w:hAnsi="宋体" w:eastAsia="宋体" w:cs="Times New Roman"/>
          <w:b/>
          <w:bCs/>
          <w:color w:val="0C0C0C"/>
          <w:sz w:val="24"/>
          <w:szCs w:val="24"/>
        </w:rPr>
        <w:t>【毕业要求4 教学能力】</w:t>
      </w:r>
    </w:p>
    <w:p>
      <w:pPr>
        <w:numPr>
          <w:ilvl w:val="-1"/>
          <w:numId w:val="0"/>
        </w:numPr>
        <w:spacing w:line="440" w:lineRule="exact"/>
        <w:ind w:left="0" w:leftChars="0" w:firstLine="508" w:firstLineChars="200"/>
        <w:rPr>
          <w:rFonts w:hint="default" w:ascii="宋体" w:hAnsi="宋体" w:eastAsia="宋体" w:cs="宋体"/>
          <w:color w:val="0C0C0C"/>
          <w:spacing w:val="7"/>
          <w:kern w:val="0"/>
          <w:sz w:val="24"/>
          <w:szCs w:val="24"/>
          <w:highlight w:val="none"/>
          <w:lang w:val="en-US" w:eastAsia="zh-CN"/>
        </w:rPr>
      </w:pPr>
      <w:r>
        <w:rPr>
          <w:rFonts w:hint="eastAsia" w:ascii="宋体" w:hAnsi="宋体" w:eastAsia="宋体" w:cs="宋体"/>
          <w:color w:val="0C0C0C"/>
          <w:spacing w:val="7"/>
          <w:kern w:val="0"/>
          <w:sz w:val="24"/>
          <w:szCs w:val="24"/>
          <w:highlight w:val="none"/>
          <w:lang w:val="en-US" w:eastAsia="zh-CN"/>
        </w:rPr>
        <w:t>2.结合中学生的心理发展情况，利用所学班级建设与管理的原理和原则、基本策略和基本方法合理分析实践相关问题</w:t>
      </w:r>
      <w:r>
        <w:rPr>
          <w:rFonts w:hint="eastAsia" w:ascii="宋体" w:hAnsi="宋体" w:eastAsia="宋体" w:cs="宋体"/>
          <w:b/>
          <w:bCs/>
          <w:color w:val="0C0C0C"/>
          <w:spacing w:val="7"/>
          <w:kern w:val="0"/>
          <w:sz w:val="24"/>
          <w:szCs w:val="24"/>
          <w:highlight w:val="none"/>
          <w:lang w:val="en-US" w:eastAsia="zh-CN"/>
        </w:rPr>
        <w:t>【毕业要求5 班级管理】</w:t>
      </w:r>
    </w:p>
    <w:p>
      <w:pPr>
        <w:numPr>
          <w:ilvl w:val="-1"/>
          <w:numId w:val="0"/>
        </w:numPr>
        <w:spacing w:line="440" w:lineRule="exact"/>
        <w:ind w:left="0" w:leftChars="0" w:firstLine="508" w:firstLineChars="200"/>
        <w:rPr>
          <w:rFonts w:hint="eastAsia" w:ascii="宋体" w:hAnsi="宋体" w:eastAsia="宋体" w:cs="Times New Roman"/>
          <w:color w:val="0C0C0C"/>
          <w:sz w:val="24"/>
          <w:szCs w:val="24"/>
          <w:highlight w:val="none"/>
        </w:rPr>
      </w:pPr>
      <w:r>
        <w:rPr>
          <w:rFonts w:hint="eastAsia" w:ascii="宋体" w:hAnsi="宋体" w:eastAsia="宋体" w:cs="宋体"/>
          <w:color w:val="0C0C0C"/>
          <w:spacing w:val="7"/>
          <w:kern w:val="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lang w:val="en-US" w:eastAsia="zh-CN"/>
        </w:rPr>
        <w:t>通过</w:t>
      </w:r>
      <w:r>
        <w:rPr>
          <w:rFonts w:hint="eastAsia" w:ascii="宋体" w:hAnsi="宋体" w:eastAsia="宋体" w:cs="宋体"/>
          <w:color w:val="0C0C0C"/>
          <w:spacing w:val="7"/>
          <w:kern w:val="0"/>
          <w:sz w:val="24"/>
          <w:szCs w:val="24"/>
          <w:highlight w:val="none"/>
        </w:rPr>
        <w:t>对中学化学教育教学问题进行</w:t>
      </w:r>
      <w:r>
        <w:rPr>
          <w:rFonts w:hint="eastAsia" w:ascii="宋体" w:hAnsi="宋体" w:eastAsia="宋体" w:cs="宋体"/>
          <w:color w:val="0C0C0C"/>
          <w:spacing w:val="7"/>
          <w:kern w:val="0"/>
          <w:sz w:val="24"/>
          <w:szCs w:val="24"/>
          <w:highlight w:val="none"/>
          <w:lang w:val="en-US" w:eastAsia="zh-CN"/>
        </w:rPr>
        <w:t>研讨、</w:t>
      </w:r>
      <w:r>
        <w:rPr>
          <w:rFonts w:hint="eastAsia" w:ascii="宋体" w:hAnsi="宋体" w:eastAsia="宋体" w:cs="宋体"/>
          <w:color w:val="0C0C0C"/>
          <w:spacing w:val="7"/>
          <w:kern w:val="0"/>
          <w:sz w:val="24"/>
          <w:szCs w:val="24"/>
          <w:highlight w:val="none"/>
        </w:rPr>
        <w:t>诊断，</w:t>
      </w:r>
      <w:r>
        <w:rPr>
          <w:rFonts w:hint="eastAsia" w:ascii="宋体" w:hAnsi="宋体" w:eastAsia="宋体" w:cs="宋体"/>
          <w:color w:val="0C0C0C"/>
          <w:spacing w:val="7"/>
          <w:kern w:val="0"/>
          <w:sz w:val="24"/>
          <w:szCs w:val="24"/>
          <w:highlight w:val="none"/>
          <w:lang w:val="en-US" w:eastAsia="zh-CN"/>
        </w:rPr>
        <w:t>结合当前基础教育发展需求及自身实际，制定教师职业发展规划，</w:t>
      </w:r>
      <w:r>
        <w:rPr>
          <w:rFonts w:hint="eastAsia" w:ascii="宋体" w:hAnsi="宋体" w:eastAsia="宋体" w:cs="宋体"/>
          <w:color w:val="0C0C0C"/>
          <w:spacing w:val="7"/>
          <w:kern w:val="0"/>
          <w:sz w:val="24"/>
          <w:szCs w:val="24"/>
          <w:highlight w:val="none"/>
        </w:rPr>
        <w:t>并完成教育</w:t>
      </w:r>
      <w:r>
        <w:rPr>
          <w:rFonts w:hint="eastAsia" w:ascii="宋体" w:hAnsi="宋体" w:eastAsia="宋体" w:cs="宋体"/>
          <w:color w:val="0C0C0C"/>
          <w:spacing w:val="7"/>
          <w:kern w:val="0"/>
          <w:sz w:val="24"/>
          <w:szCs w:val="24"/>
          <w:highlight w:val="none"/>
          <w:lang w:val="en-US" w:eastAsia="zh-CN"/>
        </w:rPr>
        <w:t>研习</w:t>
      </w:r>
      <w:r>
        <w:rPr>
          <w:rFonts w:hint="eastAsia" w:ascii="宋体" w:hAnsi="宋体" w:eastAsia="宋体" w:cs="宋体"/>
          <w:color w:val="0C0C0C"/>
          <w:spacing w:val="7"/>
          <w:kern w:val="0"/>
          <w:sz w:val="24"/>
          <w:szCs w:val="24"/>
          <w:highlight w:val="none"/>
        </w:rPr>
        <w:t>报告。</w:t>
      </w:r>
      <w:r>
        <w:rPr>
          <w:rFonts w:hint="eastAsia" w:ascii="宋体" w:hAnsi="宋体" w:eastAsia="宋体" w:cs="Times New Roman"/>
          <w:b/>
          <w:bCs/>
          <w:color w:val="0C0C0C"/>
          <w:sz w:val="24"/>
          <w:szCs w:val="24"/>
          <w:highlight w:val="none"/>
        </w:rPr>
        <w:t>【毕业要求7 学会反思】</w:t>
      </w:r>
    </w:p>
    <w:p>
      <w:pPr>
        <w:numPr>
          <w:ilvl w:val="-1"/>
          <w:numId w:val="0"/>
        </w:numPr>
        <w:spacing w:line="440" w:lineRule="exact"/>
        <w:ind w:left="0" w:leftChars="0" w:firstLine="480" w:firstLineChars="200"/>
        <w:rPr>
          <w:rFonts w:hint="eastAsia" w:ascii="宋体" w:hAnsi="宋体" w:eastAsia="宋体" w:cs="Times New Roman"/>
          <w:color w:val="0C0C0C"/>
          <w:sz w:val="24"/>
          <w:szCs w:val="24"/>
        </w:rPr>
      </w:pPr>
      <w:r>
        <w:rPr>
          <w:rFonts w:hint="eastAsia" w:ascii="宋体" w:hAnsi="宋体" w:eastAsia="宋体" w:cs="Times New Roman"/>
          <w:color w:val="0C0C0C"/>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Times New Roman"/>
          <w:color w:val="0C0C0C"/>
          <w:sz w:val="24"/>
          <w:szCs w:val="24"/>
          <w:lang w:eastAsia="zh-CN"/>
        </w:rPr>
        <w:t>通过小组分工</w:t>
      </w:r>
      <w:r>
        <w:rPr>
          <w:rFonts w:hint="eastAsia" w:ascii="宋体" w:hAnsi="宋体" w:eastAsia="宋体" w:cs="Times New Roman"/>
          <w:color w:val="0C0C0C"/>
          <w:sz w:val="24"/>
          <w:szCs w:val="24"/>
          <w:lang w:val="en-US" w:eastAsia="zh-CN"/>
        </w:rPr>
        <w:t>合作针对各主题</w:t>
      </w:r>
      <w:r>
        <w:rPr>
          <w:rFonts w:hint="eastAsia" w:ascii="宋体" w:hAnsi="宋体" w:eastAsia="宋体" w:cs="Times New Roman"/>
          <w:color w:val="0C0C0C"/>
          <w:sz w:val="24"/>
          <w:szCs w:val="24"/>
          <w:lang w:eastAsia="zh-CN"/>
        </w:rPr>
        <w:t>进行材料收集，并主动积极</w:t>
      </w:r>
      <w:r>
        <w:rPr>
          <w:rFonts w:hint="eastAsia" w:ascii="宋体" w:hAnsi="宋体" w:eastAsia="宋体" w:cs="Times New Roman"/>
          <w:color w:val="0C0C0C"/>
          <w:sz w:val="24"/>
          <w:szCs w:val="24"/>
          <w:lang w:val="en-US" w:eastAsia="zh-CN"/>
        </w:rPr>
        <w:t>讨论交流</w:t>
      </w:r>
      <w:r>
        <w:rPr>
          <w:rFonts w:hint="eastAsia" w:ascii="宋体" w:hAnsi="宋体" w:eastAsia="宋体" w:cs="Times New Roman"/>
          <w:color w:val="0C0C0C"/>
          <w:sz w:val="24"/>
          <w:szCs w:val="24"/>
          <w:lang w:eastAsia="zh-CN"/>
        </w:rPr>
        <w:t>，</w:t>
      </w:r>
      <w:r>
        <w:rPr>
          <w:rFonts w:hint="eastAsia" w:ascii="宋体" w:hAnsi="宋体" w:eastAsia="宋体" w:cs="Times New Roman"/>
          <w:color w:val="0C0C0C"/>
          <w:sz w:val="24"/>
          <w:szCs w:val="24"/>
          <w:lang w:val="en-US" w:eastAsia="zh-CN"/>
        </w:rPr>
        <w:t>具有团队协作意识，</w:t>
      </w:r>
      <w:r>
        <w:rPr>
          <w:rFonts w:hint="eastAsia" w:ascii="宋体" w:hAnsi="宋体" w:eastAsia="宋体" w:cs="Times New Roman"/>
          <w:color w:val="0C0C0C"/>
          <w:sz w:val="24"/>
          <w:szCs w:val="24"/>
          <w:lang w:eastAsia="zh-CN"/>
        </w:rPr>
        <w:t>有效践行学习共同体。</w:t>
      </w:r>
      <w:r>
        <w:rPr>
          <w:rFonts w:hint="eastAsia" w:ascii="宋体" w:hAnsi="宋体" w:eastAsia="宋体" w:cs="Times New Roman"/>
          <w:b/>
          <w:bCs/>
          <w:color w:val="0C0C0C"/>
          <w:sz w:val="24"/>
          <w:szCs w:val="24"/>
          <w:lang w:eastAsia="zh-CN"/>
        </w:rPr>
        <w:t>【毕业要求</w:t>
      </w:r>
      <w:r>
        <w:rPr>
          <w:rFonts w:hint="eastAsia" w:ascii="宋体" w:hAnsi="宋体" w:eastAsia="宋体" w:cs="Times New Roman"/>
          <w:b/>
          <w:bCs/>
          <w:color w:val="0C0C0C"/>
          <w:sz w:val="24"/>
          <w:szCs w:val="24"/>
          <w:lang w:val="en-US" w:eastAsia="zh-CN"/>
        </w:rPr>
        <w:t>8 团队协作</w:t>
      </w:r>
      <w:r>
        <w:rPr>
          <w:rFonts w:hint="eastAsia" w:ascii="宋体" w:hAnsi="宋体" w:eastAsia="宋体" w:cs="Times New Roman"/>
          <w:b/>
          <w:bCs/>
          <w:color w:val="0C0C0C"/>
          <w:sz w:val="24"/>
          <w:szCs w:val="24"/>
          <w:lang w:eastAsia="zh-CN"/>
        </w:rPr>
        <w:t>】</w:t>
      </w:r>
    </w:p>
    <w:p>
      <w:pPr>
        <w:spacing w:before="156" w:beforeLines="50" w:after="156" w:afterLines="50" w:line="440" w:lineRule="exact"/>
        <w:ind w:firstLine="560" w:firstLineChars="200"/>
        <w:rPr>
          <w:rFonts w:ascii="黑体" w:hAnsi="黑体" w:eastAsia="黑体" w:cs="Times New Roman"/>
          <w:color w:val="0C0C0C"/>
          <w:sz w:val="28"/>
          <w:szCs w:val="28"/>
        </w:rPr>
      </w:pPr>
      <w:r>
        <w:rPr>
          <w:rFonts w:hint="eastAsia" w:ascii="黑体" w:hAnsi="黑体" w:eastAsia="黑体" w:cs="Times New Roman"/>
          <w:color w:val="0C0C0C"/>
          <w:sz w:val="28"/>
          <w:szCs w:val="28"/>
        </w:rPr>
        <w:t>（二）课程学习目标与毕业要求指标点的对应关系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96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55" w:type="dxa"/>
            <w:vAlign w:val="center"/>
          </w:tcPr>
          <w:p>
            <w:pPr>
              <w:spacing w:line="440" w:lineRule="exact"/>
              <w:ind w:firstLine="0" w:firstLineChars="0"/>
              <w:jc w:val="center"/>
              <w:rPr>
                <w:rFonts w:ascii="宋体" w:hAnsi="宋体" w:eastAsia="宋体" w:cs="Times New Roman"/>
                <w:b/>
                <w:color w:val="0C0C0C"/>
                <w:sz w:val="24"/>
              </w:rPr>
            </w:pPr>
            <w:r>
              <w:rPr>
                <w:rFonts w:hint="eastAsia" w:ascii="宋体" w:hAnsi="宋体" w:eastAsia="宋体" w:cs="Times New Roman"/>
                <w:b/>
                <w:color w:val="0C0C0C"/>
                <w:sz w:val="24"/>
              </w:rPr>
              <w:t>毕业要求</w:t>
            </w:r>
          </w:p>
        </w:tc>
        <w:tc>
          <w:tcPr>
            <w:tcW w:w="4961" w:type="dxa"/>
            <w:vAlign w:val="center"/>
          </w:tcPr>
          <w:p>
            <w:pPr>
              <w:spacing w:line="440" w:lineRule="exact"/>
              <w:ind w:firstLine="0" w:firstLineChars="0"/>
              <w:jc w:val="center"/>
              <w:rPr>
                <w:rFonts w:ascii="宋体" w:hAnsi="宋体" w:eastAsia="宋体" w:cs="Times New Roman"/>
                <w:b/>
                <w:color w:val="0C0C0C"/>
                <w:sz w:val="24"/>
              </w:rPr>
            </w:pPr>
            <w:r>
              <w:rPr>
                <w:rFonts w:hint="eastAsia" w:ascii="宋体" w:hAnsi="宋体" w:eastAsia="宋体" w:cs="Times New Roman"/>
                <w:b/>
                <w:color w:val="0C0C0C"/>
                <w:sz w:val="24"/>
              </w:rPr>
              <w:t>毕业要求指标点</w:t>
            </w:r>
          </w:p>
        </w:tc>
        <w:tc>
          <w:tcPr>
            <w:tcW w:w="1565" w:type="dxa"/>
            <w:vAlign w:val="center"/>
          </w:tcPr>
          <w:p>
            <w:pPr>
              <w:spacing w:line="440" w:lineRule="exact"/>
              <w:ind w:firstLine="0" w:firstLineChars="0"/>
              <w:jc w:val="center"/>
              <w:rPr>
                <w:rFonts w:ascii="Calibri" w:hAnsi="Calibri" w:eastAsia="宋体" w:cs="Times New Roman"/>
                <w:color w:val="0C0C0C"/>
                <w:sz w:val="21"/>
              </w:rPr>
            </w:pPr>
            <w:r>
              <w:rPr>
                <w:rFonts w:hint="eastAsia" w:ascii="宋体" w:hAnsi="宋体" w:eastAsia="宋体" w:cs="Times New Roman"/>
                <w:b/>
                <w:color w:val="0C0C0C"/>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440" w:lineRule="exact"/>
              <w:ind w:firstLine="0" w:firstLineChars="0"/>
              <w:jc w:val="center"/>
              <w:rPr>
                <w:rFonts w:ascii="宋体" w:hAnsi="宋体" w:eastAsia="宋体" w:cs="Times New Roman"/>
                <w:color w:val="0C0C0C"/>
                <w:sz w:val="24"/>
              </w:rPr>
            </w:pPr>
            <w:r>
              <w:rPr>
                <w:rFonts w:hint="eastAsia" w:ascii="宋体" w:hAnsi="宋体" w:eastAsia="宋体" w:cs="Times New Roman"/>
                <w:color w:val="0C0C0C"/>
                <w:sz w:val="24"/>
                <w:szCs w:val="24"/>
              </w:rPr>
              <w:t>4.教学能力</w:t>
            </w:r>
          </w:p>
        </w:tc>
        <w:tc>
          <w:tcPr>
            <w:tcW w:w="4961" w:type="dxa"/>
            <w:vAlign w:val="center"/>
          </w:tcPr>
          <w:p>
            <w:pPr>
              <w:widowControl w:val="0"/>
              <w:spacing w:line="400" w:lineRule="exact"/>
              <w:ind w:firstLine="0" w:firstLineChars="0"/>
              <w:jc w:val="both"/>
              <w:rPr>
                <w:rFonts w:hint="eastAsia" w:ascii="宋体" w:hAnsi="宋体" w:eastAsia="宋体" w:cs="Times New Roman"/>
                <w:color w:val="0C0C0C"/>
                <w:kern w:val="2"/>
                <w:sz w:val="24"/>
                <w:szCs w:val="24"/>
                <w:lang w:val="en-US" w:eastAsia="zh-CN" w:bidi="ar-SA"/>
              </w:rPr>
            </w:pPr>
            <w:r>
              <w:rPr>
                <w:rFonts w:hint="eastAsia" w:ascii="宋体" w:hAnsi="宋体" w:eastAsia="宋体" w:cs="Times New Roman"/>
                <w:color w:val="0C0C0C"/>
                <w:kern w:val="2"/>
                <w:sz w:val="24"/>
                <w:szCs w:val="24"/>
                <w:lang w:val="en-US" w:eastAsia="zh-CN" w:bidi="ar-SA"/>
              </w:rPr>
              <w:t>4.4</w:t>
            </w:r>
            <w:r>
              <w:rPr>
                <w:rFonts w:hint="eastAsia" w:ascii="宋体" w:hAnsi="宋体" w:eastAsia="宋体" w:cs="宋体"/>
                <w:kern w:val="2"/>
                <w:sz w:val="24"/>
                <w:szCs w:val="22"/>
                <w:lang w:val="en-US" w:eastAsia="zh-CN" w:bidi="ar-SA"/>
              </w:rPr>
              <w:t>【教学研究】了解国内外中学教学改革发展动态，初步掌握学科研究与教育科学研究的基本方法，能用以分析、研究教育教学实践问题，并尝试提出解决问题的思路与方法，形成一定的教学研究能力。</w:t>
            </w:r>
            <w:r>
              <w:rPr>
                <w:rFonts w:hint="eastAsia" w:ascii="宋体" w:hAnsi="宋体" w:eastAsia="宋体" w:cs="Times New Roman"/>
                <w:color w:val="0C0C0C"/>
                <w:kern w:val="2"/>
                <w:sz w:val="24"/>
                <w:szCs w:val="24"/>
                <w:lang w:val="en-US" w:eastAsia="zh-CN" w:bidi="ar-SA"/>
              </w:rPr>
              <w:t>（H）</w:t>
            </w:r>
          </w:p>
        </w:tc>
        <w:tc>
          <w:tcPr>
            <w:tcW w:w="1565" w:type="dxa"/>
            <w:vAlign w:val="center"/>
          </w:tcPr>
          <w:p>
            <w:pPr>
              <w:spacing w:line="440" w:lineRule="exact"/>
              <w:ind w:firstLine="0" w:firstLineChars="0"/>
              <w:jc w:val="center"/>
              <w:rPr>
                <w:rFonts w:ascii="Calibri" w:hAnsi="Calibri" w:eastAsia="宋体" w:cs="Times New Roman"/>
                <w:color w:val="0C0C0C"/>
                <w:sz w:val="21"/>
              </w:rPr>
            </w:pPr>
            <w:r>
              <w:rPr>
                <w:rFonts w:hint="eastAsia" w:ascii="宋体" w:hAnsi="宋体" w:eastAsia="宋体" w:cs="Times New Roman"/>
                <w:color w:val="0C0C0C"/>
                <w:sz w:val="24"/>
              </w:rPr>
              <w:t>课程目标</w:t>
            </w:r>
            <w:r>
              <w:rPr>
                <w:rFonts w:hint="eastAsia" w:ascii="宋体" w:hAnsi="宋体" w:eastAsia="宋体" w:cs="Times New Roman"/>
                <w:color w:val="0C0C0C"/>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440" w:lineRule="exact"/>
              <w:ind w:firstLine="0" w:firstLineChars="0"/>
              <w:jc w:val="center"/>
              <w:rPr>
                <w:rFonts w:hint="default" w:ascii="宋体" w:hAnsi="宋体" w:eastAsia="宋体" w:cs="Times New Roman"/>
                <w:color w:val="0C0C0C"/>
                <w:sz w:val="24"/>
                <w:szCs w:val="24"/>
                <w:lang w:val="en-US" w:eastAsia="zh-CN"/>
              </w:rPr>
            </w:pPr>
            <w:r>
              <w:rPr>
                <w:rFonts w:hint="eastAsia" w:ascii="宋体" w:hAnsi="宋体" w:eastAsia="宋体" w:cs="Times New Roman"/>
                <w:color w:val="0C0C0C"/>
                <w:sz w:val="24"/>
                <w:szCs w:val="24"/>
                <w:lang w:val="en-US" w:eastAsia="zh-CN"/>
              </w:rPr>
              <w:t>5.班级指导</w:t>
            </w:r>
          </w:p>
        </w:tc>
        <w:tc>
          <w:tcPr>
            <w:tcW w:w="4961" w:type="dxa"/>
            <w:vAlign w:val="center"/>
          </w:tcPr>
          <w:p>
            <w:pPr>
              <w:widowControl w:val="0"/>
              <w:spacing w:line="400" w:lineRule="exact"/>
              <w:ind w:firstLine="0" w:firstLineChars="0"/>
              <w:jc w:val="both"/>
              <w:rPr>
                <w:rFonts w:hint="default" w:ascii="宋体" w:hAnsi="宋体" w:eastAsia="宋体" w:cs="Times New Roman"/>
                <w:color w:val="0C0C0C"/>
                <w:kern w:val="2"/>
                <w:sz w:val="24"/>
                <w:szCs w:val="24"/>
                <w:lang w:val="en-US" w:eastAsia="zh-CN" w:bidi="ar-SA"/>
              </w:rPr>
            </w:pPr>
            <w:r>
              <w:rPr>
                <w:rFonts w:hint="eastAsia" w:ascii="宋体" w:hAnsi="宋体" w:eastAsia="宋体" w:cs="Times New Roman"/>
                <w:color w:val="0C0C0C"/>
                <w:kern w:val="2"/>
                <w:sz w:val="24"/>
                <w:szCs w:val="24"/>
                <w:lang w:val="en-US" w:eastAsia="zh-CN" w:bidi="ar-SA"/>
              </w:rPr>
              <w:t>5.2</w:t>
            </w:r>
            <w:r>
              <w:rPr>
                <w:rFonts w:hint="eastAsia" w:ascii="宋体" w:hAnsi="宋体" w:eastAsia="宋体" w:cs="宋体"/>
                <w:kern w:val="2"/>
                <w:sz w:val="24"/>
                <w:szCs w:val="22"/>
                <w:lang w:val="en-US" w:eastAsia="zh-CN" w:bidi="ar-SA"/>
              </w:rPr>
              <w:t>【班级管理】掌握班级建设与管理的原理和原则、基本策略和基本方法，</w:t>
            </w:r>
            <w:r>
              <w:rPr>
                <w:rFonts w:ascii="宋体" w:hAnsi="宋体" w:eastAsia="宋体" w:cs="宋体"/>
                <w:kern w:val="2"/>
                <w:sz w:val="24"/>
                <w:szCs w:val="22"/>
                <w:lang w:val="en-US" w:eastAsia="zh-CN" w:bidi="ar-SA"/>
              </w:rPr>
              <w:t>关注学生心理健康，</w:t>
            </w:r>
            <w:r>
              <w:rPr>
                <w:rFonts w:hint="eastAsia" w:ascii="宋体" w:hAnsi="宋体" w:eastAsia="宋体" w:cs="宋体"/>
                <w:kern w:val="2"/>
                <w:sz w:val="24"/>
                <w:szCs w:val="22"/>
                <w:lang w:val="en-US" w:eastAsia="zh-CN" w:bidi="ar-SA"/>
              </w:rPr>
              <w:t>合理分析、解决教学与管理实践相关问题。了解学生发展指导、中学生综合素质评价等班级常规工作要点，能够</w:t>
            </w:r>
            <w:r>
              <w:rPr>
                <w:rFonts w:ascii="宋体" w:hAnsi="宋体" w:eastAsia="宋体" w:cs="宋体"/>
                <w:kern w:val="2"/>
                <w:sz w:val="24"/>
                <w:szCs w:val="22"/>
                <w:lang w:val="en-US" w:eastAsia="zh-CN" w:bidi="ar-SA"/>
              </w:rPr>
              <w:t>运用信息技术辅助开展班级指导活动</w:t>
            </w:r>
            <w:r>
              <w:rPr>
                <w:rFonts w:hint="eastAsia" w:ascii="宋体" w:hAnsi="宋体" w:eastAsia="宋体" w:cs="宋体"/>
                <w:kern w:val="2"/>
                <w:sz w:val="24"/>
                <w:szCs w:val="22"/>
                <w:lang w:val="en-US" w:eastAsia="zh-CN" w:bidi="ar-SA"/>
              </w:rPr>
              <w:t>。</w:t>
            </w:r>
            <w:r>
              <w:rPr>
                <w:rFonts w:hint="eastAsia" w:ascii="宋体" w:hAnsi="宋体" w:eastAsia="宋体" w:cs="Times New Roman"/>
                <w:color w:val="0C0C0C"/>
                <w:kern w:val="2"/>
                <w:sz w:val="24"/>
                <w:szCs w:val="24"/>
                <w:lang w:val="en-US" w:eastAsia="zh-CN" w:bidi="ar-SA"/>
              </w:rPr>
              <w:t>（M）</w:t>
            </w:r>
          </w:p>
        </w:tc>
        <w:tc>
          <w:tcPr>
            <w:tcW w:w="1565" w:type="dxa"/>
            <w:vAlign w:val="center"/>
          </w:tcPr>
          <w:p>
            <w:pPr>
              <w:spacing w:line="440" w:lineRule="exact"/>
              <w:ind w:firstLine="0" w:firstLineChars="0"/>
              <w:jc w:val="center"/>
              <w:rPr>
                <w:rFonts w:hint="default" w:ascii="宋体" w:hAnsi="宋体" w:eastAsia="宋体" w:cs="Times New Roman"/>
                <w:color w:val="0C0C0C"/>
                <w:sz w:val="24"/>
                <w:lang w:val="en-US" w:eastAsia="zh-CN"/>
              </w:rPr>
            </w:pPr>
            <w:r>
              <w:rPr>
                <w:rFonts w:hint="eastAsia" w:ascii="宋体" w:hAnsi="宋体" w:eastAsia="宋体" w:cs="Times New Roman"/>
                <w:color w:val="0C0C0C"/>
                <w:sz w:val="24"/>
                <w:lang w:val="en-US" w:eastAsia="zh-CN"/>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440" w:lineRule="exact"/>
              <w:ind w:firstLine="0" w:firstLineChars="0"/>
              <w:jc w:val="center"/>
              <w:rPr>
                <w:rFonts w:ascii="宋体" w:hAnsi="宋体" w:eastAsia="宋体" w:cs="Times New Roman"/>
                <w:color w:val="0C0C0C"/>
                <w:sz w:val="24"/>
                <w:szCs w:val="24"/>
              </w:rPr>
            </w:pPr>
            <w:r>
              <w:rPr>
                <w:rFonts w:hint="eastAsia" w:ascii="宋体" w:hAnsi="宋体" w:eastAsia="宋体" w:cs="Times New Roman"/>
                <w:color w:val="0C0C0C"/>
                <w:sz w:val="24"/>
              </w:rPr>
              <w:t>7.学会反思</w:t>
            </w:r>
          </w:p>
        </w:tc>
        <w:tc>
          <w:tcPr>
            <w:tcW w:w="4961" w:type="dxa"/>
            <w:vAlign w:val="center"/>
          </w:tcPr>
          <w:p>
            <w:pPr>
              <w:widowControl w:val="0"/>
              <w:spacing w:line="400" w:lineRule="exact"/>
              <w:ind w:firstLine="0" w:firstLineChars="0"/>
              <w:jc w:val="both"/>
              <w:rPr>
                <w:rFonts w:ascii="宋体" w:hAnsi="宋体" w:eastAsia="宋体" w:cs="Times New Roman"/>
                <w:color w:val="0C0C0C"/>
                <w:kern w:val="2"/>
                <w:sz w:val="24"/>
                <w:szCs w:val="24"/>
                <w:lang w:val="en-US" w:eastAsia="zh-CN" w:bidi="ar-SA"/>
              </w:rPr>
            </w:pPr>
            <w:r>
              <w:rPr>
                <w:rFonts w:hint="eastAsia" w:ascii="宋体" w:hAnsi="宋体" w:eastAsia="宋体" w:cs="Times New Roman"/>
                <w:color w:val="0C0C0C"/>
                <w:kern w:val="2"/>
                <w:sz w:val="24"/>
                <w:szCs w:val="24"/>
                <w:lang w:val="en-US" w:eastAsia="zh-CN" w:bidi="ar-SA"/>
              </w:rPr>
              <w:t>7.2</w:t>
            </w:r>
            <w:r>
              <w:rPr>
                <w:rFonts w:hint="eastAsia" w:ascii="宋体" w:hAnsi="宋体" w:eastAsia="宋体" w:cs="宋体"/>
                <w:kern w:val="2"/>
                <w:sz w:val="24"/>
                <w:szCs w:val="22"/>
                <w:lang w:val="en-US" w:eastAsia="zh-CN" w:bidi="ar-SA"/>
              </w:rPr>
              <w:t>【发展规划】了解国内外基础教育改革发展动态及化学教育研究的最新进展，能够适应时代、教育发展需求和化学教学改革，对自己的学习和职业生涯进行规划。</w:t>
            </w:r>
            <w:r>
              <w:rPr>
                <w:rFonts w:hint="eastAsia" w:ascii="宋体" w:hAnsi="宋体" w:eastAsia="宋体" w:cs="Times New Roman"/>
                <w:color w:val="0C0C0C"/>
                <w:kern w:val="2"/>
                <w:sz w:val="24"/>
                <w:szCs w:val="24"/>
                <w:lang w:val="en-US" w:eastAsia="zh-CN" w:bidi="ar-SA"/>
              </w:rPr>
              <w:t>（H）</w:t>
            </w:r>
          </w:p>
        </w:tc>
        <w:tc>
          <w:tcPr>
            <w:tcW w:w="1565" w:type="dxa"/>
            <w:vAlign w:val="center"/>
          </w:tcPr>
          <w:p>
            <w:pPr>
              <w:spacing w:line="440" w:lineRule="exact"/>
              <w:ind w:firstLine="0" w:firstLineChars="0"/>
              <w:jc w:val="center"/>
              <w:rPr>
                <w:rFonts w:hint="eastAsia" w:ascii="宋体" w:hAnsi="宋体" w:eastAsia="宋体" w:cs="Times New Roman"/>
                <w:color w:val="0C0C0C"/>
                <w:sz w:val="24"/>
                <w:lang w:eastAsia="zh-CN"/>
              </w:rPr>
            </w:pPr>
            <w:r>
              <w:rPr>
                <w:rFonts w:hint="eastAsia" w:ascii="宋体" w:hAnsi="宋体" w:eastAsia="宋体" w:cs="Times New Roman"/>
                <w:color w:val="0C0C0C"/>
                <w:sz w:val="24"/>
                <w:lang w:val="en-US" w:eastAsia="zh-CN"/>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440" w:lineRule="exact"/>
              <w:ind w:firstLine="0" w:firstLineChars="0"/>
              <w:jc w:val="center"/>
              <w:rPr>
                <w:rFonts w:hint="default" w:ascii="宋体" w:hAnsi="宋体" w:eastAsia="宋体" w:cs="Times New Roman"/>
                <w:color w:val="0C0C0C"/>
                <w:sz w:val="24"/>
                <w:lang w:val="en-US" w:eastAsia="zh-CN"/>
              </w:rPr>
            </w:pPr>
            <w:r>
              <w:rPr>
                <w:rFonts w:hint="eastAsia" w:ascii="宋体" w:hAnsi="宋体" w:eastAsia="宋体" w:cs="Times New Roman"/>
                <w:color w:val="0C0C0C"/>
                <w:sz w:val="24"/>
                <w:lang w:val="en-US" w:eastAsia="zh-CN"/>
              </w:rPr>
              <w:t>8.沟通合作</w:t>
            </w:r>
          </w:p>
        </w:tc>
        <w:tc>
          <w:tcPr>
            <w:tcW w:w="4961" w:type="dxa"/>
            <w:vAlign w:val="center"/>
          </w:tcPr>
          <w:p>
            <w:pPr>
              <w:widowControl w:val="0"/>
              <w:spacing w:line="400" w:lineRule="exact"/>
              <w:ind w:firstLine="0" w:firstLineChars="0"/>
              <w:jc w:val="both"/>
              <w:rPr>
                <w:rFonts w:hint="default" w:ascii="宋体" w:hAnsi="宋体" w:eastAsia="宋体" w:cs="Times New Roman"/>
                <w:color w:val="0C0C0C"/>
                <w:kern w:val="2"/>
                <w:sz w:val="24"/>
                <w:szCs w:val="24"/>
                <w:lang w:val="en-US" w:eastAsia="zh-CN" w:bidi="ar-SA"/>
              </w:rPr>
            </w:pPr>
            <w:r>
              <w:rPr>
                <w:rFonts w:hint="eastAsia" w:ascii="宋体" w:hAnsi="宋体" w:eastAsia="宋体" w:cs="Times New Roman"/>
                <w:color w:val="0C0C0C"/>
                <w:kern w:val="2"/>
                <w:sz w:val="24"/>
                <w:szCs w:val="24"/>
                <w:lang w:val="en-US" w:eastAsia="zh-CN" w:bidi="ar-SA"/>
              </w:rPr>
              <w:t>8.1</w:t>
            </w:r>
            <w:r>
              <w:rPr>
                <w:rFonts w:hint="eastAsia" w:ascii="宋体" w:hAnsi="宋体" w:eastAsia="宋体" w:cs="宋体"/>
                <w:kern w:val="2"/>
                <w:sz w:val="24"/>
                <w:szCs w:val="22"/>
                <w:lang w:val="en-US" w:eastAsia="zh-CN" w:bidi="ar-SA"/>
              </w:rPr>
              <w:t>【团队协作】理解学习共同体在群体学习中的作用，具有团队协作精神，</w:t>
            </w:r>
            <w:r>
              <w:rPr>
                <w:rFonts w:ascii="宋体" w:hAnsi="宋体" w:eastAsia="宋体" w:cs="宋体"/>
                <w:kern w:val="2"/>
                <w:sz w:val="24"/>
                <w:szCs w:val="22"/>
                <w:lang w:val="en-US" w:eastAsia="zh-CN" w:bidi="ar-SA"/>
              </w:rPr>
              <w:t>掌握团队协作的基本策略</w:t>
            </w:r>
            <w:r>
              <w:rPr>
                <w:rFonts w:hint="eastAsia" w:ascii="宋体" w:hAnsi="宋体" w:eastAsia="宋体" w:cs="宋体"/>
                <w:kern w:val="2"/>
                <w:sz w:val="24"/>
                <w:szCs w:val="22"/>
                <w:lang w:val="en-US" w:eastAsia="zh-CN" w:bidi="ar-SA"/>
              </w:rPr>
              <w:t>。</w:t>
            </w:r>
            <w:r>
              <w:rPr>
                <w:rFonts w:ascii="宋体" w:hAnsi="宋体" w:eastAsia="宋体" w:cs="宋体"/>
                <w:kern w:val="2"/>
                <w:sz w:val="24"/>
                <w:szCs w:val="22"/>
                <w:lang w:val="en-US" w:eastAsia="zh-CN" w:bidi="ar-SA"/>
              </w:rPr>
              <w:t>了解中学教育的团队协作类型和方法，</w:t>
            </w:r>
            <w:r>
              <w:rPr>
                <w:rFonts w:hint="eastAsia" w:ascii="宋体" w:hAnsi="宋体" w:eastAsia="宋体" w:cs="宋体"/>
                <w:kern w:val="2"/>
                <w:sz w:val="24"/>
                <w:szCs w:val="22"/>
                <w:lang w:val="en-US" w:eastAsia="zh-CN" w:bidi="ar-SA"/>
              </w:rPr>
              <w:t>能有效践行学习共同体，积极主动参加小组学习、专题研讨、团队互动、网络分享等协作学习活动。</w:t>
            </w:r>
            <w:r>
              <w:rPr>
                <w:rFonts w:hint="eastAsia" w:ascii="宋体" w:hAnsi="宋体" w:eastAsia="宋体" w:cs="Times New Roman"/>
                <w:color w:val="0C0C0C"/>
                <w:kern w:val="2"/>
                <w:sz w:val="24"/>
                <w:szCs w:val="24"/>
                <w:lang w:val="en-US" w:eastAsia="zh-CN" w:bidi="ar-SA"/>
              </w:rPr>
              <w:t>（H）</w:t>
            </w:r>
          </w:p>
        </w:tc>
        <w:tc>
          <w:tcPr>
            <w:tcW w:w="1565" w:type="dxa"/>
            <w:vAlign w:val="center"/>
          </w:tcPr>
          <w:p>
            <w:pPr>
              <w:spacing w:line="440" w:lineRule="exact"/>
              <w:ind w:firstLine="0" w:firstLineChars="0"/>
              <w:jc w:val="center"/>
              <w:rPr>
                <w:rFonts w:hint="default" w:ascii="宋体" w:hAnsi="宋体" w:eastAsia="宋体" w:cs="Times New Roman"/>
                <w:color w:val="0C0C0C"/>
                <w:sz w:val="24"/>
                <w:lang w:val="en-US" w:eastAsia="zh-CN"/>
              </w:rPr>
            </w:pPr>
            <w:r>
              <w:rPr>
                <w:rFonts w:hint="eastAsia" w:ascii="宋体" w:hAnsi="宋体" w:eastAsia="宋体" w:cs="Times New Roman"/>
                <w:color w:val="0C0C0C"/>
                <w:sz w:val="24"/>
                <w:lang w:eastAsia="zh-CN"/>
              </w:rPr>
              <w:t>课程目标</w:t>
            </w:r>
            <w:r>
              <w:rPr>
                <w:rFonts w:hint="eastAsia" w:ascii="宋体" w:hAnsi="宋体" w:eastAsia="宋体" w:cs="Times New Roman"/>
                <w:color w:val="0C0C0C"/>
                <w:sz w:val="24"/>
                <w:lang w:val="en-US" w:eastAsia="zh-CN"/>
              </w:rPr>
              <w:t>4</w:t>
            </w:r>
          </w:p>
        </w:tc>
      </w:tr>
    </w:tbl>
    <w:p>
      <w:pPr>
        <w:pStyle w:val="3"/>
        <w:bidi w:val="0"/>
        <w:rPr>
          <w:lang w:val="en-US" w:eastAsia="zh-CN"/>
        </w:rPr>
      </w:pPr>
      <w:r>
        <w:rPr>
          <w:rFonts w:hint="eastAsia"/>
          <w:lang w:val="en-US" w:eastAsia="zh-CN"/>
        </w:rPr>
        <w:t>三、课程学习内容及与课程学习目标的对应关系</w:t>
      </w:r>
    </w:p>
    <w:p>
      <w:pPr>
        <w:spacing w:before="156" w:beforeLines="50" w:after="156" w:afterLines="50" w:line="440" w:lineRule="exact"/>
        <w:ind w:firstLine="560" w:firstLineChars="200"/>
        <w:rPr>
          <w:rFonts w:ascii="黑体" w:hAnsi="黑体" w:eastAsia="黑体" w:cs="Times New Roman"/>
          <w:color w:val="0C0C0C"/>
          <w:sz w:val="28"/>
          <w:szCs w:val="28"/>
        </w:rPr>
      </w:pPr>
      <w:r>
        <w:rPr>
          <w:rFonts w:hint="eastAsia" w:ascii="黑体" w:hAnsi="黑体" w:eastAsia="黑体" w:cs="Times New Roman"/>
          <w:color w:val="0C0C0C"/>
          <w:sz w:val="28"/>
          <w:szCs w:val="28"/>
        </w:rPr>
        <w:t>（一）课程学习内容</w:t>
      </w:r>
    </w:p>
    <w:p>
      <w:pPr>
        <w:snapToGrid w:val="0"/>
        <w:spacing w:before="187" w:after="187" w:line="440" w:lineRule="exact"/>
        <w:ind w:firstLine="560" w:firstLineChars="200"/>
        <w:jc w:val="center"/>
        <w:rPr>
          <w:rFonts w:hint="default" w:ascii="黑体" w:hAnsi="黑体" w:eastAsia="黑体" w:cs="Times New Roman"/>
          <w:b w:val="0"/>
          <w:color w:val="000000"/>
          <w:sz w:val="28"/>
          <w:szCs w:val="28"/>
          <w:lang w:val="en-US" w:eastAsia="zh-CN"/>
        </w:rPr>
      </w:pPr>
      <w:r>
        <w:rPr>
          <w:rFonts w:hint="default" w:ascii="黑体" w:hAnsi="黑体" w:eastAsia="黑体" w:cs="Times New Roman"/>
          <w:b w:val="0"/>
          <w:color w:val="000000"/>
          <w:sz w:val="28"/>
          <w:szCs w:val="28"/>
          <w:lang w:val="en-US" w:eastAsia="zh-CN"/>
        </w:rPr>
        <w:t xml:space="preserve">学习内容一 </w:t>
      </w:r>
      <w:r>
        <w:rPr>
          <w:rFonts w:hint="eastAsia" w:ascii="黑体" w:hAnsi="黑体" w:eastAsia="黑体" w:cs="Times New Roman"/>
          <w:b w:val="0"/>
          <w:color w:val="000000"/>
          <w:sz w:val="28"/>
          <w:szCs w:val="28"/>
          <w:lang w:val="en-US" w:eastAsia="zh-CN"/>
        </w:rPr>
        <w:t>研习准备（课程目标4）</w:t>
      </w:r>
    </w:p>
    <w:p>
      <w:pPr>
        <w:spacing w:line="44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【学习目标】</w:t>
      </w:r>
    </w:p>
    <w:p>
      <w:pPr>
        <w:numPr>
          <w:ilvl w:val="-1"/>
          <w:numId w:val="0"/>
        </w:numPr>
        <w:spacing w:line="440" w:lineRule="exact"/>
        <w:ind w:firstLine="508" w:firstLineChars="200"/>
        <w:rPr>
          <w:rFonts w:hint="default" w:ascii="宋体" w:hAnsi="宋体" w:eastAsia="宋体" w:cs="宋体"/>
          <w:color w:val="000000"/>
          <w:spacing w:val="7"/>
          <w:kern w:val="0"/>
          <w:sz w:val="24"/>
          <w:szCs w:val="24"/>
          <w:highlight w:val="none"/>
        </w:rPr>
      </w:pPr>
      <w:r>
        <w:rPr>
          <w:rFonts w:hint="eastAsia" w:ascii="宋体" w:hAnsi="宋体" w:eastAsia="宋体" w:cs="宋体"/>
          <w:color w:val="000000"/>
          <w:spacing w:val="7"/>
          <w:kern w:val="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通过确定研习计划，明确成员分工，强化团队协作意识；</w:t>
      </w:r>
    </w:p>
    <w:p>
      <w:pPr>
        <w:spacing w:line="440" w:lineRule="exact"/>
        <w:ind w:firstLine="480" w:firstLineChars="200"/>
        <w:rPr>
          <w:rFonts w:hint="default" w:ascii="宋体" w:hAnsi="宋体" w:eastAsia="宋体" w:cs="宋体"/>
          <w:color w:val="000000"/>
          <w:spacing w:val="7"/>
          <w:kern w:val="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pacing w:val="7"/>
          <w:kern w:val="0"/>
          <w:sz w:val="24"/>
          <w:szCs w:val="24"/>
          <w:highlight w:val="none"/>
          <w:lang w:val="en-US" w:eastAsia="zh-CN"/>
        </w:rPr>
        <w:t>通过积极参与小组学习及团队沟通，践行学习共同体。</w:t>
      </w:r>
    </w:p>
    <w:p>
      <w:pPr>
        <w:spacing w:line="440" w:lineRule="exact"/>
        <w:ind w:firstLine="482" w:firstLineChars="200"/>
        <w:rPr>
          <w:rFonts w:ascii="宋体" w:hAnsi="宋体" w:eastAsia="宋体" w:cs="Times New Roman"/>
          <w:b/>
          <w:color w:val="000000"/>
          <w:sz w:val="24"/>
          <w:szCs w:val="28"/>
          <w:highlight w:val="none"/>
        </w:rPr>
      </w:pPr>
      <w:r>
        <w:rPr>
          <w:rFonts w:hint="eastAsia" w:ascii="宋体" w:hAnsi="宋体" w:eastAsia="宋体" w:cs="Times New Roman"/>
          <w:b/>
          <w:color w:val="000000"/>
          <w:sz w:val="24"/>
          <w:szCs w:val="28"/>
          <w:highlight w:val="none"/>
        </w:rPr>
        <w:t>【学习内容】</w:t>
      </w:r>
    </w:p>
    <w:p>
      <w:pPr>
        <w:numPr>
          <w:ilvl w:val="-1"/>
          <w:numId w:val="0"/>
        </w:numPr>
        <w:spacing w:line="440" w:lineRule="exact"/>
        <w:ind w:firstLine="480" w:firstLineChars="200"/>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材料整理：各小组分工合作，收集整理教育实习中形成的教学设计、教学叙事、课例等材料。</w:t>
      </w:r>
    </w:p>
    <w:p>
      <w:pPr>
        <w:numPr>
          <w:ilvl w:val="-1"/>
          <w:numId w:val="0"/>
        </w:numPr>
        <w:spacing w:line="44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计划安排：</w:t>
      </w:r>
    </w:p>
    <w:p>
      <w:pPr>
        <w:numPr>
          <w:ilvl w:val="-1"/>
          <w:numId w:val="0"/>
        </w:numPr>
        <w:spacing w:line="44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1.各小组根据自身实习材料进行讨论，初步确定研习主题。</w:t>
      </w:r>
    </w:p>
    <w:p>
      <w:pPr>
        <w:numPr>
          <w:ilvl w:val="-1"/>
          <w:numId w:val="0"/>
        </w:numPr>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b w:val="0"/>
          <w:bCs/>
          <w:color w:val="000000"/>
          <w:sz w:val="24"/>
          <w:szCs w:val="24"/>
          <w:lang w:val="en-US" w:eastAsia="zh-CN"/>
        </w:rPr>
        <w:t>2.各小组代表与指导教师进行研习主题讨论，确定各研习主题，并</w:t>
      </w:r>
      <w:r>
        <w:rPr>
          <w:rFonts w:hint="eastAsia" w:ascii="宋体" w:hAnsi="宋体" w:eastAsia="宋体" w:cs="宋体"/>
          <w:color w:val="000000"/>
          <w:kern w:val="0"/>
          <w:sz w:val="24"/>
          <w:szCs w:val="24"/>
          <w:highlight w:val="none"/>
        </w:rPr>
        <w:t>明确团队成员的具体职责，制定并书写研习方案；</w:t>
      </w:r>
    </w:p>
    <w:p>
      <w:pPr>
        <w:spacing w:line="440" w:lineRule="exact"/>
        <w:ind w:firstLine="480" w:firstLineChars="2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3.各小组分工</w:t>
      </w:r>
      <w:r>
        <w:rPr>
          <w:rFonts w:hint="eastAsia" w:ascii="宋体" w:hAnsi="宋体" w:eastAsia="宋体" w:cs="宋体"/>
          <w:color w:val="000000"/>
          <w:kern w:val="0"/>
          <w:sz w:val="24"/>
          <w:szCs w:val="24"/>
          <w:highlight w:val="none"/>
        </w:rPr>
        <w:t>准备</w:t>
      </w:r>
      <w:r>
        <w:rPr>
          <w:rFonts w:hint="eastAsia" w:ascii="宋体" w:hAnsi="宋体" w:eastAsia="宋体" w:cs="宋体"/>
          <w:color w:val="000000"/>
          <w:kern w:val="0"/>
          <w:sz w:val="24"/>
          <w:szCs w:val="24"/>
          <w:highlight w:val="none"/>
          <w:lang w:val="en-US" w:eastAsia="zh-CN"/>
        </w:rPr>
        <w:t>并共享教学设计</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教学视频案例</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班级管理案例</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特殊学生个案</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师德模范教师个案、教研工作</w:t>
      </w:r>
      <w:r>
        <w:rPr>
          <w:rFonts w:hint="eastAsia" w:ascii="宋体" w:hAnsi="宋体" w:eastAsia="宋体" w:cs="宋体"/>
          <w:color w:val="000000"/>
          <w:kern w:val="0"/>
          <w:sz w:val="24"/>
          <w:szCs w:val="24"/>
          <w:highlight w:val="none"/>
        </w:rPr>
        <w:t>等</w:t>
      </w:r>
      <w:r>
        <w:rPr>
          <w:rFonts w:hint="eastAsia" w:ascii="宋体" w:hAnsi="宋体" w:eastAsia="宋体" w:cs="宋体"/>
          <w:color w:val="000000"/>
          <w:kern w:val="0"/>
          <w:sz w:val="24"/>
          <w:szCs w:val="24"/>
          <w:highlight w:val="none"/>
          <w:lang w:val="en-US" w:eastAsia="zh-CN"/>
        </w:rPr>
        <w:t>典型实习</w:t>
      </w:r>
      <w:r>
        <w:rPr>
          <w:rFonts w:hint="eastAsia" w:ascii="宋体" w:hAnsi="宋体" w:eastAsia="宋体" w:cs="宋体"/>
          <w:color w:val="000000"/>
          <w:kern w:val="0"/>
          <w:sz w:val="24"/>
          <w:szCs w:val="24"/>
          <w:highlight w:val="none"/>
        </w:rPr>
        <w:t>材料</w:t>
      </w:r>
      <w:r>
        <w:rPr>
          <w:rFonts w:hint="eastAsia" w:ascii="宋体" w:hAnsi="宋体" w:eastAsia="宋体" w:cs="宋体"/>
          <w:color w:val="000000"/>
          <w:kern w:val="0"/>
          <w:sz w:val="24"/>
          <w:szCs w:val="24"/>
          <w:highlight w:val="none"/>
          <w:lang w:eastAsia="zh-CN"/>
        </w:rPr>
        <w:t>。</w:t>
      </w:r>
    </w:p>
    <w:p>
      <w:pPr>
        <w:spacing w:line="44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【重点】</w:t>
      </w:r>
    </w:p>
    <w:p>
      <w:pPr>
        <w:spacing w:line="440" w:lineRule="exact"/>
        <w:ind w:firstLine="480" w:firstLineChars="200"/>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整理材料，合作讨论研习主题</w:t>
      </w:r>
    </w:p>
    <w:p>
      <w:pPr>
        <w:spacing w:line="44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【难点】</w:t>
      </w:r>
    </w:p>
    <w:p>
      <w:pPr>
        <w:spacing w:line="440" w:lineRule="exact"/>
        <w:ind w:firstLine="480" w:firstLineChars="20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结合</w:t>
      </w:r>
      <w:r>
        <w:rPr>
          <w:rFonts w:hint="eastAsia" w:ascii="宋体" w:hAnsi="宋体" w:eastAsia="宋体" w:cs="宋体"/>
          <w:color w:val="000000"/>
          <w:kern w:val="0"/>
          <w:sz w:val="24"/>
          <w:szCs w:val="24"/>
          <w:highlight w:val="none"/>
          <w:lang w:val="en-US" w:eastAsia="zh-CN"/>
        </w:rPr>
        <w:t>基础教育现状</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确定研习</w:t>
      </w:r>
      <w:r>
        <w:rPr>
          <w:rFonts w:hint="eastAsia" w:ascii="宋体" w:hAnsi="宋体" w:eastAsia="宋体" w:cs="宋体"/>
          <w:color w:val="000000"/>
          <w:kern w:val="0"/>
          <w:sz w:val="24"/>
          <w:szCs w:val="24"/>
          <w:highlight w:val="none"/>
        </w:rPr>
        <w:t>主题。</w:t>
      </w:r>
    </w:p>
    <w:p>
      <w:pPr>
        <w:spacing w:line="440" w:lineRule="exact"/>
        <w:ind w:firstLine="482" w:firstLineChars="200"/>
        <w:rPr>
          <w:rFonts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【实施方式】</w:t>
      </w:r>
    </w:p>
    <w:p>
      <w:pPr>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小组讨论</w:t>
      </w:r>
    </w:p>
    <w:p>
      <w:pPr>
        <w:spacing w:line="440" w:lineRule="exact"/>
        <w:ind w:firstLine="482" w:firstLineChars="200"/>
        <w:rPr>
          <w:rFonts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【学习要求】</w:t>
      </w:r>
    </w:p>
    <w:p>
      <w:pPr>
        <w:numPr>
          <w:ilvl w:val="-1"/>
          <w:numId w:val="0"/>
        </w:numPr>
        <w:spacing w:line="440" w:lineRule="exact"/>
        <w:ind w:firstLine="508" w:firstLineChars="200"/>
        <w:rPr>
          <w:rFonts w:hint="eastAsia" w:ascii="宋体" w:hAnsi="宋体" w:eastAsia="宋体" w:cs="宋体"/>
          <w:color w:val="000000"/>
          <w:spacing w:val="7"/>
          <w:kern w:val="0"/>
          <w:sz w:val="24"/>
          <w:szCs w:val="24"/>
          <w:highlight w:val="none"/>
          <w:lang w:val="en-US" w:eastAsia="zh-CN" w:bidi="ar-SA"/>
        </w:rPr>
      </w:pPr>
      <w:r>
        <w:rPr>
          <w:rFonts w:hint="eastAsia" w:ascii="宋体" w:hAnsi="宋体" w:eastAsia="宋体" w:cs="宋体"/>
          <w:color w:val="000000"/>
          <w:spacing w:val="7"/>
          <w:kern w:val="0"/>
          <w:sz w:val="24"/>
          <w:szCs w:val="24"/>
          <w:highlight w:val="none"/>
          <w:lang w:val="en-US" w:eastAsia="zh-CN" w:bidi="ar-SA"/>
        </w:rPr>
        <w:t>1.整理实习中有关教学工作、班级管理工作及教研工作的材料；</w:t>
      </w:r>
    </w:p>
    <w:p>
      <w:pPr>
        <w:numPr>
          <w:ilvl w:val="-1"/>
          <w:numId w:val="0"/>
        </w:numPr>
        <w:spacing w:line="440" w:lineRule="exact"/>
        <w:ind w:firstLine="508" w:firstLineChars="200"/>
        <w:rPr>
          <w:rFonts w:hint="default" w:ascii="宋体" w:hAnsi="宋体" w:eastAsia="宋体" w:cs="宋体"/>
          <w:color w:val="000000"/>
          <w:spacing w:val="7"/>
          <w:kern w:val="0"/>
          <w:sz w:val="24"/>
          <w:szCs w:val="24"/>
          <w:highlight w:val="none"/>
        </w:rPr>
      </w:pPr>
      <w:r>
        <w:rPr>
          <w:rFonts w:hint="eastAsia" w:ascii="宋体" w:hAnsi="宋体" w:eastAsia="宋体" w:cs="宋体"/>
          <w:color w:val="000000"/>
          <w:spacing w:val="7"/>
          <w:kern w:val="0"/>
          <w:sz w:val="24"/>
          <w:szCs w:val="24"/>
          <w:highlight w:val="none"/>
          <w:lang w:val="en-US" w:eastAsia="zh-CN"/>
        </w:rPr>
        <w:t>2.积极参与讨论，确定主题。</w:t>
      </w:r>
    </w:p>
    <w:p>
      <w:pPr>
        <w:spacing w:line="440" w:lineRule="exact"/>
        <w:ind w:firstLine="482" w:firstLineChars="200"/>
        <w:rPr>
          <w:rFonts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【实践要求】</w:t>
      </w:r>
    </w:p>
    <w:p>
      <w:pPr>
        <w:spacing w:line="440" w:lineRule="exact"/>
        <w:ind w:firstLine="480" w:firstLineChars="200"/>
        <w:rPr>
          <w:rFonts w:hint="default"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实践属性：</w:t>
      </w:r>
      <w:r>
        <w:rPr>
          <w:rFonts w:hint="eastAsia" w:ascii="宋体" w:hAnsi="宋体" w:eastAsia="宋体" w:cs="宋体"/>
          <w:color w:val="000000"/>
          <w:sz w:val="24"/>
          <w:szCs w:val="24"/>
          <w:highlight w:val="none"/>
          <w:lang w:val="en-US" w:eastAsia="zh-CN"/>
        </w:rPr>
        <w:t>材料分析、小组讨论</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指导形式：“双导师”指导</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分组要求：以团队形式开展，各团队人数控制在1</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人以内。</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实践准备：</w:t>
      </w:r>
      <w:r>
        <w:rPr>
          <w:rFonts w:hint="eastAsia" w:ascii="宋体" w:hAnsi="宋体" w:eastAsia="宋体" w:cs="宋体"/>
          <w:color w:val="000000"/>
          <w:sz w:val="24"/>
          <w:szCs w:val="24"/>
          <w:highlight w:val="none"/>
          <w:lang w:val="en-US" w:eastAsia="zh-CN"/>
        </w:rPr>
        <w:t>实习</w:t>
      </w:r>
      <w:r>
        <w:rPr>
          <w:rFonts w:hint="eastAsia" w:ascii="宋体" w:hAnsi="宋体" w:eastAsia="宋体" w:cs="宋体"/>
          <w:color w:val="000000"/>
          <w:sz w:val="24"/>
          <w:szCs w:val="24"/>
          <w:highlight w:val="none"/>
        </w:rPr>
        <w:t>资料</w:t>
      </w:r>
    </w:p>
    <w:p>
      <w:pPr>
        <w:numPr>
          <w:ilvl w:val="-1"/>
          <w:numId w:val="0"/>
        </w:numPr>
        <w:spacing w:line="440" w:lineRule="exact"/>
        <w:ind w:firstLine="480" w:firstLineChars="200"/>
        <w:rPr>
          <w:rFonts w:hint="eastAsia" w:ascii="宋体" w:hAnsi="宋体" w:eastAsia="宋体" w:cs="宋体"/>
          <w:color w:val="000000"/>
          <w:kern w:val="0"/>
          <w:sz w:val="24"/>
          <w:szCs w:val="24"/>
          <w:highlight w:val="none"/>
          <w:lang w:val="en-US" w:eastAsia="zh-CN"/>
        </w:rPr>
      </w:pPr>
    </w:p>
    <w:p>
      <w:pPr>
        <w:snapToGrid w:val="0"/>
        <w:spacing w:before="187" w:after="187" w:line="440" w:lineRule="exact"/>
        <w:ind w:firstLine="560" w:firstLineChars="200"/>
        <w:jc w:val="center"/>
        <w:rPr>
          <w:rFonts w:hint="default" w:ascii="黑体" w:hAnsi="黑体" w:eastAsia="黑体" w:cs="Times New Roman"/>
          <w:b w:val="0"/>
          <w:color w:val="000000"/>
          <w:sz w:val="28"/>
          <w:szCs w:val="28"/>
          <w:lang w:val="en-US" w:eastAsia="zh-CN"/>
        </w:rPr>
      </w:pPr>
      <w:r>
        <w:rPr>
          <w:rFonts w:hint="default" w:ascii="黑体" w:hAnsi="黑体" w:eastAsia="黑体" w:cs="Times New Roman"/>
          <w:b w:val="0"/>
          <w:color w:val="000000"/>
          <w:sz w:val="28"/>
          <w:szCs w:val="28"/>
          <w:lang w:val="en-US" w:eastAsia="zh-CN"/>
        </w:rPr>
        <w:t>学习内容</w:t>
      </w:r>
      <w:r>
        <w:rPr>
          <w:rFonts w:hint="eastAsia" w:ascii="黑体" w:hAnsi="黑体" w:eastAsia="黑体" w:cs="Times New Roman"/>
          <w:b w:val="0"/>
          <w:color w:val="000000"/>
          <w:sz w:val="28"/>
          <w:szCs w:val="28"/>
          <w:lang w:val="en-US" w:eastAsia="zh-CN"/>
        </w:rPr>
        <w:t>二</w:t>
      </w:r>
      <w:r>
        <w:rPr>
          <w:rFonts w:hint="default" w:ascii="黑体" w:hAnsi="黑体" w:eastAsia="黑体" w:cs="Times New Roman"/>
          <w:b w:val="0"/>
          <w:color w:val="000000"/>
          <w:sz w:val="28"/>
          <w:szCs w:val="28"/>
          <w:lang w:val="en-US" w:eastAsia="zh-CN"/>
        </w:rPr>
        <w:t xml:space="preserve"> </w:t>
      </w:r>
      <w:r>
        <w:rPr>
          <w:rFonts w:hint="eastAsia" w:ascii="黑体" w:hAnsi="黑体" w:eastAsia="黑体" w:cs="Times New Roman"/>
          <w:b w:val="0"/>
          <w:color w:val="000000"/>
          <w:sz w:val="28"/>
          <w:szCs w:val="28"/>
          <w:lang w:val="en-US" w:eastAsia="zh-CN"/>
        </w:rPr>
        <w:t>研习过程（课程目标1，2）</w:t>
      </w:r>
    </w:p>
    <w:p>
      <w:pPr>
        <w:spacing w:line="44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【学习目标】</w:t>
      </w:r>
    </w:p>
    <w:p>
      <w:pPr>
        <w:numPr>
          <w:ilvl w:val="-1"/>
          <w:numId w:val="0"/>
        </w:numPr>
        <w:spacing w:line="440" w:lineRule="exact"/>
        <w:ind w:firstLine="508" w:firstLineChars="200"/>
        <w:rPr>
          <w:rFonts w:hint="default" w:ascii="宋体" w:hAnsi="宋体" w:eastAsia="宋体" w:cs="宋体"/>
          <w:color w:val="0C0C0C"/>
          <w:spacing w:val="7"/>
          <w:kern w:val="0"/>
          <w:sz w:val="24"/>
          <w:szCs w:val="24"/>
          <w:highlight w:val="none"/>
          <w:lang w:val="en-US" w:eastAsia="zh-CN"/>
        </w:rPr>
      </w:pPr>
      <w:r>
        <w:rPr>
          <w:rFonts w:hint="eastAsia" w:ascii="宋体" w:hAnsi="宋体" w:eastAsia="宋体" w:cs="宋体"/>
          <w:color w:val="0C0C0C"/>
          <w:spacing w:val="7"/>
          <w:kern w:val="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利用教育研究的基本方法对基础教育中教学典型案例进行针对性分析，获得开展教育教学研究的初步体验；</w:t>
      </w:r>
    </w:p>
    <w:p>
      <w:pPr>
        <w:spacing w:line="44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在教研工作研习中结合中学教学改革发展动态进行研讨；</w:t>
      </w:r>
    </w:p>
    <w:p>
      <w:pPr>
        <w:spacing w:line="440" w:lineRule="exact"/>
        <w:ind w:firstLine="480" w:firstLineChars="200"/>
        <w:rPr>
          <w:rFonts w:ascii="宋体" w:hAnsi="宋体" w:eastAsia="宋体" w:cs="宋体"/>
          <w:color w:val="0C0C0C"/>
          <w:spacing w:val="7"/>
          <w:kern w:val="0"/>
          <w:sz w:val="24"/>
          <w:szCs w:val="24"/>
          <w:highlight w:val="none"/>
        </w:rPr>
      </w:pPr>
      <w:r>
        <w:rPr>
          <w:rFonts w:hint="eastAsia" w:ascii="宋体" w:hAnsi="宋体" w:eastAsia="宋体" w:cs="宋体"/>
          <w:color w:val="000000"/>
          <w:sz w:val="24"/>
          <w:szCs w:val="24"/>
          <w:highlight w:val="none"/>
          <w:lang w:val="en-US" w:eastAsia="zh-CN"/>
        </w:rPr>
        <w:t>3.通过对班级管理工作研习，能利用班级管理的原理和原则、基本策略和基本方法合理分析实践相关问题。</w:t>
      </w:r>
    </w:p>
    <w:p>
      <w:pPr>
        <w:spacing w:line="440" w:lineRule="exact"/>
        <w:ind w:firstLine="482" w:firstLineChars="200"/>
        <w:rPr>
          <w:rFonts w:ascii="宋体" w:hAnsi="宋体" w:eastAsia="宋体" w:cs="Times New Roman"/>
          <w:b/>
          <w:sz w:val="24"/>
          <w:szCs w:val="28"/>
          <w:highlight w:val="none"/>
        </w:rPr>
      </w:pPr>
      <w:r>
        <w:rPr>
          <w:rFonts w:hint="eastAsia" w:ascii="宋体" w:hAnsi="宋体" w:eastAsia="宋体" w:cs="Times New Roman"/>
          <w:b/>
          <w:sz w:val="24"/>
          <w:szCs w:val="28"/>
          <w:highlight w:val="none"/>
        </w:rPr>
        <w:t>【学习内容】</w:t>
      </w:r>
    </w:p>
    <w:p>
      <w:pPr>
        <w:numPr>
          <w:ilvl w:val="-1"/>
          <w:numId w:val="0"/>
        </w:numPr>
        <w:spacing w:line="44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1.教学工作研习；</w:t>
      </w:r>
    </w:p>
    <w:p>
      <w:pPr>
        <w:numPr>
          <w:ilvl w:val="-1"/>
          <w:numId w:val="0"/>
        </w:numPr>
        <w:spacing w:line="44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2.班级管理工作研习；</w:t>
      </w:r>
    </w:p>
    <w:p>
      <w:pPr>
        <w:numPr>
          <w:ilvl w:val="-1"/>
          <w:numId w:val="0"/>
        </w:numPr>
        <w:spacing w:line="440" w:lineRule="exact"/>
        <w:ind w:firstLine="480" w:firstLineChars="200"/>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3.教研工作研习；</w:t>
      </w:r>
    </w:p>
    <w:p>
      <w:pPr>
        <w:numPr>
          <w:ilvl w:val="-1"/>
          <w:numId w:val="0"/>
        </w:numPr>
        <w:spacing w:line="44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4.研讨过程主要分为以下几个过程：案例分享、校外指导教师意见分享、现有文献综述、组内研讨、教师总结，根据研讨过程记录并整理研习过程和结果，并记录在研习手册。</w:t>
      </w:r>
    </w:p>
    <w:p>
      <w:pPr>
        <w:spacing w:line="44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【重点】</w:t>
      </w:r>
    </w:p>
    <w:p>
      <w:pPr>
        <w:numPr>
          <w:ilvl w:val="0"/>
          <w:numId w:val="6"/>
        </w:numPr>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结合教育实习实践，</w:t>
      </w:r>
      <w:r>
        <w:rPr>
          <w:rFonts w:hint="eastAsia" w:ascii="宋体" w:hAnsi="宋体" w:eastAsia="宋体" w:cs="宋体"/>
          <w:color w:val="000000"/>
          <w:kern w:val="0"/>
          <w:sz w:val="24"/>
          <w:szCs w:val="24"/>
          <w:highlight w:val="none"/>
          <w:lang w:val="en-US" w:eastAsia="zh-CN"/>
        </w:rPr>
        <w:t>利用教育研究的基本方法</w:t>
      </w:r>
      <w:r>
        <w:rPr>
          <w:rFonts w:hint="eastAsia" w:ascii="宋体" w:hAnsi="宋体" w:eastAsia="宋体" w:cs="宋体"/>
          <w:color w:val="000000"/>
          <w:kern w:val="0"/>
          <w:sz w:val="24"/>
          <w:szCs w:val="24"/>
          <w:highlight w:val="none"/>
        </w:rPr>
        <w:t>开展教学</w:t>
      </w:r>
      <w:r>
        <w:rPr>
          <w:rFonts w:hint="eastAsia" w:ascii="宋体" w:hAnsi="宋体" w:eastAsia="宋体" w:cs="宋体"/>
          <w:color w:val="000000"/>
          <w:kern w:val="0"/>
          <w:sz w:val="24"/>
          <w:szCs w:val="24"/>
          <w:highlight w:val="none"/>
          <w:lang w:val="en-US" w:eastAsia="zh-CN"/>
        </w:rPr>
        <w:t>工作</w:t>
      </w:r>
      <w:r>
        <w:rPr>
          <w:rFonts w:hint="eastAsia" w:ascii="宋体" w:hAnsi="宋体" w:eastAsia="宋体" w:cs="宋体"/>
          <w:color w:val="000000"/>
          <w:kern w:val="0"/>
          <w:sz w:val="24"/>
          <w:szCs w:val="24"/>
          <w:highlight w:val="none"/>
        </w:rPr>
        <w:t>、班级</w:t>
      </w:r>
      <w:r>
        <w:rPr>
          <w:rFonts w:hint="eastAsia" w:ascii="宋体" w:hAnsi="宋体" w:eastAsia="宋体" w:cs="宋体"/>
          <w:color w:val="000000"/>
          <w:kern w:val="0"/>
          <w:sz w:val="24"/>
          <w:szCs w:val="24"/>
          <w:highlight w:val="none"/>
          <w:lang w:val="en-US" w:eastAsia="zh-CN"/>
        </w:rPr>
        <w:t>管理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教研工作</w:t>
      </w:r>
      <w:r>
        <w:rPr>
          <w:rFonts w:hint="eastAsia" w:ascii="宋体" w:hAnsi="宋体" w:eastAsia="宋体" w:cs="宋体"/>
          <w:color w:val="000000"/>
          <w:kern w:val="0"/>
          <w:sz w:val="24"/>
          <w:szCs w:val="24"/>
          <w:highlight w:val="none"/>
        </w:rPr>
        <w:t>等相关问题的研究</w:t>
      </w:r>
      <w:r>
        <w:rPr>
          <w:rFonts w:hint="eastAsia" w:ascii="宋体" w:hAnsi="宋体" w:eastAsia="宋体" w:cs="宋体"/>
          <w:color w:val="000000"/>
          <w:kern w:val="0"/>
          <w:sz w:val="24"/>
          <w:szCs w:val="24"/>
          <w:highlight w:val="none"/>
          <w:lang w:eastAsia="zh-CN"/>
        </w:rPr>
        <w:t>；</w:t>
      </w:r>
    </w:p>
    <w:p>
      <w:pPr>
        <w:numPr>
          <w:ilvl w:val="0"/>
          <w:numId w:val="6"/>
        </w:numPr>
        <w:spacing w:line="440" w:lineRule="exact"/>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在班级管理工作中有意识地运用班级建设与管理的原则和方法。</w:t>
      </w:r>
    </w:p>
    <w:p>
      <w:pPr>
        <w:spacing w:line="44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【难点】</w:t>
      </w:r>
    </w:p>
    <w:p>
      <w:pPr>
        <w:spacing w:line="440" w:lineRule="exact"/>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在教育教学问题的研讨中有意识地运用教育研究基本方法和班级建设与管理的原则和方法。</w:t>
      </w:r>
    </w:p>
    <w:p>
      <w:pPr>
        <w:spacing w:line="440" w:lineRule="exact"/>
        <w:ind w:firstLine="482" w:firstLineChars="200"/>
        <w:rPr>
          <w:rFonts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【实施方式】</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集体研讨、材料撰写</w:t>
      </w:r>
    </w:p>
    <w:p>
      <w:pPr>
        <w:spacing w:line="440" w:lineRule="exact"/>
        <w:ind w:firstLine="482" w:firstLineChars="200"/>
        <w:rPr>
          <w:rFonts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【学习要求】</w:t>
      </w:r>
    </w:p>
    <w:p>
      <w:pPr>
        <w:widowControl w:val="0"/>
        <w:numPr>
          <w:ilvl w:val="-1"/>
          <w:numId w:val="0"/>
        </w:numPr>
        <w:spacing w:line="440" w:lineRule="exact"/>
        <w:ind w:left="0" w:leftChars="0" w:firstLine="480" w:firstLineChars="200"/>
        <w:jc w:val="both"/>
        <w:rPr>
          <w:rFonts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spacing w:val="7"/>
          <w:kern w:val="0"/>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积极参与研讨，并及时进行记录；</w:t>
      </w:r>
    </w:p>
    <w:p>
      <w:pPr>
        <w:widowControl w:val="0"/>
        <w:numPr>
          <w:ilvl w:val="-1"/>
          <w:numId w:val="0"/>
        </w:numPr>
        <w:spacing w:line="440" w:lineRule="exact"/>
        <w:ind w:left="0" w:leftChars="0" w:firstLine="480" w:firstLineChars="200"/>
        <w:jc w:val="both"/>
        <w:rPr>
          <w:rFonts w:ascii="宋体" w:hAnsi="宋体" w:eastAsia="宋体" w:cs="宋体"/>
          <w:b/>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spacing w:val="7"/>
          <w:kern w:val="0"/>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对教</w:t>
      </w:r>
      <w:r>
        <w:rPr>
          <w:rFonts w:hint="eastAsia" w:ascii="宋体" w:hAnsi="宋体" w:eastAsia="宋体" w:cs="宋体"/>
          <w:color w:val="000000"/>
          <w:kern w:val="2"/>
          <w:sz w:val="24"/>
          <w:szCs w:val="24"/>
          <w:highlight w:val="none"/>
          <w:lang w:val="en-US" w:eastAsia="zh-CN" w:bidi="ar-SA"/>
        </w:rPr>
        <w:t>育实习过程中的</w:t>
      </w:r>
      <w:r>
        <w:rPr>
          <w:rFonts w:hint="eastAsia" w:ascii="宋体" w:hAnsi="宋体" w:eastAsia="宋体" w:cs="宋体"/>
          <w:color w:val="000000"/>
          <w:kern w:val="0"/>
          <w:sz w:val="24"/>
          <w:szCs w:val="24"/>
          <w:highlight w:val="none"/>
          <w:lang w:val="en-US" w:eastAsia="zh-CN" w:bidi="ar-SA"/>
        </w:rPr>
        <w:t>教学、班级管理、教研工作等方面的经验和问题</w:t>
      </w:r>
      <w:r>
        <w:rPr>
          <w:rFonts w:hint="eastAsia" w:ascii="宋体" w:hAnsi="宋体" w:eastAsia="宋体" w:cs="宋体"/>
          <w:color w:val="000000"/>
          <w:kern w:val="2"/>
          <w:sz w:val="24"/>
          <w:szCs w:val="24"/>
          <w:highlight w:val="none"/>
          <w:lang w:val="en-US" w:eastAsia="zh-CN" w:bidi="ar-SA"/>
        </w:rPr>
        <w:t>进行总结与反思；</w:t>
      </w:r>
    </w:p>
    <w:p>
      <w:pPr>
        <w:spacing w:line="440" w:lineRule="exact"/>
        <w:ind w:firstLine="482" w:firstLineChars="200"/>
        <w:rPr>
          <w:rFonts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【实践要求】</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实践属性：集中研讨</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指导形式：“双导师”指导</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分组要求：以团队形式开展，各团队人数控制在1</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人以内。</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实践准备：研习资料</w:t>
      </w:r>
    </w:p>
    <w:p>
      <w:pPr>
        <w:numPr>
          <w:ilvl w:val="-1"/>
          <w:numId w:val="0"/>
        </w:numPr>
        <w:spacing w:line="440" w:lineRule="exact"/>
        <w:ind w:firstLine="480" w:firstLineChars="200"/>
        <w:rPr>
          <w:rFonts w:hint="eastAsia" w:ascii="宋体" w:hAnsi="宋体" w:eastAsia="宋体" w:cs="宋体"/>
          <w:b w:val="0"/>
          <w:bCs/>
          <w:color w:val="000000"/>
          <w:sz w:val="24"/>
          <w:szCs w:val="24"/>
          <w:lang w:val="en-US" w:eastAsia="zh-CN"/>
        </w:rPr>
      </w:pPr>
    </w:p>
    <w:p>
      <w:pPr>
        <w:snapToGrid w:val="0"/>
        <w:spacing w:before="187" w:after="187" w:line="440" w:lineRule="exact"/>
        <w:ind w:firstLine="560" w:firstLineChars="200"/>
        <w:jc w:val="center"/>
        <w:rPr>
          <w:rFonts w:hint="default" w:ascii="黑体" w:hAnsi="黑体" w:eastAsia="黑体" w:cs="Times New Roman"/>
          <w:b w:val="0"/>
          <w:color w:val="000000"/>
          <w:sz w:val="28"/>
          <w:szCs w:val="28"/>
          <w:lang w:val="en-US" w:eastAsia="zh-CN"/>
        </w:rPr>
      </w:pPr>
      <w:r>
        <w:rPr>
          <w:rFonts w:hint="default" w:ascii="黑体" w:hAnsi="黑体" w:eastAsia="黑体" w:cs="Times New Roman"/>
          <w:b w:val="0"/>
          <w:color w:val="000000"/>
          <w:sz w:val="28"/>
          <w:szCs w:val="28"/>
          <w:lang w:val="en-US" w:eastAsia="zh-CN"/>
        </w:rPr>
        <w:t>学习内容</w:t>
      </w:r>
      <w:r>
        <w:rPr>
          <w:rFonts w:hint="eastAsia" w:ascii="黑体" w:hAnsi="黑体" w:eastAsia="黑体" w:cs="Times New Roman"/>
          <w:b w:val="0"/>
          <w:color w:val="000000"/>
          <w:sz w:val="28"/>
          <w:szCs w:val="28"/>
          <w:lang w:val="en-US" w:eastAsia="zh-CN"/>
        </w:rPr>
        <w:t>三</w:t>
      </w:r>
      <w:r>
        <w:rPr>
          <w:rFonts w:hint="default" w:ascii="黑体" w:hAnsi="黑体" w:eastAsia="黑体" w:cs="Times New Roman"/>
          <w:b w:val="0"/>
          <w:color w:val="000000"/>
          <w:sz w:val="28"/>
          <w:szCs w:val="28"/>
          <w:lang w:val="en-US" w:eastAsia="zh-CN"/>
        </w:rPr>
        <w:t xml:space="preserve"> </w:t>
      </w:r>
      <w:r>
        <w:rPr>
          <w:rFonts w:hint="eastAsia" w:ascii="黑体" w:hAnsi="黑体" w:eastAsia="黑体" w:cs="Times New Roman"/>
          <w:b w:val="0"/>
          <w:color w:val="000000"/>
          <w:sz w:val="28"/>
          <w:szCs w:val="28"/>
          <w:lang w:val="en-US" w:eastAsia="zh-CN"/>
        </w:rPr>
        <w:t>反思与规划（课程目标3）</w:t>
      </w:r>
    </w:p>
    <w:p>
      <w:pPr>
        <w:spacing w:line="44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【学习目标】</w:t>
      </w:r>
    </w:p>
    <w:p>
      <w:pPr>
        <w:numPr>
          <w:ilvl w:val="-1"/>
          <w:numId w:val="0"/>
        </w:numPr>
        <w:spacing w:line="440" w:lineRule="exact"/>
        <w:ind w:firstLine="508" w:firstLineChars="200"/>
        <w:rPr>
          <w:rFonts w:hint="default" w:ascii="宋体" w:hAnsi="宋体" w:eastAsia="宋体" w:cs="宋体"/>
          <w:color w:val="0C0C0C"/>
          <w:spacing w:val="7"/>
          <w:kern w:val="0"/>
          <w:sz w:val="24"/>
          <w:szCs w:val="24"/>
          <w:highlight w:val="none"/>
          <w:lang w:val="en-US" w:eastAsia="zh-CN"/>
        </w:rPr>
      </w:pPr>
      <w:r>
        <w:rPr>
          <w:rFonts w:hint="eastAsia" w:ascii="宋体" w:hAnsi="宋体" w:eastAsia="宋体" w:cs="宋体"/>
          <w:color w:val="0C0C0C"/>
          <w:spacing w:val="7"/>
          <w:kern w:val="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pacing w:val="7"/>
          <w:kern w:val="0"/>
          <w:sz w:val="24"/>
          <w:szCs w:val="24"/>
          <w:highlight w:val="none"/>
          <w:lang w:val="en-US" w:eastAsia="zh-CN"/>
        </w:rPr>
        <w:t>通过研讨，诊断自己的实践过程，及时进行反思改进；</w:t>
      </w:r>
    </w:p>
    <w:p>
      <w:pPr>
        <w:spacing w:line="440" w:lineRule="exact"/>
        <w:ind w:firstLine="480" w:firstLineChars="200"/>
        <w:rPr>
          <w:rFonts w:ascii="宋体" w:hAnsi="宋体" w:eastAsia="宋体" w:cs="宋体"/>
          <w:color w:val="0C0C0C"/>
          <w:spacing w:val="7"/>
          <w:kern w:val="0"/>
          <w:sz w:val="24"/>
          <w:szCs w:val="24"/>
          <w:highlight w:val="yellow"/>
        </w:rPr>
      </w:pPr>
      <w:r>
        <w:rPr>
          <w:rFonts w:hint="eastAsia" w:ascii="宋体" w:hAnsi="宋体" w:eastAsia="宋体" w:cs="宋体"/>
          <w:color w:val="000000"/>
          <w:sz w:val="24"/>
          <w:szCs w:val="24"/>
          <w:highlight w:val="none"/>
        </w:rPr>
        <w:t>2.</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b w:val="0"/>
          <w:bCs/>
          <w:color w:val="000000"/>
          <w:sz w:val="24"/>
          <w:szCs w:val="24"/>
          <w:highlight w:val="none"/>
          <w:lang w:val="en-US" w:eastAsia="zh-CN"/>
        </w:rPr>
        <w:t>结合当前基础教育发展需求</w:t>
      </w:r>
      <w:r>
        <w:rPr>
          <w:rFonts w:hint="eastAsia" w:ascii="宋体" w:hAnsi="宋体" w:eastAsia="宋体" w:cs="宋体"/>
          <w:b w:val="0"/>
          <w:bCs/>
          <w:color w:val="000000"/>
          <w:sz w:val="24"/>
          <w:szCs w:val="24"/>
          <w:lang w:val="en-US" w:eastAsia="zh-CN"/>
        </w:rPr>
        <w:t>和自身实际，制定教师职业发展规划；</w:t>
      </w:r>
    </w:p>
    <w:p>
      <w:pPr>
        <w:spacing w:line="440" w:lineRule="exact"/>
        <w:ind w:firstLine="482" w:firstLineChars="200"/>
        <w:rPr>
          <w:rFonts w:ascii="宋体" w:hAnsi="宋体" w:eastAsia="宋体" w:cs="Times New Roman"/>
          <w:b/>
          <w:sz w:val="24"/>
          <w:szCs w:val="28"/>
          <w:highlight w:val="none"/>
        </w:rPr>
      </w:pPr>
      <w:r>
        <w:rPr>
          <w:rFonts w:hint="eastAsia" w:ascii="宋体" w:hAnsi="宋体" w:eastAsia="宋体" w:cs="Times New Roman"/>
          <w:b/>
          <w:sz w:val="24"/>
          <w:szCs w:val="28"/>
          <w:highlight w:val="none"/>
        </w:rPr>
        <w:t>【学习内容】</w:t>
      </w:r>
    </w:p>
    <w:p>
      <w:pPr>
        <w:numPr>
          <w:ilvl w:val="0"/>
          <w:numId w:val="7"/>
        </w:numPr>
        <w:spacing w:line="44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通过对教学、班级管理、教研方面的研习，诊断自己的实践过程，进行反思；</w:t>
      </w:r>
    </w:p>
    <w:p>
      <w:pPr>
        <w:numPr>
          <w:ilvl w:val="0"/>
          <w:numId w:val="7"/>
        </w:numPr>
        <w:spacing w:line="44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highlight w:val="none"/>
          <w:lang w:val="en-US" w:eastAsia="zh-CN"/>
        </w:rPr>
        <w:t>结合当前基础</w:t>
      </w:r>
      <w:r>
        <w:rPr>
          <w:rFonts w:hint="eastAsia" w:ascii="宋体" w:hAnsi="宋体" w:eastAsia="宋体" w:cs="宋体"/>
          <w:b w:val="0"/>
          <w:bCs/>
          <w:color w:val="000000"/>
          <w:sz w:val="24"/>
          <w:szCs w:val="24"/>
          <w:lang w:val="en-US" w:eastAsia="zh-CN"/>
        </w:rPr>
        <w:t>教育发展需求和自身实际，制定教师职业发展规划，完成教育研习报告。</w:t>
      </w:r>
    </w:p>
    <w:p>
      <w:pPr>
        <w:spacing w:line="44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【重点】</w:t>
      </w:r>
    </w:p>
    <w:p>
      <w:pPr>
        <w:spacing w:line="440" w:lineRule="exact"/>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1.结合自身实践经验，进行及时反思；</w:t>
      </w:r>
    </w:p>
    <w:p>
      <w:pPr>
        <w:spacing w:line="440" w:lineRule="exact"/>
        <w:ind w:firstLine="480" w:firstLineChars="200"/>
        <w:rPr>
          <w:rFonts w:hint="default"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eastAsia="zh-CN"/>
        </w:rPr>
        <w:t>2.分析当前教育发展需求，制定教师职业发展规划。</w:t>
      </w:r>
    </w:p>
    <w:p>
      <w:pPr>
        <w:spacing w:line="44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【难点】</w:t>
      </w:r>
    </w:p>
    <w:p>
      <w:pPr>
        <w:spacing w:line="440" w:lineRule="exact"/>
        <w:ind w:firstLine="480" w:firstLineChars="200"/>
        <w:rPr>
          <w:rFonts w:ascii="宋体" w:hAnsi="宋体" w:eastAsia="宋体" w:cs="宋体"/>
          <w:color w:val="000000"/>
          <w:kern w:val="0"/>
          <w:sz w:val="24"/>
          <w:szCs w:val="24"/>
          <w:highlight w:val="yellow"/>
        </w:rPr>
      </w:pPr>
      <w:r>
        <w:rPr>
          <w:rFonts w:hint="eastAsia" w:ascii="宋体" w:hAnsi="宋体" w:eastAsia="宋体" w:cs="宋体"/>
          <w:color w:val="000000"/>
          <w:kern w:val="0"/>
          <w:sz w:val="24"/>
          <w:szCs w:val="24"/>
          <w:highlight w:val="none"/>
          <w:lang w:val="en-US" w:eastAsia="zh-CN"/>
        </w:rPr>
        <w:t>分析当前教育发展需求，制定教师职业发展规划。</w:t>
      </w:r>
    </w:p>
    <w:p>
      <w:pPr>
        <w:spacing w:line="440" w:lineRule="exact"/>
        <w:ind w:firstLine="482" w:firstLineChars="200"/>
        <w:rPr>
          <w:rFonts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【实施方式】</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报告</w:t>
      </w:r>
      <w:r>
        <w:rPr>
          <w:rFonts w:hint="eastAsia" w:ascii="宋体" w:hAnsi="宋体" w:eastAsia="宋体" w:cs="宋体"/>
          <w:color w:val="000000"/>
          <w:sz w:val="24"/>
          <w:szCs w:val="24"/>
          <w:highlight w:val="none"/>
        </w:rPr>
        <w:t>撰写</w:t>
      </w:r>
    </w:p>
    <w:p>
      <w:pPr>
        <w:spacing w:line="440" w:lineRule="exact"/>
        <w:ind w:firstLine="482" w:firstLineChars="200"/>
        <w:rPr>
          <w:rFonts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【学习要求】</w:t>
      </w:r>
    </w:p>
    <w:p>
      <w:pPr>
        <w:widowControl w:val="0"/>
        <w:numPr>
          <w:ilvl w:val="0"/>
          <w:numId w:val="8"/>
        </w:numPr>
        <w:spacing w:line="440" w:lineRule="exact"/>
        <w:ind w:left="0" w:leftChars="0" w:firstLine="480" w:firstLineChars="200"/>
        <w:jc w:val="both"/>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结合教育实践进行教学、班级管理、教研工作总结和反思；</w:t>
      </w:r>
    </w:p>
    <w:p>
      <w:pPr>
        <w:widowControl w:val="0"/>
        <w:numPr>
          <w:ilvl w:val="-1"/>
          <w:numId w:val="0"/>
        </w:numPr>
        <w:spacing w:line="440" w:lineRule="exact"/>
        <w:ind w:left="420" w:leftChars="200" w:firstLine="0" w:firstLineChars="0"/>
        <w:jc w:val="both"/>
        <w:rPr>
          <w:rFonts w:hint="default" w:ascii="宋体" w:hAnsi="宋体" w:eastAsia="宋体" w:cs="宋体"/>
          <w:b/>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spacing w:val="7"/>
          <w:kern w:val="0"/>
          <w:sz w:val="24"/>
          <w:szCs w:val="24"/>
          <w:highlight w:val="none"/>
          <w:lang w:val="en-US" w:eastAsia="zh-CN" w:bidi="ar-SA"/>
        </w:rPr>
        <w:t xml:space="preserve"> 分析清楚当前基础教育发展需求和自身优劣，制定教师职业发展规划。</w:t>
      </w:r>
    </w:p>
    <w:p>
      <w:pPr>
        <w:spacing w:line="440" w:lineRule="exact"/>
        <w:ind w:firstLine="482" w:firstLineChars="200"/>
        <w:rPr>
          <w:rFonts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【实践要求】</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实践属性：集中研讨</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指导形式：“双导师”指导</w:t>
      </w:r>
    </w:p>
    <w:p>
      <w:pPr>
        <w:spacing w:line="4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分组要求：以团队形式开展，各团队人数控制在1</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人以内。</w:t>
      </w:r>
    </w:p>
    <w:p>
      <w:pPr>
        <w:spacing w:line="440" w:lineRule="exact"/>
        <w:ind w:firstLine="480" w:firstLineChars="200"/>
        <w:rPr>
          <w:rFonts w:hint="default" w:ascii="宋体" w:hAnsi="宋体" w:eastAsia="宋体" w:cs="宋体"/>
          <w:b w:val="0"/>
          <w:bCs/>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pacing w:val="7"/>
          <w:kern w:val="0"/>
          <w:sz w:val="24"/>
          <w:szCs w:val="24"/>
          <w:highlight w:val="none"/>
        </w:rPr>
        <w:t xml:space="preserve"> </w:t>
      </w:r>
      <w:r>
        <w:rPr>
          <w:rFonts w:hint="eastAsia" w:ascii="宋体" w:hAnsi="宋体" w:eastAsia="宋体" w:cs="宋体"/>
          <w:color w:val="000000"/>
          <w:sz w:val="24"/>
          <w:szCs w:val="24"/>
          <w:highlight w:val="none"/>
        </w:rPr>
        <w:t>实践准备：研习资料</w:t>
      </w:r>
    </w:p>
    <w:p>
      <w:pPr>
        <w:spacing w:before="156" w:beforeLines="50" w:after="156" w:afterLines="50" w:line="440" w:lineRule="exact"/>
        <w:ind w:firstLine="560" w:firstLineChars="200"/>
        <w:rPr>
          <w:rFonts w:hint="eastAsia" w:ascii="黑体" w:hAnsi="黑体" w:eastAsia="黑体" w:cs="Times New Roman"/>
          <w:color w:val="0C0C0C"/>
          <w:sz w:val="28"/>
          <w:szCs w:val="28"/>
        </w:rPr>
      </w:pPr>
      <w:r>
        <w:rPr>
          <w:rFonts w:hint="eastAsia" w:ascii="黑体" w:hAnsi="黑体" w:eastAsia="黑体" w:cs="Times New Roman"/>
          <w:color w:val="0C0C0C"/>
          <w:sz w:val="28"/>
          <w:szCs w:val="28"/>
        </w:rPr>
        <w:t xml:space="preserve">（二）课程学习内容与课程学习目标的对应关系 </w:t>
      </w:r>
    </w:p>
    <w:tbl>
      <w:tblPr>
        <w:tblStyle w:val="11"/>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4"/>
        <w:gridCol w:w="300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vAlign w:val="center"/>
          </w:tcPr>
          <w:p>
            <w:pPr>
              <w:spacing w:line="440" w:lineRule="exact"/>
              <w:ind w:firstLine="0" w:firstLineChars="0"/>
              <w:jc w:val="center"/>
              <w:rPr>
                <w:rFonts w:ascii="宋体" w:hAnsi="宋体" w:eastAsia="宋体" w:cs="Times New Roman"/>
                <w:b/>
                <w:bCs/>
                <w:color w:val="000000"/>
                <w:sz w:val="24"/>
              </w:rPr>
            </w:pPr>
            <w:r>
              <w:rPr>
                <w:rFonts w:hint="eastAsia" w:ascii="宋体" w:hAnsi="宋体" w:eastAsia="宋体" w:cs="Times New Roman"/>
                <w:b/>
                <w:bCs/>
                <w:color w:val="000000"/>
                <w:sz w:val="24"/>
              </w:rPr>
              <w:t>实践内容</w:t>
            </w:r>
          </w:p>
        </w:tc>
        <w:tc>
          <w:tcPr>
            <w:tcW w:w="1984" w:type="dxa"/>
            <w:vAlign w:val="center"/>
          </w:tcPr>
          <w:p>
            <w:pPr>
              <w:spacing w:line="440" w:lineRule="exact"/>
              <w:ind w:firstLine="0" w:firstLineChars="0"/>
              <w:jc w:val="center"/>
              <w:rPr>
                <w:rFonts w:ascii="宋体" w:hAnsi="宋体" w:eastAsia="宋体" w:cs="Times New Roman"/>
                <w:b/>
                <w:bCs/>
                <w:color w:val="000000"/>
                <w:sz w:val="24"/>
              </w:rPr>
            </w:pPr>
            <w:r>
              <w:rPr>
                <w:rFonts w:hint="eastAsia" w:ascii="宋体" w:hAnsi="宋体" w:eastAsia="宋体" w:cs="Times New Roman"/>
                <w:b/>
                <w:bCs/>
                <w:color w:val="000000"/>
                <w:sz w:val="24"/>
              </w:rPr>
              <w:t>实施方式</w:t>
            </w:r>
          </w:p>
        </w:tc>
        <w:tc>
          <w:tcPr>
            <w:tcW w:w="3004" w:type="dxa"/>
            <w:vAlign w:val="center"/>
          </w:tcPr>
          <w:p>
            <w:pPr>
              <w:spacing w:line="440" w:lineRule="exact"/>
              <w:ind w:firstLine="0" w:firstLineChars="0"/>
              <w:jc w:val="center"/>
              <w:rPr>
                <w:rFonts w:ascii="宋体" w:hAnsi="宋体" w:eastAsia="宋体" w:cs="Times New Roman"/>
                <w:b/>
                <w:bCs/>
                <w:color w:val="000000"/>
                <w:sz w:val="24"/>
              </w:rPr>
            </w:pPr>
            <w:r>
              <w:rPr>
                <w:rFonts w:hint="eastAsia" w:ascii="宋体" w:hAnsi="宋体" w:eastAsia="宋体" w:cs="Times New Roman"/>
                <w:b/>
                <w:bCs/>
                <w:color w:val="000000"/>
                <w:sz w:val="24"/>
              </w:rPr>
              <w:t>支撑的课程目标</w:t>
            </w:r>
          </w:p>
        </w:tc>
        <w:tc>
          <w:tcPr>
            <w:tcW w:w="1276" w:type="dxa"/>
            <w:vAlign w:val="center"/>
          </w:tcPr>
          <w:p>
            <w:pPr>
              <w:spacing w:line="440" w:lineRule="exact"/>
              <w:ind w:firstLine="0" w:firstLineChars="0"/>
              <w:jc w:val="center"/>
              <w:rPr>
                <w:rFonts w:ascii="宋体" w:hAnsi="宋体" w:eastAsia="宋体" w:cs="Times New Roman"/>
                <w:b/>
                <w:bCs/>
                <w:color w:val="000000"/>
                <w:sz w:val="24"/>
              </w:rPr>
            </w:pPr>
            <w:r>
              <w:rPr>
                <w:rFonts w:hint="eastAsia" w:ascii="宋体" w:hAnsi="宋体" w:eastAsia="宋体" w:cs="Times New Roman"/>
                <w:b/>
                <w:bCs/>
                <w:color w:val="000000"/>
                <w:sz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80" w:type="dxa"/>
            <w:vAlign w:val="center"/>
          </w:tcPr>
          <w:p>
            <w:pPr>
              <w:spacing w:line="440" w:lineRule="exact"/>
              <w:ind w:firstLine="0" w:firstLineChars="0"/>
              <w:jc w:val="center"/>
              <w:rPr>
                <w:rFonts w:ascii="宋体" w:hAnsi="宋体" w:eastAsia="宋体" w:cs="Times New Roman"/>
                <w:color w:val="000000"/>
                <w:sz w:val="24"/>
              </w:rPr>
            </w:pPr>
            <w:r>
              <w:rPr>
                <w:rFonts w:hint="eastAsia" w:ascii="宋体" w:hAnsi="宋体" w:eastAsia="宋体" w:cs="Times New Roman"/>
                <w:color w:val="000000"/>
                <w:sz w:val="24"/>
              </w:rPr>
              <w:t>1</w:t>
            </w:r>
            <w:r>
              <w:rPr>
                <w:rFonts w:ascii="宋体" w:hAnsi="宋体" w:eastAsia="宋体" w:cs="Times New Roman"/>
                <w:color w:val="000000"/>
                <w:sz w:val="24"/>
              </w:rPr>
              <w:t>.</w:t>
            </w:r>
            <w:r>
              <w:rPr>
                <w:rFonts w:hint="eastAsia" w:ascii="宋体" w:hAnsi="宋体" w:eastAsia="宋体" w:cs="Times New Roman"/>
                <w:color w:val="000000"/>
                <w:sz w:val="24"/>
              </w:rPr>
              <w:t>研习准备</w:t>
            </w:r>
          </w:p>
        </w:tc>
        <w:tc>
          <w:tcPr>
            <w:tcW w:w="1984" w:type="dxa"/>
            <w:vAlign w:val="center"/>
          </w:tcPr>
          <w:p>
            <w:pPr>
              <w:spacing w:line="440" w:lineRule="exact"/>
              <w:ind w:firstLine="0" w:firstLineChars="0"/>
              <w:jc w:val="center"/>
              <w:rPr>
                <w:rFonts w:ascii="宋体" w:hAnsi="宋体" w:eastAsia="宋体" w:cs="Times New Roman"/>
                <w:color w:val="000000"/>
                <w:sz w:val="24"/>
                <w:highlight w:val="none"/>
              </w:rPr>
            </w:pPr>
            <w:r>
              <w:rPr>
                <w:rFonts w:hint="eastAsia" w:ascii="宋体" w:hAnsi="宋体" w:eastAsia="宋体" w:cs="Times New Roman"/>
                <w:color w:val="000000"/>
                <w:sz w:val="24"/>
                <w:highlight w:val="none"/>
                <w:lang w:eastAsia="zh-CN"/>
              </w:rPr>
              <w:t>集中整理、</w:t>
            </w:r>
            <w:r>
              <w:rPr>
                <w:rFonts w:hint="eastAsia" w:ascii="宋体" w:hAnsi="宋体" w:eastAsia="宋体" w:cs="Times New Roman"/>
                <w:color w:val="000000"/>
                <w:sz w:val="24"/>
                <w:highlight w:val="none"/>
              </w:rPr>
              <w:t>讨论</w:t>
            </w:r>
          </w:p>
        </w:tc>
        <w:tc>
          <w:tcPr>
            <w:tcW w:w="3004" w:type="dxa"/>
            <w:vAlign w:val="center"/>
          </w:tcPr>
          <w:p>
            <w:pPr>
              <w:spacing w:line="440" w:lineRule="exact"/>
              <w:ind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课程</w:t>
            </w:r>
            <w:r>
              <w:rPr>
                <w:rFonts w:ascii="宋体" w:hAnsi="宋体" w:eastAsia="宋体" w:cs="Times New Roman"/>
                <w:color w:val="000000"/>
                <w:sz w:val="24"/>
              </w:rPr>
              <w:t>目标</w:t>
            </w:r>
            <w:r>
              <w:rPr>
                <w:rFonts w:hint="eastAsia" w:ascii="宋体" w:hAnsi="宋体" w:eastAsia="宋体" w:cs="Times New Roman"/>
                <w:color w:val="000000"/>
                <w:sz w:val="24"/>
                <w:lang w:val="en-US" w:eastAsia="zh-CN"/>
              </w:rPr>
              <w:t>4</w:t>
            </w:r>
          </w:p>
        </w:tc>
        <w:tc>
          <w:tcPr>
            <w:tcW w:w="1276" w:type="dxa"/>
            <w:vAlign w:val="center"/>
          </w:tcPr>
          <w:p>
            <w:pPr>
              <w:spacing w:line="440" w:lineRule="exact"/>
              <w:ind w:firstLine="0" w:firstLineChars="0"/>
              <w:jc w:val="center"/>
              <w:rPr>
                <w:rFonts w:hint="default" w:ascii="宋体" w:hAnsi="宋体" w:eastAsia="宋体" w:cs="Times New Roman"/>
                <w:color w:val="000000"/>
                <w:sz w:val="24"/>
                <w:highlight w:val="none"/>
              </w:rPr>
            </w:pPr>
            <w:r>
              <w:rPr>
                <w:rFonts w:hint="eastAsia" w:ascii="宋体" w:hAnsi="宋体" w:eastAsia="宋体" w:cs="Times New Roman"/>
                <w:color w:val="000000"/>
                <w:sz w:val="24"/>
                <w:highlight w:val="none"/>
                <w:lang w:eastAsia="zh-CN"/>
              </w:rPr>
              <w:t>0</w:t>
            </w:r>
            <w:r>
              <w:rPr>
                <w:rFonts w:hint="eastAsia" w:ascii="宋体" w:hAnsi="宋体" w:eastAsia="宋体" w:cs="Times New Roman"/>
                <w:color w:val="000000"/>
                <w:sz w:val="24"/>
                <w:highlight w:val="none"/>
                <w:lang w:val="en-US" w:eastAsia="zh-CN"/>
              </w:rPr>
              <w:t>.5周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vAlign w:val="center"/>
          </w:tcPr>
          <w:p>
            <w:pPr>
              <w:spacing w:line="440" w:lineRule="exact"/>
              <w:ind w:firstLine="0" w:firstLineChars="0"/>
              <w:jc w:val="center"/>
              <w:rPr>
                <w:rFonts w:ascii="宋体" w:hAnsi="宋体" w:eastAsia="宋体" w:cs="Times New Roman"/>
                <w:color w:val="000000"/>
                <w:sz w:val="24"/>
              </w:rPr>
            </w:pPr>
            <w:r>
              <w:rPr>
                <w:rFonts w:hint="eastAsia" w:ascii="宋体" w:hAnsi="宋体" w:eastAsia="宋体" w:cs="Times New Roman"/>
                <w:color w:val="000000"/>
                <w:sz w:val="24"/>
              </w:rPr>
              <w:t>2</w:t>
            </w:r>
            <w:r>
              <w:rPr>
                <w:rFonts w:ascii="宋体" w:hAnsi="宋体" w:eastAsia="宋体" w:cs="Times New Roman"/>
                <w:color w:val="000000"/>
                <w:sz w:val="24"/>
              </w:rPr>
              <w:t>.</w:t>
            </w:r>
            <w:r>
              <w:rPr>
                <w:rFonts w:hint="eastAsia" w:ascii="宋体" w:hAnsi="宋体" w:eastAsia="宋体" w:cs="Times New Roman"/>
                <w:color w:val="000000"/>
                <w:sz w:val="24"/>
              </w:rPr>
              <w:t>研习过程</w:t>
            </w:r>
          </w:p>
        </w:tc>
        <w:tc>
          <w:tcPr>
            <w:tcW w:w="1984" w:type="dxa"/>
            <w:vAlign w:val="center"/>
          </w:tcPr>
          <w:p>
            <w:pPr>
              <w:spacing w:line="440" w:lineRule="exact"/>
              <w:ind w:firstLine="0" w:firstLineChars="0"/>
              <w:jc w:val="center"/>
              <w:rPr>
                <w:rFonts w:ascii="宋体" w:hAnsi="宋体" w:eastAsia="宋体" w:cs="Times New Roman"/>
                <w:color w:val="000000"/>
                <w:sz w:val="24"/>
                <w:highlight w:val="none"/>
              </w:rPr>
            </w:pPr>
            <w:r>
              <w:rPr>
                <w:rFonts w:hint="eastAsia" w:ascii="宋体" w:hAnsi="宋体" w:eastAsia="宋体" w:cs="Times New Roman"/>
                <w:color w:val="000000"/>
                <w:sz w:val="24"/>
                <w:highlight w:val="none"/>
                <w:lang w:eastAsia="zh-CN"/>
              </w:rPr>
              <w:t>集中</w:t>
            </w:r>
            <w:r>
              <w:rPr>
                <w:rFonts w:hint="eastAsia" w:ascii="宋体" w:hAnsi="宋体" w:eastAsia="宋体" w:cs="Times New Roman"/>
                <w:color w:val="000000"/>
                <w:sz w:val="24"/>
                <w:highlight w:val="none"/>
              </w:rPr>
              <w:t>研讨、记录</w:t>
            </w:r>
          </w:p>
        </w:tc>
        <w:tc>
          <w:tcPr>
            <w:tcW w:w="3004" w:type="dxa"/>
            <w:vAlign w:val="center"/>
          </w:tcPr>
          <w:p>
            <w:pPr>
              <w:spacing w:line="440" w:lineRule="exact"/>
              <w:ind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课程目标1、2</w:t>
            </w:r>
          </w:p>
        </w:tc>
        <w:tc>
          <w:tcPr>
            <w:tcW w:w="1276" w:type="dxa"/>
            <w:vAlign w:val="center"/>
          </w:tcPr>
          <w:p>
            <w:pPr>
              <w:spacing w:line="440" w:lineRule="exact"/>
              <w:ind w:firstLine="0" w:firstLineChars="0"/>
              <w:jc w:val="center"/>
              <w:rPr>
                <w:rFonts w:hint="default" w:ascii="宋体" w:hAnsi="宋体" w:eastAsia="宋体" w:cs="Times New Roman"/>
                <w:color w:val="000000"/>
                <w:sz w:val="24"/>
                <w:highlight w:val="none"/>
              </w:rPr>
            </w:pPr>
            <w:r>
              <w:rPr>
                <w:rFonts w:hint="eastAsia" w:ascii="宋体" w:hAnsi="宋体" w:eastAsia="宋体" w:cs="Times New Roman"/>
                <w:color w:val="000000"/>
                <w:sz w:val="24"/>
                <w:highlight w:val="none"/>
                <w:lang w:eastAsia="zh-CN"/>
              </w:rPr>
              <w:t>1</w:t>
            </w:r>
            <w:r>
              <w:rPr>
                <w:rFonts w:hint="eastAsia" w:ascii="宋体" w:hAnsi="宋体" w:eastAsia="宋体" w:cs="Times New Roman"/>
                <w:color w:val="000000"/>
                <w:sz w:val="24"/>
                <w:highlight w:val="none"/>
                <w:lang w:val="en-US"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0" w:type="dxa"/>
            <w:vAlign w:val="center"/>
          </w:tcPr>
          <w:p>
            <w:pPr>
              <w:spacing w:line="440" w:lineRule="exact"/>
              <w:ind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3</w:t>
            </w:r>
            <w:r>
              <w:rPr>
                <w:rFonts w:ascii="宋体" w:hAnsi="宋体" w:eastAsia="宋体" w:cs="Times New Roman"/>
                <w:color w:val="000000"/>
                <w:sz w:val="24"/>
              </w:rPr>
              <w:t>.</w:t>
            </w:r>
            <w:r>
              <w:rPr>
                <w:rFonts w:hint="eastAsia" w:ascii="宋体" w:hAnsi="宋体" w:eastAsia="宋体" w:cs="Times New Roman"/>
                <w:color w:val="000000"/>
                <w:sz w:val="24"/>
                <w:lang w:val="en-US" w:eastAsia="zh-CN"/>
              </w:rPr>
              <w:t>反思与规划</w:t>
            </w:r>
          </w:p>
        </w:tc>
        <w:tc>
          <w:tcPr>
            <w:tcW w:w="1984" w:type="dxa"/>
            <w:vAlign w:val="center"/>
          </w:tcPr>
          <w:p>
            <w:pPr>
              <w:spacing w:line="440" w:lineRule="exact"/>
              <w:ind w:firstLine="0" w:firstLineChars="0"/>
              <w:jc w:val="center"/>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eastAsia="zh-CN"/>
              </w:rPr>
              <w:t>个人总结、</w:t>
            </w:r>
            <w:r>
              <w:rPr>
                <w:rFonts w:hint="eastAsia" w:ascii="宋体" w:hAnsi="宋体" w:eastAsia="宋体" w:cs="Times New Roman"/>
                <w:color w:val="000000"/>
                <w:sz w:val="24"/>
                <w:highlight w:val="none"/>
                <w:lang w:val="en-US" w:eastAsia="zh-CN"/>
              </w:rPr>
              <w:t>反思</w:t>
            </w:r>
          </w:p>
        </w:tc>
        <w:tc>
          <w:tcPr>
            <w:tcW w:w="3004" w:type="dxa"/>
            <w:vAlign w:val="center"/>
          </w:tcPr>
          <w:p>
            <w:pPr>
              <w:spacing w:line="440" w:lineRule="exact"/>
              <w:ind w:firstLine="0" w:firstLineChars="0"/>
              <w:jc w:val="center"/>
              <w:rPr>
                <w:rFonts w:ascii="宋体" w:hAnsi="宋体" w:eastAsia="宋体" w:cs="Times New Roman"/>
                <w:color w:val="000000"/>
                <w:sz w:val="24"/>
              </w:rPr>
            </w:pPr>
            <w:r>
              <w:rPr>
                <w:rFonts w:hint="eastAsia" w:ascii="宋体" w:hAnsi="宋体" w:eastAsia="宋体" w:cs="Times New Roman"/>
                <w:color w:val="000000"/>
                <w:sz w:val="24"/>
              </w:rPr>
              <w:t>课程目标3</w:t>
            </w:r>
          </w:p>
        </w:tc>
        <w:tc>
          <w:tcPr>
            <w:tcW w:w="1276" w:type="dxa"/>
            <w:vAlign w:val="center"/>
          </w:tcPr>
          <w:p>
            <w:pPr>
              <w:spacing w:line="440" w:lineRule="exact"/>
              <w:ind w:firstLine="0" w:firstLineChars="0"/>
              <w:jc w:val="center"/>
              <w:rPr>
                <w:rFonts w:hint="default" w:ascii="宋体" w:hAnsi="宋体" w:eastAsia="宋体" w:cs="Times New Roman"/>
                <w:color w:val="000000"/>
                <w:sz w:val="24"/>
                <w:highlight w:val="none"/>
              </w:rPr>
            </w:pPr>
            <w:r>
              <w:rPr>
                <w:rFonts w:hint="eastAsia" w:ascii="宋体" w:hAnsi="宋体" w:eastAsia="宋体" w:cs="Times New Roman"/>
                <w:color w:val="000000"/>
                <w:sz w:val="24"/>
                <w:highlight w:val="none"/>
                <w:lang w:val="en-US" w:eastAsia="zh-CN"/>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8" w:type="dxa"/>
            <w:gridSpan w:val="3"/>
            <w:vAlign w:val="center"/>
          </w:tcPr>
          <w:p>
            <w:pPr>
              <w:spacing w:line="440" w:lineRule="exact"/>
              <w:ind w:firstLine="0" w:firstLineChars="0"/>
              <w:jc w:val="center"/>
              <w:rPr>
                <w:rFonts w:ascii="宋体" w:hAnsi="宋体" w:eastAsia="宋体" w:cs="Times New Roman"/>
                <w:b/>
                <w:color w:val="000000"/>
                <w:sz w:val="24"/>
              </w:rPr>
            </w:pPr>
            <w:r>
              <w:rPr>
                <w:rFonts w:hint="eastAsia" w:ascii="宋体" w:hAnsi="宋体" w:eastAsia="宋体" w:cs="Times New Roman"/>
                <w:b/>
                <w:color w:val="000000"/>
                <w:sz w:val="24"/>
              </w:rPr>
              <w:t>合计</w:t>
            </w:r>
          </w:p>
        </w:tc>
        <w:tc>
          <w:tcPr>
            <w:tcW w:w="1276" w:type="dxa"/>
            <w:vAlign w:val="center"/>
          </w:tcPr>
          <w:p>
            <w:pPr>
              <w:spacing w:line="440" w:lineRule="exact"/>
              <w:ind w:firstLine="0" w:firstLineChars="0"/>
              <w:jc w:val="center"/>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2周</w:t>
            </w:r>
          </w:p>
        </w:tc>
      </w:tr>
    </w:tbl>
    <w:p>
      <w:pPr>
        <w:pStyle w:val="3"/>
        <w:bidi w:val="0"/>
        <w:rPr>
          <w:rFonts w:hint="eastAsia"/>
          <w:lang w:val="en-US" w:eastAsia="zh-CN"/>
        </w:rPr>
      </w:pPr>
      <w:r>
        <w:rPr>
          <w:rFonts w:hint="eastAsia"/>
          <w:lang w:val="en-US" w:eastAsia="zh-CN"/>
        </w:rPr>
        <w:t>四、课程考核及与课程学习目标的对应关系</w:t>
      </w:r>
    </w:p>
    <w:p>
      <w:pPr>
        <w:spacing w:before="156" w:beforeLines="50" w:after="156" w:afterLines="50" w:line="440" w:lineRule="exact"/>
        <w:ind w:firstLine="560" w:firstLineChars="200"/>
        <w:rPr>
          <w:rFonts w:hint="eastAsia" w:ascii="黑体" w:hAnsi="黑体" w:eastAsia="黑体" w:cs="Times New Roman"/>
          <w:color w:val="0C0C0C"/>
          <w:sz w:val="28"/>
          <w:szCs w:val="28"/>
          <w:highlight w:val="none"/>
        </w:rPr>
      </w:pPr>
      <w:r>
        <w:rPr>
          <w:rFonts w:hint="eastAsia" w:ascii="黑体" w:hAnsi="黑体" w:eastAsia="黑体" w:cs="Times New Roman"/>
          <w:color w:val="0C0C0C"/>
          <w:sz w:val="28"/>
          <w:szCs w:val="28"/>
          <w:highlight w:val="none"/>
        </w:rPr>
        <w:t>（一）课程考核内容、考核方式与课程学习目标的对应关系</w:t>
      </w:r>
    </w:p>
    <w:tbl>
      <w:tblPr>
        <w:tblStyle w:val="11"/>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3560"/>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8" w:type="dxa"/>
          </w:tcPr>
          <w:p>
            <w:pPr>
              <w:spacing w:line="440" w:lineRule="exact"/>
              <w:ind w:firstLine="0" w:firstLineChars="0"/>
              <w:jc w:val="center"/>
              <w:rPr>
                <w:rFonts w:ascii="宋体" w:hAnsi="宋体" w:eastAsia="宋体" w:cs="Times New Roman"/>
                <w:b/>
                <w:color w:val="000000"/>
                <w:sz w:val="24"/>
                <w:highlight w:val="none"/>
              </w:rPr>
            </w:pPr>
            <w:r>
              <w:rPr>
                <w:rFonts w:hint="eastAsia" w:ascii="宋体" w:hAnsi="宋体" w:eastAsia="宋体" w:cs="Times New Roman"/>
                <w:b/>
                <w:color w:val="000000"/>
                <w:sz w:val="24"/>
                <w:highlight w:val="none"/>
              </w:rPr>
              <w:t>课程目标</w:t>
            </w:r>
          </w:p>
        </w:tc>
        <w:tc>
          <w:tcPr>
            <w:tcW w:w="3560" w:type="dxa"/>
            <w:vAlign w:val="center"/>
          </w:tcPr>
          <w:p>
            <w:pPr>
              <w:spacing w:line="440" w:lineRule="exact"/>
              <w:ind w:firstLine="0" w:firstLineChars="0"/>
              <w:jc w:val="center"/>
              <w:rPr>
                <w:rFonts w:ascii="宋体" w:hAnsi="宋体" w:eastAsia="宋体" w:cs="Times New Roman"/>
                <w:b/>
                <w:color w:val="000000"/>
                <w:sz w:val="24"/>
                <w:highlight w:val="none"/>
              </w:rPr>
            </w:pPr>
            <w:r>
              <w:rPr>
                <w:rFonts w:hint="eastAsia" w:ascii="宋体" w:hAnsi="宋体" w:eastAsia="宋体" w:cs="Times New Roman"/>
                <w:b/>
                <w:color w:val="000000"/>
                <w:sz w:val="24"/>
                <w:highlight w:val="none"/>
              </w:rPr>
              <w:t>考核内容</w:t>
            </w:r>
          </w:p>
        </w:tc>
        <w:tc>
          <w:tcPr>
            <w:tcW w:w="3027" w:type="dxa"/>
            <w:vAlign w:val="center"/>
          </w:tcPr>
          <w:p>
            <w:pPr>
              <w:spacing w:line="440" w:lineRule="exact"/>
              <w:ind w:firstLine="0" w:firstLineChars="0"/>
              <w:jc w:val="center"/>
              <w:rPr>
                <w:rFonts w:ascii="宋体" w:hAnsi="宋体" w:eastAsia="宋体" w:cs="Times New Roman"/>
                <w:b/>
                <w:color w:val="000000"/>
                <w:sz w:val="24"/>
                <w:highlight w:val="none"/>
              </w:rPr>
            </w:pPr>
            <w:r>
              <w:rPr>
                <w:rFonts w:hint="eastAsia" w:ascii="宋体" w:hAnsi="宋体" w:eastAsia="宋体" w:cs="Times New Roman"/>
                <w:b/>
                <w:color w:val="000000"/>
                <w:sz w:val="24"/>
                <w:highlight w:val="none"/>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Align w:val="center"/>
          </w:tcPr>
          <w:p>
            <w:pPr>
              <w:spacing w:line="440" w:lineRule="exact"/>
              <w:ind w:firstLine="0" w:firstLineChars="0"/>
              <w:jc w:val="center"/>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课程目标</w:t>
            </w:r>
            <w:r>
              <w:rPr>
                <w:rFonts w:hint="eastAsia" w:ascii="宋体" w:hAnsi="宋体" w:eastAsia="宋体" w:cs="Times New Roman"/>
                <w:bCs/>
                <w:color w:val="000000"/>
                <w:sz w:val="24"/>
                <w:highlight w:val="none"/>
                <w:lang w:val="en-US" w:eastAsia="zh-CN"/>
              </w:rPr>
              <w:t>1</w:t>
            </w:r>
          </w:p>
        </w:tc>
        <w:tc>
          <w:tcPr>
            <w:tcW w:w="3560" w:type="dxa"/>
            <w:vAlign w:val="center"/>
          </w:tcPr>
          <w:p>
            <w:pPr>
              <w:spacing w:line="440" w:lineRule="exact"/>
              <w:ind w:firstLine="0" w:firstLineChars="0"/>
              <w:rPr>
                <w:rFonts w:ascii="宋体" w:hAnsi="宋体" w:eastAsia="宋体" w:cs="Times New Roman"/>
                <w:bCs/>
                <w:color w:val="000000"/>
                <w:sz w:val="24"/>
                <w:highlight w:val="none"/>
              </w:rPr>
            </w:pPr>
            <w:r>
              <w:rPr>
                <w:rFonts w:hint="eastAsia" w:ascii="宋体" w:hAnsi="宋体" w:eastAsia="宋体" w:cs="Times New Roman"/>
                <w:color w:val="000000"/>
                <w:sz w:val="24"/>
                <w:highlight w:val="none"/>
              </w:rPr>
              <w:t>中学化学教学问题研究与分析</w:t>
            </w:r>
          </w:p>
        </w:tc>
        <w:tc>
          <w:tcPr>
            <w:tcW w:w="3027"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rPr>
            </w:pPr>
            <w:r>
              <w:rPr>
                <w:rFonts w:hint="eastAsia" w:ascii="宋体" w:hAnsi="宋体" w:eastAsia="宋体" w:cs="Times New Roman"/>
                <w:bCs/>
                <w:color w:val="000000"/>
                <w:sz w:val="24"/>
                <w:highlight w:val="none"/>
                <w:lang w:val="en-US" w:eastAsia="zh-CN"/>
              </w:rPr>
              <w:t>教学和教研工作研讨过程+记录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Align w:val="center"/>
          </w:tcPr>
          <w:p>
            <w:pPr>
              <w:spacing w:line="440" w:lineRule="exact"/>
              <w:ind w:firstLine="0" w:firstLineChars="0"/>
              <w:jc w:val="center"/>
              <w:rPr>
                <w:rFonts w:hint="eastAsia" w:ascii="宋体" w:hAnsi="宋体" w:eastAsia="宋体" w:cs="Times New Roman"/>
                <w:bCs/>
                <w:color w:val="000000"/>
                <w:kern w:val="2"/>
                <w:sz w:val="24"/>
                <w:szCs w:val="22"/>
                <w:highlight w:val="none"/>
                <w:lang w:val="en-US" w:eastAsia="zh-CN" w:bidi="ar-SA"/>
              </w:rPr>
            </w:pPr>
            <w:r>
              <w:rPr>
                <w:rFonts w:hint="eastAsia" w:ascii="宋体" w:hAnsi="宋体" w:eastAsia="宋体" w:cs="Times New Roman"/>
                <w:bCs/>
                <w:color w:val="000000"/>
                <w:sz w:val="24"/>
                <w:highlight w:val="none"/>
                <w:lang w:eastAsia="zh-CN"/>
              </w:rPr>
              <w:t>课程目标</w:t>
            </w:r>
            <w:r>
              <w:rPr>
                <w:rFonts w:hint="eastAsia" w:ascii="宋体" w:hAnsi="宋体" w:eastAsia="宋体" w:cs="Times New Roman"/>
                <w:bCs/>
                <w:color w:val="000000"/>
                <w:sz w:val="24"/>
                <w:highlight w:val="none"/>
                <w:lang w:val="en-US" w:eastAsia="zh-CN"/>
              </w:rPr>
              <w:t>2</w:t>
            </w:r>
          </w:p>
        </w:tc>
        <w:tc>
          <w:tcPr>
            <w:tcW w:w="3560" w:type="dxa"/>
            <w:vAlign w:val="center"/>
          </w:tcPr>
          <w:p>
            <w:pPr>
              <w:spacing w:line="440" w:lineRule="exact"/>
              <w:ind w:firstLine="0" w:firstLineChars="0"/>
              <w:rPr>
                <w:rFonts w:hint="eastAsia"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sz w:val="24"/>
                <w:highlight w:val="none"/>
                <w:lang w:val="en-US" w:eastAsia="zh-CN"/>
              </w:rPr>
              <w:t>班级管理工作问题的分析</w:t>
            </w:r>
          </w:p>
        </w:tc>
        <w:tc>
          <w:tcPr>
            <w:tcW w:w="3027" w:type="dxa"/>
            <w:vAlign w:val="center"/>
          </w:tcPr>
          <w:p>
            <w:pPr>
              <w:spacing w:line="440" w:lineRule="exact"/>
              <w:ind w:firstLine="0" w:firstLineChars="0"/>
              <w:jc w:val="center"/>
              <w:rPr>
                <w:rFonts w:hint="eastAsia" w:ascii="宋体" w:hAnsi="宋体" w:eastAsia="宋体" w:cs="Times New Roman"/>
                <w:bCs/>
                <w:color w:val="000000"/>
                <w:kern w:val="2"/>
                <w:sz w:val="24"/>
                <w:szCs w:val="22"/>
                <w:highlight w:val="none"/>
                <w:lang w:val="en-US" w:eastAsia="zh-CN" w:bidi="ar-SA"/>
              </w:rPr>
            </w:pPr>
            <w:r>
              <w:rPr>
                <w:rFonts w:hint="eastAsia" w:ascii="宋体" w:hAnsi="宋体" w:eastAsia="宋体" w:cs="Times New Roman"/>
                <w:bCs/>
                <w:color w:val="000000"/>
                <w:sz w:val="24"/>
                <w:highlight w:val="none"/>
                <w:lang w:val="en-US" w:eastAsia="zh-CN"/>
              </w:rPr>
              <w:t>班级管理工作研讨过程+记录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Align w:val="center"/>
          </w:tcPr>
          <w:p>
            <w:pPr>
              <w:spacing w:line="440" w:lineRule="exact"/>
              <w:ind w:firstLine="0" w:firstLineChars="0"/>
              <w:jc w:val="center"/>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课程目标</w:t>
            </w:r>
            <w:r>
              <w:rPr>
                <w:rFonts w:hint="eastAsia" w:ascii="宋体" w:hAnsi="宋体" w:eastAsia="宋体" w:cs="Times New Roman"/>
                <w:bCs/>
                <w:color w:val="000000"/>
                <w:sz w:val="24"/>
                <w:highlight w:val="none"/>
                <w:lang w:val="en-US" w:eastAsia="zh-CN"/>
              </w:rPr>
              <w:t>3</w:t>
            </w:r>
          </w:p>
        </w:tc>
        <w:tc>
          <w:tcPr>
            <w:tcW w:w="3560" w:type="dxa"/>
            <w:vAlign w:val="center"/>
          </w:tcPr>
          <w:p>
            <w:pPr>
              <w:spacing w:line="440" w:lineRule="exact"/>
              <w:ind w:firstLine="0" w:firstLineChars="0"/>
              <w:rPr>
                <w:rFonts w:hint="default" w:ascii="宋体" w:hAnsi="宋体" w:eastAsia="宋体" w:cs="Times New Roman"/>
                <w:color w:val="000000"/>
                <w:sz w:val="24"/>
                <w:highlight w:val="none"/>
                <w:u w:val="single"/>
              </w:rPr>
            </w:pPr>
            <w:r>
              <w:rPr>
                <w:rFonts w:hint="eastAsia" w:ascii="宋体" w:hAnsi="宋体" w:eastAsia="宋体" w:cs="Times New Roman"/>
                <w:bCs/>
                <w:color w:val="000000"/>
                <w:sz w:val="24"/>
                <w:highlight w:val="none"/>
                <w:lang w:val="en-US" w:eastAsia="zh-CN"/>
              </w:rPr>
              <w:t>研习反思与职业规划</w:t>
            </w:r>
          </w:p>
        </w:tc>
        <w:tc>
          <w:tcPr>
            <w:tcW w:w="3027" w:type="dxa"/>
            <w:vAlign w:val="center"/>
          </w:tcPr>
          <w:p>
            <w:pPr>
              <w:spacing w:line="440" w:lineRule="exact"/>
              <w:ind w:firstLine="0" w:firstLineChars="0"/>
              <w:jc w:val="center"/>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lang w:val="en-US" w:eastAsia="zh-CN"/>
              </w:rPr>
              <w:t>教育研习报告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vAlign w:val="center"/>
          </w:tcPr>
          <w:p>
            <w:pPr>
              <w:spacing w:line="440" w:lineRule="exact"/>
              <w:ind w:firstLine="0" w:firstLineChars="0"/>
              <w:jc w:val="center"/>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rPr>
              <w:t>课程目标</w:t>
            </w:r>
            <w:r>
              <w:rPr>
                <w:rFonts w:hint="eastAsia" w:ascii="宋体" w:hAnsi="宋体" w:eastAsia="宋体" w:cs="Times New Roman"/>
                <w:bCs/>
                <w:color w:val="000000"/>
                <w:sz w:val="24"/>
                <w:highlight w:val="none"/>
                <w:lang w:val="en-US" w:eastAsia="zh-CN"/>
              </w:rPr>
              <w:t>4</w:t>
            </w:r>
          </w:p>
        </w:tc>
        <w:tc>
          <w:tcPr>
            <w:tcW w:w="3560" w:type="dxa"/>
            <w:vAlign w:val="center"/>
          </w:tcPr>
          <w:p>
            <w:pPr>
              <w:spacing w:line="440" w:lineRule="exact"/>
              <w:ind w:firstLine="0" w:firstLineChars="0"/>
              <w:rPr>
                <w:rFonts w:hint="eastAsia" w:ascii="宋体" w:hAnsi="宋体" w:eastAsia="宋体" w:cs="Times New Roman"/>
                <w:bCs/>
                <w:color w:val="000000"/>
                <w:sz w:val="24"/>
                <w:highlight w:val="none"/>
                <w:lang w:eastAsia="zh-CN"/>
              </w:rPr>
            </w:pPr>
            <w:r>
              <w:rPr>
                <w:rFonts w:hint="eastAsia" w:ascii="宋体" w:hAnsi="宋体" w:eastAsia="宋体" w:cs="Times New Roman"/>
                <w:bCs/>
                <w:color w:val="000000"/>
                <w:sz w:val="24"/>
                <w:highlight w:val="none"/>
                <w:lang w:eastAsia="zh-CN"/>
              </w:rPr>
              <w:t>积极参与资料收集与研讨</w:t>
            </w:r>
          </w:p>
        </w:tc>
        <w:tc>
          <w:tcPr>
            <w:tcW w:w="3027" w:type="dxa"/>
            <w:vAlign w:val="center"/>
          </w:tcPr>
          <w:p>
            <w:pPr>
              <w:widowControl/>
              <w:spacing w:line="440" w:lineRule="exact"/>
              <w:ind w:firstLine="0" w:firstLineChars="0"/>
              <w:jc w:val="center"/>
              <w:rPr>
                <w:rFonts w:hint="eastAsia"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计划安排、</w:t>
            </w:r>
          </w:p>
          <w:p>
            <w:pPr>
              <w:widowControl/>
              <w:spacing w:line="440" w:lineRule="exact"/>
              <w:ind w:firstLine="0" w:firstLineChars="0"/>
              <w:jc w:val="center"/>
              <w:rPr>
                <w:rFonts w:hint="default" w:ascii="宋体" w:hAnsi="宋体" w:eastAsia="宋体" w:cs="Times New Roman"/>
                <w:bCs/>
                <w:color w:val="000000"/>
                <w:sz w:val="24"/>
                <w:highlight w:val="none"/>
              </w:rPr>
            </w:pPr>
            <w:r>
              <w:rPr>
                <w:rFonts w:hint="eastAsia" w:ascii="宋体" w:hAnsi="宋体" w:eastAsia="宋体" w:cs="Times New Roman"/>
                <w:bCs/>
                <w:color w:val="000000"/>
                <w:sz w:val="24"/>
                <w:highlight w:val="none"/>
                <w:lang w:val="en-US" w:eastAsia="zh-CN"/>
              </w:rPr>
              <w:t>小组讨论（影像）</w:t>
            </w:r>
          </w:p>
        </w:tc>
      </w:tr>
    </w:tbl>
    <w:p>
      <w:pPr>
        <w:spacing w:before="156" w:beforeLines="50" w:after="156" w:afterLines="50" w:line="440" w:lineRule="exact"/>
        <w:ind w:firstLine="560" w:firstLineChars="200"/>
        <w:rPr>
          <w:rFonts w:hint="eastAsia" w:ascii="黑体" w:hAnsi="黑体" w:eastAsia="黑体" w:cs="Times New Roman"/>
          <w:color w:val="0C0C0C"/>
          <w:sz w:val="28"/>
          <w:szCs w:val="28"/>
          <w:highlight w:val="none"/>
        </w:rPr>
      </w:pPr>
      <w:r>
        <w:rPr>
          <w:rFonts w:hint="eastAsia" w:ascii="黑体" w:hAnsi="黑体" w:eastAsia="黑体" w:cs="Times New Roman"/>
          <w:color w:val="0C0C0C"/>
          <w:sz w:val="28"/>
          <w:szCs w:val="28"/>
          <w:highlight w:val="none"/>
        </w:rPr>
        <w:t>（二）课程目标达成评价方式及考核比例</w:t>
      </w:r>
    </w:p>
    <w:tbl>
      <w:tblPr>
        <w:tblStyle w:val="1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193"/>
        <w:gridCol w:w="1267"/>
        <w:gridCol w:w="1233"/>
        <w:gridCol w:w="1483"/>
        <w:gridCol w:w="16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9" w:type="dxa"/>
            <w:vMerge w:val="restart"/>
            <w:vAlign w:val="center"/>
          </w:tcPr>
          <w:p>
            <w:pPr>
              <w:spacing w:line="440" w:lineRule="exact"/>
              <w:ind w:firstLine="0" w:firstLineChars="0"/>
              <w:jc w:val="center"/>
              <w:rPr>
                <w:rFonts w:ascii="宋体" w:hAnsi="宋体" w:eastAsia="宋体" w:cs="Times New Roman"/>
                <w:b/>
                <w:color w:val="000000"/>
                <w:sz w:val="24"/>
                <w:highlight w:val="none"/>
              </w:rPr>
            </w:pPr>
            <w:r>
              <w:rPr>
                <w:rFonts w:hint="eastAsia" w:ascii="宋体" w:hAnsi="宋体" w:eastAsia="宋体" w:cs="Times New Roman"/>
                <w:b/>
                <w:color w:val="000000"/>
                <w:sz w:val="24"/>
                <w:highlight w:val="none"/>
              </w:rPr>
              <w:t>课程目标</w:t>
            </w:r>
          </w:p>
        </w:tc>
        <w:tc>
          <w:tcPr>
            <w:tcW w:w="6860" w:type="dxa"/>
            <w:gridSpan w:val="5"/>
            <w:vAlign w:val="center"/>
          </w:tcPr>
          <w:p>
            <w:pPr>
              <w:spacing w:line="440" w:lineRule="exact"/>
              <w:ind w:firstLine="0" w:firstLineChars="0"/>
              <w:jc w:val="center"/>
              <w:rPr>
                <w:rFonts w:hint="eastAsia" w:ascii="宋体" w:hAnsi="宋体" w:eastAsia="宋体" w:cs="Times New Roman"/>
                <w:b/>
                <w:color w:val="000000"/>
                <w:sz w:val="24"/>
                <w:highlight w:val="none"/>
              </w:rPr>
            </w:pPr>
            <w:r>
              <w:rPr>
                <w:rFonts w:hint="eastAsia" w:ascii="宋体" w:hAnsi="宋体" w:eastAsia="宋体" w:cs="Times New Roman"/>
                <w:b/>
                <w:color w:val="000000"/>
                <w:sz w:val="24"/>
                <w:highlight w:val="none"/>
              </w:rPr>
              <w:t>考核方式及成绩比例（%）</w:t>
            </w:r>
          </w:p>
        </w:tc>
        <w:tc>
          <w:tcPr>
            <w:tcW w:w="973" w:type="dxa"/>
            <w:vMerge w:val="restart"/>
            <w:vAlign w:val="center"/>
          </w:tcPr>
          <w:p>
            <w:pPr>
              <w:spacing w:line="440" w:lineRule="exact"/>
              <w:ind w:firstLine="0" w:firstLineChars="0"/>
              <w:jc w:val="center"/>
              <w:rPr>
                <w:rFonts w:ascii="宋体" w:hAnsi="宋体" w:eastAsia="宋体" w:cs="Times New Roman"/>
                <w:b/>
                <w:color w:val="000000"/>
                <w:sz w:val="24"/>
                <w:highlight w:val="none"/>
              </w:rPr>
            </w:pPr>
            <w:r>
              <w:rPr>
                <w:rFonts w:hint="eastAsia" w:ascii="宋体" w:hAnsi="宋体" w:eastAsia="宋体" w:cs="Times New Roman"/>
                <w:b/>
                <w:color w:val="000000"/>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29" w:type="dxa"/>
            <w:vMerge w:val="continue"/>
            <w:tcBorders/>
            <w:vAlign w:val="center"/>
          </w:tcPr>
          <w:p>
            <w:pPr>
              <w:spacing w:line="440" w:lineRule="exact"/>
              <w:ind w:firstLine="0" w:firstLineChars="0"/>
              <w:jc w:val="center"/>
              <w:rPr>
                <w:rFonts w:ascii="宋体" w:hAnsi="宋体" w:eastAsia="宋体" w:cs="Times New Roman"/>
                <w:b/>
                <w:color w:val="000000"/>
                <w:sz w:val="24"/>
                <w:highlight w:val="none"/>
              </w:rPr>
            </w:pPr>
          </w:p>
        </w:tc>
        <w:tc>
          <w:tcPr>
            <w:tcW w:w="5176" w:type="dxa"/>
            <w:gridSpan w:val="4"/>
            <w:vAlign w:val="center"/>
          </w:tcPr>
          <w:p>
            <w:pPr>
              <w:spacing w:line="440" w:lineRule="exact"/>
              <w:ind w:firstLine="482" w:firstLineChars="200"/>
              <w:jc w:val="center"/>
              <w:rPr>
                <w:rFonts w:ascii="宋体" w:hAnsi="宋体" w:eastAsia="宋体" w:cs="Times New Roman"/>
                <w:b/>
                <w:color w:val="000000"/>
                <w:sz w:val="24"/>
                <w:highlight w:val="none"/>
              </w:rPr>
            </w:pPr>
            <w:r>
              <w:rPr>
                <w:rFonts w:hint="eastAsia" w:ascii="宋体" w:hAnsi="宋体" w:eastAsia="宋体" w:cs="Times New Roman"/>
                <w:b/>
                <w:color w:val="000000"/>
                <w:sz w:val="24"/>
                <w:highlight w:val="none"/>
              </w:rPr>
              <w:t>过程性考核</w:t>
            </w:r>
          </w:p>
        </w:tc>
        <w:tc>
          <w:tcPr>
            <w:tcW w:w="1684" w:type="dxa"/>
          </w:tcPr>
          <w:p>
            <w:pPr>
              <w:spacing w:line="440" w:lineRule="exact"/>
              <w:ind w:firstLine="0" w:firstLineChars="0"/>
              <w:jc w:val="center"/>
              <w:rPr>
                <w:rFonts w:hint="default" w:ascii="宋体" w:hAnsi="宋体" w:eastAsia="宋体" w:cs="Times New Roman"/>
                <w:b/>
                <w:color w:val="000000"/>
                <w:sz w:val="24"/>
                <w:highlight w:val="none"/>
                <w:lang w:val="en-US" w:eastAsia="zh-CN"/>
              </w:rPr>
            </w:pPr>
            <w:r>
              <w:rPr>
                <w:rFonts w:hint="eastAsia" w:ascii="宋体" w:hAnsi="宋体" w:eastAsia="宋体" w:cs="Times New Roman"/>
                <w:b/>
                <w:color w:val="000000"/>
                <w:sz w:val="24"/>
                <w:highlight w:val="none"/>
                <w:lang w:val="en-US" w:eastAsia="zh-CN"/>
              </w:rPr>
              <w:t>结果性考核</w:t>
            </w:r>
          </w:p>
        </w:tc>
        <w:tc>
          <w:tcPr>
            <w:tcW w:w="973" w:type="dxa"/>
            <w:vMerge w:val="continue"/>
          </w:tcPr>
          <w:p>
            <w:pPr>
              <w:spacing w:line="440" w:lineRule="exact"/>
              <w:ind w:firstLine="0" w:firstLineChars="0"/>
              <w:jc w:val="center"/>
              <w:rPr>
                <w:rFonts w:ascii="宋体" w:hAnsi="宋体" w:eastAsia="宋体" w:cs="Times New Roman"/>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Merge w:val="continue"/>
            <w:tcBorders/>
            <w:vAlign w:val="center"/>
          </w:tcPr>
          <w:p>
            <w:pPr>
              <w:spacing w:line="440" w:lineRule="exact"/>
              <w:ind w:firstLine="0" w:firstLineChars="0"/>
              <w:jc w:val="center"/>
              <w:rPr>
                <w:rFonts w:hint="eastAsia" w:ascii="宋体" w:hAnsi="宋体" w:eastAsia="宋体" w:cs="Times New Roman"/>
                <w:bCs/>
                <w:color w:val="000000"/>
                <w:sz w:val="24"/>
                <w:highlight w:val="none"/>
              </w:rPr>
            </w:pPr>
          </w:p>
        </w:tc>
        <w:tc>
          <w:tcPr>
            <w:tcW w:w="1193"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计划安排</w:t>
            </w:r>
          </w:p>
        </w:tc>
        <w:tc>
          <w:tcPr>
            <w:tcW w:w="1267"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小组讨论</w:t>
            </w:r>
          </w:p>
        </w:tc>
        <w:tc>
          <w:tcPr>
            <w:tcW w:w="1233"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班级管理研习</w:t>
            </w:r>
          </w:p>
        </w:tc>
        <w:tc>
          <w:tcPr>
            <w:tcW w:w="1483"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教学和教研研习</w:t>
            </w:r>
          </w:p>
        </w:tc>
        <w:tc>
          <w:tcPr>
            <w:tcW w:w="1684"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教育研习报告</w:t>
            </w:r>
          </w:p>
        </w:tc>
        <w:tc>
          <w:tcPr>
            <w:tcW w:w="973" w:type="dxa"/>
            <w:vMerge w:val="continue"/>
          </w:tcPr>
          <w:p>
            <w:pPr>
              <w:spacing w:line="440" w:lineRule="exact"/>
              <w:ind w:firstLine="0" w:firstLineChars="0"/>
              <w:jc w:val="center"/>
              <w:rPr>
                <w:rFonts w:hint="eastAsia" w:ascii="宋体" w:hAnsi="宋体" w:eastAsia="宋体" w:cs="Times New Roman"/>
                <w:bCs/>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spacing w:line="440" w:lineRule="exact"/>
              <w:ind w:firstLine="0" w:firstLineChars="0"/>
              <w:jc w:val="center"/>
              <w:rPr>
                <w:rFonts w:ascii="宋体" w:hAnsi="宋体" w:eastAsia="宋体" w:cs="Times New Roman"/>
                <w:bCs/>
                <w:color w:val="000000"/>
                <w:sz w:val="24"/>
                <w:highlight w:val="none"/>
              </w:rPr>
            </w:pPr>
            <w:r>
              <w:rPr>
                <w:rFonts w:hint="eastAsia" w:ascii="宋体" w:hAnsi="宋体" w:eastAsia="宋体" w:cs="Times New Roman"/>
                <w:bCs/>
                <w:color w:val="000000"/>
                <w:sz w:val="24"/>
                <w:highlight w:val="none"/>
              </w:rPr>
              <w:t>课程目标1</w:t>
            </w:r>
          </w:p>
        </w:tc>
        <w:tc>
          <w:tcPr>
            <w:tcW w:w="1193"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p>
        </w:tc>
        <w:tc>
          <w:tcPr>
            <w:tcW w:w="1267" w:type="dxa"/>
            <w:vAlign w:val="center"/>
          </w:tcPr>
          <w:p>
            <w:pPr>
              <w:spacing w:line="440" w:lineRule="exact"/>
              <w:ind w:firstLine="0" w:firstLineChars="0"/>
              <w:jc w:val="center"/>
              <w:rPr>
                <w:rFonts w:hint="eastAsia" w:ascii="宋体" w:hAnsi="宋体" w:eastAsia="宋体" w:cs="Times New Roman"/>
                <w:bCs/>
                <w:color w:val="000000"/>
                <w:sz w:val="24"/>
                <w:highlight w:val="none"/>
                <w:lang w:eastAsia="zh-CN"/>
              </w:rPr>
            </w:pPr>
          </w:p>
        </w:tc>
        <w:tc>
          <w:tcPr>
            <w:tcW w:w="1233"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p>
        </w:tc>
        <w:tc>
          <w:tcPr>
            <w:tcW w:w="1483"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30</w:t>
            </w:r>
          </w:p>
        </w:tc>
        <w:tc>
          <w:tcPr>
            <w:tcW w:w="1684" w:type="dxa"/>
          </w:tcPr>
          <w:p>
            <w:pPr>
              <w:spacing w:line="440" w:lineRule="exact"/>
              <w:ind w:firstLine="0" w:firstLineChars="0"/>
              <w:jc w:val="center"/>
              <w:rPr>
                <w:rFonts w:hint="eastAsia" w:ascii="宋体" w:hAnsi="宋体" w:eastAsia="宋体" w:cs="Times New Roman"/>
                <w:bCs/>
                <w:color w:val="000000"/>
                <w:sz w:val="24"/>
                <w:highlight w:val="none"/>
                <w:lang w:val="en-US" w:eastAsia="zh-CN"/>
              </w:rPr>
            </w:pPr>
          </w:p>
        </w:tc>
        <w:tc>
          <w:tcPr>
            <w:tcW w:w="973"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spacing w:line="440" w:lineRule="exact"/>
              <w:ind w:firstLine="0" w:firstLineChars="0"/>
              <w:jc w:val="center"/>
              <w:rPr>
                <w:rFonts w:ascii="宋体" w:hAnsi="宋体" w:eastAsia="宋体" w:cs="Times New Roman"/>
                <w:bCs/>
                <w:color w:val="000000"/>
                <w:sz w:val="24"/>
                <w:highlight w:val="none"/>
              </w:rPr>
            </w:pPr>
            <w:r>
              <w:rPr>
                <w:rFonts w:hint="eastAsia" w:ascii="宋体" w:hAnsi="宋体" w:eastAsia="宋体" w:cs="Times New Roman"/>
                <w:bCs/>
                <w:color w:val="000000"/>
                <w:sz w:val="24"/>
                <w:highlight w:val="none"/>
              </w:rPr>
              <w:t>课程目标2</w:t>
            </w:r>
          </w:p>
        </w:tc>
        <w:tc>
          <w:tcPr>
            <w:tcW w:w="1193"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p>
        </w:tc>
        <w:tc>
          <w:tcPr>
            <w:tcW w:w="1267" w:type="dxa"/>
            <w:vAlign w:val="center"/>
          </w:tcPr>
          <w:p>
            <w:pPr>
              <w:spacing w:line="440" w:lineRule="exact"/>
              <w:ind w:firstLine="0" w:firstLineChars="0"/>
              <w:jc w:val="center"/>
              <w:rPr>
                <w:rFonts w:ascii="宋体" w:hAnsi="宋体" w:eastAsia="宋体" w:cs="Times New Roman"/>
                <w:bCs/>
                <w:color w:val="000000"/>
                <w:sz w:val="24"/>
                <w:highlight w:val="none"/>
              </w:rPr>
            </w:pPr>
          </w:p>
        </w:tc>
        <w:tc>
          <w:tcPr>
            <w:tcW w:w="1233"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20</w:t>
            </w:r>
          </w:p>
        </w:tc>
        <w:tc>
          <w:tcPr>
            <w:tcW w:w="1483"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p>
        </w:tc>
        <w:tc>
          <w:tcPr>
            <w:tcW w:w="1684" w:type="dxa"/>
          </w:tcPr>
          <w:p>
            <w:pPr>
              <w:spacing w:line="440" w:lineRule="exact"/>
              <w:ind w:firstLine="0" w:firstLineChars="0"/>
              <w:jc w:val="center"/>
              <w:rPr>
                <w:rFonts w:hint="eastAsia" w:ascii="宋体" w:hAnsi="宋体" w:eastAsia="宋体" w:cs="Times New Roman"/>
                <w:bCs/>
                <w:color w:val="000000"/>
                <w:sz w:val="24"/>
                <w:highlight w:val="none"/>
                <w:lang w:val="en-US" w:eastAsia="zh-CN"/>
              </w:rPr>
            </w:pPr>
          </w:p>
        </w:tc>
        <w:tc>
          <w:tcPr>
            <w:tcW w:w="973"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spacing w:line="440" w:lineRule="exact"/>
              <w:ind w:firstLine="0" w:firstLineChars="0"/>
              <w:jc w:val="center"/>
              <w:rPr>
                <w:rFonts w:ascii="宋体" w:hAnsi="宋体" w:eastAsia="宋体" w:cs="Times New Roman"/>
                <w:bCs/>
                <w:color w:val="000000"/>
                <w:sz w:val="24"/>
                <w:highlight w:val="none"/>
              </w:rPr>
            </w:pPr>
            <w:r>
              <w:rPr>
                <w:rFonts w:hint="eastAsia" w:ascii="宋体" w:hAnsi="宋体" w:eastAsia="宋体" w:cs="Times New Roman"/>
                <w:bCs/>
                <w:color w:val="000000"/>
                <w:sz w:val="24"/>
                <w:highlight w:val="none"/>
              </w:rPr>
              <w:t>课程目标3</w:t>
            </w:r>
          </w:p>
        </w:tc>
        <w:tc>
          <w:tcPr>
            <w:tcW w:w="1193" w:type="dxa"/>
            <w:vAlign w:val="center"/>
          </w:tcPr>
          <w:p>
            <w:pPr>
              <w:spacing w:line="440" w:lineRule="exact"/>
              <w:ind w:firstLine="0" w:firstLineChars="0"/>
              <w:jc w:val="center"/>
              <w:rPr>
                <w:rFonts w:ascii="宋体" w:hAnsi="宋体" w:eastAsia="宋体" w:cs="Times New Roman"/>
                <w:bCs/>
                <w:color w:val="000000"/>
                <w:sz w:val="24"/>
                <w:highlight w:val="none"/>
              </w:rPr>
            </w:pPr>
          </w:p>
        </w:tc>
        <w:tc>
          <w:tcPr>
            <w:tcW w:w="1267"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p>
        </w:tc>
        <w:tc>
          <w:tcPr>
            <w:tcW w:w="1233" w:type="dxa"/>
            <w:vAlign w:val="center"/>
          </w:tcPr>
          <w:p>
            <w:pPr>
              <w:spacing w:line="440" w:lineRule="exact"/>
              <w:ind w:firstLine="0" w:firstLineChars="0"/>
              <w:jc w:val="center"/>
              <w:rPr>
                <w:rFonts w:hint="eastAsia" w:ascii="宋体" w:hAnsi="宋体" w:eastAsia="宋体" w:cs="Times New Roman"/>
                <w:bCs/>
                <w:color w:val="000000"/>
                <w:sz w:val="24"/>
                <w:highlight w:val="none"/>
                <w:lang w:val="en-US" w:eastAsia="zh-CN"/>
              </w:rPr>
            </w:pPr>
          </w:p>
        </w:tc>
        <w:tc>
          <w:tcPr>
            <w:tcW w:w="1483" w:type="dxa"/>
            <w:vAlign w:val="center"/>
          </w:tcPr>
          <w:p>
            <w:pPr>
              <w:spacing w:line="440" w:lineRule="exact"/>
              <w:ind w:firstLine="0" w:firstLineChars="0"/>
              <w:jc w:val="center"/>
              <w:rPr>
                <w:rFonts w:hint="eastAsia" w:ascii="宋体" w:hAnsi="宋体" w:eastAsia="宋体" w:cs="Times New Roman"/>
                <w:bCs/>
                <w:color w:val="000000"/>
                <w:sz w:val="24"/>
                <w:highlight w:val="none"/>
                <w:lang w:val="en-US" w:eastAsia="zh-CN"/>
              </w:rPr>
            </w:pPr>
          </w:p>
        </w:tc>
        <w:tc>
          <w:tcPr>
            <w:tcW w:w="1684"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25</w:t>
            </w:r>
          </w:p>
        </w:tc>
        <w:tc>
          <w:tcPr>
            <w:tcW w:w="973"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eastAsia="zh-CN"/>
              </w:rPr>
              <w:t>课程目标</w:t>
            </w:r>
            <w:r>
              <w:rPr>
                <w:rFonts w:hint="eastAsia" w:ascii="宋体" w:hAnsi="宋体" w:eastAsia="宋体" w:cs="Times New Roman"/>
                <w:bCs/>
                <w:color w:val="000000"/>
                <w:sz w:val="24"/>
                <w:highlight w:val="none"/>
                <w:lang w:val="en-US" w:eastAsia="zh-CN"/>
              </w:rPr>
              <w:t>4</w:t>
            </w:r>
          </w:p>
        </w:tc>
        <w:tc>
          <w:tcPr>
            <w:tcW w:w="1193"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10</w:t>
            </w:r>
          </w:p>
        </w:tc>
        <w:tc>
          <w:tcPr>
            <w:tcW w:w="1267"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15</w:t>
            </w:r>
          </w:p>
        </w:tc>
        <w:tc>
          <w:tcPr>
            <w:tcW w:w="1233" w:type="dxa"/>
            <w:vAlign w:val="center"/>
          </w:tcPr>
          <w:p>
            <w:pPr>
              <w:spacing w:line="440" w:lineRule="exact"/>
              <w:ind w:firstLine="0" w:firstLineChars="0"/>
              <w:jc w:val="center"/>
              <w:rPr>
                <w:rFonts w:hint="eastAsia" w:ascii="宋体" w:hAnsi="宋体" w:eastAsia="宋体" w:cs="Times New Roman"/>
                <w:bCs/>
                <w:color w:val="000000"/>
                <w:sz w:val="24"/>
                <w:highlight w:val="none"/>
                <w:lang w:val="en-US" w:eastAsia="zh-CN"/>
              </w:rPr>
            </w:pPr>
          </w:p>
        </w:tc>
        <w:tc>
          <w:tcPr>
            <w:tcW w:w="1483" w:type="dxa"/>
            <w:vAlign w:val="center"/>
          </w:tcPr>
          <w:p>
            <w:pPr>
              <w:spacing w:line="440" w:lineRule="exact"/>
              <w:ind w:firstLine="0" w:firstLineChars="0"/>
              <w:jc w:val="center"/>
              <w:rPr>
                <w:rFonts w:hint="eastAsia" w:ascii="宋体" w:hAnsi="宋体" w:eastAsia="宋体" w:cs="Times New Roman"/>
                <w:bCs/>
                <w:color w:val="000000"/>
                <w:sz w:val="24"/>
                <w:highlight w:val="none"/>
                <w:lang w:val="en-US" w:eastAsia="zh-CN"/>
              </w:rPr>
            </w:pPr>
          </w:p>
        </w:tc>
        <w:tc>
          <w:tcPr>
            <w:tcW w:w="1684" w:type="dxa"/>
            <w:vAlign w:val="center"/>
          </w:tcPr>
          <w:p>
            <w:pPr>
              <w:spacing w:line="440" w:lineRule="exact"/>
              <w:ind w:firstLine="0" w:firstLineChars="0"/>
              <w:jc w:val="center"/>
              <w:rPr>
                <w:rFonts w:hint="eastAsia" w:ascii="宋体" w:hAnsi="宋体" w:eastAsia="宋体" w:cs="Times New Roman"/>
                <w:bCs/>
                <w:color w:val="000000"/>
                <w:sz w:val="24"/>
                <w:highlight w:val="none"/>
                <w:lang w:val="en-US" w:eastAsia="zh-CN"/>
              </w:rPr>
            </w:pPr>
          </w:p>
        </w:tc>
        <w:tc>
          <w:tcPr>
            <w:tcW w:w="973"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spacing w:line="440" w:lineRule="exact"/>
              <w:ind w:firstLine="0" w:firstLineChars="0"/>
              <w:jc w:val="center"/>
              <w:rPr>
                <w:rFonts w:ascii="宋体" w:hAnsi="宋体" w:eastAsia="宋体" w:cs="Times New Roman"/>
                <w:bCs/>
                <w:color w:val="000000"/>
                <w:sz w:val="24"/>
                <w:highlight w:val="none"/>
              </w:rPr>
            </w:pPr>
            <w:r>
              <w:rPr>
                <w:rFonts w:hint="eastAsia" w:ascii="宋体" w:hAnsi="宋体" w:eastAsia="宋体" w:cs="Times New Roman"/>
                <w:bCs/>
                <w:color w:val="000000"/>
                <w:sz w:val="24"/>
                <w:highlight w:val="none"/>
              </w:rPr>
              <w:t>合计</w:t>
            </w:r>
          </w:p>
        </w:tc>
        <w:tc>
          <w:tcPr>
            <w:tcW w:w="1193"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10</w:t>
            </w:r>
          </w:p>
        </w:tc>
        <w:tc>
          <w:tcPr>
            <w:tcW w:w="1267" w:type="dxa"/>
            <w:vAlign w:val="center"/>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15</w:t>
            </w:r>
          </w:p>
        </w:tc>
        <w:tc>
          <w:tcPr>
            <w:tcW w:w="1233"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20</w:t>
            </w:r>
          </w:p>
        </w:tc>
        <w:tc>
          <w:tcPr>
            <w:tcW w:w="1483"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30</w:t>
            </w:r>
          </w:p>
        </w:tc>
        <w:tc>
          <w:tcPr>
            <w:tcW w:w="1684"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25</w:t>
            </w:r>
          </w:p>
        </w:tc>
        <w:tc>
          <w:tcPr>
            <w:tcW w:w="973" w:type="dxa"/>
          </w:tcPr>
          <w:p>
            <w:pPr>
              <w:spacing w:line="440" w:lineRule="exact"/>
              <w:ind w:firstLine="0" w:firstLineChars="0"/>
              <w:jc w:val="center"/>
              <w:rPr>
                <w:rFonts w:hint="default" w:ascii="宋体" w:hAnsi="宋体" w:eastAsia="宋体" w:cs="Times New Roman"/>
                <w:bCs/>
                <w:color w:val="000000"/>
                <w:sz w:val="24"/>
                <w:highlight w:val="none"/>
                <w:lang w:val="en-US" w:eastAsia="zh-CN"/>
              </w:rPr>
            </w:pPr>
            <w:r>
              <w:rPr>
                <w:rFonts w:hint="eastAsia" w:ascii="宋体" w:hAnsi="宋体" w:eastAsia="宋体" w:cs="Times New Roman"/>
                <w:bCs/>
                <w:color w:val="000000"/>
                <w:sz w:val="24"/>
                <w:highlight w:val="none"/>
                <w:lang w:val="en-US" w:eastAsia="zh-CN"/>
              </w:rPr>
              <w:t>100</w:t>
            </w:r>
          </w:p>
        </w:tc>
      </w:tr>
    </w:tbl>
    <w:p>
      <w:pPr>
        <w:pStyle w:val="3"/>
        <w:bidi w:val="0"/>
        <w:rPr>
          <w:rFonts w:hint="eastAsia"/>
          <w:lang w:val="en-US" w:eastAsia="zh-CN"/>
        </w:rPr>
      </w:pPr>
      <w:r>
        <w:rPr>
          <w:rFonts w:hint="eastAsia"/>
          <w:lang w:val="en-US" w:eastAsia="zh-CN"/>
        </w:rPr>
        <w:t>五、成绩评定</w:t>
      </w:r>
    </w:p>
    <w:p>
      <w:pPr>
        <w:spacing w:before="156" w:beforeLines="50" w:after="156" w:afterLines="50" w:line="440" w:lineRule="exact"/>
        <w:ind w:firstLine="560" w:firstLineChars="200"/>
        <w:rPr>
          <w:rFonts w:hint="eastAsia" w:ascii="黑体" w:hAnsi="黑体" w:eastAsia="黑体" w:cs="Times New Roman"/>
          <w:color w:val="0C0C0C"/>
          <w:sz w:val="28"/>
          <w:szCs w:val="28"/>
          <w:highlight w:val="none"/>
        </w:rPr>
      </w:pPr>
      <w:r>
        <w:rPr>
          <w:rFonts w:hint="eastAsia" w:ascii="黑体" w:hAnsi="黑体" w:eastAsia="黑体" w:cs="Times New Roman"/>
          <w:color w:val="0C0C0C"/>
          <w:sz w:val="28"/>
          <w:szCs w:val="28"/>
          <w:highlight w:val="none"/>
        </w:rPr>
        <w:t>（一）总成绩评定</w:t>
      </w:r>
    </w:p>
    <w:p>
      <w:pPr>
        <w:spacing w:line="440" w:lineRule="exact"/>
        <w:ind w:firstLine="480" w:firstLineChars="200"/>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总成绩=过程性考核×</w:t>
      </w:r>
      <w:r>
        <w:rPr>
          <w:rFonts w:hint="eastAsia" w:ascii="宋体" w:hAnsi="宋体" w:eastAsia="宋体" w:cs="Times New Roman"/>
          <w:color w:val="000000"/>
          <w:sz w:val="24"/>
          <w:highlight w:val="none"/>
          <w:lang w:val="en-US" w:eastAsia="zh-CN"/>
        </w:rPr>
        <w:t>75</w:t>
      </w:r>
      <w:r>
        <w:rPr>
          <w:rFonts w:hint="eastAsia" w:ascii="宋体" w:hAnsi="宋体" w:eastAsia="宋体" w:cs="Times New Roman"/>
          <w:color w:val="000000"/>
          <w:sz w:val="24"/>
          <w:highlight w:val="none"/>
        </w:rPr>
        <w:t>%+结果性考核×</w:t>
      </w:r>
      <w:r>
        <w:rPr>
          <w:rFonts w:hint="eastAsia" w:ascii="宋体" w:hAnsi="宋体" w:eastAsia="宋体" w:cs="Times New Roman"/>
          <w:color w:val="000000"/>
          <w:sz w:val="24"/>
          <w:highlight w:val="none"/>
          <w:lang w:eastAsia="zh-CN"/>
        </w:rPr>
        <w:t>2</w:t>
      </w:r>
      <w:r>
        <w:rPr>
          <w:rFonts w:hint="eastAsia" w:ascii="宋体" w:hAnsi="宋体" w:eastAsia="宋体" w:cs="Times New Roman"/>
          <w:color w:val="000000"/>
          <w:sz w:val="24"/>
          <w:highlight w:val="none"/>
          <w:lang w:val="en-US" w:eastAsia="zh-CN"/>
        </w:rPr>
        <w:t>5</w:t>
      </w:r>
      <w:r>
        <w:rPr>
          <w:rFonts w:hint="eastAsia" w:ascii="宋体" w:hAnsi="宋体" w:eastAsia="宋体" w:cs="Times New Roman"/>
          <w:color w:val="000000"/>
          <w:sz w:val="24"/>
          <w:highlight w:val="none"/>
        </w:rPr>
        <w:t>%</w:t>
      </w:r>
    </w:p>
    <w:p>
      <w:pPr>
        <w:spacing w:line="440" w:lineRule="exact"/>
        <w:ind w:firstLine="480" w:firstLineChars="200"/>
        <w:rPr>
          <w:rFonts w:ascii="宋体" w:hAnsi="宋体" w:eastAsia="宋体" w:cs="Times New Roman"/>
          <w:color w:val="000000"/>
          <w:sz w:val="24"/>
          <w:highlight w:val="none"/>
        </w:rPr>
      </w:pPr>
      <w:r>
        <w:rPr>
          <w:rFonts w:hint="eastAsia" w:ascii="宋体" w:hAnsi="宋体" w:eastAsia="宋体" w:cs="Times New Roman"/>
          <w:color w:val="000000"/>
          <w:sz w:val="24"/>
          <w:highlight w:val="none"/>
        </w:rPr>
        <w:t>1</w:t>
      </w:r>
      <w:r>
        <w:rPr>
          <w:rFonts w:ascii="宋体" w:hAnsi="宋体" w:eastAsia="宋体" w:cs="Times New Roman"/>
          <w:color w:val="000000"/>
          <w:sz w:val="24"/>
          <w:highlight w:val="none"/>
        </w:rPr>
        <w:t>.</w:t>
      </w:r>
      <w:r>
        <w:rPr>
          <w:rFonts w:hint="eastAsia" w:ascii="宋体" w:hAnsi="宋体" w:eastAsia="宋体" w:cs="Times New Roman"/>
          <w:color w:val="000000"/>
          <w:sz w:val="24"/>
          <w:highlight w:val="none"/>
        </w:rPr>
        <w:t>过程性考核：重在考核学生在教育研习准备和研习过程阶段的参与程度和表现，要求教育研习全程录像，教师通过现场和录像协同方式对学生进行过程性评价。</w:t>
      </w:r>
    </w:p>
    <w:p>
      <w:pPr>
        <w:spacing w:line="440" w:lineRule="exact"/>
        <w:ind w:firstLine="480" w:firstLineChars="200"/>
        <w:rPr>
          <w:rFonts w:ascii="宋体" w:hAnsi="宋体" w:eastAsia="宋体" w:cs="Times New Roman"/>
          <w:color w:val="000000"/>
          <w:sz w:val="24"/>
          <w:highlight w:val="yellow"/>
        </w:rPr>
      </w:pPr>
      <w:r>
        <w:rPr>
          <w:rFonts w:hint="eastAsia" w:ascii="宋体" w:hAnsi="宋体" w:eastAsia="宋体" w:cs="Times New Roman"/>
          <w:color w:val="000000"/>
          <w:sz w:val="24"/>
          <w:highlight w:val="none"/>
        </w:rPr>
        <w:t>2</w:t>
      </w:r>
      <w:r>
        <w:rPr>
          <w:rFonts w:ascii="宋体" w:hAnsi="宋体" w:eastAsia="宋体" w:cs="Times New Roman"/>
          <w:color w:val="000000"/>
          <w:sz w:val="24"/>
          <w:highlight w:val="none"/>
        </w:rPr>
        <w:t>.</w:t>
      </w:r>
      <w:r>
        <w:rPr>
          <w:rFonts w:hint="eastAsia" w:ascii="宋体" w:hAnsi="宋体" w:eastAsia="宋体" w:cs="Times New Roman"/>
          <w:color w:val="000000"/>
          <w:sz w:val="24"/>
          <w:highlight w:val="none"/>
        </w:rPr>
        <w:t>结果性考核：重在</w:t>
      </w:r>
      <w:r>
        <w:rPr>
          <w:rFonts w:hint="eastAsia" w:ascii="宋体" w:hAnsi="宋体" w:eastAsia="宋体" w:cs="Times New Roman"/>
          <w:color w:val="000000"/>
          <w:sz w:val="24"/>
          <w:highlight w:val="none"/>
          <w:lang w:val="en-US" w:eastAsia="zh-CN"/>
        </w:rPr>
        <w:t>考查学生在教育研习后的总结、反思及对自身职业的规划，利用</w:t>
      </w:r>
      <w:r>
        <w:rPr>
          <w:rFonts w:hint="eastAsia" w:ascii="宋体" w:hAnsi="宋体" w:eastAsia="宋体" w:cs="Times New Roman"/>
          <w:color w:val="000000"/>
          <w:sz w:val="24"/>
          <w:highlight w:val="none"/>
        </w:rPr>
        <w:t>教育研习手册</w:t>
      </w:r>
      <w:r>
        <w:rPr>
          <w:rFonts w:hint="eastAsia" w:ascii="宋体" w:hAnsi="宋体" w:eastAsia="宋体" w:cs="Times New Roman"/>
          <w:color w:val="000000"/>
          <w:sz w:val="24"/>
          <w:highlight w:val="none"/>
          <w:lang w:val="en-US" w:eastAsia="zh-CN"/>
        </w:rPr>
        <w:t>中教育研习报告</w:t>
      </w:r>
      <w:r>
        <w:rPr>
          <w:rFonts w:hint="eastAsia" w:ascii="宋体" w:hAnsi="宋体" w:eastAsia="宋体" w:cs="Times New Roman"/>
          <w:color w:val="000000"/>
          <w:sz w:val="24"/>
          <w:highlight w:val="none"/>
        </w:rPr>
        <w:t>进行评价。</w:t>
      </w:r>
    </w:p>
    <w:p>
      <w:pPr>
        <w:snapToGrid w:val="0"/>
        <w:spacing w:before="0" w:after="0" w:line="440" w:lineRule="exact"/>
        <w:ind w:left="0" w:right="0" w:firstLine="480" w:firstLineChars="200"/>
        <w:jc w:val="both"/>
        <w:rPr>
          <w:rFonts w:ascii="微软雅黑" w:hAnsi="微软雅黑" w:eastAsia="微软雅黑" w:cs="Times New Roman"/>
          <w:color w:val="000000"/>
          <w:sz w:val="21"/>
          <w:szCs w:val="21"/>
        </w:rPr>
      </w:pPr>
      <w:r>
        <w:rPr>
          <w:rFonts w:ascii="宋体" w:hAnsi="宋体" w:eastAsia="宋体" w:cs="Times New Roman"/>
          <w:color w:val="000000"/>
          <w:sz w:val="24"/>
          <w:szCs w:val="24"/>
        </w:rPr>
        <w:t>评分标准如下：</w:t>
      </w:r>
    </w:p>
    <w:p>
      <w:pPr>
        <w:rPr>
          <w:rFonts w:ascii="宋体" w:hAnsi="宋体" w:eastAsia="宋体" w:cs="Times New Roman"/>
          <w:color w:val="000000"/>
          <w:sz w:val="24"/>
          <w:szCs w:val="24"/>
        </w:rPr>
      </w:pPr>
      <w:r>
        <w:rPr>
          <w:rFonts w:ascii="宋体" w:hAnsi="宋体" w:eastAsia="宋体" w:cs="Times New Roman"/>
          <w:color w:val="000000"/>
          <w:sz w:val="24"/>
          <w:szCs w:val="24"/>
        </w:rPr>
        <w:br w:type="page"/>
      </w:r>
    </w:p>
    <w:p>
      <w:pPr>
        <w:snapToGrid w:val="0"/>
        <w:spacing w:before="0" w:after="0" w:line="440" w:lineRule="exact"/>
        <w:ind w:left="0" w:right="0" w:firstLine="480" w:firstLineChars="200"/>
        <w:jc w:val="both"/>
        <w:rPr>
          <w:rFonts w:ascii="宋体" w:hAnsi="宋体" w:eastAsia="宋体" w:cs="Times New Roman"/>
          <w:color w:val="000000"/>
          <w:sz w:val="24"/>
          <w:szCs w:val="24"/>
        </w:rPr>
      </w:pPr>
      <w:r>
        <w:rPr>
          <w:rFonts w:ascii="宋体" w:hAnsi="宋体" w:eastAsia="宋体" w:cs="Times New Roman"/>
          <w:color w:val="000000"/>
          <w:sz w:val="24"/>
          <w:szCs w:val="24"/>
        </w:rPr>
        <w:t>表1：</w:t>
      </w:r>
    </w:p>
    <w:p>
      <w:pPr>
        <w:snapToGrid w:val="0"/>
        <w:spacing w:before="0" w:after="0" w:line="440" w:lineRule="exact"/>
        <w:ind w:left="0" w:right="0" w:firstLine="560" w:firstLineChars="200"/>
        <w:jc w:val="center"/>
        <w:rPr>
          <w:rFonts w:hint="default" w:ascii="微软雅黑" w:hAnsi="微软雅黑" w:eastAsia="黑体" w:cs="Times New Roman"/>
          <w:color w:val="000000"/>
          <w:sz w:val="21"/>
          <w:szCs w:val="21"/>
          <w:lang w:val="en-US" w:eastAsia="zh-CN"/>
        </w:rPr>
      </w:pPr>
      <w:r>
        <w:rPr>
          <w:rFonts w:ascii="黑体" w:hAnsi="黑体" w:eastAsia="黑体" w:cs="Times New Roman"/>
          <w:color w:val="0C0C0C"/>
          <w:sz w:val="28"/>
          <w:szCs w:val="28"/>
        </w:rPr>
        <w:t>计划安排评分表</w:t>
      </w:r>
      <w:r>
        <w:rPr>
          <w:rFonts w:hint="eastAsia" w:ascii="黑体" w:hAnsi="黑体" w:eastAsia="黑体" w:cs="Times New Roman"/>
          <w:color w:val="0C0C0C"/>
          <w:sz w:val="28"/>
          <w:szCs w:val="28"/>
          <w:lang w:eastAsia="zh-CN"/>
        </w:rPr>
        <w:t>（</w:t>
      </w:r>
      <w:r>
        <w:rPr>
          <w:rFonts w:hint="eastAsia" w:ascii="黑体" w:hAnsi="黑体" w:eastAsia="黑体" w:cs="Times New Roman"/>
          <w:color w:val="0C0C0C"/>
          <w:sz w:val="28"/>
          <w:szCs w:val="28"/>
          <w:lang w:val="en-US" w:eastAsia="zh-CN"/>
        </w:rPr>
        <w:t>权重0.1</w:t>
      </w:r>
      <w:r>
        <w:rPr>
          <w:rFonts w:hint="eastAsia" w:ascii="黑体" w:hAnsi="黑体" w:eastAsia="黑体" w:cs="Times New Roman"/>
          <w:color w:val="0C0C0C"/>
          <w:sz w:val="28"/>
          <w:szCs w:val="28"/>
          <w:lang w:eastAsia="zh-CN"/>
        </w:rPr>
        <w:t>）</w:t>
      </w:r>
    </w:p>
    <w:tbl>
      <w:tblPr>
        <w:tblStyle w:val="12"/>
        <w:tblW w:w="8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54"/>
        <w:gridCol w:w="2460"/>
        <w:gridCol w:w="830"/>
        <w:gridCol w:w="2610"/>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154"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考核项目</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考核指标</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微软雅黑" w:cs="Times New Roman"/>
                <w:color w:val="000000"/>
                <w:sz w:val="21"/>
                <w:szCs w:val="21"/>
                <w:lang w:eastAsia="zh-CN"/>
              </w:rPr>
            </w:pPr>
            <w:r>
              <w:rPr>
                <w:rFonts w:hint="eastAsia" w:ascii="宋体" w:hAnsi="宋体" w:eastAsia="宋体" w:cs="Times New Roman"/>
                <w:color w:val="000000"/>
                <w:spacing w:val="0"/>
                <w:sz w:val="22"/>
                <w:szCs w:val="22"/>
                <w:lang w:val="en-US" w:eastAsia="zh-CN"/>
              </w:rPr>
              <w:t>占比</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考核指标</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115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计划安排</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与指导教师讨论，确定研习方案</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val="en-US" w:eastAsia="zh-CN"/>
              </w:rPr>
            </w:pPr>
            <w:r>
              <w:rPr>
                <w:rFonts w:ascii="宋体" w:hAnsi="宋体" w:eastAsia="宋体" w:cs="Times New Roman"/>
                <w:color w:val="000000"/>
                <w:spacing w:val="0"/>
                <w:sz w:val="22"/>
                <w:szCs w:val="22"/>
              </w:rPr>
              <w:t>20</w:t>
            </w:r>
            <w:r>
              <w:rPr>
                <w:rFonts w:hint="eastAsia" w:ascii="宋体" w:hAnsi="宋体" w:eastAsia="宋体" w:cs="Times New Roman"/>
                <w:color w:val="000000"/>
                <w:spacing w:val="0"/>
                <w:sz w:val="22"/>
                <w:szCs w:val="22"/>
                <w:lang w:val="en-US" w:eastAsia="zh-CN"/>
              </w:rPr>
              <w:t>%</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ascii="宋体" w:hAnsi="宋体" w:eastAsia="宋体" w:cs="Times New Roman"/>
                <w:color w:val="000000"/>
                <w:spacing w:val="0"/>
                <w:sz w:val="22"/>
                <w:szCs w:val="22"/>
              </w:rPr>
              <w:t>组长</w:t>
            </w:r>
            <w:r>
              <w:rPr>
                <w:rFonts w:hint="eastAsia" w:ascii="宋体" w:hAnsi="宋体" w:eastAsia="宋体" w:cs="Times New Roman"/>
                <w:color w:val="000000"/>
                <w:spacing w:val="0"/>
                <w:sz w:val="22"/>
                <w:szCs w:val="22"/>
                <w:lang w:val="en-US" w:eastAsia="zh-CN"/>
              </w:rPr>
              <w:t>100</w:t>
            </w:r>
            <w:r>
              <w:rPr>
                <w:rFonts w:ascii="宋体" w:hAnsi="宋体" w:eastAsia="宋体" w:cs="Times New Roman"/>
                <w:color w:val="000000"/>
                <w:spacing w:val="0"/>
                <w:sz w:val="22"/>
                <w:szCs w:val="22"/>
              </w:rPr>
              <w:t>，去跟教师讨论</w:t>
            </w:r>
            <w:r>
              <w:rPr>
                <w:rFonts w:hint="eastAsia" w:ascii="宋体" w:hAnsi="宋体" w:eastAsia="宋体" w:cs="Times New Roman"/>
                <w:color w:val="000000"/>
                <w:spacing w:val="0"/>
                <w:sz w:val="22"/>
                <w:szCs w:val="22"/>
                <w:lang w:val="en-US" w:eastAsia="zh-CN"/>
              </w:rPr>
              <w:t>60，其他0</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15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宋体" w:hAnsi="宋体" w:eastAsia="宋体" w:cs="Times New Roman"/>
                <w:color w:val="000000"/>
                <w:spacing w:val="0"/>
                <w:sz w:val="22"/>
                <w:szCs w:val="22"/>
              </w:rPr>
            </w:pPr>
            <w:r>
              <w:rPr>
                <w:rFonts w:ascii="宋体" w:hAnsi="宋体" w:eastAsia="宋体" w:cs="Times New Roman"/>
                <w:color w:val="000000"/>
                <w:spacing w:val="0"/>
                <w:sz w:val="22"/>
                <w:szCs w:val="22"/>
              </w:rPr>
              <w:t>研讨前完成学习通学习</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宋体" w:hAnsi="宋体" w:eastAsia="宋体" w:cs="Times New Roman"/>
                <w:color w:val="000000"/>
                <w:spacing w:val="0"/>
                <w:sz w:val="22"/>
                <w:szCs w:val="22"/>
                <w:lang w:val="en-US" w:eastAsia="zh-CN"/>
              </w:rPr>
            </w:pPr>
            <w:r>
              <w:rPr>
                <w:rFonts w:ascii="宋体" w:hAnsi="宋体" w:eastAsia="宋体" w:cs="Times New Roman"/>
                <w:color w:val="000000"/>
                <w:spacing w:val="0"/>
                <w:sz w:val="22"/>
                <w:szCs w:val="22"/>
              </w:rPr>
              <w:t>20</w:t>
            </w:r>
            <w:r>
              <w:rPr>
                <w:rFonts w:hint="eastAsia" w:ascii="宋体" w:hAnsi="宋体" w:eastAsia="宋体" w:cs="Times New Roman"/>
                <w:color w:val="000000"/>
                <w:spacing w:val="0"/>
                <w:sz w:val="22"/>
                <w:szCs w:val="22"/>
                <w:lang w:val="en-US" w:eastAsia="zh-CN"/>
              </w:rPr>
              <w:t>%</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宋体" w:hAnsi="宋体" w:eastAsia="宋体" w:cs="Times New Roman"/>
                <w:color w:val="000000"/>
                <w:spacing w:val="0"/>
                <w:sz w:val="22"/>
                <w:szCs w:val="22"/>
              </w:rPr>
            </w:pPr>
            <w:r>
              <w:rPr>
                <w:rFonts w:ascii="宋体" w:hAnsi="宋体" w:eastAsia="宋体" w:cs="Times New Roman"/>
                <w:color w:val="000000"/>
                <w:spacing w:val="0"/>
                <w:sz w:val="22"/>
                <w:szCs w:val="22"/>
              </w:rPr>
              <w:t>按学习通成绩</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115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准备研习材料</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val="en-US" w:eastAsia="zh-CN"/>
              </w:rPr>
            </w:pPr>
            <w:r>
              <w:rPr>
                <w:rFonts w:ascii="宋体" w:hAnsi="宋体" w:eastAsia="宋体" w:cs="Times New Roman"/>
                <w:color w:val="000000"/>
                <w:spacing w:val="0"/>
                <w:sz w:val="22"/>
                <w:szCs w:val="22"/>
              </w:rPr>
              <w:t>20</w:t>
            </w:r>
            <w:r>
              <w:rPr>
                <w:rFonts w:hint="eastAsia" w:ascii="宋体" w:hAnsi="宋体" w:eastAsia="宋体" w:cs="Times New Roman"/>
                <w:color w:val="000000"/>
                <w:spacing w:val="0"/>
                <w:sz w:val="22"/>
                <w:szCs w:val="22"/>
                <w:lang w:val="en-US" w:eastAsia="zh-CN"/>
              </w:rPr>
              <w:t>%</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准备材料</w:t>
            </w:r>
            <w:r>
              <w:rPr>
                <w:rFonts w:hint="eastAsia" w:ascii="宋体" w:hAnsi="宋体" w:eastAsia="宋体" w:cs="Times New Roman"/>
                <w:color w:val="000000"/>
                <w:spacing w:val="0"/>
                <w:sz w:val="22"/>
                <w:szCs w:val="22"/>
                <w:lang w:val="en-US" w:eastAsia="zh-CN"/>
              </w:rPr>
              <w:t>100</w:t>
            </w:r>
            <w:r>
              <w:rPr>
                <w:rFonts w:ascii="宋体" w:hAnsi="宋体" w:eastAsia="宋体" w:cs="Times New Roman"/>
                <w:color w:val="000000"/>
                <w:spacing w:val="0"/>
                <w:sz w:val="22"/>
                <w:szCs w:val="22"/>
              </w:rPr>
              <w:t>，其他</w:t>
            </w:r>
            <w:r>
              <w:rPr>
                <w:rFonts w:hint="eastAsia" w:ascii="宋体" w:hAnsi="宋体" w:eastAsia="宋体" w:cs="Times New Roman"/>
                <w:color w:val="000000"/>
                <w:spacing w:val="0"/>
                <w:sz w:val="22"/>
                <w:szCs w:val="22"/>
                <w:lang w:val="en-US" w:eastAsia="zh-CN"/>
              </w:rPr>
              <w:t>0</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115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查阅文献及综述</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val="en-US" w:eastAsia="zh-CN"/>
              </w:rPr>
            </w:pPr>
            <w:r>
              <w:rPr>
                <w:rFonts w:ascii="宋体" w:hAnsi="宋体" w:eastAsia="宋体" w:cs="Times New Roman"/>
                <w:color w:val="000000"/>
                <w:spacing w:val="0"/>
                <w:sz w:val="22"/>
                <w:szCs w:val="22"/>
              </w:rPr>
              <w:t>20</w:t>
            </w:r>
            <w:r>
              <w:rPr>
                <w:rFonts w:hint="eastAsia" w:ascii="宋体" w:hAnsi="宋体" w:eastAsia="宋体" w:cs="Times New Roman"/>
                <w:color w:val="000000"/>
                <w:spacing w:val="0"/>
                <w:sz w:val="22"/>
                <w:szCs w:val="22"/>
                <w:lang w:val="en-US" w:eastAsia="zh-CN"/>
              </w:rPr>
              <w:t>%</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查阅文献及综述</w:t>
            </w:r>
            <w:r>
              <w:rPr>
                <w:rFonts w:hint="eastAsia" w:ascii="宋体" w:hAnsi="宋体" w:eastAsia="宋体" w:cs="Times New Roman"/>
                <w:color w:val="000000"/>
                <w:spacing w:val="0"/>
                <w:sz w:val="22"/>
                <w:szCs w:val="22"/>
                <w:lang w:val="en-US" w:eastAsia="zh-CN"/>
              </w:rPr>
              <w:t>100</w:t>
            </w:r>
            <w:r>
              <w:rPr>
                <w:rFonts w:ascii="宋体" w:hAnsi="宋体" w:eastAsia="宋体" w:cs="Times New Roman"/>
                <w:color w:val="000000"/>
                <w:spacing w:val="0"/>
                <w:sz w:val="22"/>
                <w:szCs w:val="22"/>
              </w:rPr>
              <w:t>，其他</w:t>
            </w:r>
            <w:r>
              <w:rPr>
                <w:rFonts w:hint="eastAsia" w:ascii="宋体" w:hAnsi="宋体" w:eastAsia="宋体" w:cs="Times New Roman"/>
                <w:color w:val="000000"/>
                <w:spacing w:val="0"/>
                <w:sz w:val="22"/>
                <w:szCs w:val="22"/>
                <w:lang w:val="en-US" w:eastAsia="zh-CN"/>
              </w:rPr>
              <w:t>0</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115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主持人</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val="en-US" w:eastAsia="zh-CN"/>
              </w:rPr>
            </w:pPr>
            <w:r>
              <w:rPr>
                <w:rFonts w:ascii="宋体" w:hAnsi="宋体" w:eastAsia="宋体" w:cs="Times New Roman"/>
                <w:color w:val="000000"/>
                <w:spacing w:val="0"/>
                <w:sz w:val="22"/>
                <w:szCs w:val="22"/>
              </w:rPr>
              <w:t>20</w:t>
            </w:r>
            <w:r>
              <w:rPr>
                <w:rFonts w:hint="eastAsia" w:ascii="宋体" w:hAnsi="宋体" w:eastAsia="宋体" w:cs="Times New Roman"/>
                <w:color w:val="000000"/>
                <w:spacing w:val="0"/>
                <w:sz w:val="22"/>
                <w:szCs w:val="22"/>
                <w:lang w:val="en-US" w:eastAsia="zh-CN"/>
              </w:rPr>
              <w:t>%</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宋体" w:cs="Times New Roman"/>
                <w:color w:val="000000"/>
                <w:sz w:val="21"/>
                <w:szCs w:val="21"/>
                <w:lang w:val="en-US" w:eastAsia="zh-CN"/>
              </w:rPr>
            </w:pPr>
            <w:r>
              <w:rPr>
                <w:rFonts w:ascii="宋体" w:hAnsi="宋体" w:eastAsia="宋体" w:cs="Times New Roman"/>
                <w:color w:val="000000"/>
                <w:spacing w:val="0"/>
                <w:sz w:val="22"/>
                <w:szCs w:val="22"/>
              </w:rPr>
              <w:t>主持人</w:t>
            </w:r>
            <w:r>
              <w:rPr>
                <w:rFonts w:hint="eastAsia" w:ascii="宋体" w:hAnsi="宋体" w:eastAsia="宋体" w:cs="Times New Roman"/>
                <w:color w:val="000000"/>
                <w:spacing w:val="0"/>
                <w:sz w:val="22"/>
                <w:szCs w:val="22"/>
                <w:lang w:val="en-US" w:eastAsia="zh-CN"/>
              </w:rPr>
              <w:t>100，其他0</w:t>
            </w:r>
          </w:p>
        </w:tc>
        <w:tc>
          <w:tcPr>
            <w:tcW w:w="9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bl>
    <w:p>
      <w:pPr>
        <w:snapToGrid w:val="0"/>
        <w:spacing w:before="0" w:after="0" w:line="440" w:lineRule="exact"/>
        <w:ind w:left="0" w:right="0" w:firstLine="480" w:firstLineChars="200"/>
        <w:jc w:val="both"/>
        <w:rPr>
          <w:rFonts w:ascii="微软雅黑" w:hAnsi="微软雅黑" w:eastAsia="微软雅黑" w:cs="Times New Roman"/>
          <w:color w:val="000000"/>
          <w:sz w:val="21"/>
          <w:szCs w:val="21"/>
        </w:rPr>
      </w:pPr>
      <w:r>
        <w:rPr>
          <w:rFonts w:ascii="宋体" w:hAnsi="宋体" w:eastAsia="宋体" w:cs="Times New Roman"/>
          <w:color w:val="000000"/>
          <w:sz w:val="24"/>
          <w:szCs w:val="24"/>
        </w:rPr>
        <w:t>表</w:t>
      </w:r>
      <w:r>
        <w:rPr>
          <w:rFonts w:hint="eastAsia" w:ascii="宋体" w:hAnsi="宋体" w:eastAsia="宋体" w:cs="Times New Roman"/>
          <w:color w:val="000000"/>
          <w:sz w:val="24"/>
          <w:szCs w:val="24"/>
          <w:lang w:val="en-US" w:eastAsia="zh-CN"/>
        </w:rPr>
        <w:t>2</w:t>
      </w:r>
      <w:r>
        <w:rPr>
          <w:rFonts w:ascii="宋体" w:hAnsi="宋体" w:eastAsia="宋体" w:cs="Times New Roman"/>
          <w:color w:val="000000"/>
          <w:sz w:val="24"/>
          <w:szCs w:val="24"/>
        </w:rPr>
        <w:t>:</w:t>
      </w:r>
    </w:p>
    <w:p>
      <w:pPr>
        <w:snapToGrid w:val="0"/>
        <w:spacing w:before="0" w:after="0" w:line="440" w:lineRule="exact"/>
        <w:ind w:left="0" w:right="0" w:firstLine="560" w:firstLineChars="200"/>
        <w:jc w:val="center"/>
        <w:rPr>
          <w:rFonts w:hint="eastAsia" w:ascii="微软雅黑" w:hAnsi="微软雅黑" w:eastAsia="黑体" w:cs="Times New Roman"/>
          <w:color w:val="000000"/>
          <w:sz w:val="21"/>
          <w:szCs w:val="21"/>
          <w:lang w:eastAsia="zh-CN"/>
        </w:rPr>
      </w:pPr>
      <w:r>
        <w:rPr>
          <w:rFonts w:ascii="黑体" w:hAnsi="黑体" w:eastAsia="黑体" w:cs="Times New Roman"/>
          <w:color w:val="0C0C0C"/>
          <w:sz w:val="28"/>
          <w:szCs w:val="28"/>
        </w:rPr>
        <w:t>小组讨论评分表</w:t>
      </w:r>
      <w:r>
        <w:rPr>
          <w:rFonts w:hint="eastAsia" w:ascii="黑体" w:hAnsi="黑体" w:eastAsia="黑体" w:cs="Times New Roman"/>
          <w:color w:val="0C0C0C"/>
          <w:sz w:val="28"/>
          <w:szCs w:val="28"/>
          <w:lang w:eastAsia="zh-CN"/>
        </w:rPr>
        <w:t>（</w:t>
      </w:r>
      <w:r>
        <w:rPr>
          <w:rFonts w:hint="eastAsia" w:ascii="黑体" w:hAnsi="黑体" w:eastAsia="黑体" w:cs="Times New Roman"/>
          <w:color w:val="0C0C0C"/>
          <w:sz w:val="28"/>
          <w:szCs w:val="28"/>
          <w:lang w:val="en-US" w:eastAsia="zh-CN"/>
        </w:rPr>
        <w:t>权重0.15</w:t>
      </w:r>
      <w:r>
        <w:rPr>
          <w:rFonts w:hint="eastAsia" w:ascii="黑体" w:hAnsi="黑体" w:eastAsia="黑体" w:cs="Times New Roman"/>
          <w:color w:val="0C0C0C"/>
          <w:sz w:val="28"/>
          <w:szCs w:val="28"/>
          <w:lang w:eastAsia="zh-CN"/>
        </w:rPr>
        <w:t>）</w:t>
      </w:r>
    </w:p>
    <w:tbl>
      <w:tblPr>
        <w:tblStyle w:val="12"/>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75"/>
        <w:gridCol w:w="2235"/>
        <w:gridCol w:w="600"/>
        <w:gridCol w:w="327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考核项目</w:t>
            </w: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考核指标</w:t>
            </w: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微软雅黑" w:cs="Times New Roman"/>
                <w:color w:val="000000"/>
                <w:sz w:val="21"/>
                <w:szCs w:val="21"/>
                <w:lang w:eastAsia="zh-CN"/>
              </w:rPr>
            </w:pPr>
            <w:r>
              <w:rPr>
                <w:rFonts w:hint="eastAsia" w:ascii="宋体" w:hAnsi="宋体" w:eastAsia="宋体" w:cs="Times New Roman"/>
                <w:color w:val="000000"/>
                <w:spacing w:val="0"/>
                <w:sz w:val="22"/>
                <w:szCs w:val="22"/>
                <w:lang w:val="en-US" w:eastAsia="zh-CN"/>
              </w:rPr>
              <w:t>占比</w:t>
            </w:r>
          </w:p>
        </w:tc>
        <w:tc>
          <w:tcPr>
            <w:tcW w:w="32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考核指标</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研</w:t>
            </w:r>
            <w:r>
              <w:rPr>
                <w:rFonts w:hint="eastAsia" w:ascii="宋体" w:hAnsi="宋体" w:eastAsia="宋体" w:cs="Times New Roman"/>
                <w:color w:val="000000"/>
                <w:spacing w:val="0"/>
                <w:sz w:val="22"/>
                <w:szCs w:val="22"/>
                <w:lang w:val="en-US" w:eastAsia="zh-CN"/>
              </w:rPr>
              <w:t>讨</w:t>
            </w:r>
            <w:r>
              <w:rPr>
                <w:rFonts w:ascii="宋体" w:hAnsi="宋体" w:eastAsia="宋体" w:cs="Times New Roman"/>
                <w:color w:val="000000"/>
                <w:spacing w:val="0"/>
                <w:sz w:val="22"/>
                <w:szCs w:val="22"/>
              </w:rPr>
              <w:t>过程</w:t>
            </w: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积极发言，主动参与讨论(1:2:1)</w:t>
            </w: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val="en-US" w:eastAsia="zh-CN"/>
              </w:rPr>
            </w:pPr>
            <w:r>
              <w:rPr>
                <w:rFonts w:ascii="宋体" w:hAnsi="宋体" w:eastAsia="宋体" w:cs="Times New Roman"/>
                <w:color w:val="000000"/>
                <w:spacing w:val="0"/>
                <w:sz w:val="22"/>
                <w:szCs w:val="22"/>
              </w:rPr>
              <w:t>40</w:t>
            </w:r>
            <w:r>
              <w:rPr>
                <w:rFonts w:hint="eastAsia" w:ascii="宋体" w:hAnsi="宋体" w:eastAsia="宋体" w:cs="Times New Roman"/>
                <w:color w:val="000000"/>
                <w:spacing w:val="0"/>
                <w:sz w:val="22"/>
                <w:szCs w:val="22"/>
                <w:lang w:val="en-US" w:eastAsia="zh-CN"/>
              </w:rPr>
              <w:t>%</w:t>
            </w:r>
          </w:p>
        </w:tc>
        <w:tc>
          <w:tcPr>
            <w:tcW w:w="32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积极发言</w:t>
            </w:r>
            <w:r>
              <w:rPr>
                <w:rFonts w:hint="eastAsia" w:ascii="宋体" w:hAnsi="宋体" w:eastAsia="宋体" w:cs="Times New Roman"/>
                <w:color w:val="000000"/>
                <w:spacing w:val="0"/>
                <w:sz w:val="22"/>
                <w:szCs w:val="22"/>
                <w:lang w:val="en-US" w:eastAsia="zh-CN"/>
              </w:rPr>
              <w:t>100</w:t>
            </w:r>
            <w:r>
              <w:rPr>
                <w:rFonts w:ascii="宋体" w:hAnsi="宋体" w:eastAsia="宋体" w:cs="Times New Roman"/>
                <w:color w:val="000000"/>
                <w:spacing w:val="0"/>
                <w:sz w:val="22"/>
                <w:szCs w:val="22"/>
              </w:rPr>
              <w:t>，较积极发言</w:t>
            </w:r>
            <w:r>
              <w:rPr>
                <w:rFonts w:hint="eastAsia" w:ascii="宋体" w:hAnsi="宋体" w:eastAsia="宋体" w:cs="Times New Roman"/>
                <w:color w:val="000000"/>
                <w:spacing w:val="0"/>
                <w:sz w:val="22"/>
                <w:szCs w:val="22"/>
                <w:lang w:val="en-US" w:eastAsia="zh-CN"/>
              </w:rPr>
              <w:t>80</w:t>
            </w:r>
            <w:r>
              <w:rPr>
                <w:rFonts w:ascii="宋体" w:hAnsi="宋体" w:eastAsia="宋体" w:cs="Times New Roman"/>
                <w:color w:val="000000"/>
                <w:spacing w:val="0"/>
                <w:sz w:val="22"/>
                <w:szCs w:val="22"/>
              </w:rPr>
              <w:t>，不积极</w:t>
            </w:r>
            <w:r>
              <w:rPr>
                <w:rFonts w:hint="eastAsia" w:ascii="宋体" w:hAnsi="宋体" w:eastAsia="宋体" w:cs="Times New Roman"/>
                <w:color w:val="000000"/>
                <w:spacing w:val="0"/>
                <w:sz w:val="22"/>
                <w:szCs w:val="22"/>
                <w:lang w:val="en-US" w:eastAsia="zh-CN"/>
              </w:rPr>
              <w:t>40</w:t>
            </w:r>
            <w:r>
              <w:rPr>
                <w:rFonts w:ascii="宋体" w:hAnsi="宋体" w:eastAsia="宋体" w:cs="Times New Roman"/>
                <w:color w:val="000000"/>
                <w:spacing w:val="0"/>
                <w:sz w:val="22"/>
                <w:szCs w:val="22"/>
              </w:rPr>
              <w:t>，沉默</w:t>
            </w:r>
            <w:r>
              <w:rPr>
                <w:rFonts w:hint="eastAsia" w:ascii="宋体" w:hAnsi="宋体" w:eastAsia="宋体" w:cs="Times New Roman"/>
                <w:color w:val="000000"/>
                <w:spacing w:val="0"/>
                <w:sz w:val="22"/>
                <w:szCs w:val="22"/>
                <w:lang w:val="en-US" w:eastAsia="zh-CN"/>
              </w:rPr>
              <w:t>0</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420" w:firstLineChars="0"/>
              <w:jc w:val="left"/>
              <w:textAlignment w:val="auto"/>
              <w:rPr>
                <w:rFonts w:ascii="微软雅黑" w:hAnsi="微软雅黑" w:eastAsia="微软雅黑" w:cs="Times New Roman"/>
                <w:color w:val="000000"/>
                <w:sz w:val="21"/>
                <w:szCs w:val="21"/>
              </w:rPr>
            </w:pP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从材料中发现问题、提炼观点</w:t>
            </w: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val="en-US" w:eastAsia="zh-CN"/>
              </w:rPr>
            </w:pPr>
            <w:r>
              <w:rPr>
                <w:rFonts w:ascii="宋体" w:hAnsi="宋体" w:eastAsia="宋体" w:cs="Times New Roman"/>
                <w:color w:val="000000"/>
                <w:spacing w:val="0"/>
                <w:sz w:val="22"/>
                <w:szCs w:val="22"/>
              </w:rPr>
              <w:t>30</w:t>
            </w:r>
            <w:r>
              <w:rPr>
                <w:rFonts w:hint="eastAsia" w:ascii="宋体" w:hAnsi="宋体" w:eastAsia="宋体" w:cs="Times New Roman"/>
                <w:color w:val="000000"/>
                <w:spacing w:val="0"/>
                <w:sz w:val="22"/>
                <w:szCs w:val="22"/>
                <w:lang w:val="en-US" w:eastAsia="zh-CN"/>
              </w:rPr>
              <w:t>%</w:t>
            </w:r>
          </w:p>
        </w:tc>
        <w:tc>
          <w:tcPr>
            <w:tcW w:w="32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hint="eastAsia" w:ascii="宋体" w:hAnsi="宋体" w:eastAsia="宋体" w:cs="Times New Roman"/>
                <w:color w:val="000000"/>
                <w:spacing w:val="0"/>
                <w:sz w:val="22"/>
                <w:szCs w:val="22"/>
                <w:lang w:val="en-US" w:eastAsia="zh-CN"/>
              </w:rPr>
              <w:t>能从材料中</w:t>
            </w:r>
            <w:r>
              <w:rPr>
                <w:rFonts w:ascii="宋体" w:hAnsi="宋体" w:eastAsia="宋体" w:cs="Times New Roman"/>
                <w:color w:val="000000"/>
                <w:spacing w:val="0"/>
                <w:sz w:val="22"/>
                <w:szCs w:val="22"/>
              </w:rPr>
              <w:t>问题明确，</w:t>
            </w:r>
            <w:r>
              <w:rPr>
                <w:rFonts w:hint="eastAsia" w:ascii="宋体" w:hAnsi="宋体" w:eastAsia="宋体" w:cs="Times New Roman"/>
                <w:color w:val="000000"/>
                <w:spacing w:val="0"/>
                <w:sz w:val="22"/>
                <w:szCs w:val="22"/>
                <w:lang w:val="en-US" w:eastAsia="zh-CN"/>
              </w:rPr>
              <w:t>提炼观点100，只能发现问题60，沉默0</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jc w:val="center"/>
        </w:trPr>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420" w:firstLineChars="0"/>
              <w:jc w:val="left"/>
              <w:textAlignment w:val="auto"/>
              <w:rPr>
                <w:rFonts w:ascii="微软雅黑" w:hAnsi="微软雅黑" w:eastAsia="微软雅黑" w:cs="Times New Roman"/>
                <w:color w:val="000000"/>
                <w:sz w:val="21"/>
                <w:szCs w:val="21"/>
              </w:rPr>
            </w:pPr>
          </w:p>
        </w:tc>
        <w:tc>
          <w:tcPr>
            <w:tcW w:w="22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思路清晰、观点表达充分、语言流畅</w:t>
            </w: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val="en-US" w:eastAsia="zh-CN"/>
              </w:rPr>
            </w:pPr>
            <w:r>
              <w:rPr>
                <w:rFonts w:ascii="宋体" w:hAnsi="宋体" w:eastAsia="宋体" w:cs="Times New Roman"/>
                <w:color w:val="000000"/>
                <w:spacing w:val="0"/>
                <w:sz w:val="22"/>
                <w:szCs w:val="22"/>
              </w:rPr>
              <w:t>30</w:t>
            </w:r>
            <w:r>
              <w:rPr>
                <w:rFonts w:hint="eastAsia" w:ascii="宋体" w:hAnsi="宋体" w:eastAsia="宋体" w:cs="Times New Roman"/>
                <w:color w:val="000000"/>
                <w:spacing w:val="0"/>
                <w:sz w:val="22"/>
                <w:szCs w:val="22"/>
                <w:lang w:val="en-US" w:eastAsia="zh-CN"/>
              </w:rPr>
              <w:t>%</w:t>
            </w:r>
          </w:p>
        </w:tc>
        <w:tc>
          <w:tcPr>
            <w:tcW w:w="32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420" w:firstLineChars="0"/>
              <w:jc w:val="left"/>
              <w:textAlignment w:val="auto"/>
              <w:rPr>
                <w:rFonts w:hint="eastAsia" w:ascii="微软雅黑" w:hAnsi="微软雅黑" w:eastAsia="宋体" w:cs="Times New Roman"/>
                <w:color w:val="000000"/>
                <w:sz w:val="21"/>
                <w:szCs w:val="21"/>
                <w:lang w:val="en-US" w:eastAsia="zh-CN"/>
              </w:rPr>
            </w:pPr>
            <w:r>
              <w:rPr>
                <w:rFonts w:ascii="宋体" w:hAnsi="宋体" w:eastAsia="宋体" w:cs="Times New Roman"/>
                <w:color w:val="000000"/>
                <w:spacing w:val="0"/>
                <w:sz w:val="22"/>
                <w:szCs w:val="22"/>
              </w:rPr>
              <w:t>思路清晰，观点充分，语言流畅</w:t>
            </w:r>
            <w:r>
              <w:rPr>
                <w:rFonts w:hint="eastAsia" w:ascii="宋体" w:hAnsi="宋体" w:eastAsia="宋体" w:cs="Times New Roman"/>
                <w:color w:val="000000"/>
                <w:spacing w:val="0"/>
                <w:sz w:val="22"/>
                <w:szCs w:val="22"/>
                <w:lang w:val="en-US" w:eastAsia="zh-CN"/>
              </w:rPr>
              <w:t>100，</w:t>
            </w:r>
            <w:r>
              <w:rPr>
                <w:rFonts w:ascii="宋体" w:hAnsi="宋体" w:eastAsia="宋体" w:cs="Times New Roman"/>
                <w:color w:val="000000"/>
                <w:spacing w:val="0"/>
                <w:sz w:val="22"/>
                <w:szCs w:val="22"/>
              </w:rPr>
              <w:t>语言流畅，观点不充分</w:t>
            </w:r>
            <w:r>
              <w:rPr>
                <w:rFonts w:hint="eastAsia" w:ascii="宋体" w:hAnsi="宋体" w:eastAsia="宋体" w:cs="Times New Roman"/>
                <w:color w:val="000000"/>
                <w:spacing w:val="0"/>
                <w:sz w:val="22"/>
                <w:szCs w:val="22"/>
                <w:lang w:val="en-US" w:eastAsia="zh-CN"/>
              </w:rPr>
              <w:t>80，</w:t>
            </w:r>
            <w:r>
              <w:rPr>
                <w:rFonts w:ascii="宋体" w:hAnsi="宋体" w:eastAsia="宋体" w:cs="Times New Roman"/>
                <w:color w:val="000000"/>
                <w:spacing w:val="0"/>
                <w:sz w:val="22"/>
                <w:szCs w:val="22"/>
              </w:rPr>
              <w:t>基本不发言只</w:t>
            </w:r>
            <w:r>
              <w:rPr>
                <w:rFonts w:hint="eastAsia" w:ascii="宋体" w:hAnsi="宋体" w:eastAsia="宋体" w:cs="Times New Roman"/>
                <w:color w:val="000000"/>
                <w:spacing w:val="0"/>
                <w:sz w:val="22"/>
                <w:szCs w:val="22"/>
                <w:lang w:val="en-US" w:eastAsia="zh-CN"/>
              </w:rPr>
              <w:t>聆听60</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738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总分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left="0" w:right="0" w:firstLine="420" w:firstLineChars="0"/>
              <w:jc w:val="left"/>
              <w:textAlignment w:val="auto"/>
              <w:rPr>
                <w:rFonts w:ascii="微软雅黑" w:hAnsi="微软雅黑" w:eastAsia="微软雅黑" w:cs="Times New Roman"/>
                <w:color w:val="000000"/>
                <w:sz w:val="21"/>
                <w:szCs w:val="21"/>
              </w:rPr>
            </w:pPr>
          </w:p>
        </w:tc>
      </w:tr>
    </w:tbl>
    <w:p>
      <w:pPr>
        <w:snapToGrid w:val="0"/>
        <w:spacing w:before="0" w:after="0" w:line="440" w:lineRule="exact"/>
        <w:ind w:left="0" w:right="0" w:firstLine="480" w:firstLineChars="200"/>
        <w:jc w:val="both"/>
        <w:rPr>
          <w:rFonts w:ascii="宋体" w:hAnsi="宋体" w:eastAsia="宋体" w:cs="Times New Roman"/>
          <w:color w:val="000000"/>
          <w:sz w:val="24"/>
          <w:szCs w:val="24"/>
        </w:rPr>
      </w:pPr>
    </w:p>
    <w:p>
      <w:pPr>
        <w:snapToGrid w:val="0"/>
        <w:spacing w:before="0" w:after="0" w:line="440" w:lineRule="exact"/>
        <w:ind w:left="0" w:right="0" w:firstLine="560" w:firstLineChars="200"/>
        <w:jc w:val="center"/>
        <w:rPr>
          <w:rFonts w:ascii="黑体" w:hAnsi="黑体" w:eastAsia="黑体" w:cs="Times New Roman"/>
          <w:color w:val="0C0C0C"/>
          <w:sz w:val="28"/>
          <w:szCs w:val="28"/>
        </w:rPr>
      </w:pPr>
    </w:p>
    <w:p>
      <w:pPr>
        <w:rPr>
          <w:rFonts w:ascii="宋体" w:hAnsi="宋体" w:eastAsia="宋体" w:cs="Times New Roman"/>
          <w:color w:val="000000"/>
          <w:sz w:val="24"/>
          <w:szCs w:val="24"/>
        </w:rPr>
      </w:pPr>
      <w:r>
        <w:rPr>
          <w:rFonts w:ascii="宋体" w:hAnsi="宋体" w:eastAsia="宋体" w:cs="Times New Roman"/>
          <w:color w:val="000000"/>
          <w:sz w:val="24"/>
          <w:szCs w:val="24"/>
        </w:rPr>
        <w:br w:type="page"/>
      </w:r>
    </w:p>
    <w:p>
      <w:pPr>
        <w:snapToGrid w:val="0"/>
        <w:spacing w:before="0" w:after="0" w:line="440" w:lineRule="exact"/>
        <w:ind w:left="0" w:right="0" w:firstLine="480" w:firstLineChars="200"/>
        <w:jc w:val="both"/>
        <w:rPr>
          <w:rFonts w:ascii="黑体" w:hAnsi="黑体" w:eastAsia="黑体" w:cs="Times New Roman"/>
          <w:color w:val="0C0C0C"/>
          <w:sz w:val="28"/>
          <w:szCs w:val="28"/>
        </w:rPr>
      </w:pPr>
      <w:r>
        <w:rPr>
          <w:rFonts w:ascii="宋体" w:hAnsi="宋体" w:eastAsia="宋体" w:cs="Times New Roman"/>
          <w:color w:val="000000"/>
          <w:sz w:val="24"/>
          <w:szCs w:val="24"/>
        </w:rPr>
        <w:t>表</w:t>
      </w:r>
      <w:r>
        <w:rPr>
          <w:rFonts w:hint="eastAsia" w:ascii="宋体" w:hAnsi="宋体" w:eastAsia="宋体" w:cs="Times New Roman"/>
          <w:color w:val="000000"/>
          <w:sz w:val="24"/>
          <w:szCs w:val="24"/>
          <w:lang w:val="en-US" w:eastAsia="zh-CN"/>
        </w:rPr>
        <w:t>3</w:t>
      </w:r>
      <w:r>
        <w:rPr>
          <w:rFonts w:ascii="宋体" w:hAnsi="宋体" w:eastAsia="宋体" w:cs="Times New Roman"/>
          <w:color w:val="000000"/>
          <w:sz w:val="24"/>
          <w:szCs w:val="24"/>
        </w:rPr>
        <w:t>:</w:t>
      </w:r>
    </w:p>
    <w:p>
      <w:pPr>
        <w:snapToGrid w:val="0"/>
        <w:spacing w:before="0" w:after="0" w:line="440" w:lineRule="exact"/>
        <w:ind w:left="0" w:right="0" w:firstLine="560" w:firstLineChars="200"/>
        <w:jc w:val="center"/>
        <w:rPr>
          <w:rFonts w:ascii="微软雅黑" w:hAnsi="微软雅黑" w:eastAsia="微软雅黑" w:cs="Times New Roman"/>
          <w:color w:val="000000"/>
          <w:sz w:val="21"/>
          <w:szCs w:val="21"/>
        </w:rPr>
      </w:pPr>
      <w:r>
        <w:rPr>
          <w:rFonts w:ascii="黑体" w:hAnsi="黑体" w:eastAsia="黑体" w:cs="Times New Roman"/>
          <w:color w:val="0C0C0C"/>
          <w:sz w:val="28"/>
          <w:szCs w:val="28"/>
        </w:rPr>
        <w:t>教学和教研工作评分表（</w:t>
      </w:r>
      <w:r>
        <w:rPr>
          <w:rFonts w:hint="eastAsia" w:ascii="黑体" w:hAnsi="黑体" w:eastAsia="黑体" w:cs="Times New Roman"/>
          <w:color w:val="0C0C0C"/>
          <w:sz w:val="28"/>
          <w:szCs w:val="28"/>
          <w:lang w:val="en-US" w:eastAsia="zh-CN"/>
        </w:rPr>
        <w:t>权重0.3</w:t>
      </w:r>
      <w:r>
        <w:rPr>
          <w:rFonts w:ascii="黑体" w:hAnsi="黑体" w:eastAsia="黑体" w:cs="Times New Roman"/>
          <w:color w:val="0C0C0C"/>
          <w:sz w:val="28"/>
          <w:szCs w:val="28"/>
        </w:rPr>
        <w:t>）</w:t>
      </w:r>
    </w:p>
    <w:tbl>
      <w:tblPr>
        <w:tblStyle w:val="12"/>
        <w:tblW w:w="7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43"/>
        <w:gridCol w:w="3300"/>
        <w:gridCol w:w="780"/>
        <w:gridCol w:w="670"/>
        <w:gridCol w:w="680"/>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14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考核项目</w:t>
            </w:r>
          </w:p>
        </w:tc>
        <w:tc>
          <w:tcPr>
            <w:tcW w:w="330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考核指标</w:t>
            </w:r>
          </w:p>
        </w:tc>
        <w:tc>
          <w:tcPr>
            <w:tcW w:w="213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宋体" w:hAnsi="宋体" w:eastAsia="宋体" w:cs="Times New Roman"/>
                <w:color w:val="000000"/>
                <w:spacing w:val="0"/>
                <w:sz w:val="22"/>
                <w:szCs w:val="22"/>
              </w:rPr>
            </w:pPr>
            <w:r>
              <w:rPr>
                <w:rFonts w:ascii="宋体" w:hAnsi="宋体" w:eastAsia="宋体" w:cs="Times New Roman"/>
                <w:color w:val="000000"/>
                <w:spacing w:val="0"/>
                <w:sz w:val="22"/>
                <w:szCs w:val="22"/>
              </w:rPr>
              <w:t>等级</w:t>
            </w:r>
          </w:p>
        </w:tc>
        <w:tc>
          <w:tcPr>
            <w:tcW w:w="98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14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330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A</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B</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C</w:t>
            </w: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jc w:val="center"/>
        </w:trPr>
        <w:tc>
          <w:tcPr>
            <w:tcW w:w="114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研讨过程评分</w:t>
            </w:r>
          </w:p>
        </w:tc>
        <w:tc>
          <w:tcPr>
            <w:tcW w:w="3300" w:type="dxa"/>
            <w:noWrap w:val="0"/>
            <w:vAlign w:val="center"/>
          </w:tcPr>
          <w:p>
            <w:pPr>
              <w:keepNext w:val="0"/>
              <w:keepLines w:val="0"/>
              <w:pageBreakBefore w:val="0"/>
              <w:widowControl w:val="0"/>
              <w:tabs>
                <w:tab w:val="left" w:pos="867"/>
              </w:tabs>
              <w:kinsoku/>
              <w:wordWrap/>
              <w:overflowPunct/>
              <w:topLinePunct w:val="0"/>
              <w:autoSpaceDE/>
              <w:autoSpaceDN/>
              <w:bidi w:val="0"/>
              <w:adjustRightInd/>
              <w:snapToGrid w:val="0"/>
              <w:spacing w:before="0" w:after="0" w:line="440" w:lineRule="exact"/>
              <w:ind w:left="0" w:right="0" w:firstLine="0" w:firstLineChars="0"/>
              <w:jc w:val="left"/>
              <w:textAlignment w:val="auto"/>
              <w:rPr>
                <w:rFonts w:hint="eastAsia" w:ascii="宋体" w:hAnsi="宋体" w:eastAsia="宋体" w:cs="Times New Roman"/>
                <w:color w:val="000000"/>
                <w:spacing w:val="0"/>
                <w:sz w:val="22"/>
                <w:szCs w:val="22"/>
                <w:lang w:eastAsia="zh-CN"/>
              </w:rPr>
            </w:pPr>
            <w:r>
              <w:rPr>
                <w:rFonts w:hint="eastAsia" w:ascii="宋体" w:hAnsi="宋体" w:eastAsia="宋体" w:cs="Times New Roman"/>
                <w:color w:val="000000"/>
                <w:spacing w:val="0"/>
                <w:sz w:val="22"/>
                <w:szCs w:val="22"/>
                <w:lang w:eastAsia="zh-CN"/>
              </w:rPr>
              <w:t>1.教学设计研讨中应用教学研究基本方法，问题分析具体深刻（20%）</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60</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0</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jc w:val="center"/>
        </w:trPr>
        <w:tc>
          <w:tcPr>
            <w:tcW w:w="114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宋体" w:hAnsi="宋体" w:eastAsia="宋体" w:cs="Times New Roman"/>
                <w:color w:val="000000"/>
                <w:spacing w:val="0"/>
                <w:sz w:val="22"/>
                <w:szCs w:val="22"/>
              </w:rPr>
            </w:pPr>
          </w:p>
        </w:tc>
        <w:tc>
          <w:tcPr>
            <w:tcW w:w="33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left"/>
              <w:textAlignment w:val="auto"/>
              <w:rPr>
                <w:rFonts w:ascii="宋体" w:hAnsi="宋体" w:eastAsia="宋体" w:cs="Times New Roman"/>
                <w:color w:val="000000"/>
                <w:spacing w:val="0"/>
                <w:sz w:val="22"/>
                <w:szCs w:val="22"/>
              </w:rPr>
            </w:pPr>
            <w:r>
              <w:rPr>
                <w:rFonts w:hint="eastAsia" w:ascii="宋体" w:hAnsi="宋体" w:eastAsia="宋体" w:cs="Times New Roman"/>
                <w:color w:val="000000"/>
                <w:spacing w:val="0"/>
                <w:sz w:val="22"/>
                <w:szCs w:val="22"/>
              </w:rPr>
              <w:t>2.教学视频案例研讨中应用教学研究基本方法，分析具体深刻（20%）</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60</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0</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jc w:val="center"/>
        </w:trPr>
        <w:tc>
          <w:tcPr>
            <w:tcW w:w="114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宋体" w:hAnsi="宋体" w:eastAsia="宋体" w:cs="Times New Roman"/>
                <w:color w:val="000000"/>
                <w:spacing w:val="0"/>
                <w:sz w:val="22"/>
                <w:szCs w:val="22"/>
              </w:rPr>
            </w:pPr>
          </w:p>
        </w:tc>
        <w:tc>
          <w:tcPr>
            <w:tcW w:w="33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left"/>
              <w:textAlignment w:val="auto"/>
              <w:rPr>
                <w:rFonts w:ascii="宋体" w:hAnsi="宋体" w:eastAsia="宋体" w:cs="Times New Roman"/>
                <w:color w:val="000000"/>
                <w:spacing w:val="0"/>
                <w:sz w:val="22"/>
                <w:szCs w:val="22"/>
              </w:rPr>
            </w:pPr>
            <w:r>
              <w:rPr>
                <w:rFonts w:hint="eastAsia" w:ascii="宋体" w:hAnsi="宋体" w:eastAsia="宋体" w:cs="Times New Roman"/>
                <w:color w:val="000000"/>
                <w:spacing w:val="0"/>
                <w:sz w:val="22"/>
                <w:szCs w:val="22"/>
              </w:rPr>
              <w:t>3.教研工作研习中体现出对国内外中学教学改革发展动态的了解，并能针对研究主题尝试提出解决问题的思路或方法。（20%）</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60</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0</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jc w:val="center"/>
        </w:trPr>
        <w:tc>
          <w:tcPr>
            <w:tcW w:w="114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研习手册记录评分</w:t>
            </w:r>
          </w:p>
        </w:tc>
        <w:tc>
          <w:tcPr>
            <w:tcW w:w="33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按时完成该部分研习记录</w:t>
            </w:r>
            <w:r>
              <w:rPr>
                <w:rFonts w:hint="eastAsia" w:ascii="宋体" w:hAnsi="宋体" w:eastAsia="宋体" w:cs="Times New Roman"/>
                <w:color w:val="000000"/>
                <w:spacing w:val="0"/>
                <w:sz w:val="22"/>
                <w:szCs w:val="22"/>
                <w:lang w:eastAsia="zh-CN"/>
              </w:rPr>
              <w:t>（</w:t>
            </w:r>
            <w:r>
              <w:rPr>
                <w:rFonts w:hint="eastAsia" w:ascii="宋体" w:hAnsi="宋体" w:eastAsia="宋体" w:cs="Times New Roman"/>
                <w:color w:val="000000"/>
                <w:spacing w:val="0"/>
                <w:sz w:val="22"/>
                <w:szCs w:val="22"/>
                <w:lang w:val="en-US" w:eastAsia="zh-CN"/>
              </w:rPr>
              <w:t>10%</w:t>
            </w:r>
            <w:r>
              <w:rPr>
                <w:rFonts w:hint="eastAsia" w:ascii="宋体" w:hAnsi="宋体" w:eastAsia="宋体" w:cs="Times New Roman"/>
                <w:color w:val="000000"/>
                <w:spacing w:val="0"/>
                <w:sz w:val="22"/>
                <w:szCs w:val="22"/>
                <w:lang w:eastAsia="zh-CN"/>
              </w:rPr>
              <w:t>）</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eastAsia="zh-CN"/>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eastAsia="zh-CN"/>
              </w:rPr>
            </w:pPr>
            <w:r>
              <w:rPr>
                <w:rFonts w:hint="eastAsia" w:ascii="宋体" w:hAnsi="宋体" w:eastAsia="宋体" w:cs="Times New Roman"/>
                <w:color w:val="000000"/>
                <w:spacing w:val="0"/>
                <w:sz w:val="22"/>
                <w:szCs w:val="22"/>
                <w:lang w:val="en-US" w:eastAsia="zh-CN"/>
              </w:rPr>
              <w:t>60</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微软雅黑" w:cs="Times New Roman"/>
                <w:color w:val="000000"/>
                <w:sz w:val="21"/>
                <w:szCs w:val="21"/>
                <w:lang w:eastAsia="zh-CN"/>
              </w:rPr>
            </w:pPr>
            <w:r>
              <w:rPr>
                <w:rFonts w:hint="eastAsia" w:ascii="宋体" w:hAnsi="宋体" w:eastAsia="宋体" w:cs="Times New Roman"/>
                <w:color w:val="000000"/>
                <w:spacing w:val="0"/>
                <w:sz w:val="22"/>
                <w:szCs w:val="22"/>
                <w:lang w:val="en-US" w:eastAsia="zh-CN"/>
              </w:rPr>
              <w:t>0</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14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c>
          <w:tcPr>
            <w:tcW w:w="33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记录详实，书写认真</w:t>
            </w:r>
            <w:r>
              <w:rPr>
                <w:rFonts w:hint="eastAsia" w:ascii="宋体" w:hAnsi="宋体" w:eastAsia="宋体" w:cs="Times New Roman"/>
                <w:color w:val="000000"/>
                <w:spacing w:val="0"/>
                <w:sz w:val="22"/>
                <w:szCs w:val="22"/>
                <w:lang w:eastAsia="zh-CN"/>
              </w:rPr>
              <w:t>（</w:t>
            </w:r>
            <w:r>
              <w:rPr>
                <w:rFonts w:hint="eastAsia" w:ascii="宋体" w:hAnsi="宋体" w:eastAsia="宋体" w:cs="Times New Roman"/>
                <w:color w:val="000000"/>
                <w:spacing w:val="0"/>
                <w:sz w:val="22"/>
                <w:szCs w:val="22"/>
                <w:lang w:val="en-US" w:eastAsia="zh-CN"/>
              </w:rPr>
              <w:t>10%</w:t>
            </w:r>
            <w:r>
              <w:rPr>
                <w:rFonts w:hint="eastAsia" w:ascii="宋体" w:hAnsi="宋体" w:eastAsia="宋体" w:cs="Times New Roman"/>
                <w:color w:val="000000"/>
                <w:spacing w:val="0"/>
                <w:sz w:val="22"/>
                <w:szCs w:val="22"/>
                <w:lang w:eastAsia="zh-CN"/>
              </w:rPr>
              <w:t>）</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eastAsia="zh-CN"/>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eastAsia="zh-CN"/>
              </w:rPr>
            </w:pPr>
            <w:r>
              <w:rPr>
                <w:rFonts w:hint="eastAsia" w:ascii="宋体" w:hAnsi="宋体" w:eastAsia="宋体" w:cs="Times New Roman"/>
                <w:color w:val="000000"/>
                <w:spacing w:val="0"/>
                <w:sz w:val="22"/>
                <w:szCs w:val="22"/>
                <w:lang w:val="en-US" w:eastAsia="zh-CN"/>
              </w:rPr>
              <w:t>80</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微软雅黑" w:cs="Times New Roman"/>
                <w:color w:val="000000"/>
                <w:sz w:val="21"/>
                <w:szCs w:val="21"/>
                <w:lang w:eastAsia="zh-CN"/>
              </w:rPr>
            </w:pPr>
            <w:r>
              <w:rPr>
                <w:rFonts w:hint="eastAsia" w:ascii="宋体" w:hAnsi="宋体" w:eastAsia="宋体" w:cs="Times New Roman"/>
                <w:color w:val="000000"/>
                <w:spacing w:val="0"/>
                <w:sz w:val="22"/>
                <w:szCs w:val="22"/>
                <w:lang w:val="en-US" w:eastAsia="zh-CN"/>
              </w:rPr>
              <w:t>60</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14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33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left"/>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记录中体现自身收获和反思</w:t>
            </w:r>
            <w:r>
              <w:rPr>
                <w:rFonts w:hint="eastAsia" w:ascii="宋体" w:hAnsi="宋体" w:eastAsia="宋体" w:cs="Times New Roman"/>
                <w:color w:val="000000"/>
                <w:spacing w:val="0"/>
                <w:sz w:val="22"/>
                <w:szCs w:val="22"/>
                <w:lang w:eastAsia="zh-CN"/>
              </w:rPr>
              <w:t>（</w:t>
            </w:r>
            <w:r>
              <w:rPr>
                <w:rFonts w:hint="eastAsia" w:ascii="宋体" w:hAnsi="宋体" w:eastAsia="宋体" w:cs="Times New Roman"/>
                <w:color w:val="000000"/>
                <w:spacing w:val="0"/>
                <w:sz w:val="22"/>
                <w:szCs w:val="22"/>
                <w:lang w:val="en-US" w:eastAsia="zh-CN"/>
              </w:rPr>
              <w:t>20%</w:t>
            </w:r>
            <w:r>
              <w:rPr>
                <w:rFonts w:hint="eastAsia" w:ascii="宋体" w:hAnsi="宋体" w:eastAsia="宋体" w:cs="Times New Roman"/>
                <w:color w:val="000000"/>
                <w:spacing w:val="0"/>
                <w:sz w:val="22"/>
                <w:szCs w:val="22"/>
                <w:lang w:eastAsia="zh-CN"/>
              </w:rPr>
              <w:t>）</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80</w:t>
            </w:r>
          </w:p>
        </w:tc>
        <w:tc>
          <w:tcPr>
            <w:tcW w:w="6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60</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657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总分</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bl>
    <w:p>
      <w:pPr>
        <w:snapToGrid w:val="0"/>
        <w:spacing w:before="0" w:after="0" w:line="440" w:lineRule="exact"/>
        <w:ind w:left="0" w:right="0" w:firstLine="480" w:firstLineChars="200"/>
        <w:jc w:val="left"/>
        <w:rPr>
          <w:rFonts w:ascii="宋体" w:hAnsi="宋体" w:eastAsia="宋体" w:cs="Times New Roman"/>
          <w:color w:val="000000"/>
          <w:sz w:val="24"/>
          <w:szCs w:val="24"/>
        </w:rPr>
      </w:pPr>
    </w:p>
    <w:p>
      <w:pPr>
        <w:snapToGrid w:val="0"/>
        <w:spacing w:before="0" w:after="0" w:line="440" w:lineRule="exact"/>
        <w:ind w:left="0" w:right="0" w:firstLine="480" w:firstLineChars="200"/>
        <w:jc w:val="left"/>
        <w:rPr>
          <w:rFonts w:ascii="宋体" w:hAnsi="宋体" w:eastAsia="宋体" w:cs="Times New Roman"/>
          <w:color w:val="000000"/>
          <w:sz w:val="24"/>
          <w:szCs w:val="24"/>
        </w:rPr>
      </w:pPr>
    </w:p>
    <w:p>
      <w:pPr>
        <w:snapToGrid w:val="0"/>
        <w:spacing w:before="0" w:after="0" w:line="440" w:lineRule="exact"/>
        <w:ind w:left="0" w:right="0" w:firstLine="480" w:firstLineChars="200"/>
        <w:jc w:val="left"/>
        <w:rPr>
          <w:rFonts w:ascii="宋体" w:hAnsi="宋体" w:eastAsia="宋体" w:cs="Times New Roman"/>
          <w:color w:val="000000"/>
          <w:sz w:val="24"/>
          <w:szCs w:val="24"/>
        </w:rPr>
      </w:pPr>
    </w:p>
    <w:p>
      <w:pPr>
        <w:snapToGrid w:val="0"/>
        <w:spacing w:before="0" w:after="0" w:line="440" w:lineRule="exact"/>
        <w:ind w:left="0" w:right="0" w:firstLine="480" w:firstLineChars="200"/>
        <w:jc w:val="left"/>
        <w:rPr>
          <w:rFonts w:ascii="宋体" w:hAnsi="宋体" w:eastAsia="宋体" w:cs="Times New Roman"/>
          <w:color w:val="000000"/>
          <w:sz w:val="24"/>
          <w:szCs w:val="24"/>
        </w:rPr>
      </w:pPr>
    </w:p>
    <w:p>
      <w:pPr>
        <w:snapToGrid w:val="0"/>
        <w:spacing w:before="0" w:after="0" w:line="440" w:lineRule="exact"/>
        <w:ind w:left="0" w:right="0" w:firstLine="480" w:firstLineChars="200"/>
        <w:jc w:val="left"/>
        <w:rPr>
          <w:rFonts w:ascii="宋体" w:hAnsi="宋体" w:eastAsia="宋体" w:cs="Times New Roman"/>
          <w:color w:val="000000"/>
          <w:sz w:val="24"/>
          <w:szCs w:val="24"/>
        </w:rPr>
      </w:pPr>
    </w:p>
    <w:p>
      <w:pPr>
        <w:snapToGrid w:val="0"/>
        <w:spacing w:before="0" w:after="0" w:line="440" w:lineRule="exact"/>
        <w:ind w:left="0" w:right="0" w:firstLine="480" w:firstLineChars="200"/>
        <w:jc w:val="left"/>
        <w:rPr>
          <w:rFonts w:ascii="宋体" w:hAnsi="宋体" w:eastAsia="宋体" w:cs="Times New Roman"/>
          <w:color w:val="000000"/>
          <w:sz w:val="24"/>
          <w:szCs w:val="24"/>
        </w:rPr>
      </w:pPr>
    </w:p>
    <w:p>
      <w:pPr>
        <w:snapToGrid w:val="0"/>
        <w:spacing w:before="0" w:after="0" w:line="440" w:lineRule="exact"/>
        <w:ind w:left="0" w:right="0" w:firstLine="480" w:firstLineChars="200"/>
        <w:jc w:val="left"/>
        <w:rPr>
          <w:rFonts w:ascii="宋体" w:hAnsi="宋体" w:eastAsia="宋体" w:cs="Times New Roman"/>
          <w:color w:val="000000"/>
          <w:sz w:val="24"/>
          <w:szCs w:val="24"/>
        </w:rPr>
      </w:pPr>
    </w:p>
    <w:p>
      <w:pPr>
        <w:rPr>
          <w:rFonts w:ascii="宋体" w:hAnsi="宋体" w:eastAsia="宋体" w:cs="Times New Roman"/>
          <w:color w:val="000000"/>
          <w:sz w:val="24"/>
          <w:szCs w:val="24"/>
        </w:rPr>
      </w:pPr>
      <w:r>
        <w:rPr>
          <w:rFonts w:ascii="宋体" w:hAnsi="宋体" w:eastAsia="宋体" w:cs="Times New Roman"/>
          <w:color w:val="000000"/>
          <w:sz w:val="24"/>
          <w:szCs w:val="24"/>
        </w:rPr>
        <w:br w:type="page"/>
      </w:r>
    </w:p>
    <w:p>
      <w:pPr>
        <w:snapToGrid w:val="0"/>
        <w:spacing w:before="0" w:after="0" w:line="440" w:lineRule="exact"/>
        <w:ind w:left="0" w:right="0" w:firstLine="480" w:firstLineChars="200"/>
        <w:jc w:val="left"/>
        <w:rPr>
          <w:rFonts w:ascii="微软雅黑" w:hAnsi="微软雅黑" w:eastAsia="微软雅黑" w:cs="Times New Roman"/>
          <w:color w:val="000000"/>
          <w:sz w:val="21"/>
          <w:szCs w:val="21"/>
        </w:rPr>
      </w:pPr>
      <w:r>
        <w:rPr>
          <w:rFonts w:ascii="宋体" w:hAnsi="宋体" w:eastAsia="宋体" w:cs="Times New Roman"/>
          <w:color w:val="000000"/>
          <w:sz w:val="24"/>
          <w:szCs w:val="24"/>
        </w:rPr>
        <w:t>表</w:t>
      </w:r>
      <w:r>
        <w:rPr>
          <w:rFonts w:hint="eastAsia" w:ascii="宋体" w:hAnsi="宋体" w:eastAsia="宋体" w:cs="Times New Roman"/>
          <w:color w:val="000000"/>
          <w:sz w:val="24"/>
          <w:szCs w:val="24"/>
          <w:lang w:val="en-US" w:eastAsia="zh-CN"/>
        </w:rPr>
        <w:t>4</w:t>
      </w:r>
      <w:r>
        <w:rPr>
          <w:rFonts w:ascii="宋体" w:hAnsi="宋体" w:eastAsia="宋体" w:cs="Times New Roman"/>
          <w:color w:val="000000"/>
          <w:sz w:val="24"/>
          <w:szCs w:val="24"/>
        </w:rPr>
        <w:t>：</w:t>
      </w:r>
    </w:p>
    <w:p>
      <w:pPr>
        <w:snapToGrid w:val="0"/>
        <w:spacing w:before="0" w:after="0" w:line="440" w:lineRule="exact"/>
        <w:ind w:left="0" w:right="0" w:firstLine="560" w:firstLineChars="200"/>
        <w:jc w:val="center"/>
        <w:rPr>
          <w:rFonts w:hint="default" w:ascii="微软雅黑" w:hAnsi="微软雅黑" w:eastAsia="黑体" w:cs="Times New Roman"/>
          <w:color w:val="000000"/>
          <w:sz w:val="21"/>
          <w:szCs w:val="21"/>
          <w:lang w:val="en-US" w:eastAsia="zh-CN"/>
        </w:rPr>
      </w:pPr>
      <w:r>
        <w:rPr>
          <w:rFonts w:ascii="黑体" w:hAnsi="黑体" w:eastAsia="黑体" w:cs="Times New Roman"/>
          <w:color w:val="0C0C0C"/>
          <w:sz w:val="28"/>
          <w:szCs w:val="28"/>
        </w:rPr>
        <w:t>班级管理工作研习评分表</w:t>
      </w:r>
      <w:r>
        <w:rPr>
          <w:rFonts w:hint="eastAsia" w:ascii="黑体" w:hAnsi="黑体" w:eastAsia="黑体" w:cs="Times New Roman"/>
          <w:color w:val="0C0C0C"/>
          <w:sz w:val="28"/>
          <w:szCs w:val="28"/>
          <w:lang w:eastAsia="zh-CN"/>
        </w:rPr>
        <w:t>（</w:t>
      </w:r>
      <w:r>
        <w:rPr>
          <w:rFonts w:hint="eastAsia" w:ascii="黑体" w:hAnsi="黑体" w:eastAsia="黑体" w:cs="Times New Roman"/>
          <w:color w:val="0C0C0C"/>
          <w:sz w:val="28"/>
          <w:szCs w:val="28"/>
          <w:lang w:val="en-US" w:eastAsia="zh-CN"/>
        </w:rPr>
        <w:t>权重0.2）</w:t>
      </w:r>
    </w:p>
    <w:tbl>
      <w:tblPr>
        <w:tblStyle w:val="12"/>
        <w:tblW w:w="7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30"/>
        <w:gridCol w:w="3233"/>
        <w:gridCol w:w="780"/>
        <w:gridCol w:w="670"/>
        <w:gridCol w:w="67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23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考核项目</w:t>
            </w:r>
          </w:p>
        </w:tc>
        <w:tc>
          <w:tcPr>
            <w:tcW w:w="323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考核指标</w:t>
            </w:r>
          </w:p>
        </w:tc>
        <w:tc>
          <w:tcPr>
            <w:tcW w:w="212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宋体" w:hAnsi="宋体" w:eastAsia="宋体" w:cs="Times New Roman"/>
                <w:color w:val="000000"/>
                <w:spacing w:val="0"/>
                <w:sz w:val="22"/>
                <w:szCs w:val="22"/>
              </w:rPr>
            </w:pPr>
            <w:r>
              <w:rPr>
                <w:rFonts w:ascii="宋体" w:hAnsi="宋体" w:eastAsia="宋体" w:cs="Times New Roman"/>
                <w:color w:val="000000"/>
                <w:spacing w:val="0"/>
                <w:sz w:val="22"/>
                <w:szCs w:val="22"/>
              </w:rPr>
              <w:t>等级</w:t>
            </w: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2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323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A</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B</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C</w:t>
            </w: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23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研讨过程</w:t>
            </w:r>
          </w:p>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评分</w:t>
            </w:r>
          </w:p>
        </w:tc>
        <w:tc>
          <w:tcPr>
            <w:tcW w:w="3233"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left"/>
              <w:textAlignment w:val="auto"/>
              <w:rPr>
                <w:rFonts w:ascii="宋体" w:hAnsi="宋体" w:eastAsia="宋体" w:cs="Times New Roman"/>
                <w:color w:val="000000"/>
                <w:spacing w:val="0"/>
                <w:sz w:val="22"/>
                <w:szCs w:val="22"/>
              </w:rPr>
            </w:pPr>
            <w:r>
              <w:rPr>
                <w:rFonts w:hint="eastAsia" w:ascii="宋体" w:hAnsi="宋体" w:eastAsia="宋体" w:cs="Times New Roman"/>
                <w:color w:val="000000"/>
                <w:spacing w:val="0"/>
                <w:sz w:val="22"/>
                <w:szCs w:val="22"/>
              </w:rPr>
              <w:t>1.班级管理案例研习中体现利用班级管理原理和策略、方法等进行案例分析（20%）</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60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0</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2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宋体" w:hAnsi="宋体" w:eastAsia="宋体" w:cs="Times New Roman"/>
                <w:color w:val="000000"/>
                <w:spacing w:val="0"/>
                <w:sz w:val="22"/>
                <w:szCs w:val="22"/>
              </w:rPr>
            </w:pPr>
          </w:p>
        </w:tc>
        <w:tc>
          <w:tcPr>
            <w:tcW w:w="3233"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left"/>
              <w:textAlignment w:val="auto"/>
              <w:rPr>
                <w:rFonts w:ascii="宋体" w:hAnsi="宋体" w:eastAsia="宋体" w:cs="Times New Roman"/>
                <w:color w:val="000000"/>
                <w:spacing w:val="0"/>
                <w:sz w:val="22"/>
                <w:szCs w:val="22"/>
              </w:rPr>
            </w:pPr>
            <w:r>
              <w:rPr>
                <w:rFonts w:hint="eastAsia" w:ascii="宋体" w:hAnsi="宋体" w:eastAsia="宋体" w:cs="Times New Roman"/>
                <w:color w:val="000000"/>
                <w:spacing w:val="0"/>
                <w:sz w:val="22"/>
                <w:szCs w:val="22"/>
              </w:rPr>
              <w:t>2.特殊学生个案研习中自身观点体现对中学生心理发展情况的分析（20%）</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60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0</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2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宋体" w:hAnsi="宋体" w:eastAsia="宋体" w:cs="Times New Roman"/>
                <w:color w:val="000000"/>
                <w:spacing w:val="0"/>
                <w:sz w:val="22"/>
                <w:szCs w:val="22"/>
              </w:rPr>
            </w:pPr>
          </w:p>
        </w:tc>
        <w:tc>
          <w:tcPr>
            <w:tcW w:w="3233"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left"/>
              <w:textAlignment w:val="auto"/>
              <w:rPr>
                <w:rFonts w:ascii="宋体" w:hAnsi="宋体" w:eastAsia="宋体" w:cs="Times New Roman"/>
                <w:color w:val="000000"/>
                <w:spacing w:val="0"/>
                <w:sz w:val="22"/>
                <w:szCs w:val="22"/>
              </w:rPr>
            </w:pPr>
            <w:r>
              <w:rPr>
                <w:rFonts w:hint="eastAsia" w:ascii="宋体" w:hAnsi="宋体" w:eastAsia="宋体" w:cs="Times New Roman"/>
                <w:color w:val="000000"/>
                <w:spacing w:val="0"/>
                <w:sz w:val="22"/>
                <w:szCs w:val="22"/>
              </w:rPr>
              <w:t>3.师德模范教师个案研习中自身观点体现从“立德树人”角度进行案例分析（20%）</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60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0</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23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hint="eastAsia" w:ascii="宋体" w:hAnsi="宋体" w:eastAsia="宋体" w:cs="Times New Roman"/>
                <w:color w:val="000000"/>
                <w:spacing w:val="0"/>
                <w:sz w:val="22"/>
                <w:szCs w:val="22"/>
                <w:lang w:val="en-US" w:eastAsia="zh-CN"/>
              </w:rPr>
              <w:t>研习手册记录评分</w:t>
            </w:r>
          </w:p>
        </w:tc>
        <w:tc>
          <w:tcPr>
            <w:tcW w:w="3233"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both"/>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1.按时完成该部分研习记录</w:t>
            </w:r>
            <w:r>
              <w:rPr>
                <w:rFonts w:hint="eastAsia" w:ascii="宋体" w:hAnsi="宋体" w:eastAsia="宋体" w:cs="Times New Roman"/>
                <w:color w:val="000000"/>
                <w:spacing w:val="0"/>
                <w:sz w:val="22"/>
                <w:szCs w:val="22"/>
                <w:lang w:eastAsia="zh-CN"/>
              </w:rPr>
              <w:t>（</w:t>
            </w:r>
            <w:r>
              <w:rPr>
                <w:rFonts w:hint="eastAsia" w:ascii="宋体" w:hAnsi="宋体" w:eastAsia="宋体" w:cs="Times New Roman"/>
                <w:color w:val="000000"/>
                <w:spacing w:val="0"/>
                <w:sz w:val="22"/>
                <w:szCs w:val="22"/>
                <w:lang w:val="en-US" w:eastAsia="zh-CN"/>
              </w:rPr>
              <w:t>10%</w:t>
            </w:r>
            <w:r>
              <w:rPr>
                <w:rFonts w:hint="eastAsia" w:ascii="宋体" w:hAnsi="宋体" w:eastAsia="宋体" w:cs="Times New Roman"/>
                <w:color w:val="000000"/>
                <w:spacing w:val="0"/>
                <w:sz w:val="22"/>
                <w:szCs w:val="22"/>
                <w:lang w:eastAsia="zh-CN"/>
              </w:rPr>
              <w:t>）</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60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hint="eastAsia" w:ascii="宋体" w:hAnsi="宋体" w:eastAsia="宋体" w:cs="Times New Roman"/>
                <w:color w:val="000000"/>
                <w:spacing w:val="0"/>
                <w:sz w:val="22"/>
                <w:szCs w:val="22"/>
                <w:lang w:val="en-US" w:eastAsia="zh-CN"/>
              </w:rPr>
              <w:t>0</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2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c>
          <w:tcPr>
            <w:tcW w:w="3233"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2.记录详实，书写认真</w:t>
            </w:r>
            <w:r>
              <w:rPr>
                <w:rFonts w:hint="eastAsia" w:ascii="宋体" w:hAnsi="宋体" w:eastAsia="宋体" w:cs="Times New Roman"/>
                <w:color w:val="000000"/>
                <w:spacing w:val="0"/>
                <w:sz w:val="22"/>
                <w:szCs w:val="22"/>
                <w:lang w:eastAsia="zh-CN"/>
              </w:rPr>
              <w:t>（</w:t>
            </w:r>
            <w:r>
              <w:rPr>
                <w:rFonts w:hint="eastAsia" w:ascii="宋体" w:hAnsi="宋体" w:eastAsia="宋体" w:cs="Times New Roman"/>
                <w:color w:val="000000"/>
                <w:spacing w:val="0"/>
                <w:sz w:val="22"/>
                <w:szCs w:val="22"/>
                <w:lang w:val="en-US" w:eastAsia="zh-CN"/>
              </w:rPr>
              <w:t>10%</w:t>
            </w:r>
            <w:r>
              <w:rPr>
                <w:rFonts w:hint="eastAsia" w:ascii="宋体" w:hAnsi="宋体" w:eastAsia="宋体" w:cs="Times New Roman"/>
                <w:color w:val="000000"/>
                <w:spacing w:val="0"/>
                <w:sz w:val="22"/>
                <w:szCs w:val="22"/>
                <w:lang w:eastAsia="zh-CN"/>
              </w:rPr>
              <w:t>）</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80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60</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35" w:hRule="atLeast"/>
          <w:jc w:val="center"/>
        </w:trPr>
        <w:tc>
          <w:tcPr>
            <w:tcW w:w="12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3233"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left"/>
              <w:textAlignment w:val="auto"/>
              <w:rPr>
                <w:rFonts w:hint="eastAsia" w:ascii="微软雅黑" w:hAnsi="微软雅黑" w:eastAsia="宋体" w:cs="Times New Roman"/>
                <w:color w:val="000000"/>
                <w:sz w:val="21"/>
                <w:szCs w:val="21"/>
                <w:lang w:eastAsia="zh-CN"/>
              </w:rPr>
            </w:pPr>
            <w:r>
              <w:rPr>
                <w:rFonts w:hint="eastAsia" w:ascii="宋体" w:hAnsi="宋体" w:eastAsia="宋体" w:cs="Times New Roman"/>
                <w:color w:val="000000"/>
                <w:spacing w:val="0"/>
                <w:sz w:val="22"/>
                <w:szCs w:val="22"/>
                <w:lang w:val="en-US" w:eastAsia="zh-CN"/>
              </w:rPr>
              <w:t>3</w:t>
            </w:r>
            <w:r>
              <w:rPr>
                <w:rFonts w:ascii="宋体" w:hAnsi="宋体" w:eastAsia="宋体" w:cs="Times New Roman"/>
                <w:color w:val="000000"/>
                <w:spacing w:val="0"/>
                <w:sz w:val="22"/>
                <w:szCs w:val="22"/>
              </w:rPr>
              <w:t>.记录中体现自身收获和反思</w:t>
            </w:r>
            <w:r>
              <w:rPr>
                <w:rFonts w:hint="eastAsia" w:ascii="宋体" w:hAnsi="宋体" w:eastAsia="宋体" w:cs="Times New Roman"/>
                <w:color w:val="000000"/>
                <w:spacing w:val="0"/>
                <w:sz w:val="22"/>
                <w:szCs w:val="22"/>
                <w:lang w:eastAsia="zh-CN"/>
              </w:rPr>
              <w:t>（</w:t>
            </w:r>
            <w:r>
              <w:rPr>
                <w:rFonts w:hint="eastAsia" w:ascii="宋体" w:hAnsi="宋体" w:eastAsia="宋体" w:cs="Times New Roman"/>
                <w:color w:val="000000"/>
                <w:spacing w:val="0"/>
                <w:sz w:val="22"/>
                <w:szCs w:val="22"/>
                <w:lang w:val="en-US" w:eastAsia="zh-CN"/>
              </w:rPr>
              <w:t>20%</w:t>
            </w:r>
            <w:r>
              <w:rPr>
                <w:rFonts w:hint="eastAsia" w:ascii="宋体" w:hAnsi="宋体" w:eastAsia="宋体" w:cs="Times New Roman"/>
                <w:color w:val="000000"/>
                <w:spacing w:val="0"/>
                <w:sz w:val="22"/>
                <w:szCs w:val="22"/>
                <w:lang w:eastAsia="zh-CN"/>
              </w:rPr>
              <w:t>）</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100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80</w:t>
            </w:r>
          </w:p>
        </w:tc>
        <w:tc>
          <w:tcPr>
            <w:tcW w:w="67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60</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35" w:hRule="atLeast"/>
          <w:jc w:val="center"/>
        </w:trPr>
        <w:tc>
          <w:tcPr>
            <w:tcW w:w="658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总分</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bl>
    <w:p>
      <w:pPr>
        <w:rPr>
          <w:rFonts w:ascii="宋体" w:hAnsi="宋体" w:eastAsia="宋体" w:cs="Times New Roman"/>
          <w:color w:val="000000"/>
          <w:sz w:val="24"/>
          <w:szCs w:val="24"/>
        </w:rPr>
      </w:pPr>
      <w:r>
        <w:rPr>
          <w:rFonts w:ascii="宋体" w:hAnsi="宋体" w:eastAsia="宋体" w:cs="Times New Roman"/>
          <w:color w:val="000000"/>
          <w:sz w:val="24"/>
          <w:szCs w:val="24"/>
        </w:rPr>
        <w:br w:type="page"/>
      </w:r>
    </w:p>
    <w:p>
      <w:pPr>
        <w:snapToGrid w:val="0"/>
        <w:spacing w:before="0" w:after="0" w:line="440" w:lineRule="exact"/>
        <w:ind w:left="0" w:right="0" w:firstLine="480" w:firstLineChars="200"/>
        <w:jc w:val="both"/>
        <w:rPr>
          <w:rFonts w:ascii="微软雅黑" w:hAnsi="微软雅黑" w:eastAsia="微软雅黑" w:cs="Times New Roman"/>
          <w:color w:val="000000"/>
          <w:sz w:val="21"/>
          <w:szCs w:val="21"/>
        </w:rPr>
      </w:pPr>
      <w:r>
        <w:rPr>
          <w:rFonts w:ascii="宋体" w:hAnsi="宋体" w:eastAsia="宋体" w:cs="Times New Roman"/>
          <w:color w:val="000000"/>
          <w:sz w:val="24"/>
          <w:szCs w:val="24"/>
        </w:rPr>
        <w:t>表</w:t>
      </w:r>
      <w:r>
        <w:rPr>
          <w:rFonts w:hint="eastAsia" w:ascii="宋体" w:hAnsi="宋体" w:eastAsia="宋体" w:cs="Times New Roman"/>
          <w:color w:val="000000"/>
          <w:sz w:val="24"/>
          <w:szCs w:val="24"/>
          <w:lang w:val="en-US" w:eastAsia="zh-CN"/>
        </w:rPr>
        <w:t>5</w:t>
      </w:r>
      <w:r>
        <w:rPr>
          <w:rFonts w:ascii="宋体" w:hAnsi="宋体" w:eastAsia="宋体" w:cs="Times New Roman"/>
          <w:color w:val="000000"/>
          <w:sz w:val="24"/>
          <w:szCs w:val="24"/>
        </w:rPr>
        <w:t>：</w:t>
      </w:r>
    </w:p>
    <w:p>
      <w:pPr>
        <w:snapToGrid w:val="0"/>
        <w:spacing w:before="0" w:after="0" w:line="440" w:lineRule="exact"/>
        <w:ind w:left="0" w:right="0" w:firstLine="560" w:firstLineChars="200"/>
        <w:jc w:val="center"/>
        <w:rPr>
          <w:rFonts w:hint="eastAsia" w:ascii="微软雅黑" w:hAnsi="微软雅黑" w:eastAsia="黑体" w:cs="Times New Roman"/>
          <w:color w:val="000000"/>
          <w:sz w:val="21"/>
          <w:szCs w:val="21"/>
          <w:lang w:eastAsia="zh-CN"/>
        </w:rPr>
      </w:pPr>
      <w:r>
        <w:rPr>
          <w:rFonts w:ascii="黑体" w:hAnsi="黑体" w:eastAsia="黑体" w:cs="Times New Roman"/>
          <w:color w:val="0C0C0C"/>
          <w:sz w:val="28"/>
          <w:szCs w:val="28"/>
        </w:rPr>
        <w:t>教育研习报告评分表</w:t>
      </w:r>
      <w:r>
        <w:rPr>
          <w:rFonts w:hint="eastAsia" w:ascii="黑体" w:hAnsi="黑体" w:eastAsia="黑体" w:cs="Times New Roman"/>
          <w:color w:val="0C0C0C"/>
          <w:sz w:val="28"/>
          <w:szCs w:val="28"/>
          <w:lang w:eastAsia="zh-CN"/>
        </w:rPr>
        <w:t>（</w:t>
      </w:r>
      <w:r>
        <w:rPr>
          <w:rFonts w:hint="eastAsia" w:ascii="黑体" w:hAnsi="黑体" w:eastAsia="黑体" w:cs="Times New Roman"/>
          <w:color w:val="0C0C0C"/>
          <w:sz w:val="28"/>
          <w:szCs w:val="28"/>
          <w:lang w:val="en-US" w:eastAsia="zh-CN"/>
        </w:rPr>
        <w:t>权重0.25</w:t>
      </w:r>
      <w:r>
        <w:rPr>
          <w:rFonts w:hint="eastAsia" w:ascii="黑体" w:hAnsi="黑体" w:eastAsia="黑体" w:cs="Times New Roman"/>
          <w:color w:val="0C0C0C"/>
          <w:sz w:val="28"/>
          <w:szCs w:val="28"/>
          <w:lang w:eastAsia="zh-CN"/>
        </w:rPr>
        <w:t>）</w:t>
      </w:r>
    </w:p>
    <w:tbl>
      <w:tblPr>
        <w:tblStyle w:val="12"/>
        <w:tblW w:w="7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75"/>
        <w:gridCol w:w="3218"/>
        <w:gridCol w:w="760"/>
        <w:gridCol w:w="740"/>
        <w:gridCol w:w="73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考核项目</w:t>
            </w:r>
          </w:p>
        </w:tc>
        <w:tc>
          <w:tcPr>
            <w:tcW w:w="32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考核指标</w:t>
            </w:r>
          </w:p>
        </w:tc>
        <w:tc>
          <w:tcPr>
            <w:tcW w:w="223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宋体" w:hAnsi="宋体" w:eastAsia="宋体" w:cs="Times New Roman"/>
                <w:color w:val="000000"/>
                <w:spacing w:val="0"/>
                <w:sz w:val="22"/>
                <w:szCs w:val="22"/>
              </w:rPr>
            </w:pPr>
            <w:r>
              <w:rPr>
                <w:rFonts w:ascii="宋体" w:hAnsi="宋体" w:eastAsia="宋体" w:cs="Times New Roman"/>
                <w:color w:val="000000"/>
                <w:spacing w:val="0"/>
                <w:sz w:val="22"/>
                <w:szCs w:val="22"/>
              </w:rPr>
              <w:t>等级</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jc w:val="center"/>
        </w:trPr>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32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A</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B</w:t>
            </w: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C</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27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完成进度</w:t>
            </w: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按时完成研习报告</w:t>
            </w:r>
            <w:r>
              <w:rPr>
                <w:rFonts w:hint="eastAsia" w:ascii="宋体" w:hAnsi="宋体" w:eastAsia="宋体" w:cs="Times New Roman"/>
                <w:color w:val="000000"/>
                <w:spacing w:val="0"/>
                <w:sz w:val="22"/>
                <w:szCs w:val="22"/>
                <w:lang w:eastAsia="zh-CN"/>
              </w:rPr>
              <w:t>（</w:t>
            </w:r>
            <w:r>
              <w:rPr>
                <w:rFonts w:hint="eastAsia" w:ascii="宋体" w:hAnsi="宋体" w:eastAsia="宋体" w:cs="Times New Roman"/>
                <w:color w:val="000000"/>
                <w:spacing w:val="0"/>
                <w:sz w:val="22"/>
                <w:szCs w:val="22"/>
                <w:lang w:val="en-US" w:eastAsia="zh-CN"/>
              </w:rPr>
              <w:t>10%</w:t>
            </w:r>
            <w:r>
              <w:rPr>
                <w:rFonts w:hint="eastAsia" w:ascii="宋体" w:hAnsi="宋体" w:eastAsia="宋体" w:cs="Times New Roman"/>
                <w:color w:val="000000"/>
                <w:spacing w:val="0"/>
                <w:sz w:val="22"/>
                <w:szCs w:val="22"/>
                <w:lang w:eastAsia="zh-CN"/>
              </w:rPr>
              <w:t>）</w:t>
            </w: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100</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60</w:t>
            </w: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hint="eastAsia" w:ascii="宋体" w:hAnsi="宋体" w:eastAsia="宋体" w:cs="Times New Roman"/>
                <w:color w:val="000000"/>
                <w:spacing w:val="0"/>
                <w:sz w:val="22"/>
                <w:szCs w:val="22"/>
                <w:lang w:val="en-US" w:eastAsia="zh-CN"/>
              </w:rPr>
              <w:t>0</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jc w:val="center"/>
        </w:trPr>
        <w:tc>
          <w:tcPr>
            <w:tcW w:w="127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r>
              <w:rPr>
                <w:rFonts w:ascii="宋体" w:hAnsi="宋体" w:eastAsia="宋体" w:cs="Times New Roman"/>
                <w:color w:val="000000"/>
                <w:spacing w:val="0"/>
                <w:sz w:val="22"/>
                <w:szCs w:val="22"/>
              </w:rPr>
              <w:t>内容要求</w:t>
            </w: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书写认真</w:t>
            </w:r>
            <w:r>
              <w:rPr>
                <w:rFonts w:hint="eastAsia" w:ascii="宋体" w:hAnsi="宋体" w:eastAsia="宋体" w:cs="Times New Roman"/>
                <w:color w:val="000000"/>
                <w:spacing w:val="0"/>
                <w:sz w:val="22"/>
                <w:szCs w:val="22"/>
                <w:lang w:eastAsia="zh-CN"/>
              </w:rPr>
              <w:t>（</w:t>
            </w:r>
            <w:r>
              <w:rPr>
                <w:rFonts w:hint="eastAsia" w:ascii="宋体" w:hAnsi="宋体" w:eastAsia="宋体" w:cs="Times New Roman"/>
                <w:color w:val="000000"/>
                <w:spacing w:val="0"/>
                <w:sz w:val="22"/>
                <w:szCs w:val="22"/>
                <w:lang w:val="en-US" w:eastAsia="zh-CN"/>
              </w:rPr>
              <w:t>10%</w:t>
            </w:r>
            <w:r>
              <w:rPr>
                <w:rFonts w:hint="eastAsia" w:ascii="宋体" w:hAnsi="宋体" w:eastAsia="宋体" w:cs="Times New Roman"/>
                <w:color w:val="000000"/>
                <w:spacing w:val="0"/>
                <w:sz w:val="22"/>
                <w:szCs w:val="22"/>
                <w:lang w:eastAsia="zh-CN"/>
              </w:rPr>
              <w:t>）</w:t>
            </w: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100</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80</w:t>
            </w: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60</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体现通过研习后在师德、教学、班级管理、教研四个方面的收获和反思</w:t>
            </w:r>
            <w:r>
              <w:rPr>
                <w:rFonts w:hint="eastAsia" w:ascii="宋体" w:hAnsi="宋体" w:eastAsia="宋体" w:cs="Times New Roman"/>
                <w:sz w:val="24"/>
                <w:lang w:eastAsia="zh-CN"/>
              </w:rPr>
              <w:t>（</w:t>
            </w:r>
            <w:r>
              <w:rPr>
                <w:rFonts w:hint="eastAsia" w:ascii="宋体" w:hAnsi="宋体" w:eastAsia="宋体" w:cs="Times New Roman"/>
                <w:sz w:val="24"/>
                <w:lang w:val="en-US" w:eastAsia="zh-CN"/>
              </w:rPr>
              <w:t>40%</w:t>
            </w:r>
            <w:r>
              <w:rPr>
                <w:rFonts w:hint="eastAsia" w:ascii="宋体" w:hAnsi="宋体" w:eastAsia="宋体" w:cs="Times New Roman"/>
                <w:sz w:val="24"/>
                <w:lang w:eastAsia="zh-CN"/>
              </w:rPr>
              <w:t>）</w:t>
            </w: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100</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80</w:t>
            </w: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60</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127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auto"/>
              <w:ind w:firstLine="0" w:firstLineChars="0"/>
              <w:jc w:val="left"/>
              <w:textAlignment w:val="auto"/>
              <w:rPr>
                <w:rFonts w:ascii="微软雅黑" w:hAnsi="微软雅黑" w:eastAsia="微软雅黑" w:cs="Times New Roman"/>
                <w:color w:val="000000"/>
                <w:sz w:val="21"/>
                <w:szCs w:val="21"/>
              </w:rPr>
            </w:pP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eastAsia" w:ascii="微软雅黑" w:hAnsi="微软雅黑" w:eastAsia="宋体" w:cs="Times New Roman"/>
                <w:color w:val="000000"/>
                <w:sz w:val="21"/>
                <w:szCs w:val="21"/>
                <w:lang w:eastAsia="zh-CN"/>
              </w:rPr>
            </w:pPr>
            <w:r>
              <w:rPr>
                <w:rFonts w:ascii="宋体" w:hAnsi="宋体" w:eastAsia="宋体" w:cs="Times New Roman"/>
                <w:color w:val="000000"/>
                <w:spacing w:val="0"/>
                <w:sz w:val="22"/>
                <w:szCs w:val="22"/>
              </w:rPr>
              <w:t>体现结合当前基础教育发展需求及自身实际，制定教师职业发展规划。</w:t>
            </w:r>
            <w:r>
              <w:rPr>
                <w:rFonts w:hint="eastAsia" w:ascii="宋体" w:hAnsi="宋体" w:eastAsia="宋体" w:cs="Times New Roman"/>
                <w:sz w:val="24"/>
                <w:lang w:eastAsia="zh-CN"/>
              </w:rPr>
              <w:t>（</w:t>
            </w:r>
            <w:r>
              <w:rPr>
                <w:rFonts w:hint="eastAsia" w:ascii="宋体" w:hAnsi="宋体" w:eastAsia="宋体" w:cs="Times New Roman"/>
                <w:sz w:val="24"/>
                <w:lang w:val="en-US" w:eastAsia="zh-CN"/>
              </w:rPr>
              <w:t>40%</w:t>
            </w:r>
            <w:r>
              <w:rPr>
                <w:rFonts w:hint="eastAsia" w:ascii="宋体" w:hAnsi="宋体" w:eastAsia="宋体" w:cs="Times New Roman"/>
                <w:sz w:val="24"/>
                <w:lang w:eastAsia="zh-CN"/>
              </w:rPr>
              <w:t>）</w:t>
            </w:r>
          </w:p>
        </w:tc>
        <w:tc>
          <w:tcPr>
            <w:tcW w:w="7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100</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80</w:t>
            </w:r>
          </w:p>
        </w:tc>
        <w:tc>
          <w:tcPr>
            <w:tcW w:w="73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微软雅黑" w:hAnsi="微软雅黑" w:eastAsia="微软雅黑" w:cs="Times New Roman"/>
                <w:color w:val="000000"/>
                <w:sz w:val="21"/>
                <w:szCs w:val="21"/>
                <w:lang w:val="en-US"/>
              </w:rPr>
            </w:pPr>
            <w:r>
              <w:rPr>
                <w:rFonts w:hint="eastAsia" w:ascii="宋体" w:hAnsi="宋体" w:eastAsia="宋体" w:cs="Times New Roman"/>
                <w:color w:val="000000"/>
                <w:spacing w:val="0"/>
                <w:sz w:val="22"/>
                <w:szCs w:val="22"/>
                <w:lang w:val="en-US" w:eastAsia="zh-CN"/>
              </w:rPr>
              <w:t>60</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672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hint="default" w:ascii="宋体" w:hAnsi="宋体" w:eastAsia="宋体" w:cs="Times New Roman"/>
                <w:color w:val="000000"/>
                <w:spacing w:val="0"/>
                <w:sz w:val="22"/>
                <w:szCs w:val="22"/>
                <w:lang w:val="en-US" w:eastAsia="zh-CN"/>
              </w:rPr>
            </w:pPr>
            <w:r>
              <w:rPr>
                <w:rFonts w:hint="eastAsia" w:ascii="宋体" w:hAnsi="宋体" w:eastAsia="宋体" w:cs="Times New Roman"/>
                <w:color w:val="000000"/>
                <w:spacing w:val="0"/>
                <w:sz w:val="22"/>
                <w:szCs w:val="22"/>
                <w:lang w:val="en-US" w:eastAsia="zh-CN"/>
              </w:rPr>
              <w:t>总分</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440" w:lineRule="exact"/>
              <w:ind w:left="0" w:right="0" w:firstLine="0" w:firstLineChars="0"/>
              <w:jc w:val="center"/>
              <w:textAlignment w:val="auto"/>
              <w:rPr>
                <w:rFonts w:ascii="微软雅黑" w:hAnsi="微软雅黑" w:eastAsia="微软雅黑" w:cs="Times New Roman"/>
                <w:color w:val="000000"/>
                <w:sz w:val="21"/>
                <w:szCs w:val="21"/>
              </w:rPr>
            </w:pPr>
          </w:p>
        </w:tc>
      </w:tr>
    </w:tbl>
    <w:p>
      <w:pPr>
        <w:pStyle w:val="3"/>
        <w:bidi w:val="0"/>
        <w:rPr>
          <w:rFonts w:hint="eastAsia"/>
          <w:lang w:val="en-US" w:eastAsia="zh-CN"/>
        </w:rPr>
      </w:pPr>
      <w:r>
        <w:rPr>
          <w:rFonts w:hint="eastAsia"/>
          <w:lang w:val="en-US" w:eastAsia="zh-CN"/>
        </w:rPr>
        <w:t>六、课程资源</w:t>
      </w:r>
    </w:p>
    <w:p>
      <w:pPr>
        <w:spacing w:line="44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1.学生教育实习期间教学、班级管理、教研视频</w:t>
      </w:r>
    </w:p>
    <w:p>
      <w:pPr>
        <w:spacing w:line="44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2.国家教育资源公共服务平台</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imes New Roman"/>
          <w:kern w:val="2"/>
          <w:sz w:val="28"/>
          <w:szCs w:val="22"/>
          <w:lang w:val="en-US" w:eastAsia="zh-CN" w:bidi="ar-SA"/>
        </w:rPr>
      </w:pPr>
      <w:r>
        <w:rPr>
          <w:rFonts w:hint="eastAsia" w:ascii="Arial" w:hAnsi="Arial" w:eastAsia="黑体" w:cs="Times New Roman"/>
          <w:kern w:val="2"/>
          <w:sz w:val="28"/>
          <w:szCs w:val="22"/>
          <w:lang w:val="en-US" w:eastAsia="zh-CN" w:bidi="ar-SA"/>
        </w:rPr>
        <w:t>七、课程大纲制定依据</w:t>
      </w:r>
    </w:p>
    <w:p>
      <w:pPr>
        <w:spacing w:line="440" w:lineRule="exact"/>
        <w:ind w:firstLine="480" w:firstLineChars="200"/>
        <w:rPr>
          <w:rFonts w:ascii="宋体" w:hAnsi="宋体" w:eastAsia="宋体" w:cs="Times New Roman"/>
          <w:sz w:val="24"/>
        </w:rPr>
      </w:pPr>
      <w:r>
        <w:rPr>
          <w:rFonts w:hint="eastAsia" w:ascii="宋体" w:hAnsi="宋体" w:eastAsia="宋体" w:cs="Times New Roman"/>
          <w:color w:val="000000"/>
          <w:sz w:val="24"/>
        </w:rPr>
        <w:t>本课程大纲依据202</w:t>
      </w: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年化学专业人才培养方案制定。</w:t>
      </w:r>
    </w:p>
    <w:p>
      <w:pPr>
        <w:rPr>
          <w:rFonts w:hint="eastAsia" w:eastAsia="黑体" w:asciiTheme="minorAscii" w:hAnsiTheme="minorAscii" w:cstheme="minorBidi"/>
          <w:kern w:val="44"/>
          <w:sz w:val="36"/>
          <w:szCs w:val="22"/>
          <w:lang w:val="en-US" w:eastAsia="zh-CN" w:bidi="ar-SA"/>
        </w:rPr>
      </w:pPr>
      <w:r>
        <w:rPr>
          <w:rFonts w:hint="eastAsia" w:eastAsia="黑体" w:asciiTheme="minorAscii" w:hAnsiTheme="minorAscii" w:cstheme="minorBidi"/>
          <w:kern w:val="44"/>
          <w:sz w:val="36"/>
          <w:szCs w:val="22"/>
          <w:lang w:val="en-US" w:eastAsia="zh-CN" w:bidi="ar-SA"/>
        </w:rPr>
        <w:br w:type="page"/>
      </w:r>
    </w:p>
    <w:p>
      <w:pPr>
        <w:keepNext/>
        <w:keepLines/>
        <w:widowControl w:val="0"/>
        <w:bidi w:val="0"/>
        <w:spacing w:before="100" w:beforeLines="100" w:beforeAutospacing="0" w:after="100" w:afterLines="100" w:afterAutospacing="0" w:line="440" w:lineRule="exact"/>
        <w:ind w:left="0" w:leftChars="0" w:firstLine="0" w:firstLineChars="0"/>
        <w:jc w:val="center"/>
        <w:outlineLvl w:val="0"/>
        <w:rPr>
          <w:rFonts w:eastAsia="黑体" w:asciiTheme="minorAscii" w:hAnsiTheme="minorAscii" w:cstheme="minorBidi"/>
          <w:kern w:val="44"/>
          <w:sz w:val="36"/>
          <w:szCs w:val="22"/>
          <w:lang w:val="en-US" w:eastAsia="zh-CN" w:bidi="ar-SA"/>
        </w:rPr>
      </w:pPr>
      <w:bookmarkStart w:id="19" w:name="_Toc23886"/>
      <w:r>
        <w:rPr>
          <w:rFonts w:hint="eastAsia" w:eastAsia="黑体" w:asciiTheme="minorAscii" w:hAnsiTheme="minorAscii" w:cstheme="minorBidi"/>
          <w:kern w:val="44"/>
          <w:sz w:val="36"/>
          <w:szCs w:val="22"/>
          <w:lang w:val="en-US" w:eastAsia="zh-CN" w:bidi="ar-SA"/>
        </w:rPr>
        <w:t>《毕业设计（论文）》课程大纲</w:t>
      </w:r>
      <w:bookmarkEnd w:id="19"/>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2559"/>
        <w:gridCol w:w="1434"/>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528"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课程名称</w:t>
            </w:r>
          </w:p>
        </w:tc>
        <w:tc>
          <w:tcPr>
            <w:tcW w:w="2559"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毕业设计（论文）</w:t>
            </w:r>
          </w:p>
        </w:tc>
        <w:tc>
          <w:tcPr>
            <w:tcW w:w="1434"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课程代码</w:t>
            </w:r>
          </w:p>
        </w:tc>
        <w:tc>
          <w:tcPr>
            <w:tcW w:w="2532" w:type="dxa"/>
            <w:vAlign w:val="center"/>
          </w:tcPr>
          <w:p>
            <w:pPr>
              <w:spacing w:line="440" w:lineRule="exact"/>
              <w:ind w:firstLine="0" w:firstLineChars="0"/>
              <w:jc w:val="center"/>
              <w:rPr>
                <w:rFonts w:ascii="宋体" w:hAnsi="宋体" w:eastAsia="宋体" w:cs="Times New Roman"/>
                <w:sz w:val="24"/>
              </w:rPr>
            </w:pPr>
            <w:r>
              <w:rPr>
                <w:rFonts w:ascii="宋体" w:hAnsi="宋体" w:eastAsia="宋体" w:cs="Times New Roman"/>
                <w:sz w:val="24"/>
              </w:rPr>
              <w:t>0012D03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28"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课程类别</w:t>
            </w:r>
          </w:p>
        </w:tc>
        <w:tc>
          <w:tcPr>
            <w:tcW w:w="2559"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集中实践</w:t>
            </w:r>
            <w:r>
              <w:rPr>
                <w:rFonts w:ascii="宋体" w:hAnsi="宋体" w:eastAsia="宋体" w:cs="Times New Roman"/>
                <w:sz w:val="24"/>
              </w:rPr>
              <w:t>课程</w:t>
            </w:r>
          </w:p>
        </w:tc>
        <w:tc>
          <w:tcPr>
            <w:tcW w:w="1434"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学时</w:t>
            </w:r>
          </w:p>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/学分</w:t>
            </w:r>
          </w:p>
        </w:tc>
        <w:tc>
          <w:tcPr>
            <w:tcW w:w="2532" w:type="dxa"/>
            <w:vAlign w:val="center"/>
          </w:tcPr>
          <w:p>
            <w:pPr>
              <w:spacing w:line="440" w:lineRule="exact"/>
              <w:ind w:firstLine="0" w:firstLineChars="0"/>
              <w:jc w:val="center"/>
              <w:rPr>
                <w:rFonts w:ascii="宋体" w:hAnsi="宋体" w:eastAsia="宋体" w:cs="Times New Roman"/>
                <w:sz w:val="24"/>
              </w:rPr>
            </w:pPr>
            <w:r>
              <w:rPr>
                <w:rFonts w:ascii="宋体" w:hAnsi="宋体" w:eastAsia="宋体" w:cs="Times New Roman"/>
                <w:sz w:val="24"/>
              </w:rPr>
              <w:t>8</w:t>
            </w:r>
            <w:r>
              <w:rPr>
                <w:rFonts w:hint="eastAsia" w:ascii="宋体" w:hAnsi="宋体" w:eastAsia="宋体" w:cs="Times New Roman"/>
                <w:sz w:val="24"/>
              </w:rPr>
              <w:t>周/</w:t>
            </w:r>
            <w:r>
              <w:rPr>
                <w:rFonts w:ascii="宋体" w:hAnsi="宋体" w:eastAsia="宋体" w:cs="Times New Roman"/>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528"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实施方式</w:t>
            </w:r>
          </w:p>
        </w:tc>
        <w:tc>
          <w:tcPr>
            <w:tcW w:w="6525" w:type="dxa"/>
            <w:gridSpan w:val="3"/>
            <w:vAlign w:val="center"/>
          </w:tcPr>
          <w:p>
            <w:pPr>
              <w:spacing w:line="440" w:lineRule="exact"/>
              <w:ind w:firstLine="0" w:firstLineChars="0"/>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28"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开课单位</w:t>
            </w:r>
          </w:p>
        </w:tc>
        <w:tc>
          <w:tcPr>
            <w:tcW w:w="2559"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化工学院</w:t>
            </w:r>
          </w:p>
        </w:tc>
        <w:tc>
          <w:tcPr>
            <w:tcW w:w="1434"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适用专业</w:t>
            </w:r>
          </w:p>
        </w:tc>
        <w:tc>
          <w:tcPr>
            <w:tcW w:w="2532"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28"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课程负责人</w:t>
            </w:r>
          </w:p>
        </w:tc>
        <w:tc>
          <w:tcPr>
            <w:tcW w:w="6525" w:type="dxa"/>
            <w:gridSpan w:val="3"/>
            <w:vAlign w:val="center"/>
          </w:tcPr>
          <w:p>
            <w:pPr>
              <w:spacing w:line="440" w:lineRule="exact"/>
              <w:ind w:firstLine="0" w:firstLineChars="0"/>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28"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大纲撰写人</w:t>
            </w:r>
          </w:p>
        </w:tc>
        <w:tc>
          <w:tcPr>
            <w:tcW w:w="2559"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吕立强</w:t>
            </w:r>
          </w:p>
        </w:tc>
        <w:tc>
          <w:tcPr>
            <w:tcW w:w="1434"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大纲审核人</w:t>
            </w:r>
          </w:p>
        </w:tc>
        <w:tc>
          <w:tcPr>
            <w:tcW w:w="2532"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28"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先修课程</w:t>
            </w:r>
          </w:p>
        </w:tc>
        <w:tc>
          <w:tcPr>
            <w:tcW w:w="6525" w:type="dxa"/>
            <w:gridSpan w:val="3"/>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相关专业必修课，专业选修课，集中实践。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28"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课程网址</w:t>
            </w:r>
          </w:p>
        </w:tc>
        <w:tc>
          <w:tcPr>
            <w:tcW w:w="6525" w:type="dxa"/>
            <w:gridSpan w:val="3"/>
            <w:vAlign w:val="center"/>
          </w:tcPr>
          <w:p>
            <w:pPr>
              <w:spacing w:line="440" w:lineRule="exact"/>
              <w:ind w:firstLine="0" w:firstLineChars="0"/>
              <w:rPr>
                <w:rFonts w:ascii="宋体" w:hAnsi="宋体" w:eastAsia="宋体" w:cs="Times New Roman"/>
                <w:color w:val="FF0000"/>
                <w:sz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（一）课程学习目标</w:t>
      </w:r>
    </w:p>
    <w:p>
      <w:pPr>
        <w:spacing w:line="440" w:lineRule="exact"/>
        <w:ind w:firstLine="480" w:firstLineChars="200"/>
        <w:rPr>
          <w:rFonts w:ascii="黑体" w:hAnsi="黑体" w:eastAsia="黑体" w:cs="Times New Roman"/>
          <w:b w:val="0"/>
          <w:bCs w:val="0"/>
          <w:sz w:val="28"/>
          <w:szCs w:val="28"/>
        </w:rPr>
      </w:pPr>
      <w:r>
        <w:rPr>
          <w:rFonts w:hint="eastAsia" w:ascii="宋体" w:hAnsi="宋体" w:eastAsia="宋体" w:cs="Times New Roman"/>
          <w:sz w:val="24"/>
        </w:rPr>
        <w:t>通过毕业设计（论文）的学习，使学生达到以下目标</w:t>
      </w:r>
      <w:r>
        <w:rPr>
          <w:rFonts w:hint="eastAsia" w:ascii="宋体" w:hAnsi="宋体" w:eastAsia="宋体" w:cs="Times New Roman"/>
          <w:b w:val="0"/>
          <w:bCs w:val="0"/>
          <w:sz w:val="24"/>
        </w:rPr>
        <w:t>：</w:t>
      </w:r>
    </w:p>
    <w:p>
      <w:pPr>
        <w:numPr>
          <w:ilvl w:val="0"/>
          <w:numId w:val="9"/>
        </w:numPr>
        <w:spacing w:line="440" w:lineRule="exact"/>
        <w:ind w:firstLine="480" w:firstLineChars="200"/>
        <w:rPr>
          <w:rFonts w:hint="eastAsia" w:ascii="宋体" w:hAnsi="宋体" w:eastAsia="宋体" w:cs="Times New Roman"/>
          <w:b w:val="0"/>
          <w:bCs/>
          <w:sz w:val="24"/>
        </w:rPr>
      </w:pPr>
      <w:r>
        <w:rPr>
          <w:rFonts w:hint="eastAsia" w:ascii="宋体" w:hAnsi="宋体" w:eastAsia="宋体" w:cs="宋体"/>
          <w:color w:val="000000"/>
          <w:sz w:val="24"/>
          <w:lang w:val="en-US" w:eastAsia="zh-CN"/>
        </w:rPr>
        <w:t>培养严谨、实事求是、求真务实、开拓创新的的科学精神</w:t>
      </w:r>
      <w:r>
        <w:rPr>
          <w:rFonts w:hint="eastAsia" w:ascii="宋体" w:hAnsi="宋体" w:eastAsia="宋体" w:cs="Times New Roman"/>
          <w:sz w:val="24"/>
          <w:lang w:val="en-US" w:eastAsia="zh-CN"/>
        </w:rPr>
        <w:t>。</w:t>
      </w:r>
      <w:r>
        <w:rPr>
          <w:rFonts w:hint="eastAsia" w:ascii="宋体" w:hAnsi="宋体" w:eastAsia="宋体" w:cs="Times New Roman"/>
          <w:b/>
          <w:bCs w:val="0"/>
          <w:sz w:val="24"/>
        </w:rPr>
        <w:t>【毕业要求</w:t>
      </w:r>
      <w:r>
        <w:rPr>
          <w:rFonts w:hint="eastAsia" w:ascii="宋体" w:hAnsi="宋体" w:eastAsia="宋体" w:cs="Times New Roman"/>
          <w:b/>
          <w:bCs w:val="0"/>
          <w:sz w:val="24"/>
          <w:lang w:val="en-US" w:eastAsia="zh-CN"/>
        </w:rPr>
        <w:t>2 教育情怀</w:t>
      </w:r>
      <w:r>
        <w:rPr>
          <w:rFonts w:hint="eastAsia" w:ascii="宋体" w:hAnsi="宋体" w:eastAsia="宋体" w:cs="Times New Roman"/>
          <w:b/>
          <w:bCs w:val="0"/>
          <w:sz w:val="24"/>
        </w:rPr>
        <w:t>】</w:t>
      </w:r>
    </w:p>
    <w:p>
      <w:pPr>
        <w:numPr>
          <w:ilvl w:val="0"/>
          <w:numId w:val="9"/>
        </w:numPr>
        <w:spacing w:line="440" w:lineRule="exact"/>
        <w:ind w:firstLine="480" w:firstLineChars="200"/>
        <w:rPr>
          <w:rFonts w:ascii="宋体" w:hAnsi="宋体" w:eastAsia="宋体" w:cs="Times New Roman"/>
          <w:sz w:val="24"/>
        </w:rPr>
      </w:pPr>
      <w:r>
        <w:rPr>
          <w:rFonts w:hint="eastAsia" w:ascii="宋体" w:hAnsi="宋体" w:eastAsia="宋体" w:cs="Times New Roman"/>
          <w:sz w:val="24"/>
          <w:lang w:val="en-US" w:eastAsia="zh-CN"/>
        </w:rPr>
        <w:t>能运用</w:t>
      </w:r>
      <w:r>
        <w:rPr>
          <w:rFonts w:hint="eastAsia" w:ascii="宋体" w:hAnsi="宋体" w:eastAsia="宋体" w:cs="Times New Roman"/>
          <w:sz w:val="24"/>
        </w:rPr>
        <w:t>化学基本实验技能，</w:t>
      </w:r>
      <w:r>
        <w:rPr>
          <w:rFonts w:hint="eastAsia" w:ascii="宋体" w:hAnsi="宋体" w:eastAsia="宋体" w:cs="Times New Roman"/>
          <w:sz w:val="24"/>
          <w:lang w:val="en-US" w:eastAsia="zh-CN"/>
        </w:rPr>
        <w:t>进行毕业设计，严格遵守实验室的各项规章制度，培养</w:t>
      </w:r>
      <w:r>
        <w:rPr>
          <w:rFonts w:hint="eastAsia" w:ascii="宋体" w:hAnsi="宋体" w:eastAsia="宋体" w:cs="Times New Roman"/>
          <w:sz w:val="24"/>
        </w:rPr>
        <w:t>安全意识，能够应用现代化学方法和技术手段研究和解决</w:t>
      </w:r>
      <w:r>
        <w:rPr>
          <w:rFonts w:hint="eastAsia" w:ascii="宋体" w:hAnsi="宋体" w:eastAsia="宋体" w:cs="Times New Roman"/>
          <w:sz w:val="24"/>
          <w:lang w:val="en-US" w:eastAsia="zh-CN"/>
        </w:rPr>
        <w:t>毕业设计中遇到的</w:t>
      </w:r>
      <w:r>
        <w:rPr>
          <w:rFonts w:hint="eastAsia" w:ascii="宋体" w:hAnsi="宋体" w:eastAsia="宋体" w:cs="Times New Roman"/>
          <w:sz w:val="24"/>
        </w:rPr>
        <w:t>化学问题。</w:t>
      </w:r>
      <w:r>
        <w:rPr>
          <w:rFonts w:hint="eastAsia" w:ascii="宋体" w:hAnsi="宋体" w:eastAsia="宋体" w:cs="Times New Roman"/>
          <w:b/>
          <w:bCs w:val="0"/>
          <w:sz w:val="24"/>
        </w:rPr>
        <w:t>【毕业要求</w:t>
      </w:r>
      <w:r>
        <w:rPr>
          <w:rFonts w:ascii="宋体" w:hAnsi="宋体" w:eastAsia="宋体" w:cs="Times New Roman"/>
          <w:b/>
          <w:bCs w:val="0"/>
          <w:sz w:val="24"/>
        </w:rPr>
        <w:t>3</w:t>
      </w:r>
      <w:r>
        <w:rPr>
          <w:rFonts w:hint="eastAsia" w:ascii="宋体" w:hAnsi="宋体" w:eastAsia="宋体" w:cs="Times New Roman"/>
          <w:b/>
          <w:bCs w:val="0"/>
          <w:sz w:val="24"/>
        </w:rPr>
        <w:t>学科素养】</w:t>
      </w:r>
    </w:p>
    <w:p>
      <w:pPr>
        <w:numPr>
          <w:ilvl w:val="0"/>
          <w:numId w:val="9"/>
        </w:numPr>
        <w:spacing w:line="440" w:lineRule="exact"/>
        <w:ind w:firstLine="480" w:firstLineChars="200"/>
        <w:rPr>
          <w:rFonts w:ascii="宋体" w:hAnsi="宋体" w:eastAsia="宋体" w:cs="Times New Roman"/>
          <w:sz w:val="24"/>
        </w:rPr>
      </w:pPr>
      <w:r>
        <w:rPr>
          <w:rFonts w:hint="eastAsia" w:ascii="宋体" w:hAnsi="宋体" w:eastAsia="宋体" w:cs="Times New Roman"/>
          <w:sz w:val="24"/>
          <w:lang w:val="en-US" w:eastAsia="zh-CN"/>
        </w:rPr>
        <w:t>能运用化学学科相关知识，通过</w:t>
      </w:r>
      <w:r>
        <w:rPr>
          <w:rFonts w:hint="eastAsia" w:ascii="宋体" w:hAnsi="宋体" w:eastAsia="宋体" w:cs="Times New Roman"/>
          <w:sz w:val="24"/>
        </w:rPr>
        <w:t>宏观辨识与微观探析、变化观念与平衡思想、证据推理与模型认知、科学探究与创新意识、科学态度与社会责任</w:t>
      </w:r>
      <w:r>
        <w:rPr>
          <w:rFonts w:hint="eastAsia" w:ascii="宋体" w:hAnsi="宋体" w:eastAsia="宋体" w:cs="Times New Roman"/>
          <w:sz w:val="24"/>
          <w:lang w:val="en-US" w:eastAsia="zh-CN"/>
        </w:rPr>
        <w:t>培养</w:t>
      </w:r>
      <w:r>
        <w:rPr>
          <w:rFonts w:hint="eastAsia" w:ascii="宋体" w:hAnsi="宋体" w:eastAsia="宋体" w:cs="Times New Roman"/>
          <w:sz w:val="24"/>
        </w:rPr>
        <w:t>化学学科核心素养，</w:t>
      </w:r>
      <w:r>
        <w:rPr>
          <w:rFonts w:hint="eastAsia" w:ascii="宋体" w:hAnsi="宋体" w:eastAsia="宋体" w:cs="Times New Roman"/>
          <w:sz w:val="24"/>
          <w:lang w:val="en-US" w:eastAsia="zh-CN"/>
        </w:rPr>
        <w:t>形成</w:t>
      </w:r>
      <w:r>
        <w:rPr>
          <w:rFonts w:hint="eastAsia" w:ascii="宋体" w:hAnsi="宋体" w:eastAsia="宋体" w:cs="Times New Roman"/>
          <w:sz w:val="24"/>
        </w:rPr>
        <w:t>发现、提出、分析、解决化学问题的初步能力。</w:t>
      </w:r>
      <w:r>
        <w:rPr>
          <w:rFonts w:hint="eastAsia" w:ascii="宋体" w:hAnsi="宋体" w:eastAsia="宋体" w:cs="Times New Roman"/>
          <w:b/>
          <w:bCs w:val="0"/>
          <w:sz w:val="24"/>
        </w:rPr>
        <w:t>【毕业要求</w:t>
      </w:r>
      <w:r>
        <w:rPr>
          <w:rFonts w:ascii="宋体" w:hAnsi="宋体" w:eastAsia="宋体" w:cs="Times New Roman"/>
          <w:b/>
          <w:bCs w:val="0"/>
          <w:sz w:val="24"/>
        </w:rPr>
        <w:t>3</w:t>
      </w:r>
      <w:r>
        <w:rPr>
          <w:rFonts w:hint="eastAsia" w:ascii="宋体" w:hAnsi="宋体" w:eastAsia="宋体" w:cs="Times New Roman"/>
          <w:b/>
          <w:bCs w:val="0"/>
          <w:sz w:val="24"/>
        </w:rPr>
        <w:t>学科素养】</w:t>
      </w:r>
    </w:p>
    <w:p>
      <w:pPr>
        <w:numPr>
          <w:ilvl w:val="0"/>
          <w:numId w:val="9"/>
        </w:numPr>
        <w:spacing w:line="440" w:lineRule="exact"/>
        <w:ind w:firstLine="480" w:firstLineChars="200"/>
        <w:rPr>
          <w:rFonts w:ascii="宋体" w:hAnsi="宋体" w:eastAsia="宋体" w:cs="Times New Roman"/>
          <w:bCs/>
          <w:sz w:val="24"/>
        </w:rPr>
      </w:pPr>
      <w:r>
        <w:rPr>
          <w:rFonts w:hint="eastAsia" w:ascii="宋体" w:hAnsi="宋体" w:eastAsia="宋体" w:cs="Times New Roman"/>
          <w:sz w:val="24"/>
        </w:rPr>
        <w:t>能够综合运用英语、数学、物理和文献检索等相关知识和方法对</w:t>
      </w:r>
      <w:r>
        <w:rPr>
          <w:rFonts w:hint="eastAsia" w:ascii="宋体" w:hAnsi="宋体" w:eastAsia="宋体" w:cs="Times New Roman"/>
          <w:sz w:val="24"/>
          <w:lang w:val="en-US" w:eastAsia="zh-CN"/>
        </w:rPr>
        <w:t>毕业设计中遇到的</w:t>
      </w:r>
      <w:r>
        <w:rPr>
          <w:rFonts w:hint="eastAsia" w:ascii="宋体" w:hAnsi="宋体" w:eastAsia="宋体" w:cs="Times New Roman"/>
          <w:sz w:val="24"/>
        </w:rPr>
        <w:t>问题进科学探究和创新研究。</w:t>
      </w:r>
      <w:r>
        <w:rPr>
          <w:rFonts w:hint="eastAsia" w:ascii="宋体" w:hAnsi="宋体" w:eastAsia="宋体" w:cs="Times New Roman"/>
          <w:b/>
          <w:bCs w:val="0"/>
          <w:sz w:val="24"/>
        </w:rPr>
        <w:t>【毕业要求</w:t>
      </w:r>
      <w:r>
        <w:rPr>
          <w:rFonts w:ascii="宋体" w:hAnsi="宋体" w:eastAsia="宋体" w:cs="Times New Roman"/>
          <w:b/>
          <w:bCs w:val="0"/>
          <w:sz w:val="24"/>
        </w:rPr>
        <w:t>3</w:t>
      </w:r>
      <w:r>
        <w:rPr>
          <w:rFonts w:hint="eastAsia" w:ascii="宋体" w:hAnsi="宋体" w:eastAsia="宋体" w:cs="Times New Roman"/>
          <w:b/>
          <w:bCs w:val="0"/>
          <w:sz w:val="24"/>
        </w:rPr>
        <w:t>学科素养】</w:t>
      </w:r>
    </w:p>
    <w:p>
      <w:pPr>
        <w:numPr>
          <w:ilvl w:val="0"/>
          <w:numId w:val="9"/>
        </w:numPr>
        <w:spacing w:line="440" w:lineRule="exact"/>
        <w:ind w:firstLine="480" w:firstLineChars="200"/>
        <w:rPr>
          <w:rFonts w:ascii="宋体" w:hAnsi="宋体" w:eastAsia="宋体" w:cs="Times New Roman"/>
          <w:bCs/>
          <w:sz w:val="24"/>
        </w:rPr>
      </w:pPr>
      <w:r>
        <w:rPr>
          <w:rFonts w:hint="eastAsia" w:ascii="宋体" w:hAnsi="宋体" w:eastAsia="宋体" w:cs="Times New Roman"/>
          <w:bCs/>
          <w:sz w:val="24"/>
          <w:lang w:val="en-US" w:eastAsia="zh-CN"/>
        </w:rPr>
        <w:t>通过毕业设计</w:t>
      </w:r>
      <w:r>
        <w:rPr>
          <w:rFonts w:hint="eastAsia" w:ascii="宋体" w:hAnsi="宋体" w:eastAsia="宋体" w:cs="Times New Roman"/>
          <w:bCs/>
          <w:sz w:val="24"/>
        </w:rPr>
        <w:t>能对自己或他人的</w:t>
      </w:r>
      <w:r>
        <w:rPr>
          <w:rFonts w:hint="eastAsia" w:ascii="宋体" w:hAnsi="宋体" w:eastAsia="宋体" w:cs="Times New Roman"/>
          <w:bCs/>
          <w:sz w:val="24"/>
          <w:lang w:val="en-US" w:eastAsia="zh-CN"/>
        </w:rPr>
        <w:t>实验</w:t>
      </w:r>
      <w:r>
        <w:rPr>
          <w:rFonts w:hint="eastAsia" w:ascii="宋体" w:hAnsi="宋体" w:eastAsia="宋体" w:cs="Times New Roman"/>
          <w:bCs/>
          <w:sz w:val="24"/>
        </w:rPr>
        <w:t>设计、</w:t>
      </w:r>
      <w:r>
        <w:rPr>
          <w:rFonts w:hint="eastAsia" w:ascii="宋体" w:hAnsi="宋体" w:eastAsia="宋体" w:cs="Times New Roman"/>
          <w:bCs/>
          <w:sz w:val="24"/>
          <w:lang w:val="en-US" w:eastAsia="zh-CN"/>
        </w:rPr>
        <w:t>实验</w:t>
      </w:r>
      <w:r>
        <w:rPr>
          <w:rFonts w:hint="eastAsia" w:ascii="宋体" w:hAnsi="宋体" w:eastAsia="宋体" w:cs="Times New Roman"/>
          <w:bCs/>
          <w:sz w:val="24"/>
        </w:rPr>
        <w:t>实施过程等进行评价</w:t>
      </w:r>
      <w:r>
        <w:rPr>
          <w:rFonts w:hint="eastAsia" w:ascii="宋体" w:hAnsi="宋体" w:eastAsia="宋体" w:cs="Times New Roman"/>
          <w:bCs/>
          <w:sz w:val="24"/>
          <w:lang w:eastAsia="zh-CN"/>
        </w:rPr>
        <w:t>、</w:t>
      </w:r>
      <w:r>
        <w:rPr>
          <w:rFonts w:hint="eastAsia" w:ascii="宋体" w:hAnsi="宋体" w:eastAsia="宋体" w:cs="Times New Roman"/>
          <w:bCs/>
          <w:sz w:val="24"/>
        </w:rPr>
        <w:t>研讨，</w:t>
      </w:r>
      <w:r>
        <w:rPr>
          <w:rFonts w:hint="eastAsia" w:ascii="宋体" w:hAnsi="宋体" w:eastAsia="宋体" w:cs="Times New Roman"/>
          <w:bCs/>
          <w:sz w:val="24"/>
          <w:lang w:val="en-US" w:eastAsia="zh-CN"/>
        </w:rPr>
        <w:t>形成初步的教学研究意识和</w:t>
      </w:r>
      <w:r>
        <w:rPr>
          <w:rFonts w:hint="eastAsia" w:ascii="宋体" w:hAnsi="宋体" w:eastAsia="宋体" w:cs="Times New Roman"/>
          <w:bCs/>
          <w:sz w:val="24"/>
        </w:rPr>
        <w:t>教学研究能力。</w:t>
      </w:r>
      <w:r>
        <w:rPr>
          <w:rFonts w:hint="eastAsia" w:ascii="宋体" w:hAnsi="宋体" w:eastAsia="宋体" w:cs="Times New Roman"/>
          <w:b/>
          <w:bCs w:val="0"/>
          <w:sz w:val="24"/>
        </w:rPr>
        <w:t>【毕业要求</w:t>
      </w:r>
      <w:r>
        <w:rPr>
          <w:rFonts w:ascii="宋体" w:hAnsi="宋体" w:eastAsia="宋体" w:cs="Times New Roman"/>
          <w:b/>
          <w:bCs w:val="0"/>
          <w:sz w:val="24"/>
        </w:rPr>
        <w:t>4</w:t>
      </w:r>
      <w:r>
        <w:rPr>
          <w:rFonts w:hint="eastAsia" w:ascii="宋体" w:hAnsi="宋体" w:eastAsia="宋体" w:cs="Times New Roman"/>
          <w:b/>
          <w:bCs w:val="0"/>
          <w:sz w:val="24"/>
        </w:rPr>
        <w:t xml:space="preserve"> 教学能力】</w:t>
      </w:r>
    </w:p>
    <w:p>
      <w:pPr>
        <w:numPr>
          <w:ilvl w:val="0"/>
          <w:numId w:val="9"/>
        </w:numPr>
        <w:spacing w:line="440" w:lineRule="exact"/>
        <w:ind w:firstLine="480" w:firstLineChars="200"/>
        <w:rPr>
          <w:rFonts w:ascii="宋体" w:hAnsi="宋体" w:eastAsia="宋体" w:cs="Times New Roman"/>
          <w:bCs/>
          <w:sz w:val="24"/>
        </w:rPr>
      </w:pPr>
      <w:r>
        <w:rPr>
          <w:rFonts w:hint="eastAsia" w:ascii="宋体" w:hAnsi="宋体" w:eastAsia="宋体" w:cs="Times New Roman"/>
          <w:bCs/>
          <w:sz w:val="24"/>
        </w:rPr>
        <w:t>具有反思的意识，初步掌握反思的方法和技能，能运用批判性思维方法，对</w:t>
      </w:r>
      <w:r>
        <w:rPr>
          <w:rFonts w:hint="eastAsia" w:ascii="宋体" w:hAnsi="宋体" w:eastAsia="宋体" w:cs="Times New Roman"/>
          <w:bCs/>
          <w:sz w:val="24"/>
          <w:lang w:val="en-US" w:eastAsia="zh-CN"/>
        </w:rPr>
        <w:t>实验内容或</w:t>
      </w:r>
      <w:r>
        <w:rPr>
          <w:rFonts w:hint="eastAsia" w:ascii="宋体" w:hAnsi="宋体" w:eastAsia="宋体" w:cs="Times New Roman"/>
          <w:bCs/>
          <w:sz w:val="24"/>
        </w:rPr>
        <w:t>中学化学教育教学问题进行自我诊断、自我改进，能完成教学反思报告，具有一定的创新意识与创新能力，能够结合教学需求对教学方法、手段以及内容进行改进。</w:t>
      </w:r>
      <w:r>
        <w:rPr>
          <w:rFonts w:hint="eastAsia" w:ascii="宋体" w:hAnsi="宋体" w:eastAsia="宋体" w:cs="Times New Roman"/>
          <w:b/>
          <w:bCs w:val="0"/>
          <w:sz w:val="24"/>
        </w:rPr>
        <w:t>【毕业要求7 学会反思】</w:t>
      </w:r>
    </w:p>
    <w:p>
      <w:pPr>
        <w:numPr>
          <w:ilvl w:val="0"/>
          <w:numId w:val="9"/>
        </w:numPr>
        <w:spacing w:line="440" w:lineRule="exact"/>
        <w:ind w:firstLine="480" w:firstLineChars="200"/>
        <w:rPr>
          <w:rFonts w:ascii="宋体" w:hAnsi="宋体" w:eastAsia="宋体" w:cs="Times New Roman"/>
          <w:bCs/>
          <w:sz w:val="24"/>
        </w:rPr>
      </w:pPr>
      <w:r>
        <w:rPr>
          <w:rFonts w:hint="eastAsia" w:ascii="宋体" w:hAnsi="宋体" w:eastAsia="宋体" w:cs="宋体"/>
          <w:color w:val="000000"/>
          <w:sz w:val="24"/>
          <w:lang w:val="en-US" w:eastAsia="zh-CN"/>
        </w:rPr>
        <w:t>具有团队协作精神，能积极主动参加组会、课题研讨、团队互动、网络分享等协作学习活动</w:t>
      </w:r>
      <w:r>
        <w:rPr>
          <w:rFonts w:hint="eastAsia" w:ascii="宋体" w:hAnsi="宋体" w:eastAsia="宋体" w:cs="Times New Roman"/>
          <w:b/>
          <w:bCs w:val="0"/>
          <w:sz w:val="24"/>
        </w:rPr>
        <w:t>【毕业要求</w:t>
      </w:r>
      <w:r>
        <w:rPr>
          <w:rFonts w:hint="eastAsia" w:ascii="宋体" w:hAnsi="宋体" w:eastAsia="宋体" w:cs="Times New Roman"/>
          <w:b/>
          <w:bCs w:val="0"/>
          <w:sz w:val="24"/>
          <w:lang w:val="en-US" w:eastAsia="zh-CN"/>
        </w:rPr>
        <w:t>8</w:t>
      </w:r>
      <w:r>
        <w:rPr>
          <w:rFonts w:hint="eastAsia" w:ascii="宋体" w:hAnsi="宋体" w:eastAsia="宋体" w:cs="Times New Roman"/>
          <w:b/>
          <w:bCs w:val="0"/>
          <w:sz w:val="24"/>
        </w:rPr>
        <w:t xml:space="preserve"> </w:t>
      </w:r>
      <w:r>
        <w:rPr>
          <w:rFonts w:hint="eastAsia" w:ascii="宋体" w:hAnsi="宋体" w:eastAsia="宋体" w:cs="Times New Roman"/>
          <w:b/>
          <w:bCs w:val="0"/>
          <w:sz w:val="24"/>
          <w:lang w:val="en-US" w:eastAsia="zh-CN"/>
        </w:rPr>
        <w:t>沟通合作</w:t>
      </w:r>
      <w:r>
        <w:rPr>
          <w:rFonts w:hint="eastAsia" w:ascii="宋体" w:hAnsi="宋体" w:eastAsia="宋体" w:cs="Times New Roman"/>
          <w:b/>
          <w:bCs w:val="0"/>
          <w:sz w:val="24"/>
        </w:rPr>
        <w:t>】</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（二）课程学习目标与毕业要求指标点的对应关系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586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70" w:type="dxa"/>
            <w:noWrap w:val="0"/>
            <w:vAlign w:val="center"/>
          </w:tcPr>
          <w:p>
            <w:pPr>
              <w:spacing w:line="440" w:lineRule="exact"/>
              <w:ind w:left="0" w:leftChars="0" w:firstLine="0" w:firstLineChars="0"/>
              <w:jc w:val="center"/>
              <w:rPr>
                <w:rFonts w:hint="eastAsia" w:ascii="宋体" w:hAnsi="宋体" w:eastAsia="宋体" w:cs="宋体"/>
                <w:b/>
                <w:sz w:val="24"/>
              </w:rPr>
            </w:pPr>
            <w:r>
              <w:rPr>
                <w:rFonts w:hint="eastAsia" w:ascii="宋体" w:hAnsi="宋体" w:eastAsia="宋体" w:cs="宋体"/>
                <w:b/>
                <w:sz w:val="24"/>
              </w:rPr>
              <w:t>毕业要求</w:t>
            </w:r>
          </w:p>
        </w:tc>
        <w:tc>
          <w:tcPr>
            <w:tcW w:w="5865" w:type="dxa"/>
            <w:noWrap w:val="0"/>
            <w:vAlign w:val="center"/>
          </w:tcPr>
          <w:p>
            <w:pPr>
              <w:spacing w:line="440" w:lineRule="exact"/>
              <w:ind w:firstLine="482" w:firstLineChars="200"/>
              <w:jc w:val="center"/>
              <w:rPr>
                <w:rFonts w:hint="eastAsia" w:ascii="宋体" w:hAnsi="宋体" w:eastAsia="宋体" w:cs="宋体"/>
                <w:b/>
                <w:sz w:val="24"/>
              </w:rPr>
            </w:pPr>
            <w:r>
              <w:rPr>
                <w:rFonts w:hint="eastAsia" w:ascii="宋体" w:hAnsi="宋体" w:eastAsia="宋体" w:cs="宋体"/>
                <w:b/>
                <w:sz w:val="24"/>
              </w:rPr>
              <w:t>毕业要求指标点</w:t>
            </w:r>
          </w:p>
        </w:tc>
        <w:tc>
          <w:tcPr>
            <w:tcW w:w="1534" w:type="dxa"/>
            <w:noWrap w:val="0"/>
            <w:vAlign w:val="center"/>
          </w:tcPr>
          <w:p>
            <w:pPr>
              <w:spacing w:line="440" w:lineRule="exact"/>
              <w:ind w:left="0" w:leftChars="0" w:firstLine="0" w:firstLineChars="0"/>
              <w:jc w:val="center"/>
              <w:rPr>
                <w:rFonts w:hint="eastAsia" w:ascii="宋体" w:hAnsi="宋体" w:eastAsia="宋体" w:cs="宋体"/>
                <w:b/>
                <w:sz w:val="24"/>
              </w:rPr>
            </w:pPr>
            <w:r>
              <w:rPr>
                <w:rFonts w:hint="eastAsia" w:ascii="宋体" w:hAnsi="宋体" w:eastAsia="宋体" w:cs="宋体"/>
                <w:b/>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noWrap w:val="0"/>
            <w:vAlign w:val="center"/>
          </w:tcPr>
          <w:p>
            <w:pPr>
              <w:numPr>
                <w:ilvl w:val="0"/>
                <w:numId w:val="0"/>
              </w:numPr>
              <w:spacing w:line="44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2.教育情怀</w:t>
            </w:r>
          </w:p>
        </w:tc>
        <w:tc>
          <w:tcPr>
            <w:tcW w:w="5865" w:type="dxa"/>
            <w:noWrap w:val="0"/>
            <w:vAlign w:val="center"/>
          </w:tcPr>
          <w:p>
            <w:pPr>
              <w:spacing w:line="440" w:lineRule="exact"/>
              <w:ind w:left="0" w:leftChars="0" w:firstLine="0" w:firstLineChars="0"/>
              <w:jc w:val="both"/>
              <w:rPr>
                <w:rFonts w:hint="eastAsia" w:ascii="宋体" w:hAnsi="宋体" w:eastAsia="宋体" w:cs="宋体"/>
                <w:color w:val="000000"/>
                <w:sz w:val="24"/>
              </w:rPr>
            </w:pPr>
            <w:r>
              <w:rPr>
                <w:rFonts w:hint="eastAsia" w:ascii="宋体" w:hAnsi="宋体" w:eastAsia="宋体" w:cs="宋体"/>
                <w:color w:val="000000"/>
                <w:sz w:val="24"/>
                <w:lang w:val="en-US" w:eastAsia="zh-CN"/>
              </w:rPr>
              <w:t>2.2【自身修养】具有健全的人格和积极向上的精神，掌握一定的自然和人文社会科学知识，传承中华优秀传统文化，具有人文底蕴、科学精神和审美能力。（H）</w:t>
            </w:r>
          </w:p>
        </w:tc>
        <w:tc>
          <w:tcPr>
            <w:tcW w:w="1534" w:type="dxa"/>
            <w:noWrap w:val="0"/>
            <w:vAlign w:val="center"/>
          </w:tcPr>
          <w:p>
            <w:pPr>
              <w:spacing w:line="440" w:lineRule="exact"/>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lang w:eastAsia="zh-CN"/>
              </w:rPr>
              <w:t>课程目标</w:t>
            </w:r>
            <w:r>
              <w:rPr>
                <w:rFonts w:hint="eastAsia" w:ascii="宋体" w:hAnsi="宋体" w:eastAsia="宋体" w:cs="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vMerge w:val="restart"/>
            <w:noWrap w:val="0"/>
            <w:vAlign w:val="center"/>
          </w:tcPr>
          <w:p>
            <w:pPr>
              <w:spacing w:line="440" w:lineRule="exact"/>
              <w:ind w:left="0" w:leftChars="0" w:firstLine="0" w:firstLineChars="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3.学科素养</w:t>
            </w:r>
          </w:p>
        </w:tc>
        <w:tc>
          <w:tcPr>
            <w:tcW w:w="5865" w:type="dxa"/>
            <w:noWrap w:val="0"/>
            <w:vAlign w:val="center"/>
          </w:tcPr>
          <w:p>
            <w:pPr>
              <w:spacing w:line="440" w:lineRule="exact"/>
              <w:ind w:left="0" w:leftChars="0" w:firstLine="0" w:firstLineChars="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3.2【实验技能】掌握化学基本实验技能，树立安全意识，能够应用现代化学方法和技术手段研究和解决化学问题。（M）</w:t>
            </w:r>
          </w:p>
        </w:tc>
        <w:tc>
          <w:tcPr>
            <w:tcW w:w="1534" w:type="dxa"/>
            <w:noWrap w:val="0"/>
            <w:vAlign w:val="center"/>
          </w:tcPr>
          <w:p>
            <w:pPr>
              <w:spacing w:line="440" w:lineRule="exact"/>
              <w:ind w:left="0" w:leftChars="0" w:firstLine="0" w:firstLineChars="0"/>
              <w:jc w:val="center"/>
              <w:rPr>
                <w:rFonts w:hint="eastAsia" w:ascii="宋体" w:hAnsi="宋体" w:eastAsia="宋体" w:cs="宋体"/>
                <w:sz w:val="24"/>
                <w:lang w:eastAsia="zh-CN"/>
              </w:rPr>
            </w:pPr>
            <w:r>
              <w:rPr>
                <w:rFonts w:hint="eastAsia" w:ascii="宋体" w:hAnsi="宋体" w:eastAsia="宋体" w:cs="宋体"/>
                <w:sz w:val="24"/>
                <w:lang w:eastAsia="zh-CN"/>
              </w:rPr>
              <w:t>课程目标</w:t>
            </w:r>
            <w:r>
              <w:rPr>
                <w:rFonts w:hint="eastAsia" w:ascii="宋体" w:hAnsi="宋体" w:eastAsia="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vMerge w:val="continue"/>
            <w:noWrap w:val="0"/>
            <w:vAlign w:val="center"/>
          </w:tcPr>
          <w:p>
            <w:pPr>
              <w:spacing w:line="440" w:lineRule="exact"/>
              <w:ind w:left="0" w:leftChars="0" w:firstLine="0" w:firstLineChars="0"/>
              <w:jc w:val="center"/>
              <w:rPr>
                <w:rFonts w:hint="eastAsia" w:ascii="宋体" w:hAnsi="宋体" w:eastAsia="宋体" w:cs="宋体"/>
                <w:color w:val="000000"/>
                <w:sz w:val="24"/>
                <w:lang w:val="en-US" w:eastAsia="zh-CN"/>
              </w:rPr>
            </w:pPr>
          </w:p>
        </w:tc>
        <w:tc>
          <w:tcPr>
            <w:tcW w:w="5865" w:type="dxa"/>
            <w:noWrap w:val="0"/>
            <w:vAlign w:val="center"/>
          </w:tcPr>
          <w:p>
            <w:pPr>
              <w:spacing w:line="440" w:lineRule="exact"/>
              <w:ind w:left="0" w:leftChars="0" w:firstLine="0" w:firstLineChars="0"/>
              <w:jc w:val="both"/>
              <w:rPr>
                <w:rFonts w:hint="eastAsia" w:ascii="宋体" w:hAnsi="宋体" w:eastAsia="宋体" w:cs="宋体"/>
                <w:color w:val="auto"/>
                <w:sz w:val="24"/>
                <w:lang w:val="en-US" w:eastAsia="zh-CN"/>
              </w:rPr>
            </w:pPr>
            <w:r>
              <w:rPr>
                <w:rFonts w:hint="eastAsia" w:ascii="宋体" w:hAnsi="宋体" w:eastAsia="宋体" w:cs="宋体"/>
                <w:color w:val="auto"/>
                <w:sz w:val="24"/>
              </w:rPr>
              <w:t>3.3【学科素养】理解化学学科知识体系的思想和方法，形成宏观辨识与微观探析、变化观念与平衡思想、证据推理与模型认知、科学探究与创新意识、科学态度与社会责任的化学学</w:t>
            </w:r>
            <w:r>
              <w:rPr>
                <w:rFonts w:hint="eastAsia" w:ascii="宋体" w:hAnsi="宋体" w:eastAsia="宋体" w:cs="宋体"/>
                <w:color w:val="auto"/>
                <w:sz w:val="24"/>
                <w:highlight w:val="none"/>
              </w:rPr>
              <w:t>科核心素养，初步形成发现、提出、分析、解决化学问题的能力。</w:t>
            </w:r>
            <w:r>
              <w:rPr>
                <w:rFonts w:hint="eastAsia" w:ascii="宋体" w:hAnsi="宋体" w:eastAsia="宋体" w:cs="宋体"/>
                <w:color w:val="auto"/>
                <w:sz w:val="24"/>
                <w:lang w:val="en-US" w:eastAsia="zh-CN"/>
              </w:rPr>
              <w:t>（M）</w:t>
            </w:r>
          </w:p>
        </w:tc>
        <w:tc>
          <w:tcPr>
            <w:tcW w:w="1534" w:type="dxa"/>
            <w:noWrap w:val="0"/>
            <w:vAlign w:val="center"/>
          </w:tcPr>
          <w:p>
            <w:pPr>
              <w:spacing w:line="440" w:lineRule="exact"/>
              <w:ind w:left="0" w:leftChars="0" w:firstLine="0" w:firstLineChars="0"/>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课程目标</w:t>
            </w:r>
            <w:r>
              <w:rPr>
                <w:rFonts w:hint="eastAsia" w:ascii="宋体" w:hAnsi="宋体" w:eastAsia="宋体" w:cs="宋体"/>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vMerge w:val="continue"/>
            <w:noWrap w:val="0"/>
            <w:vAlign w:val="center"/>
          </w:tcPr>
          <w:p>
            <w:pPr>
              <w:spacing w:line="440" w:lineRule="exact"/>
              <w:ind w:left="0" w:leftChars="0" w:firstLine="0" w:firstLineChars="0"/>
              <w:jc w:val="center"/>
              <w:rPr>
                <w:rFonts w:hint="eastAsia" w:ascii="宋体" w:hAnsi="宋体" w:eastAsia="宋体" w:cs="宋体"/>
                <w:color w:val="000000"/>
                <w:sz w:val="24"/>
                <w:lang w:val="en-US" w:eastAsia="zh-CN"/>
              </w:rPr>
            </w:pPr>
          </w:p>
        </w:tc>
        <w:tc>
          <w:tcPr>
            <w:tcW w:w="5865" w:type="dxa"/>
            <w:noWrap w:val="0"/>
            <w:vAlign w:val="center"/>
          </w:tcPr>
          <w:p>
            <w:pPr>
              <w:spacing w:line="440" w:lineRule="exact"/>
              <w:ind w:left="0" w:leftChars="0" w:firstLine="0" w:firstLine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3.4【知识整合】掌握化学学科所需英语、数学、物理学和计算机等相关学科的基本内容，对学习科学相关知识有一定了解，了解化学与其他学科的联系，能够综合运用相关知识和方法对化学问题进行科学探究。（H）</w:t>
            </w:r>
          </w:p>
        </w:tc>
        <w:tc>
          <w:tcPr>
            <w:tcW w:w="1534" w:type="dxa"/>
            <w:noWrap w:val="0"/>
            <w:vAlign w:val="center"/>
          </w:tcPr>
          <w:p>
            <w:pPr>
              <w:spacing w:line="440" w:lineRule="exact"/>
              <w:ind w:left="0" w:leftChars="0" w:firstLine="0" w:firstLineChars="0"/>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课程目标</w:t>
            </w:r>
            <w:r>
              <w:rPr>
                <w:rFonts w:hint="eastAsia" w:ascii="宋体" w:hAnsi="宋体" w:eastAsia="宋体" w:cs="宋体"/>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noWrap w:val="0"/>
            <w:vAlign w:val="center"/>
          </w:tcPr>
          <w:p>
            <w:pPr>
              <w:spacing w:line="440" w:lineRule="exact"/>
              <w:ind w:left="0" w:leftChars="0" w:firstLine="0" w:firstLineChars="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4.教学能力</w:t>
            </w:r>
          </w:p>
        </w:tc>
        <w:tc>
          <w:tcPr>
            <w:tcW w:w="5865" w:type="dxa"/>
            <w:noWrap w:val="0"/>
            <w:vAlign w:val="center"/>
          </w:tcPr>
          <w:p>
            <w:pPr>
              <w:spacing w:line="440" w:lineRule="exact"/>
              <w:ind w:left="0" w:leftChars="0" w:firstLine="0" w:firstLine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4.4【教学研究】了解国内外中学教学改革发展动态，初步掌握学科研究与教育科学研究的基本方法，能用以分析、研究教育教学实践问题，并尝试提出解决问题的思路与方法形成一定的教学研究能力。（M）</w:t>
            </w:r>
          </w:p>
        </w:tc>
        <w:tc>
          <w:tcPr>
            <w:tcW w:w="1534" w:type="dxa"/>
            <w:noWrap w:val="0"/>
            <w:vAlign w:val="center"/>
          </w:tcPr>
          <w:p>
            <w:pPr>
              <w:spacing w:line="440" w:lineRule="exact"/>
              <w:ind w:left="0" w:leftChars="0" w:firstLine="0" w:firstLineChars="0"/>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课程目标</w:t>
            </w:r>
            <w:r>
              <w:rPr>
                <w:rFonts w:hint="eastAsia" w:ascii="宋体" w:hAnsi="宋体" w:eastAsia="宋体" w:cs="宋体"/>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noWrap w:val="0"/>
            <w:vAlign w:val="center"/>
          </w:tcPr>
          <w:p>
            <w:pPr>
              <w:spacing w:line="440" w:lineRule="exact"/>
              <w:ind w:left="0" w:leftChars="0" w:firstLine="0" w:firstLineChars="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7.学会反思</w:t>
            </w:r>
          </w:p>
        </w:tc>
        <w:tc>
          <w:tcPr>
            <w:tcW w:w="5865" w:type="dxa"/>
            <w:noWrap w:val="0"/>
            <w:vAlign w:val="center"/>
          </w:tcPr>
          <w:p>
            <w:pPr>
              <w:spacing w:line="440" w:lineRule="exact"/>
              <w:ind w:left="0" w:leftChars="0" w:firstLine="0" w:firstLineChars="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7.2【发展规划】了解国内外基础教育改革和化学教育研究的最新进展和动态，进行知识更新。能够根据时代和教育发展需求，掌握专业发展所需的信息技术手段和方法，开展自主学习，提升自身的专业理念、专业知识和专业能力，根据基础教育课程改革的动态和发展情况，制定教师职业生涯发展规划。（M）</w:t>
            </w:r>
          </w:p>
        </w:tc>
        <w:tc>
          <w:tcPr>
            <w:tcW w:w="1534" w:type="dxa"/>
            <w:noWrap w:val="0"/>
            <w:vAlign w:val="center"/>
          </w:tcPr>
          <w:p>
            <w:pPr>
              <w:spacing w:line="440" w:lineRule="exact"/>
              <w:ind w:left="0" w:leftChars="0" w:firstLine="0" w:firstLineChars="0"/>
              <w:jc w:val="center"/>
              <w:rPr>
                <w:rFonts w:hint="eastAsia" w:ascii="宋体" w:hAnsi="宋体" w:eastAsia="宋体" w:cs="宋体"/>
                <w:sz w:val="24"/>
                <w:lang w:eastAsia="zh-CN"/>
              </w:rPr>
            </w:pPr>
            <w:r>
              <w:rPr>
                <w:rFonts w:hint="eastAsia" w:ascii="宋体" w:hAnsi="宋体" w:eastAsia="宋体" w:cs="宋体"/>
                <w:sz w:val="24"/>
                <w:lang w:eastAsia="zh-CN"/>
              </w:rPr>
              <w:t>课程目标</w:t>
            </w:r>
            <w:r>
              <w:rPr>
                <w:rFonts w:hint="eastAsia" w:ascii="宋体" w:hAnsi="宋体" w:eastAsia="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noWrap w:val="0"/>
            <w:vAlign w:val="center"/>
          </w:tcPr>
          <w:p>
            <w:pPr>
              <w:spacing w:line="440" w:lineRule="exact"/>
              <w:ind w:left="0" w:leftChars="0" w:firstLine="0" w:firstLineChars="0"/>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8.沟通合作</w:t>
            </w:r>
          </w:p>
        </w:tc>
        <w:tc>
          <w:tcPr>
            <w:tcW w:w="5865" w:type="dxa"/>
            <w:noWrap w:val="0"/>
            <w:vAlign w:val="center"/>
          </w:tcPr>
          <w:p>
            <w:pPr>
              <w:spacing w:line="440" w:lineRule="exact"/>
              <w:ind w:left="0" w:leftChars="0" w:firstLine="0" w:firstLineChars="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8.1【团队协作】理解学习共同体在群体学习中的作用，具有团队协作精神，掌握团队协作的基本策略，了解中学教育的团队协作类型和方法，能有效践行学习共同体，积极主动参加小组学习、专题研讨、团队互动、网络分享等协作学习活动。（M）</w:t>
            </w:r>
          </w:p>
        </w:tc>
        <w:tc>
          <w:tcPr>
            <w:tcW w:w="1534" w:type="dxa"/>
            <w:noWrap w:val="0"/>
            <w:vAlign w:val="center"/>
          </w:tcPr>
          <w:p>
            <w:pPr>
              <w:spacing w:line="440" w:lineRule="exact"/>
              <w:ind w:left="0" w:leftChars="0" w:firstLine="0" w:firstLineChars="0"/>
              <w:jc w:val="center"/>
              <w:rPr>
                <w:rFonts w:hint="eastAsia" w:ascii="宋体" w:hAnsi="宋体" w:eastAsia="宋体" w:cs="宋体"/>
                <w:sz w:val="24"/>
                <w:lang w:eastAsia="zh-CN"/>
              </w:rPr>
            </w:pPr>
            <w:r>
              <w:rPr>
                <w:rFonts w:hint="eastAsia" w:ascii="宋体" w:hAnsi="宋体" w:eastAsia="宋体" w:cs="宋体"/>
                <w:sz w:val="24"/>
                <w:lang w:eastAsia="zh-CN"/>
              </w:rPr>
              <w:t>课程目标</w:t>
            </w:r>
            <w:r>
              <w:rPr>
                <w:rFonts w:hint="eastAsia" w:ascii="宋体" w:hAnsi="宋体" w:eastAsia="宋体" w:cs="宋体"/>
                <w:sz w:val="24"/>
                <w:lang w:val="en-US" w:eastAsia="zh-CN"/>
              </w:rPr>
              <w:t>6</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三、课程学习内容及与课程学习目标的对应关系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（一）课程学习内容</w:t>
      </w:r>
    </w:p>
    <w:p>
      <w:pPr>
        <w:spacing w:before="156" w:beforeLines="50" w:after="156" w:afterLines="50" w:line="440" w:lineRule="exact"/>
        <w:ind w:firstLine="560" w:firstLineChars="200"/>
        <w:jc w:val="center"/>
        <w:rPr>
          <w:rFonts w:ascii="黑体" w:hAnsi="黑体" w:eastAsia="黑体" w:cs="Times New Roman"/>
          <w:sz w:val="28"/>
          <w:szCs w:val="28"/>
        </w:rPr>
      </w:pPr>
      <w:r>
        <w:rPr>
          <w:rFonts w:hint="eastAsia" w:ascii="黑体" w:hAnsi="黑体" w:eastAsia="黑体" w:cs="Times New Roman"/>
          <w:sz w:val="28"/>
          <w:szCs w:val="28"/>
        </w:rPr>
        <w:t>实践项目：毕业设计（论文）</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【学习目标】</w:t>
      </w:r>
    </w:p>
    <w:p>
      <w:pPr>
        <w:spacing w:line="440" w:lineRule="exact"/>
        <w:ind w:firstLine="480" w:firstLineChars="200"/>
        <w:rPr>
          <w:rFonts w:ascii="宋体" w:hAnsi="宋体" w:eastAsia="宋体" w:cs="Times New Roman"/>
          <w:bCs/>
          <w:sz w:val="24"/>
        </w:rPr>
      </w:pPr>
      <w:r>
        <w:rPr>
          <w:rFonts w:hint="eastAsia" w:ascii="宋体" w:hAnsi="宋体" w:eastAsia="宋体" w:cs="Times New Roman"/>
          <w:bCs/>
          <w:sz w:val="24"/>
        </w:rPr>
        <w:t>培养学生独立地综合运用所学的基础理论、专业知识和基本技能，分析与解决实验实际问题的能力；通过进行毕业论文，检验学生对所学知识的运用，加强对专业知识的进一步理解。从而完成学生从学习岗位到工作岗位的初步过渡，并为毕业后从事相关行业岗位工作奠定坚实的基础。</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【学习内容】</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1、指导教师确定毕业论文选题，向学生下达毕业设计（论文）任务书。</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2、学生根据毕业论文任务书查阅文献，进行调查研究，明确选题依据、目的及要求，明确毕业论文进度安排依据完成毕业论文所需实验条件等，填写开题报告。</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3、教师指导学生设计实验研究方案，学生根据研究计划进行课题研究。指导老师督促学生开展相关工作，填写毕业论文中期检查表，发现问题及时解决。</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4、教师指导学生对毕业论文的实验结果进行综合整理与分析，学生完成毕业论文的撰写，指导教师对学生完成的毕业论文进行评定，写出评定意见，另请一位毕业论文领域内的教师对学生的毕业论文进行评审，填写评阅人评定意见。将毕业论文提交答辩小组，完成毕业论文的答辩及成绩评定，论文提交与归档工作等。</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【重点】</w:t>
      </w:r>
    </w:p>
    <w:p>
      <w:pPr>
        <w:spacing w:line="440" w:lineRule="exact"/>
        <w:ind w:firstLine="480" w:firstLineChars="200"/>
        <w:rPr>
          <w:rFonts w:ascii="Calibri" w:hAnsi="宋体" w:eastAsia="宋体" w:cs="Times New Roman"/>
          <w:bCs/>
          <w:sz w:val="24"/>
        </w:rPr>
      </w:pPr>
      <w:r>
        <w:rPr>
          <w:rFonts w:hint="eastAsia" w:ascii="Calibri" w:hAnsi="宋体" w:eastAsia="宋体" w:cs="Times New Roman"/>
          <w:kern w:val="0"/>
          <w:sz w:val="24"/>
        </w:rPr>
        <w:t>学生对毕业</w:t>
      </w:r>
      <w:r>
        <w:rPr>
          <w:rFonts w:hint="eastAsia" w:ascii="Calibri" w:hAnsi="宋体" w:eastAsia="宋体" w:cs="Times New Roman"/>
          <w:bCs/>
          <w:sz w:val="24"/>
        </w:rPr>
        <w:t>研究任务的理解，以及在文献查阅、实验方案设计及实验进行过程中会遇到很多问题，在对实验数据的总结与分析过程中，相关理论的欠缺会影响学生对实验结果的准确分析。需要查阅资料、与指导教师及时交流来解决问题。</w:t>
      </w:r>
    </w:p>
    <w:p>
      <w:pPr>
        <w:spacing w:line="440" w:lineRule="exact"/>
        <w:ind w:firstLine="482" w:firstLineChars="200"/>
        <w:rPr>
          <w:rFonts w:ascii="宋体" w:hAnsi="宋体" w:eastAsia="宋体" w:cs="Times New Roman"/>
          <w:b/>
          <w:bCs/>
          <w:sz w:val="24"/>
        </w:rPr>
      </w:pPr>
      <w:r>
        <w:rPr>
          <w:rFonts w:hint="eastAsia" w:ascii="宋体" w:hAnsi="宋体" w:eastAsia="宋体" w:cs="Times New Roman"/>
          <w:b/>
          <w:bCs/>
          <w:sz w:val="24"/>
        </w:rPr>
        <w:t>【实施方式】</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指导</w:t>
      </w:r>
      <w:r>
        <w:rPr>
          <w:rFonts w:ascii="宋体" w:hAnsi="宋体" w:eastAsia="宋体" w:cs="Times New Roman"/>
          <w:sz w:val="24"/>
        </w:rPr>
        <w:t>教师</w:t>
      </w:r>
      <w:r>
        <w:rPr>
          <w:rFonts w:hint="eastAsia" w:ascii="宋体" w:hAnsi="宋体" w:eastAsia="宋体" w:cs="Times New Roman"/>
          <w:sz w:val="24"/>
        </w:rPr>
        <w:t>与学生沟通确定</w:t>
      </w:r>
      <w:r>
        <w:rPr>
          <w:rFonts w:ascii="宋体" w:hAnsi="宋体" w:eastAsia="宋体" w:cs="Times New Roman"/>
          <w:sz w:val="24"/>
        </w:rPr>
        <w:t>实训。</w:t>
      </w:r>
    </w:p>
    <w:p>
      <w:pPr>
        <w:spacing w:line="440" w:lineRule="exact"/>
        <w:ind w:firstLine="482" w:firstLineChars="200"/>
        <w:rPr>
          <w:rFonts w:ascii="宋体" w:hAnsi="宋体" w:eastAsia="宋体" w:cs="Times New Roman"/>
          <w:bCs/>
          <w:sz w:val="24"/>
        </w:rPr>
      </w:pPr>
      <w:r>
        <w:rPr>
          <w:rFonts w:hint="eastAsia" w:ascii="宋体" w:hAnsi="宋体" w:eastAsia="宋体" w:cs="Times New Roman"/>
          <w:b/>
          <w:sz w:val="24"/>
        </w:rPr>
        <w:t>【学习要求】</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1.毕业论文内容要求</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毕业论文包括封面、中英文摘要及关键词、目录、正文、参考文献、附录、致谢等部分。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字数要求为：文科类不少于8000字，理工类不少于6000字，特殊专业类不少于5000字。外语专业原则上要求用所学的第一外语撰写（见附件六英文样例），字数不少于5000外文单词。</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（1）标题</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标题准确得体，能表达论文的中心内容，恰当反映研究的范围和深度，不能使用笼统的、泛指性很强的词语和华丽不实的词藻。题目字数一般不宜超过20字，必要时可加副标题。</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（2）摘要和关键词</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摘要为相对独立的完整性短文，客观地对论文研究内容、研究方法、创新点以及取得的成果和结论进行概括性介绍。摘要中不宜使用“本文”、“作者”等作为主语，应采用“对……进行了研究”、“报告了……现状”、“进行了……调查”等表达方式。采用第三人称撰写，结构严谨，表达简洁明确，与正文文体保持一致。对某些缩写、简称、代号等进行必要的说明，不宜包含公式、图表等。中文摘要以300</w:t>
      </w:r>
      <w:r>
        <w:rPr>
          <w:rFonts w:hint="eastAsia" w:ascii="宋体" w:hAnsi="宋体" w:eastAsia="宋体" w:cs="Times New Roman"/>
          <w:sz w:val="24"/>
          <w:lang w:val="en-US" w:eastAsia="zh-CN"/>
        </w:rPr>
        <w:t>-</w:t>
      </w:r>
      <w:r>
        <w:rPr>
          <w:rFonts w:hint="eastAsia" w:ascii="宋体" w:hAnsi="宋体" w:eastAsia="宋体" w:cs="Times New Roman"/>
          <w:sz w:val="24"/>
        </w:rPr>
        <w:t>500字左右为宜，英文摘要与中文摘要相对应。</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关键词是为了满足文献标引或检索工作的需要而从论文中选取出的用以表示全文主题内容信息的词或词组，以3</w:t>
      </w:r>
      <w:r>
        <w:rPr>
          <w:rFonts w:hint="eastAsia" w:ascii="宋体" w:hAnsi="宋体" w:eastAsia="宋体" w:cs="Times New Roman"/>
          <w:sz w:val="24"/>
          <w:lang w:val="en-US" w:eastAsia="zh-CN"/>
        </w:rPr>
        <w:t>-</w:t>
      </w:r>
      <w:r>
        <w:rPr>
          <w:rFonts w:hint="eastAsia" w:ascii="宋体" w:hAnsi="宋体" w:eastAsia="宋体" w:cs="Times New Roman"/>
          <w:sz w:val="24"/>
        </w:rPr>
        <w:t>5个为宜。</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（3）目录</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目录由引言、章、节、参考文献、附录等各部分内容的顺序号、名称和页码组成，另页排在“摘要和关键词”之后，按三级标题编写。</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（4）正文</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正文包括引言、论文主体、结论三个部分。</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引言目的是向读者交代本研究的来龙去脉，在于使读者对论文先有一个总体的了解，主要包括研究的目的、意义、内容范围、理论依据、实验基础、研究方法、预期的结果等。</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论文主体是论文的核心部分，占主要篇幅，论文的论点、论据和论证都在这里阐述，要求提出论点，通过文献资料、论据或数据对论点加以论证，并得出结论。由于学科之间差异较大，各院系可根据学科特点具体安排思路和结构。总体要求观点正确，结构完整、合乎逻辑、符合学术规范，无重大疏漏或明显的片面性。</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结论反映了研究成果的价值，其作用是便于读者阅读和为二次文献作者提供依据。主要包含本研究结果说明了什么问题，得出了什么规律性的东西，或解决了什么实际问题；本研究的不足之处、尚待解决的问题或提出的研究设想和改进建议。行文要概括、简明，措辞要严谨、客观。</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（5）参考文献</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参考文献是论文之中引用文献出处的目录表，应以近期的有关文献为主。凡引用本人或他人已公开发表或未公开发表文献中的学术思想、观点或研究方法，都应编入文献目录。</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（6）致谢</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致谢部分对论文工作直接提供过资金、设备、人力，以及文献资料等支持和帮助的团体和个人表示感谢。</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（7）附录</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附录内容一般为正文内不便列出的冗长公式推导、辅助性数学工具、符号说明（含缩写）、计算机程序及说明、其他需要的材料。</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 毕业论文格式要求</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（1）封面格式</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一律使用石家庄学院毕业论文的统一封面格式并填写有关栏目。</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（2）页面格式</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 论文要统一打印，采用计算机排版、A4纸纵向打印。</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 页边距：上下各为2.5cm，左右各为2.8cm，左侧装订（装订线0）。</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 页眉页码：除封面及扉页外，各页均须加页眉，文字居中，奇数页内容为“石家庄学院毕业论文”，偶数页内容为“论文题目”，字体为小五号揩体；页码在页面底端居中。</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（3）正文格式</w:t>
      </w:r>
    </w:p>
    <w:p>
      <w:pPr>
        <w:keepNext w:val="0"/>
        <w:keepLines w:val="0"/>
        <w:widowControl/>
        <w:suppressLineNumbers w:val="0"/>
        <w:spacing w:line="440" w:lineRule="exact"/>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毕业论文的标题层次请参考下表格式，推荐使用 A格式，如十分必要可采用 B格式，具体要求由学院来确定。正文用宋体小四号字，外文用 Times New Roman 字体，行间距为固定值 20 磅。首行缩进 2 字符，各层标题与段前、段后间距为 0.5 行，左对齐。</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keepNext w:val="0"/>
              <w:keepLines w:val="0"/>
              <w:widowControl/>
              <w:suppressLineNumbers w:val="0"/>
              <w:spacing w:line="440" w:lineRule="exact"/>
              <w:ind w:left="0" w:leftChars="0" w:firstLine="0" w:firstLineChars="0"/>
              <w:jc w:val="center"/>
              <w:rPr>
                <w:rFonts w:hint="eastAsia" w:ascii="宋体" w:hAnsi="宋体" w:eastAsia="宋体" w:cs="Times New Roman"/>
                <w:sz w:val="24"/>
                <w:vertAlign w:val="baseline"/>
              </w:rPr>
            </w:pPr>
            <w:r>
              <w:rPr>
                <w:rFonts w:hint="eastAsia" w:ascii="宋体" w:hAnsi="宋体" w:eastAsia="宋体" w:cs="宋体"/>
                <w:b/>
                <w:bCs/>
                <w:color w:val="000000"/>
                <w:kern w:val="0"/>
                <w:sz w:val="24"/>
                <w:szCs w:val="24"/>
                <w:lang w:val="en-US" w:eastAsia="zh-CN" w:bidi="ar"/>
              </w:rPr>
              <w:t>A 格式(推荐使用)</w:t>
            </w:r>
          </w:p>
        </w:tc>
        <w:tc>
          <w:tcPr>
            <w:tcW w:w="4261" w:type="dxa"/>
          </w:tcPr>
          <w:p>
            <w:pPr>
              <w:keepNext w:val="0"/>
              <w:keepLines w:val="0"/>
              <w:widowControl/>
              <w:suppressLineNumbers w:val="0"/>
              <w:spacing w:line="440" w:lineRule="exact"/>
              <w:ind w:left="0" w:leftChars="0" w:firstLine="0" w:firstLineChars="0"/>
              <w:jc w:val="center"/>
              <w:rPr>
                <w:rFonts w:hint="eastAsia" w:ascii="宋体" w:hAnsi="宋体" w:eastAsia="宋体" w:cs="Times New Roman"/>
                <w:sz w:val="24"/>
                <w:vertAlign w:val="baseline"/>
              </w:rPr>
            </w:pPr>
            <w:r>
              <w:rPr>
                <w:rFonts w:hint="eastAsia" w:ascii="宋体" w:hAnsi="宋体" w:eastAsia="宋体" w:cs="宋体"/>
                <w:b/>
                <w:bCs/>
                <w:color w:val="000000"/>
                <w:kern w:val="0"/>
                <w:sz w:val="24"/>
                <w:szCs w:val="24"/>
                <w:lang w:val="en-US" w:eastAsia="zh-CN" w:bidi="ar"/>
              </w:rPr>
              <w:t>B 格式(备用)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cs="Times New Roman"/>
                <w:sz w:val="24"/>
              </w:rPr>
            </w:pPr>
            <w:r>
              <w:rPr>
                <w:rFonts w:hint="eastAsia" w:ascii="宋体" w:hAnsi="宋体" w:eastAsia="宋体" w:cs="Times New Roman"/>
                <w:sz w:val="24"/>
              </w:rPr>
              <w:t>1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Times New Roman"/>
                <w:sz w:val="24"/>
                <w:vertAlign w:val="baseline"/>
              </w:rPr>
            </w:pPr>
            <w:r>
              <w:rPr>
                <w:rFonts w:hint="eastAsia" w:ascii="宋体" w:hAnsi="宋体" w:eastAsia="宋体" w:cs="Times New Roman"/>
                <w:sz w:val="24"/>
              </w:rPr>
              <w:t>（题序和标题间空1格，不加标点，用小三号黑体字，加粗）</w:t>
            </w:r>
          </w:p>
        </w:tc>
        <w:tc>
          <w:tcPr>
            <w:tcW w:w="4261"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cs="Times New Roman"/>
                <w:sz w:val="24"/>
              </w:rPr>
            </w:pPr>
            <w:r>
              <w:rPr>
                <w:rFonts w:hint="eastAsia" w:ascii="宋体" w:hAnsi="宋体" w:eastAsia="宋体" w:cs="Times New Roman"/>
                <w:sz w:val="24"/>
              </w:rPr>
              <w:t>一、……</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Times New Roman"/>
                <w:sz w:val="24"/>
                <w:vertAlign w:val="baseline"/>
              </w:rPr>
            </w:pPr>
            <w:r>
              <w:rPr>
                <w:rFonts w:hint="eastAsia" w:ascii="宋体" w:hAnsi="宋体" w:eastAsia="宋体" w:cs="Times New Roman"/>
                <w:sz w:val="24"/>
              </w:rPr>
              <w:t>（题序和标题间加顿号，用小三号黑体字，加粗）</w:t>
            </w:r>
            <w:r>
              <w:rPr>
                <w:rFonts w:hint="eastAsia" w:ascii="宋体" w:hAnsi="宋体" w:eastAsia="宋体" w:cs="Times New Roman"/>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ascii="宋体" w:hAnsi="宋体" w:eastAsia="宋体" w:cs="Times New Roman"/>
                <w:sz w:val="24"/>
              </w:rPr>
            </w:pPr>
            <w:r>
              <w:rPr>
                <w:rFonts w:hint="eastAsia" w:ascii="宋体" w:hAnsi="宋体" w:eastAsia="宋体" w:cs="Times New Roman"/>
                <w:sz w:val="24"/>
              </w:rPr>
              <w:t>1.1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Times New Roman"/>
                <w:sz w:val="24"/>
                <w:vertAlign w:val="baseline"/>
              </w:rPr>
            </w:pPr>
            <w:r>
              <w:rPr>
                <w:rFonts w:hint="eastAsia" w:ascii="宋体" w:hAnsi="宋体" w:eastAsia="宋体" w:cs="Times New Roman"/>
                <w:sz w:val="24"/>
              </w:rPr>
              <w:t>（题序和标题间空1格，不加标点，用四号黑体字，加粗）</w:t>
            </w:r>
          </w:p>
        </w:tc>
        <w:tc>
          <w:tcPr>
            <w:tcW w:w="4261"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cs="Times New Roman"/>
                <w:sz w:val="24"/>
              </w:rPr>
            </w:pPr>
            <w:r>
              <w:rPr>
                <w:rFonts w:hint="eastAsia" w:ascii="宋体" w:hAnsi="宋体" w:eastAsia="宋体" w:cs="Times New Roman"/>
                <w:sz w:val="24"/>
              </w:rPr>
              <w:t>（一）……</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Times New Roman"/>
                <w:sz w:val="24"/>
                <w:vertAlign w:val="baseline"/>
              </w:rPr>
            </w:pPr>
            <w:r>
              <w:rPr>
                <w:rFonts w:hint="eastAsia" w:ascii="宋体" w:hAnsi="宋体" w:eastAsia="宋体" w:cs="Times New Roman"/>
                <w:sz w:val="24"/>
              </w:rPr>
              <w:t>（题序和标题间不空格，不加标点，用四号黑体字，加粗）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cs="Times New Roman"/>
                <w:sz w:val="24"/>
              </w:rPr>
            </w:pPr>
            <w:r>
              <w:rPr>
                <w:rFonts w:hint="eastAsia" w:ascii="宋体" w:hAnsi="宋体" w:eastAsia="宋体" w:cs="Times New Roman"/>
                <w:sz w:val="24"/>
              </w:rPr>
              <w:t>1.1.1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Times New Roman"/>
                <w:sz w:val="24"/>
                <w:vertAlign w:val="baseline"/>
              </w:rPr>
            </w:pPr>
            <w:r>
              <w:rPr>
                <w:rFonts w:hint="eastAsia" w:ascii="宋体" w:hAnsi="宋体" w:eastAsia="宋体" w:cs="Times New Roman"/>
                <w:sz w:val="24"/>
              </w:rPr>
              <w:t>（题序和标题间空1格，不加标点，用小四号黑体字）</w:t>
            </w:r>
          </w:p>
        </w:tc>
        <w:tc>
          <w:tcPr>
            <w:tcW w:w="4261" w:type="dxa"/>
          </w:tcPr>
          <w:p>
            <w:pPr>
              <w:keepNext w:val="0"/>
              <w:keepLines w:val="0"/>
              <w:widowControl/>
              <w:suppressLineNumbers w:val="0"/>
              <w:spacing w:line="440" w:lineRule="exact"/>
              <w:ind w:left="0" w:leftChars="0" w:firstLine="0" w:firstLineChars="0"/>
              <w:jc w:val="left"/>
              <w:rPr>
                <w:rFonts w:hint="default" w:ascii="宋体" w:hAnsi="宋体" w:eastAsia="宋体"/>
                <w:sz w:val="24"/>
                <w:lang w:val="en-US"/>
              </w:rPr>
            </w:pPr>
            <w:r>
              <w:rPr>
                <w:rFonts w:hint="eastAsia" w:ascii="宋体" w:hAnsi="宋体" w:eastAsia="宋体" w:cs="宋体"/>
                <w:color w:val="000000"/>
                <w:kern w:val="0"/>
                <w:sz w:val="24"/>
                <w:szCs w:val="24"/>
                <w:lang w:val="en-US" w:eastAsia="zh-CN" w:bidi="ar"/>
              </w:rPr>
              <w:t>1.</w:t>
            </w:r>
            <w:r>
              <w:rPr>
                <w:rFonts w:hint="eastAsia" w:ascii="宋体" w:hAnsi="宋体" w:eastAsia="宋体" w:cs="Times New Roman"/>
                <w:sz w:val="24"/>
              </w:rPr>
              <w:t>……</w:t>
            </w:r>
          </w:p>
          <w:p>
            <w:pPr>
              <w:keepNext w:val="0"/>
              <w:keepLines w:val="0"/>
              <w:widowControl/>
              <w:suppressLineNumbers w:val="0"/>
              <w:spacing w:line="440" w:lineRule="exact"/>
              <w:ind w:left="0" w:leftChars="0" w:firstLine="0" w:firstLineChars="0"/>
              <w:jc w:val="left"/>
              <w:rPr>
                <w:rFonts w:hint="eastAsia" w:ascii="宋体" w:hAnsi="宋体" w:eastAsia="宋体" w:cs="Times New Roman"/>
                <w:sz w:val="24"/>
                <w:vertAlign w:val="baseline"/>
              </w:rPr>
            </w:pPr>
            <w:r>
              <w:rPr>
                <w:rFonts w:hint="eastAsia" w:ascii="宋体" w:hAnsi="宋体" w:eastAsia="宋体" w:cs="宋体"/>
                <w:color w:val="000000"/>
                <w:kern w:val="0"/>
                <w:sz w:val="24"/>
                <w:szCs w:val="24"/>
                <w:lang w:val="en-US" w:eastAsia="zh-CN" w:bidi="ar"/>
              </w:rPr>
              <w:t>(题序和标题间加圆点，后面空 1 格， 用小四号黑体)</w:t>
            </w:r>
          </w:p>
        </w:tc>
      </w:tr>
    </w:tbl>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（4）参考文献</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参考文献按照中国学术期刊（光盘版）（CAJ-CD）检索与评价数据规范（2005）标准执行。</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参考文献按在正文中出现的先后次序排列于文后，以“参考文献：”（左顶格）作为标识，参考文献的序号左顶格，并用数字加方括号表示，与正文中的指示序号格式一致，每一条参考文献条目的最后均以“.”结束。</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 参考文献格式</w:t>
      </w:r>
    </w:p>
    <w:p>
      <w:pPr>
        <w:spacing w:line="440" w:lineRule="exact"/>
        <w:ind w:firstLine="480" w:firstLineChars="200"/>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序号</w:t>
      </w:r>
      <w:r>
        <w:rPr>
          <w:rFonts w:ascii="宋体" w:hAnsi="宋体" w:eastAsia="宋体" w:cs="Times New Roman"/>
          <w:sz w:val="24"/>
        </w:rPr>
        <w:t>]</w:t>
      </w:r>
      <w:r>
        <w:rPr>
          <w:rFonts w:hint="eastAsia" w:ascii="宋体" w:hAnsi="宋体" w:eastAsia="宋体" w:cs="Times New Roman"/>
          <w:sz w:val="24"/>
        </w:rPr>
        <w:t>专著作者．书名</w:t>
      </w:r>
      <w:r>
        <w:rPr>
          <w:rFonts w:ascii="宋体" w:hAnsi="宋体" w:eastAsia="宋体" w:cs="Times New Roman"/>
          <w:sz w:val="24"/>
        </w:rPr>
        <w:t>[M]</w:t>
      </w:r>
      <w:r>
        <w:rPr>
          <w:rFonts w:hint="eastAsia" w:ascii="宋体" w:hAnsi="宋体" w:eastAsia="宋体" w:cs="Times New Roman"/>
          <w:sz w:val="24"/>
        </w:rPr>
        <w:t>．版次</w:t>
      </w:r>
      <w:r>
        <w:rPr>
          <w:rFonts w:ascii="宋体" w:hAnsi="宋体" w:eastAsia="宋体" w:cs="Times New Roman"/>
          <w:sz w:val="24"/>
        </w:rPr>
        <w:t>(</w:t>
      </w:r>
      <w:r>
        <w:rPr>
          <w:rFonts w:hint="eastAsia" w:ascii="宋体" w:hAnsi="宋体" w:eastAsia="宋体" w:cs="Times New Roman"/>
          <w:sz w:val="24"/>
        </w:rPr>
        <w:t>第一版可略</w:t>
      </w:r>
      <w:r>
        <w:rPr>
          <w:rFonts w:ascii="宋体" w:hAnsi="宋体" w:eastAsia="宋体" w:cs="Times New Roman"/>
          <w:sz w:val="24"/>
        </w:rPr>
        <w:t>)</w:t>
      </w:r>
      <w:r>
        <w:rPr>
          <w:rFonts w:hint="eastAsia" w:ascii="宋体" w:hAnsi="宋体" w:eastAsia="宋体" w:cs="Times New Roman"/>
          <w:sz w:val="24"/>
        </w:rPr>
        <w:t>．出版地：出版社，出版年∶起止页码</w:t>
      </w:r>
      <w:r>
        <w:rPr>
          <w:rFonts w:ascii="宋体" w:hAnsi="宋体" w:eastAsia="宋体" w:cs="Times New Roman"/>
          <w:sz w:val="24"/>
        </w:rPr>
        <w:t>.</w:t>
      </w:r>
    </w:p>
    <w:p>
      <w:pPr>
        <w:spacing w:line="440" w:lineRule="exact"/>
        <w:ind w:firstLine="480" w:firstLineChars="200"/>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序号</w:t>
      </w:r>
      <w:r>
        <w:rPr>
          <w:rFonts w:ascii="宋体" w:hAnsi="宋体" w:eastAsia="宋体" w:cs="Times New Roman"/>
          <w:sz w:val="24"/>
        </w:rPr>
        <w:t>]</w:t>
      </w:r>
      <w:r>
        <w:rPr>
          <w:rFonts w:hint="eastAsia" w:ascii="宋体" w:hAnsi="宋体" w:eastAsia="宋体" w:cs="Times New Roman"/>
          <w:sz w:val="24"/>
        </w:rPr>
        <w:t>期刊作者．题名</w:t>
      </w:r>
      <w:r>
        <w:rPr>
          <w:rFonts w:ascii="宋体" w:hAnsi="宋体" w:eastAsia="宋体" w:cs="Times New Roman"/>
          <w:sz w:val="24"/>
        </w:rPr>
        <w:t>[J]</w:t>
      </w:r>
      <w:r>
        <w:rPr>
          <w:rFonts w:hint="eastAsia" w:ascii="宋体" w:hAnsi="宋体" w:eastAsia="宋体" w:cs="Times New Roman"/>
          <w:sz w:val="24"/>
        </w:rPr>
        <w:t>．刊名，出版年，卷</w:t>
      </w:r>
      <w:r>
        <w:rPr>
          <w:rFonts w:ascii="宋体" w:hAnsi="宋体" w:eastAsia="宋体" w:cs="Times New Roman"/>
          <w:sz w:val="24"/>
        </w:rPr>
        <w:t>(</w:t>
      </w:r>
      <w:r>
        <w:rPr>
          <w:rFonts w:hint="eastAsia" w:ascii="宋体" w:hAnsi="宋体" w:eastAsia="宋体" w:cs="Times New Roman"/>
          <w:sz w:val="24"/>
        </w:rPr>
        <w:t>期</w:t>
      </w:r>
      <w:r>
        <w:rPr>
          <w:rFonts w:ascii="宋体" w:hAnsi="宋体" w:eastAsia="宋体" w:cs="Times New Roman"/>
          <w:sz w:val="24"/>
        </w:rPr>
        <w:t xml:space="preserve">): </w:t>
      </w:r>
      <w:r>
        <w:rPr>
          <w:rFonts w:hint="eastAsia" w:ascii="宋体" w:hAnsi="宋体" w:eastAsia="宋体" w:cs="Times New Roman"/>
          <w:sz w:val="24"/>
        </w:rPr>
        <w:t>起止页码</w:t>
      </w:r>
      <w:r>
        <w:rPr>
          <w:rFonts w:ascii="宋体" w:hAnsi="宋体" w:eastAsia="宋体" w:cs="Times New Roman"/>
          <w:sz w:val="24"/>
        </w:rPr>
        <w:t>.</w:t>
      </w:r>
    </w:p>
    <w:p>
      <w:pPr>
        <w:spacing w:line="440" w:lineRule="exact"/>
        <w:ind w:firstLine="480" w:firstLineChars="200"/>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序号</w:t>
      </w:r>
      <w:r>
        <w:rPr>
          <w:rFonts w:ascii="宋体" w:hAnsi="宋体" w:eastAsia="宋体" w:cs="Times New Roman"/>
          <w:sz w:val="24"/>
        </w:rPr>
        <w:t>]</w:t>
      </w:r>
      <w:r>
        <w:rPr>
          <w:rFonts w:hint="eastAsia" w:ascii="宋体" w:hAnsi="宋体" w:eastAsia="宋体" w:cs="Times New Roman"/>
          <w:sz w:val="24"/>
        </w:rPr>
        <w:t>论文集作者．题名〔</w:t>
      </w:r>
      <w:r>
        <w:rPr>
          <w:rFonts w:ascii="宋体" w:hAnsi="宋体" w:eastAsia="宋体" w:cs="Times New Roman"/>
          <w:sz w:val="24"/>
        </w:rPr>
        <w:t>C</w:t>
      </w:r>
      <w:r>
        <w:rPr>
          <w:rFonts w:hint="eastAsia" w:ascii="宋体" w:hAnsi="宋体" w:eastAsia="宋体" w:cs="Times New Roman"/>
          <w:sz w:val="24"/>
        </w:rPr>
        <w:t>〕．编者．论文集名，出版地∶出版社，出版年∶起止页码</w:t>
      </w:r>
      <w:r>
        <w:rPr>
          <w:rFonts w:ascii="宋体" w:hAnsi="宋体" w:eastAsia="宋体" w:cs="Times New Roman"/>
          <w:sz w:val="24"/>
        </w:rPr>
        <w:t>.</w:t>
      </w:r>
    </w:p>
    <w:p>
      <w:pPr>
        <w:spacing w:line="440" w:lineRule="exact"/>
        <w:ind w:firstLine="480" w:firstLineChars="200"/>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序号</w:t>
      </w:r>
      <w:r>
        <w:rPr>
          <w:rFonts w:ascii="宋体" w:hAnsi="宋体" w:eastAsia="宋体" w:cs="Times New Roman"/>
          <w:sz w:val="24"/>
        </w:rPr>
        <w:t>]</w:t>
      </w:r>
      <w:r>
        <w:rPr>
          <w:rFonts w:hint="eastAsia" w:ascii="宋体" w:hAnsi="宋体" w:eastAsia="宋体" w:cs="Times New Roman"/>
          <w:sz w:val="24"/>
        </w:rPr>
        <w:t>学位论文作者．题名〔</w:t>
      </w:r>
      <w:r>
        <w:rPr>
          <w:rFonts w:ascii="宋体" w:hAnsi="宋体" w:eastAsia="宋体" w:cs="Times New Roman"/>
          <w:sz w:val="24"/>
        </w:rPr>
        <w:t>D</w:t>
      </w:r>
      <w:r>
        <w:rPr>
          <w:rFonts w:hint="eastAsia" w:ascii="宋体" w:hAnsi="宋体" w:eastAsia="宋体" w:cs="Times New Roman"/>
          <w:sz w:val="24"/>
        </w:rPr>
        <w:t>〕．保存地点．保存单位．年份</w:t>
      </w:r>
      <w:r>
        <w:rPr>
          <w:rFonts w:ascii="宋体" w:hAnsi="宋体" w:eastAsia="宋体" w:cs="Times New Roman"/>
          <w:sz w:val="24"/>
        </w:rPr>
        <w:t>.</w:t>
      </w:r>
    </w:p>
    <w:p>
      <w:pPr>
        <w:spacing w:line="440" w:lineRule="exact"/>
        <w:ind w:firstLine="480" w:firstLineChars="200"/>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序号</w:t>
      </w:r>
      <w:r>
        <w:rPr>
          <w:rFonts w:ascii="宋体" w:hAnsi="宋体" w:eastAsia="宋体" w:cs="Times New Roman"/>
          <w:sz w:val="24"/>
        </w:rPr>
        <w:t>]</w:t>
      </w:r>
      <w:r>
        <w:rPr>
          <w:rFonts w:hint="eastAsia" w:ascii="宋体" w:hAnsi="宋体" w:eastAsia="宋体" w:cs="Times New Roman"/>
          <w:sz w:val="24"/>
        </w:rPr>
        <w:t>专利文献题名〔</w:t>
      </w:r>
      <w:r>
        <w:rPr>
          <w:rFonts w:ascii="宋体" w:hAnsi="宋体" w:eastAsia="宋体" w:cs="Times New Roman"/>
          <w:sz w:val="24"/>
        </w:rPr>
        <w:t>P</w:t>
      </w:r>
      <w:r>
        <w:rPr>
          <w:rFonts w:hint="eastAsia" w:ascii="宋体" w:hAnsi="宋体" w:eastAsia="宋体" w:cs="Times New Roman"/>
          <w:sz w:val="24"/>
        </w:rPr>
        <w:t>〕．国别．专利文献种类．专利号．出版日期</w:t>
      </w:r>
      <w:r>
        <w:rPr>
          <w:rFonts w:ascii="宋体" w:hAnsi="宋体" w:eastAsia="宋体" w:cs="Times New Roman"/>
          <w:sz w:val="24"/>
        </w:rPr>
        <w:t>.</w:t>
      </w:r>
    </w:p>
    <w:p>
      <w:pPr>
        <w:spacing w:line="440" w:lineRule="exact"/>
        <w:ind w:firstLine="480" w:firstLineChars="200"/>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序号</w:t>
      </w:r>
      <w:r>
        <w:rPr>
          <w:rFonts w:ascii="宋体" w:hAnsi="宋体" w:eastAsia="宋体" w:cs="Times New Roman"/>
          <w:sz w:val="24"/>
        </w:rPr>
        <w:t>]</w:t>
      </w:r>
      <w:r>
        <w:rPr>
          <w:rFonts w:hint="eastAsia" w:ascii="宋体" w:hAnsi="宋体" w:eastAsia="宋体" w:cs="Times New Roman"/>
          <w:sz w:val="24"/>
        </w:rPr>
        <w:t>标准编号．标准名称〔</w:t>
      </w:r>
      <w:r>
        <w:rPr>
          <w:rFonts w:ascii="宋体" w:hAnsi="宋体" w:eastAsia="宋体" w:cs="Times New Roman"/>
          <w:sz w:val="24"/>
        </w:rPr>
        <w:t>S</w:t>
      </w:r>
      <w:r>
        <w:rPr>
          <w:rFonts w:hint="eastAsia" w:ascii="宋体" w:hAnsi="宋体" w:eastAsia="宋体" w:cs="Times New Roman"/>
          <w:sz w:val="24"/>
        </w:rPr>
        <w:t>〕</w:t>
      </w:r>
      <w:r>
        <w:rPr>
          <w:rFonts w:ascii="宋体" w:hAnsi="宋体" w:eastAsia="宋体" w:cs="Times New Roman"/>
          <w:sz w:val="24"/>
        </w:rPr>
        <w:t>.</w:t>
      </w:r>
    </w:p>
    <w:p>
      <w:pPr>
        <w:spacing w:line="440" w:lineRule="exact"/>
        <w:ind w:firstLine="480" w:firstLineChars="200"/>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序号</w:t>
      </w:r>
      <w:r>
        <w:rPr>
          <w:rFonts w:ascii="宋体" w:hAnsi="宋体" w:eastAsia="宋体" w:cs="Times New Roman"/>
          <w:sz w:val="24"/>
        </w:rPr>
        <w:t>]</w:t>
      </w:r>
      <w:r>
        <w:rPr>
          <w:rFonts w:hint="eastAsia" w:ascii="宋体" w:hAnsi="宋体" w:eastAsia="宋体" w:cs="Times New Roman"/>
          <w:sz w:val="24"/>
        </w:rPr>
        <w:t>报纸作者．题名〔</w:t>
      </w:r>
      <w:r>
        <w:rPr>
          <w:rFonts w:ascii="宋体" w:hAnsi="宋体" w:eastAsia="宋体" w:cs="Times New Roman"/>
          <w:sz w:val="24"/>
        </w:rPr>
        <w:t>N</w:t>
      </w:r>
      <w:r>
        <w:rPr>
          <w:rFonts w:hint="eastAsia" w:ascii="宋体" w:hAnsi="宋体" w:eastAsia="宋体" w:cs="Times New Roman"/>
          <w:sz w:val="24"/>
        </w:rPr>
        <w:t>〕．报纸名．出版日期</w:t>
      </w:r>
      <w:r>
        <w:rPr>
          <w:rFonts w:ascii="宋体" w:hAnsi="宋体" w:eastAsia="宋体" w:cs="Times New Roman"/>
          <w:sz w:val="24"/>
        </w:rPr>
        <w:t>(</w:t>
      </w:r>
      <w:r>
        <w:rPr>
          <w:rFonts w:hint="eastAsia" w:ascii="宋体" w:hAnsi="宋体" w:eastAsia="宋体" w:cs="Times New Roman"/>
          <w:sz w:val="24"/>
        </w:rPr>
        <w:t>版次</w:t>
      </w:r>
      <w:r>
        <w:rPr>
          <w:rFonts w:ascii="宋体" w:hAnsi="宋体" w:eastAsia="宋体" w:cs="Times New Roman"/>
          <w:sz w:val="24"/>
        </w:rPr>
        <w:t>).</w:t>
      </w:r>
    </w:p>
    <w:p>
      <w:pPr>
        <w:spacing w:line="440" w:lineRule="exact"/>
        <w:ind w:firstLine="480" w:firstLineChars="200"/>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序号</w:t>
      </w:r>
      <w:r>
        <w:rPr>
          <w:rFonts w:ascii="宋体" w:hAnsi="宋体" w:eastAsia="宋体" w:cs="Times New Roman"/>
          <w:sz w:val="24"/>
        </w:rPr>
        <w:t>]</w:t>
      </w:r>
      <w:r>
        <w:rPr>
          <w:rFonts w:hint="eastAsia" w:ascii="宋体" w:hAnsi="宋体" w:eastAsia="宋体" w:cs="Times New Roman"/>
          <w:sz w:val="24"/>
        </w:rPr>
        <w:t>报告作者．题名〔</w:t>
      </w:r>
      <w:r>
        <w:rPr>
          <w:rFonts w:ascii="宋体" w:hAnsi="宋体" w:eastAsia="宋体" w:cs="Times New Roman"/>
          <w:sz w:val="24"/>
        </w:rPr>
        <w:t>R</w:t>
      </w:r>
      <w:r>
        <w:rPr>
          <w:rFonts w:hint="eastAsia" w:ascii="宋体" w:hAnsi="宋体" w:eastAsia="宋体" w:cs="Times New Roman"/>
          <w:sz w:val="24"/>
        </w:rPr>
        <w:t>〕．保存地点．年份</w:t>
      </w:r>
      <w:r>
        <w:rPr>
          <w:rFonts w:ascii="宋体" w:hAnsi="宋体" w:eastAsia="宋体" w:cs="Times New Roman"/>
          <w:sz w:val="24"/>
        </w:rPr>
        <w:t>.</w:t>
      </w:r>
    </w:p>
    <w:p>
      <w:pPr>
        <w:spacing w:line="440" w:lineRule="exact"/>
        <w:ind w:firstLine="480" w:firstLineChars="200"/>
        <w:rPr>
          <w:rFonts w:ascii="宋体" w:hAnsi="宋体" w:eastAsia="宋体" w:cs="Times New Roman"/>
          <w:sz w:val="24"/>
        </w:rPr>
      </w:pPr>
      <w:r>
        <w:rPr>
          <w:rFonts w:ascii="宋体" w:hAnsi="宋体" w:eastAsia="宋体" w:cs="Times New Roman"/>
          <w:sz w:val="24"/>
        </w:rPr>
        <w:t>[</w:t>
      </w:r>
      <w:r>
        <w:rPr>
          <w:rFonts w:hint="eastAsia" w:ascii="宋体" w:hAnsi="宋体" w:eastAsia="宋体" w:cs="Times New Roman"/>
          <w:sz w:val="24"/>
        </w:rPr>
        <w:t>序号</w:t>
      </w:r>
      <w:r>
        <w:rPr>
          <w:rFonts w:ascii="宋体" w:hAnsi="宋体" w:eastAsia="宋体" w:cs="Times New Roman"/>
          <w:sz w:val="24"/>
        </w:rPr>
        <w:t>]</w:t>
      </w:r>
      <w:r>
        <w:rPr>
          <w:rFonts w:hint="eastAsia" w:ascii="宋体" w:hAnsi="宋体" w:eastAsia="宋体" w:cs="Times New Roman"/>
          <w:sz w:val="24"/>
        </w:rPr>
        <w:t>电子文献作者．题名〔电子文献及载体类型标识〕．文献出处，日期</w:t>
      </w:r>
      <w:r>
        <w:rPr>
          <w:rFonts w:ascii="宋体" w:hAnsi="宋体" w:eastAsia="宋体" w:cs="Times New Roman"/>
          <w:sz w:val="24"/>
        </w:rPr>
        <w:t>.</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 文献类型及其标识</w:t>
      </w:r>
    </w:p>
    <w:tbl>
      <w:tblPr>
        <w:tblStyle w:val="12"/>
        <w:tblW w:w="7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510"/>
        <w:gridCol w:w="510"/>
        <w:gridCol w:w="510"/>
        <w:gridCol w:w="510"/>
        <w:gridCol w:w="510"/>
        <w:gridCol w:w="510"/>
        <w:gridCol w:w="964"/>
        <w:gridCol w:w="850"/>
        <w:gridCol w:w="850"/>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hint="eastAsia" w:ascii="宋体" w:hAnsi="宋体" w:eastAsia="宋体" w:cs="Times New Roman"/>
                <w:sz w:val="24"/>
              </w:rPr>
              <w:t>期刊</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hint="eastAsia" w:ascii="宋体" w:hAnsi="宋体" w:eastAsia="宋体" w:cs="Times New Roman"/>
                <w:sz w:val="24"/>
              </w:rPr>
              <w:t>专著</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hint="eastAsia" w:ascii="宋体" w:hAnsi="宋体" w:eastAsia="宋体" w:cs="Times New Roman"/>
                <w:sz w:val="24"/>
              </w:rPr>
              <w:t>论文集</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hint="eastAsia" w:ascii="宋体" w:hAnsi="宋体" w:eastAsia="宋体" w:cs="Times New Roman"/>
                <w:sz w:val="24"/>
              </w:rPr>
              <w:t>学位论文</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hint="eastAsia" w:ascii="宋体" w:hAnsi="宋体" w:eastAsia="宋体" w:cs="Times New Roman"/>
                <w:sz w:val="24"/>
              </w:rPr>
              <w:t>专利</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hint="eastAsia" w:ascii="宋体" w:hAnsi="宋体" w:eastAsia="宋体" w:cs="Times New Roman"/>
                <w:sz w:val="24"/>
              </w:rPr>
              <w:t>标准</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hint="eastAsia" w:ascii="宋体" w:hAnsi="宋体" w:eastAsia="宋体" w:cs="Times New Roman"/>
                <w:sz w:val="24"/>
              </w:rPr>
              <w:t>报纸</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hint="eastAsia" w:ascii="宋体" w:hAnsi="宋体" w:eastAsia="宋体" w:cs="Times New Roman"/>
                <w:color w:val="auto"/>
                <w:sz w:val="24"/>
              </w:rPr>
              <w:t>报告</w:t>
            </w:r>
          </w:p>
        </w:tc>
        <w:tc>
          <w:tcPr>
            <w:tcW w:w="96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4"/>
              </w:rPr>
            </w:pPr>
            <w:r>
              <w:rPr>
                <w:rFonts w:hint="eastAsia" w:ascii="宋体" w:hAnsi="宋体" w:eastAsia="宋体" w:cs="Times New Roman"/>
                <w:sz w:val="24"/>
              </w:rPr>
              <w:t>网上数据库</w:t>
            </w:r>
          </w:p>
        </w:tc>
        <w:tc>
          <w:tcPr>
            <w:tcW w:w="85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hint="eastAsia" w:ascii="宋体" w:hAnsi="宋体" w:eastAsia="宋体" w:cs="Times New Roman"/>
                <w:sz w:val="24"/>
              </w:rPr>
              <w:t>光盘图书</w:t>
            </w:r>
          </w:p>
        </w:tc>
        <w:tc>
          <w:tcPr>
            <w:tcW w:w="85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hint="eastAsia" w:ascii="宋体" w:hAnsi="宋体" w:eastAsia="宋体" w:cs="Times New Roman"/>
                <w:sz w:val="24"/>
              </w:rPr>
              <w:t>网上期刊</w:t>
            </w:r>
          </w:p>
        </w:tc>
        <w:tc>
          <w:tcPr>
            <w:tcW w:w="964" w:type="dxa"/>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sz w:val="24"/>
              </w:rPr>
            </w:pPr>
            <w:r>
              <w:rPr>
                <w:rFonts w:hint="eastAsia" w:ascii="宋体" w:hAnsi="宋体" w:eastAsia="宋体" w:cs="Times New Roman"/>
                <w:sz w:val="24"/>
              </w:rPr>
              <w:t>网上电子公告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J</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M</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C</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D</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P</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S</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N</w:t>
            </w:r>
          </w:p>
        </w:tc>
        <w:tc>
          <w:tcPr>
            <w:tcW w:w="51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R</w:t>
            </w:r>
          </w:p>
        </w:tc>
        <w:tc>
          <w:tcPr>
            <w:tcW w:w="96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DB/OL</w:t>
            </w:r>
          </w:p>
        </w:tc>
        <w:tc>
          <w:tcPr>
            <w:tcW w:w="85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M/CD</w:t>
            </w:r>
          </w:p>
        </w:tc>
        <w:tc>
          <w:tcPr>
            <w:tcW w:w="850"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J/OL</w:t>
            </w:r>
          </w:p>
        </w:tc>
        <w:tc>
          <w:tcPr>
            <w:tcW w:w="964"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sz w:val="24"/>
              </w:rPr>
            </w:pPr>
            <w:r>
              <w:rPr>
                <w:rFonts w:ascii="宋体" w:hAnsi="宋体" w:eastAsia="宋体" w:cs="Times New Roman"/>
                <w:sz w:val="24"/>
              </w:rPr>
              <w:t>EB/OL</w:t>
            </w:r>
          </w:p>
        </w:tc>
      </w:tr>
    </w:tbl>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对于专著、论文集中的析出文献，其文献类型标识建议采用单字母“A”；对于其他未说明的文献类型，建议采用单字母“Z”。</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 示例</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[1]刘国钧，陈绍业.图书馆目录[M].北京：高等教育出版社，1997：15-18.</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[2]钟文发.非线性规划在可燃毒物配置中的应用［A］.赵玮.中国运筹学会第五届大会论文集［C］.西安：西安电子科技大学出版社，1996: 468-471.</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[3]张筑生.微分半动力系统研究［D］.北京：北京大学数学系数学研究所.1983.</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[4]冯西桥.核反应堆压力管道与压力容器的LBB分析［R］.北京：清华大学核能技术设计研究院，1997.</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[5]何龄修.读顾城《南明史》［J］.中国史研究，1998，(3)：167-173.</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[6]谢希德.创造学习的新思路［N］.人民日报，1998-12-25(10).</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[7]GB/T 16159-1996.汉语拼音正词法基本规则［S］.</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[8]姜锡洲.一种温热外敷药制备方案［P］.中国专利：881056073，1989-07-26.</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[9]王明亮.关于中国学术期刊标准化数据库系统工程的进展［EB/OL］. http://www./cajcd.edu.cn/pub/wml.txt/980810-2.html, 1998-10-04.</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[10]万锦坤. 中国大学学报论文文摘(1983-1993)英文版[M/CD].北京:中国大百科全书出版社，1996.</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（5）标点符号</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标点符号应按新闻出版署公布的“标点符号用法”使用。</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（6）名词和名称</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1）科学技术名词术语采用全国自然科学名词审定委员会公布的规范词或国家、部标准中规定的名称，尚未统一规定或有争议的名词术语，可采用惯用的名称。</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2）使用外文缩写代替某一名词术语时，首次出现位置应在括号内注明其含义，如：CPU（Central Processing Unit）。</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3）外国人名一般采用外文原名，可不译成中文，很熟知的外国人名(如牛顿、爱因斯坦、达尔文、马克思等)可按通常标准译法写译名。</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（7）计量单位</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计量单位必须采用中华人民共和国国家标准GB3100-GB3102-93执行。物理量计量单位一律采用英文字母；非物理量的单位，如件、台、人、元等，可用汉字或汉字与符号构成组合形式的单位，例如件/台、元/km。</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（8）数字和日期时间</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rPr>
        <w:tab/>
      </w:r>
      <w:r>
        <w:rPr>
          <w:rFonts w:hint="eastAsia" w:ascii="宋体" w:hAnsi="宋体" w:eastAsia="宋体" w:cs="Times New Roman"/>
          <w:sz w:val="24"/>
        </w:rPr>
        <w:t>测量、统计数据一律用阿拉伯数字并正确使用法定计量单位，如5.25 km，-123.09，21 337等；</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rPr>
        <w:tab/>
      </w:r>
      <w:r>
        <w:rPr>
          <w:rFonts w:hint="eastAsia" w:ascii="宋体" w:hAnsi="宋体" w:eastAsia="宋体" w:cs="Times New Roman"/>
          <w:sz w:val="24"/>
        </w:rPr>
        <w:t>4位以上的数字一般不采用千分位号，而采用四分之一字的空隙，如34 567 890而不写作34,567,890等；</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rPr>
        <w:tab/>
      </w:r>
      <w:r>
        <w:rPr>
          <w:rFonts w:hint="eastAsia" w:ascii="宋体" w:hAnsi="宋体" w:eastAsia="宋体" w:cs="Times New Roman"/>
          <w:sz w:val="24"/>
        </w:rPr>
        <w:t>小于10的数字时，一般不宜用阿拉伯数字；</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4)</w:t>
      </w:r>
      <w:r>
        <w:rPr>
          <w:rFonts w:hint="eastAsia" w:ascii="宋体" w:hAnsi="宋体" w:eastAsia="宋体" w:cs="Times New Roman"/>
          <w:sz w:val="24"/>
        </w:rPr>
        <w:tab/>
      </w:r>
      <w:r>
        <w:rPr>
          <w:rFonts w:hint="eastAsia" w:ascii="宋体" w:hAnsi="宋体" w:eastAsia="宋体" w:cs="Times New Roman"/>
          <w:sz w:val="24"/>
        </w:rPr>
        <w:t>固定用语、词组、缩略语等也不采用阿拉伯数字，如第三世界，三叶虫，相隔十万八千里等；</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5)</w:t>
      </w:r>
      <w:r>
        <w:rPr>
          <w:rFonts w:hint="eastAsia" w:ascii="宋体" w:hAnsi="宋体" w:eastAsia="宋体" w:cs="Times New Roman"/>
          <w:sz w:val="24"/>
        </w:rPr>
        <w:tab/>
      </w:r>
      <w:r>
        <w:rPr>
          <w:rFonts w:hint="eastAsia" w:ascii="宋体" w:hAnsi="宋体" w:eastAsia="宋体" w:cs="Times New Roman"/>
          <w:sz w:val="24"/>
        </w:rPr>
        <w:t>数字较大时，采用科学记数法，如：10 000可写成1×104等；</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6)</w:t>
      </w:r>
      <w:r>
        <w:rPr>
          <w:rFonts w:hint="eastAsia" w:ascii="宋体" w:hAnsi="宋体" w:eastAsia="宋体" w:cs="Times New Roman"/>
          <w:sz w:val="24"/>
        </w:rPr>
        <w:tab/>
      </w:r>
      <w:r>
        <w:rPr>
          <w:rFonts w:hint="eastAsia" w:ascii="宋体" w:hAnsi="宋体" w:eastAsia="宋体" w:cs="Times New Roman"/>
          <w:sz w:val="24"/>
        </w:rPr>
        <w:t>乘法符号一般不用“·”而使用“×”；</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7)</w:t>
      </w:r>
      <w:r>
        <w:rPr>
          <w:rFonts w:hint="eastAsia" w:ascii="宋体" w:hAnsi="宋体" w:eastAsia="宋体" w:cs="Times New Roman"/>
          <w:sz w:val="24"/>
        </w:rPr>
        <w:tab/>
      </w:r>
      <w:r>
        <w:rPr>
          <w:rFonts w:hint="eastAsia" w:ascii="宋体" w:hAnsi="宋体" w:eastAsia="宋体" w:cs="Times New Roman"/>
          <w:sz w:val="24"/>
        </w:rPr>
        <w:t>日期用阿拉伯数字，如20世纪90年代，2007年11月27日或2008-11-27等，不采用08年等表达方式。</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8)</w:t>
      </w:r>
      <w:r>
        <w:rPr>
          <w:rFonts w:hint="eastAsia" w:ascii="宋体" w:hAnsi="宋体" w:eastAsia="宋体" w:cs="Times New Roman"/>
          <w:sz w:val="24"/>
        </w:rPr>
        <w:tab/>
      </w:r>
      <w:r>
        <w:rPr>
          <w:rFonts w:hint="eastAsia" w:ascii="宋体" w:hAnsi="宋体" w:eastAsia="宋体" w:cs="Times New Roman"/>
          <w:sz w:val="24"/>
        </w:rPr>
        <w:t>时刻表达一般采用中文计量单位，如上午8时45分，也可写作8：45。</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（9）注释</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注释是对论著正文中某一特定内容的进一步解释或补充说明，一般排印在注释符号出现的同页页脚，不得隔页。按各注释出现的先后，须按顺序编写注释号，用数字加圆圈标注(如①、②…)。</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（10）公式</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公式应另起一行写在稿纸中央，一行写不完的长公式，最好在等号处转行，如做不到这点，在数学符号(如“+”、“－”号)处转行，数学符号应写在转行后的行首，公式与正文之间要有一定的间距。需要在文中转述的公式要编写序号，序号一般用（章节-序号）的格式。</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（11）表格</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rPr>
        <w:tab/>
      </w:r>
      <w:r>
        <w:rPr>
          <w:rFonts w:hint="eastAsia" w:ascii="宋体" w:hAnsi="宋体" w:eastAsia="宋体" w:cs="Times New Roman"/>
          <w:sz w:val="24"/>
        </w:rPr>
        <w:t>表格应有自己的表题和表序，表序写在表题左方，空一格写表题；</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rPr>
        <w:tab/>
      </w:r>
      <w:r>
        <w:rPr>
          <w:rFonts w:hint="eastAsia" w:ascii="宋体" w:hAnsi="宋体" w:eastAsia="宋体" w:cs="Times New Roman"/>
          <w:sz w:val="24"/>
        </w:rPr>
        <w:t>全文的表格统一编序，如表1、表2等，表序连续；</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rPr>
        <w:tab/>
      </w:r>
      <w:r>
        <w:rPr>
          <w:rFonts w:hint="eastAsia" w:ascii="宋体" w:hAnsi="宋体" w:eastAsia="宋体" w:cs="Times New Roman"/>
          <w:sz w:val="24"/>
        </w:rPr>
        <w:t>表标题采用五号黑体，表中文字采用五号宋体，表注采用小五号宋体，表注置于表格下方；</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4)</w:t>
      </w:r>
      <w:r>
        <w:rPr>
          <w:rFonts w:hint="eastAsia" w:ascii="宋体" w:hAnsi="宋体" w:eastAsia="宋体" w:cs="Times New Roman"/>
          <w:sz w:val="24"/>
        </w:rPr>
        <w:tab/>
      </w:r>
      <w:r>
        <w:rPr>
          <w:rFonts w:hint="eastAsia" w:ascii="宋体" w:hAnsi="宋体" w:eastAsia="宋体" w:cs="Times New Roman"/>
          <w:sz w:val="24"/>
        </w:rPr>
        <w:t>表序及表名置于表的上方正中，表格一律采用三线表；</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5)</w:t>
      </w:r>
      <w:r>
        <w:rPr>
          <w:rFonts w:hint="eastAsia" w:ascii="宋体" w:hAnsi="宋体" w:eastAsia="宋体" w:cs="Times New Roman"/>
          <w:sz w:val="24"/>
        </w:rPr>
        <w:tab/>
      </w:r>
      <w:r>
        <w:rPr>
          <w:rFonts w:hint="eastAsia" w:ascii="宋体" w:hAnsi="宋体" w:eastAsia="宋体" w:cs="Times New Roman"/>
          <w:sz w:val="24"/>
        </w:rPr>
        <w:t>表格允许下页接写时表题省略，表头应重复书写，并在右上方注明“续表××”。</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（12）图</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rPr>
        <w:tab/>
      </w:r>
      <w:r>
        <w:rPr>
          <w:rFonts w:hint="eastAsia" w:ascii="宋体" w:hAnsi="宋体" w:eastAsia="宋体" w:cs="Times New Roman"/>
          <w:sz w:val="24"/>
        </w:rPr>
        <w:t>插图必须整洁美观，应与正文呼应，不得与正文脱节；</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rPr>
        <w:tab/>
      </w:r>
      <w:r>
        <w:rPr>
          <w:rFonts w:hint="eastAsia" w:ascii="宋体" w:hAnsi="宋体" w:eastAsia="宋体" w:cs="Times New Roman"/>
          <w:sz w:val="24"/>
        </w:rPr>
        <w:t>插图应有图序和图题，全文插图统一编序，如图1、图2等，图序连续；</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rPr>
        <w:tab/>
      </w:r>
      <w:r>
        <w:rPr>
          <w:rFonts w:hint="eastAsia" w:ascii="宋体" w:hAnsi="宋体" w:eastAsia="宋体" w:cs="Times New Roman"/>
          <w:sz w:val="24"/>
        </w:rPr>
        <w:t>图题采用五号黑体，图序及图名置于图的下方。</w:t>
      </w:r>
    </w:p>
    <w:p>
      <w:pPr>
        <w:spacing w:line="440" w:lineRule="exact"/>
        <w:ind w:firstLine="482" w:firstLineChars="200"/>
        <w:rPr>
          <w:rFonts w:ascii="宋体" w:hAnsi="宋体" w:eastAsia="宋体" w:cs="Times New Roman"/>
          <w:sz w:val="24"/>
        </w:rPr>
      </w:pPr>
      <w:r>
        <w:rPr>
          <w:rFonts w:hint="eastAsia" w:ascii="宋体" w:hAnsi="宋体" w:eastAsia="宋体" w:cs="Times New Roman"/>
          <w:b/>
          <w:sz w:val="24"/>
        </w:rPr>
        <w:t>【实践要求】</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imes New Roman"/>
          <w:sz w:val="24"/>
          <w:lang w:eastAsia="zh-CN"/>
        </w:rPr>
      </w:pPr>
      <w:r>
        <w:rPr>
          <w:rFonts w:hint="eastAsia" w:ascii="宋体" w:hAnsi="宋体" w:eastAsia="宋体" w:cs="Times New Roman"/>
          <w:sz w:val="24"/>
        </w:rPr>
        <w:t>劳动纪律与劳动安全</w:t>
      </w:r>
      <w:r>
        <w:rPr>
          <w:rFonts w:hint="eastAsia" w:ascii="宋体" w:hAnsi="宋体" w:eastAsia="宋体" w:cs="Times New Roman"/>
          <w:sz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ascii="宋体" w:hAnsi="宋体" w:eastAsia="宋体"/>
          <w:sz w:val="24"/>
        </w:rPr>
      </w:pPr>
      <w:r>
        <w:rPr>
          <w:rFonts w:hint="eastAsia" w:ascii="宋体" w:hAnsi="宋体" w:eastAsia="宋体" w:cs="宋体"/>
          <w:color w:val="000000"/>
          <w:kern w:val="0"/>
          <w:sz w:val="24"/>
          <w:szCs w:val="24"/>
          <w:lang w:val="en-US" w:eastAsia="zh-CN" w:bidi="ar"/>
        </w:rPr>
        <w:t>1)学生要主动接受指导教师的指导和检查，定期向指导教师汇报毕业设计(论文)进展情况，按照指导教师的要求，保质保量地按时完成毕业设计(论文）任务。</w:t>
      </w:r>
    </w:p>
    <w:p>
      <w:pPr>
        <w:keepNext w:val="0"/>
        <w:keepLines w:val="0"/>
        <w:widowControl/>
        <w:suppressLineNumbers w:val="0"/>
        <w:spacing w:line="440" w:lineRule="exact"/>
        <w:ind w:firstLine="480" w:firstLineChars="200"/>
        <w:jc w:val="left"/>
        <w:rPr>
          <w:rFonts w:ascii="宋体" w:hAnsi="宋体" w:eastAsia="宋体"/>
          <w:sz w:val="24"/>
        </w:rPr>
      </w:pPr>
      <w:r>
        <w:rPr>
          <w:rFonts w:hint="eastAsia" w:ascii="宋体" w:hAnsi="宋体" w:eastAsia="宋体" w:cs="宋体"/>
          <w:color w:val="000000"/>
          <w:kern w:val="0"/>
          <w:sz w:val="24"/>
          <w:szCs w:val="24"/>
          <w:lang w:val="en-US" w:eastAsia="zh-CN" w:bidi="ar"/>
        </w:rPr>
        <w:t xml:space="preserve">2)在毕业设计(论文)期间，实行考勤制度。一般不准请假，确因特殊情况需要请假时，请病假要有医院证明，请事假要经指导教师同意，并按学校有关规定办理手续。学生缺勤(包括病、事假)累计超过毕业设计(论文)时间 1/3 以上者，取消答辩资格，不予评定成绩，须重新补做。 </w:t>
      </w:r>
    </w:p>
    <w:p>
      <w:pPr>
        <w:keepNext w:val="0"/>
        <w:keepLines w:val="0"/>
        <w:widowControl/>
        <w:suppressLineNumbers w:val="0"/>
        <w:spacing w:line="440" w:lineRule="exact"/>
        <w:ind w:firstLine="480" w:firstLineChars="200"/>
        <w:jc w:val="left"/>
        <w:rPr>
          <w:rFonts w:ascii="宋体" w:hAnsi="宋体" w:eastAsia="宋体"/>
          <w:sz w:val="24"/>
        </w:rPr>
      </w:pPr>
      <w:r>
        <w:rPr>
          <w:rFonts w:hint="eastAsia" w:ascii="宋体" w:hAnsi="宋体" w:eastAsia="宋体" w:cs="宋体"/>
          <w:color w:val="000000"/>
          <w:kern w:val="0"/>
          <w:sz w:val="24"/>
          <w:szCs w:val="24"/>
          <w:lang w:val="en-US" w:eastAsia="zh-CN" w:bidi="ar"/>
        </w:rPr>
        <w:t xml:space="preserve">3)严格遵守实验室的各项规章制度，在校外进行毕业设计(论文)工作的要遵守所在单位的有关规章制度。 </w:t>
      </w:r>
    </w:p>
    <w:p>
      <w:pPr>
        <w:keepNext w:val="0"/>
        <w:keepLines w:val="0"/>
        <w:widowControl/>
        <w:suppressLineNumbers w:val="0"/>
        <w:spacing w:line="440" w:lineRule="exact"/>
        <w:ind w:firstLine="480" w:firstLineChars="200"/>
        <w:jc w:val="left"/>
        <w:rPr>
          <w:rFonts w:ascii="宋体" w:hAnsi="宋体" w:eastAsia="宋体"/>
          <w:sz w:val="24"/>
        </w:rPr>
      </w:pPr>
      <w:r>
        <w:rPr>
          <w:rFonts w:hint="eastAsia" w:ascii="宋体" w:hAnsi="宋体" w:eastAsia="宋体" w:cs="宋体"/>
          <w:color w:val="000000"/>
          <w:kern w:val="0"/>
          <w:sz w:val="24"/>
          <w:szCs w:val="24"/>
          <w:lang w:val="en-US" w:eastAsia="zh-CN" w:bidi="ar"/>
        </w:rPr>
        <w:t xml:space="preserve">4)必须独立完成毕业设计(论文)工作，严禁抄袭。 </w:t>
      </w:r>
    </w:p>
    <w:p>
      <w:pPr>
        <w:keepNext w:val="0"/>
        <w:keepLines w:val="0"/>
        <w:widowControl/>
        <w:suppressLineNumbers w:val="0"/>
        <w:spacing w:line="440" w:lineRule="exact"/>
        <w:ind w:firstLine="480" w:firstLineChars="200"/>
        <w:jc w:val="left"/>
        <w:rPr>
          <w:rFonts w:ascii="宋体" w:hAnsi="宋体" w:eastAsia="宋体"/>
          <w:sz w:val="24"/>
        </w:rPr>
      </w:pPr>
      <w:r>
        <w:rPr>
          <w:rFonts w:hint="eastAsia" w:ascii="宋体" w:hAnsi="宋体" w:eastAsia="宋体" w:cs="宋体"/>
          <w:color w:val="000000"/>
          <w:kern w:val="0"/>
          <w:sz w:val="24"/>
          <w:szCs w:val="24"/>
          <w:lang w:val="en-US" w:eastAsia="zh-CN" w:bidi="ar"/>
        </w:rPr>
        <w:t xml:space="preserve">5)学生未在学校规定的时间内完成毕业设计(论文)或无故不按时参加答辩者，其成绩按不及格处理。 </w:t>
      </w:r>
    </w:p>
    <w:p>
      <w:pPr>
        <w:keepNext w:val="0"/>
        <w:keepLines w:val="0"/>
        <w:widowControl/>
        <w:suppressLineNumbers w:val="0"/>
        <w:spacing w:line="440" w:lineRule="exact"/>
        <w:ind w:firstLine="480" w:firstLineChars="200"/>
        <w:jc w:val="left"/>
        <w:rPr>
          <w:rFonts w:ascii="宋体" w:hAnsi="宋体" w:eastAsia="宋体"/>
          <w:sz w:val="24"/>
        </w:rPr>
      </w:pPr>
      <w:r>
        <w:rPr>
          <w:rFonts w:hint="eastAsia" w:ascii="宋体" w:hAnsi="宋体" w:eastAsia="宋体" w:cs="宋体"/>
          <w:color w:val="000000"/>
          <w:kern w:val="0"/>
          <w:sz w:val="24"/>
          <w:szCs w:val="24"/>
          <w:lang w:val="en-US" w:eastAsia="zh-CN" w:bidi="ar"/>
        </w:rPr>
        <w:t xml:space="preserve">6)学生的毕业设计(论文)完成后，连同开题报告、文献综述、图纸、计算 </w:t>
      </w:r>
    </w:p>
    <w:p>
      <w:pPr>
        <w:keepNext w:val="0"/>
        <w:keepLines w:val="0"/>
        <w:widowControl/>
        <w:suppressLineNumbers w:val="0"/>
        <w:spacing w:line="440" w:lineRule="exact"/>
        <w:ind w:left="0" w:leftChars="0" w:firstLine="0" w:firstLineChars="0"/>
        <w:jc w:val="left"/>
        <w:rPr>
          <w:rFonts w:ascii="宋体" w:hAnsi="宋体" w:eastAsia="宋体"/>
          <w:sz w:val="24"/>
        </w:rPr>
      </w:pPr>
      <w:r>
        <w:rPr>
          <w:rFonts w:hint="eastAsia" w:ascii="宋体" w:hAnsi="宋体" w:eastAsia="宋体" w:cs="宋体"/>
          <w:color w:val="000000"/>
          <w:kern w:val="0"/>
          <w:sz w:val="24"/>
          <w:szCs w:val="24"/>
          <w:lang w:val="en-US" w:eastAsia="zh-CN" w:bidi="ar"/>
        </w:rPr>
        <w:t>资料、实验报告、外文文献及译稿等附件，装入《石家庄学院本科毕业设计(论文)档案袋》，交指导教师评阅。</w:t>
      </w:r>
    </w:p>
    <w:p>
      <w:pPr>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2.</w:t>
      </w:r>
      <w:r>
        <w:rPr>
          <w:rFonts w:ascii="宋体" w:hAnsi="宋体" w:eastAsia="宋体" w:cs="Times New Roman"/>
          <w:sz w:val="24"/>
        </w:rPr>
        <w:t xml:space="preserve"> </w:t>
      </w:r>
      <w:r>
        <w:rPr>
          <w:rFonts w:hint="eastAsia" w:ascii="宋体" w:hAnsi="宋体" w:eastAsia="宋体" w:cs="Times New Roman"/>
          <w:sz w:val="24"/>
        </w:rPr>
        <w:t>工作流程：指导</w:t>
      </w:r>
      <w:r>
        <w:rPr>
          <w:rFonts w:ascii="宋体" w:hAnsi="宋体" w:eastAsia="宋体" w:cs="Times New Roman"/>
          <w:sz w:val="24"/>
        </w:rPr>
        <w:t>教师</w:t>
      </w:r>
      <w:r>
        <w:rPr>
          <w:rFonts w:hint="eastAsia" w:ascii="宋体" w:hAnsi="宋体" w:eastAsia="宋体" w:cs="Times New Roman"/>
          <w:sz w:val="24"/>
          <w:lang w:val="en-US" w:eastAsia="zh-CN"/>
        </w:rPr>
        <w:t>提出选题</w:t>
      </w:r>
      <w:r>
        <w:rPr>
          <w:rFonts w:hint="default" w:ascii="Arial" w:hAnsi="Arial" w:eastAsia="宋体" w:cs="Arial"/>
          <w:sz w:val="24"/>
          <w:lang w:val="en-US" w:eastAsia="zh-CN"/>
        </w:rPr>
        <w:t>→</w:t>
      </w:r>
      <w:r>
        <w:rPr>
          <w:rFonts w:hint="eastAsia" w:ascii="Arial" w:hAnsi="Arial" w:eastAsia="宋体" w:cs="Arial"/>
          <w:sz w:val="24"/>
          <w:lang w:val="en-US" w:eastAsia="zh-CN"/>
        </w:rPr>
        <w:t>学生</w:t>
      </w:r>
      <w:r>
        <w:rPr>
          <w:rFonts w:hint="eastAsia" w:ascii="宋体" w:hAnsi="宋体" w:eastAsia="宋体" w:cs="Times New Roman"/>
          <w:sz w:val="24"/>
          <w:lang w:val="en-US" w:eastAsia="zh-CN"/>
        </w:rPr>
        <w:t>确定选题</w:t>
      </w:r>
      <w:r>
        <w:rPr>
          <w:rFonts w:hint="default" w:ascii="Arial" w:hAnsi="Arial" w:eastAsia="宋体" w:cs="Arial"/>
          <w:sz w:val="24"/>
          <w:lang w:val="en-US" w:eastAsia="zh-CN"/>
        </w:rPr>
        <w:t>→</w:t>
      </w:r>
      <w:r>
        <w:rPr>
          <w:rFonts w:hint="eastAsia" w:ascii="宋体" w:hAnsi="宋体" w:eastAsia="宋体" w:cs="Times New Roman"/>
          <w:sz w:val="24"/>
          <w:lang w:val="en-US" w:eastAsia="zh-CN"/>
        </w:rPr>
        <w:t>课题</w:t>
      </w:r>
      <w:r>
        <w:rPr>
          <w:rFonts w:hint="eastAsia" w:ascii="宋体" w:hAnsi="宋体" w:eastAsia="宋体" w:cs="Times New Roman"/>
          <w:sz w:val="24"/>
        </w:rPr>
        <w:t>调研</w:t>
      </w:r>
      <w:r>
        <w:rPr>
          <w:rFonts w:hint="default" w:ascii="Arial" w:hAnsi="Arial" w:eastAsia="宋体" w:cs="Arial"/>
          <w:sz w:val="24"/>
          <w:lang w:val="en-US" w:eastAsia="zh-CN"/>
        </w:rPr>
        <w:t>→</w:t>
      </w:r>
      <w:r>
        <w:rPr>
          <w:rFonts w:hint="eastAsia" w:ascii="宋体" w:hAnsi="宋体" w:eastAsia="宋体" w:cs="Times New Roman"/>
          <w:sz w:val="24"/>
          <w:lang w:val="en-US" w:eastAsia="zh-CN"/>
        </w:rPr>
        <w:t>开题报告</w:t>
      </w:r>
      <w:r>
        <w:rPr>
          <w:rFonts w:hint="default" w:ascii="Arial" w:hAnsi="Arial" w:eastAsia="宋体" w:cs="Arial"/>
          <w:sz w:val="24"/>
          <w:lang w:val="en-US" w:eastAsia="zh-CN"/>
        </w:rPr>
        <w:t>→</w:t>
      </w:r>
      <w:r>
        <w:rPr>
          <w:rFonts w:hint="eastAsia" w:ascii="宋体" w:hAnsi="宋体" w:eastAsia="宋体" w:cs="Times New Roman"/>
          <w:sz w:val="24"/>
          <w:lang w:val="en-US" w:eastAsia="zh-CN"/>
        </w:rPr>
        <w:t>课题设计</w:t>
      </w:r>
      <w:r>
        <w:rPr>
          <w:rFonts w:hint="default" w:ascii="Arial" w:hAnsi="Arial" w:eastAsia="宋体" w:cs="Arial"/>
          <w:sz w:val="24"/>
          <w:lang w:val="en-US" w:eastAsia="zh-CN"/>
        </w:rPr>
        <w:t>→</w:t>
      </w:r>
      <w:r>
        <w:rPr>
          <w:rFonts w:hint="eastAsia" w:ascii="宋体" w:hAnsi="宋体" w:eastAsia="宋体" w:cs="Times New Roman"/>
          <w:sz w:val="24"/>
          <w:lang w:val="en-US" w:eastAsia="zh-CN"/>
        </w:rPr>
        <w:t>课题研究</w:t>
      </w:r>
      <w:r>
        <w:rPr>
          <w:rFonts w:hint="default" w:ascii="Arial" w:hAnsi="Arial" w:eastAsia="宋体" w:cs="Arial"/>
          <w:sz w:val="24"/>
          <w:lang w:val="en-US" w:eastAsia="zh-CN"/>
        </w:rPr>
        <w:t>→</w:t>
      </w:r>
      <w:r>
        <w:rPr>
          <w:rFonts w:hint="eastAsia" w:ascii="宋体" w:hAnsi="宋体" w:eastAsia="宋体" w:cs="Times New Roman"/>
          <w:sz w:val="24"/>
        </w:rPr>
        <w:t>撰写</w:t>
      </w:r>
      <w:r>
        <w:rPr>
          <w:rFonts w:hint="eastAsia" w:ascii="宋体" w:hAnsi="宋体" w:eastAsia="宋体" w:cs="Times New Roman"/>
          <w:sz w:val="24"/>
          <w:lang w:val="en-US" w:eastAsia="zh-CN"/>
        </w:rPr>
        <w:t>论文</w:t>
      </w:r>
      <w:r>
        <w:rPr>
          <w:rFonts w:hint="default" w:ascii="Arial" w:hAnsi="Arial" w:eastAsia="宋体" w:cs="Arial"/>
          <w:sz w:val="24"/>
          <w:lang w:val="en-US" w:eastAsia="zh-CN"/>
        </w:rPr>
        <w:t>→</w:t>
      </w:r>
      <w:r>
        <w:rPr>
          <w:rFonts w:hint="eastAsia" w:ascii="Arial" w:hAnsi="Arial" w:eastAsia="宋体" w:cs="Arial"/>
          <w:sz w:val="24"/>
          <w:lang w:val="en-US" w:eastAsia="zh-CN"/>
        </w:rPr>
        <w:t>答辩</w:t>
      </w:r>
    </w:p>
    <w:p>
      <w:pPr>
        <w:spacing w:line="440" w:lineRule="exact"/>
        <w:ind w:firstLine="480" w:firstLineChars="200"/>
        <w:rPr>
          <w:rFonts w:ascii="宋体" w:hAnsi="宋体" w:eastAsia="宋体" w:cs="Times New Roman"/>
          <w:color w:val="FF0000"/>
          <w:sz w:val="24"/>
        </w:rPr>
      </w:pPr>
      <w:r>
        <w:rPr>
          <w:rFonts w:hint="eastAsia" w:ascii="宋体" w:hAnsi="宋体" w:eastAsia="宋体" w:cs="Times New Roman"/>
          <w:sz w:val="24"/>
        </w:rPr>
        <w:t>3.</w:t>
      </w:r>
      <w:r>
        <w:rPr>
          <w:rFonts w:ascii="宋体" w:hAnsi="宋体" w:eastAsia="宋体" w:cs="Times New Roman"/>
          <w:sz w:val="24"/>
        </w:rPr>
        <w:t xml:space="preserve"> </w:t>
      </w:r>
      <w:r>
        <w:rPr>
          <w:rFonts w:hint="eastAsia" w:ascii="宋体" w:hAnsi="宋体" w:eastAsia="宋体" w:cs="Times New Roman"/>
          <w:sz w:val="24"/>
        </w:rPr>
        <w:t>分组要求：</w:t>
      </w:r>
      <w:r>
        <w:rPr>
          <w:rFonts w:ascii="宋体" w:hAnsi="宋体" w:eastAsia="宋体" w:cs="Times New Roman"/>
          <w:sz w:val="24"/>
        </w:rPr>
        <w:t>1</w:t>
      </w: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人</w:t>
      </w:r>
      <w:r>
        <w:rPr>
          <w:rFonts w:ascii="宋体" w:hAnsi="宋体" w:eastAsia="宋体" w:cs="Times New Roman"/>
          <w:sz w:val="24"/>
        </w:rPr>
        <w:t>小组</w:t>
      </w:r>
      <w:r>
        <w:rPr>
          <w:rFonts w:hint="eastAsia" w:ascii="宋体" w:hAnsi="宋体" w:eastAsia="宋体" w:cs="Times New Roman"/>
          <w:sz w:val="24"/>
        </w:rPr>
        <w:t>；</w:t>
      </w:r>
    </w:p>
    <w:p>
      <w:pPr>
        <w:spacing w:line="440" w:lineRule="exact"/>
        <w:ind w:firstLine="480" w:firstLineChars="200"/>
        <w:rPr>
          <w:rFonts w:ascii="宋体" w:hAnsi="宋体" w:eastAsia="宋体" w:cs="Times New Roman"/>
          <w:color w:val="FF0000"/>
          <w:sz w:val="24"/>
        </w:rPr>
      </w:pPr>
      <w:r>
        <w:rPr>
          <w:rFonts w:hint="eastAsia" w:ascii="宋体" w:hAnsi="宋体" w:eastAsia="宋体" w:cs="Times New Roman"/>
          <w:sz w:val="24"/>
        </w:rPr>
        <w:t>4.</w:t>
      </w:r>
      <w:r>
        <w:rPr>
          <w:rFonts w:ascii="宋体" w:hAnsi="宋体" w:eastAsia="宋体" w:cs="Times New Roman"/>
          <w:sz w:val="24"/>
        </w:rPr>
        <w:t xml:space="preserve"> </w:t>
      </w:r>
      <w:r>
        <w:rPr>
          <w:rFonts w:hint="eastAsia" w:ascii="宋体" w:hAnsi="宋体" w:eastAsia="宋体" w:cs="Times New Roman"/>
          <w:sz w:val="24"/>
        </w:rPr>
        <w:t>实践准备：学生</w:t>
      </w:r>
      <w:r>
        <w:rPr>
          <w:rFonts w:ascii="宋体" w:hAnsi="宋体" w:eastAsia="宋体" w:cs="Times New Roman"/>
          <w:sz w:val="24"/>
        </w:rPr>
        <w:t>提前</w:t>
      </w:r>
      <w:r>
        <w:rPr>
          <w:rFonts w:hint="eastAsia" w:ascii="宋体" w:hAnsi="宋体" w:eastAsia="宋体" w:cs="Times New Roman"/>
          <w:sz w:val="24"/>
        </w:rPr>
        <w:t>与指导教师沟通</w:t>
      </w:r>
      <w:r>
        <w:rPr>
          <w:rFonts w:ascii="宋体" w:hAnsi="宋体" w:eastAsia="宋体" w:cs="Times New Roman"/>
          <w:sz w:val="24"/>
        </w:rPr>
        <w:t>了解</w:t>
      </w:r>
      <w:r>
        <w:rPr>
          <w:rFonts w:hint="eastAsia" w:ascii="宋体" w:hAnsi="宋体" w:eastAsia="宋体" w:cs="Times New Roman"/>
          <w:sz w:val="24"/>
        </w:rPr>
        <w:t>毕业论文内容；</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5.</w:t>
      </w:r>
      <w:r>
        <w:rPr>
          <w:rFonts w:ascii="宋体" w:hAnsi="宋体" w:eastAsia="宋体" w:cs="Times New Roman"/>
          <w:sz w:val="24"/>
        </w:rPr>
        <w:t xml:space="preserve"> </w:t>
      </w:r>
      <w:r>
        <w:rPr>
          <w:rFonts w:hint="eastAsia" w:ascii="宋体" w:hAnsi="宋体" w:eastAsia="宋体" w:cs="Times New Roman"/>
          <w:sz w:val="24"/>
        </w:rPr>
        <w:t>时间安排：与指导教师沟通；</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6.</w:t>
      </w:r>
      <w:r>
        <w:rPr>
          <w:rFonts w:ascii="宋体" w:hAnsi="宋体" w:eastAsia="宋体" w:cs="Times New Roman"/>
          <w:sz w:val="24"/>
        </w:rPr>
        <w:t xml:space="preserve"> </w:t>
      </w:r>
      <w:r>
        <w:rPr>
          <w:rFonts w:hint="eastAsia" w:ascii="宋体" w:hAnsi="宋体" w:eastAsia="宋体" w:cs="Times New Roman"/>
          <w:sz w:val="24"/>
        </w:rPr>
        <w:t>其他要求：无。</w:t>
      </w:r>
    </w:p>
    <w:p>
      <w:pPr>
        <w:spacing w:before="156" w:beforeLines="50" w:after="156" w:afterLines="50" w:line="440" w:lineRule="exact"/>
        <w:ind w:firstLine="560" w:firstLineChars="200"/>
        <w:rPr>
          <w:rFonts w:ascii="Calibri" w:hAnsi="Calibri" w:eastAsia="宋体" w:cs="Times New Roman"/>
          <w:b/>
          <w:bCs/>
          <w:sz w:val="32"/>
          <w:szCs w:val="32"/>
        </w:rPr>
      </w:pPr>
      <w:r>
        <w:rPr>
          <w:rFonts w:hint="eastAsia" w:ascii="黑体" w:hAnsi="黑体" w:eastAsia="黑体" w:cs="Times New Roman"/>
          <w:sz w:val="28"/>
          <w:szCs w:val="28"/>
        </w:rPr>
        <w:t>（二）课程学习内容与课程学习目标的对应关系</w:t>
      </w:r>
      <w:r>
        <w:rPr>
          <w:rFonts w:hint="eastAsia" w:ascii="Calibri" w:hAnsi="Calibri" w:eastAsia="宋体" w:cs="Times New Roman"/>
          <w:b/>
          <w:bCs/>
          <w:sz w:val="32"/>
          <w:szCs w:val="32"/>
        </w:rPr>
        <w:t xml:space="preserve"> </w:t>
      </w:r>
    </w:p>
    <w:tbl>
      <w:tblPr>
        <w:tblStyle w:val="11"/>
        <w:tblW w:w="8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2475"/>
        <w:gridCol w:w="2429"/>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54" w:type="dxa"/>
            <w:vAlign w:val="center"/>
          </w:tcPr>
          <w:p>
            <w:pPr>
              <w:spacing w:line="440" w:lineRule="exact"/>
              <w:ind w:firstLine="0" w:firstLineChars="0"/>
              <w:jc w:val="center"/>
              <w:rPr>
                <w:rFonts w:ascii="宋体" w:hAnsi="宋体" w:eastAsia="宋体" w:cs="Times New Roman"/>
                <w:b/>
                <w:bCs/>
                <w:sz w:val="24"/>
              </w:rPr>
            </w:pPr>
            <w:r>
              <w:rPr>
                <w:rFonts w:hint="eastAsia" w:ascii="宋体" w:hAnsi="宋体" w:eastAsia="宋体" w:cs="Times New Roman"/>
                <w:b/>
                <w:bCs/>
                <w:sz w:val="24"/>
              </w:rPr>
              <w:t>实践内容</w:t>
            </w:r>
          </w:p>
        </w:tc>
        <w:tc>
          <w:tcPr>
            <w:tcW w:w="2475" w:type="dxa"/>
            <w:vAlign w:val="center"/>
          </w:tcPr>
          <w:p>
            <w:pPr>
              <w:spacing w:line="440" w:lineRule="exact"/>
              <w:ind w:firstLine="0" w:firstLineChars="0"/>
              <w:jc w:val="center"/>
              <w:rPr>
                <w:rFonts w:ascii="宋体" w:hAnsi="宋体" w:eastAsia="宋体" w:cs="Times New Roman"/>
                <w:b/>
                <w:bCs/>
                <w:sz w:val="24"/>
              </w:rPr>
            </w:pPr>
            <w:r>
              <w:rPr>
                <w:rFonts w:hint="eastAsia" w:ascii="宋体" w:hAnsi="宋体" w:eastAsia="宋体" w:cs="Times New Roman"/>
                <w:b/>
                <w:bCs/>
                <w:sz w:val="24"/>
              </w:rPr>
              <w:t>实施方式</w:t>
            </w:r>
          </w:p>
        </w:tc>
        <w:tc>
          <w:tcPr>
            <w:tcW w:w="2429" w:type="dxa"/>
            <w:vAlign w:val="center"/>
          </w:tcPr>
          <w:p>
            <w:pPr>
              <w:spacing w:line="440" w:lineRule="exact"/>
              <w:ind w:firstLine="0" w:firstLineChars="0"/>
              <w:jc w:val="center"/>
              <w:rPr>
                <w:rFonts w:ascii="宋体" w:hAnsi="宋体" w:eastAsia="宋体" w:cs="Times New Roman"/>
                <w:b/>
                <w:bCs/>
                <w:sz w:val="24"/>
              </w:rPr>
            </w:pPr>
            <w:r>
              <w:rPr>
                <w:rFonts w:hint="eastAsia" w:ascii="宋体" w:hAnsi="宋体" w:eastAsia="宋体" w:cs="Times New Roman"/>
                <w:b/>
                <w:bCs/>
                <w:sz w:val="24"/>
              </w:rPr>
              <w:t>支撑的课程目标</w:t>
            </w:r>
          </w:p>
        </w:tc>
        <w:tc>
          <w:tcPr>
            <w:tcW w:w="888" w:type="dxa"/>
            <w:vAlign w:val="center"/>
          </w:tcPr>
          <w:p>
            <w:pPr>
              <w:spacing w:line="440" w:lineRule="exact"/>
              <w:ind w:firstLine="0" w:firstLineChars="0"/>
              <w:jc w:val="center"/>
              <w:rPr>
                <w:rFonts w:ascii="宋体" w:hAnsi="宋体" w:eastAsia="宋体" w:cs="Times New Roman"/>
                <w:b/>
                <w:bCs/>
                <w:sz w:val="24"/>
              </w:rPr>
            </w:pPr>
            <w:r>
              <w:rPr>
                <w:rFonts w:hint="eastAsia" w:ascii="宋体" w:hAnsi="宋体" w:eastAsia="宋体" w:cs="Times New Roman"/>
                <w:b/>
                <w:bCs/>
                <w:sz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454"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1.调研选题</w:t>
            </w:r>
          </w:p>
        </w:tc>
        <w:tc>
          <w:tcPr>
            <w:tcW w:w="2475"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课题</w:t>
            </w:r>
            <w:r>
              <w:rPr>
                <w:rFonts w:hint="eastAsia" w:ascii="宋体" w:hAnsi="宋体" w:eastAsia="宋体" w:cs="Times New Roman"/>
                <w:sz w:val="24"/>
              </w:rPr>
              <w:t>调研</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开题报告</w:t>
            </w:r>
          </w:p>
        </w:tc>
        <w:tc>
          <w:tcPr>
            <w:tcW w:w="2429"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课程目标4</w:t>
            </w:r>
          </w:p>
        </w:tc>
        <w:tc>
          <w:tcPr>
            <w:tcW w:w="888" w:type="dxa"/>
            <w:vAlign w:val="center"/>
          </w:tcPr>
          <w:p>
            <w:pPr>
              <w:spacing w:line="440" w:lineRule="exact"/>
              <w:ind w:firstLine="0" w:firstLineChars="0"/>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1</w:t>
            </w:r>
            <w:r>
              <w:rPr>
                <w:rFonts w:hint="eastAsia" w:ascii="宋体" w:hAnsi="宋体" w:eastAsia="宋体" w:cs="Times New Roman"/>
                <w:sz w:val="24"/>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454" w:type="dxa"/>
            <w:vAlign w:val="center"/>
          </w:tcPr>
          <w:p>
            <w:pPr>
              <w:spacing w:line="440" w:lineRule="exact"/>
              <w:ind w:firstLine="0" w:firstLineChars="0"/>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2.课题设计</w:t>
            </w:r>
          </w:p>
        </w:tc>
        <w:tc>
          <w:tcPr>
            <w:tcW w:w="2475"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设计实验方案或设计研究方法</w:t>
            </w:r>
          </w:p>
        </w:tc>
        <w:tc>
          <w:tcPr>
            <w:tcW w:w="2429"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课程目标3、5</w:t>
            </w:r>
          </w:p>
        </w:tc>
        <w:tc>
          <w:tcPr>
            <w:tcW w:w="888"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454"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3.课题研究</w:t>
            </w:r>
          </w:p>
        </w:tc>
        <w:tc>
          <w:tcPr>
            <w:tcW w:w="2475"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rPr>
              <w:t>实验</w:t>
            </w:r>
            <w:r>
              <w:rPr>
                <w:rFonts w:hint="eastAsia" w:ascii="宋体" w:hAnsi="宋体" w:eastAsia="宋体" w:cs="Times New Roman"/>
                <w:sz w:val="24"/>
                <w:lang w:val="en-US" w:eastAsia="zh-CN"/>
              </w:rPr>
              <w:t>实施或教学研究</w:t>
            </w:r>
          </w:p>
        </w:tc>
        <w:tc>
          <w:tcPr>
            <w:tcW w:w="2429" w:type="dxa"/>
            <w:vAlign w:val="center"/>
          </w:tcPr>
          <w:p>
            <w:pPr>
              <w:spacing w:line="440" w:lineRule="exact"/>
              <w:ind w:firstLine="0" w:firstLineChars="0"/>
              <w:jc w:val="center"/>
              <w:rPr>
                <w:rFonts w:hint="default" w:ascii="宋体" w:hAnsi="宋体" w:eastAsia="宋体" w:cs="Times New Roman"/>
                <w:sz w:val="24"/>
                <w:lang w:val="en-US"/>
              </w:rPr>
            </w:pPr>
            <w:r>
              <w:rPr>
                <w:rFonts w:hint="eastAsia" w:ascii="宋体" w:hAnsi="宋体" w:eastAsia="宋体" w:cs="Times New Roman"/>
                <w:sz w:val="24"/>
                <w:lang w:val="en-US" w:eastAsia="zh-CN"/>
              </w:rPr>
              <w:t>课程目标2、3、5、7</w:t>
            </w:r>
          </w:p>
        </w:tc>
        <w:tc>
          <w:tcPr>
            <w:tcW w:w="888" w:type="dxa"/>
            <w:vAlign w:val="center"/>
          </w:tcPr>
          <w:p>
            <w:pPr>
              <w:spacing w:line="440" w:lineRule="exact"/>
              <w:ind w:firstLine="0" w:firstLineChars="0"/>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3.5</w:t>
            </w:r>
            <w:r>
              <w:rPr>
                <w:rFonts w:hint="eastAsia" w:ascii="宋体" w:hAnsi="宋体" w:eastAsia="宋体" w:cs="Times New Roman"/>
                <w:sz w:val="24"/>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454"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4.结果整理</w:t>
            </w:r>
          </w:p>
        </w:tc>
        <w:tc>
          <w:tcPr>
            <w:tcW w:w="2475"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数据处理、结果整理</w:t>
            </w:r>
          </w:p>
        </w:tc>
        <w:tc>
          <w:tcPr>
            <w:tcW w:w="2429" w:type="dxa"/>
            <w:vAlign w:val="center"/>
          </w:tcPr>
          <w:p>
            <w:pPr>
              <w:spacing w:line="440" w:lineRule="exact"/>
              <w:ind w:firstLine="0" w:firstLineChars="0"/>
              <w:jc w:val="center"/>
              <w:rPr>
                <w:rFonts w:hint="eastAsia" w:ascii="宋体" w:hAnsi="宋体" w:eastAsia="宋体" w:cs="Times New Roman"/>
                <w:sz w:val="24"/>
              </w:rPr>
            </w:pPr>
            <w:r>
              <w:rPr>
                <w:rFonts w:hint="eastAsia" w:ascii="宋体" w:hAnsi="宋体" w:eastAsia="宋体" w:cs="Times New Roman"/>
                <w:sz w:val="24"/>
                <w:lang w:val="en-US" w:eastAsia="zh-CN"/>
              </w:rPr>
              <w:t>课程目标1</w:t>
            </w:r>
          </w:p>
        </w:tc>
        <w:tc>
          <w:tcPr>
            <w:tcW w:w="888"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454"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5.</w:t>
            </w:r>
            <w:r>
              <w:rPr>
                <w:rFonts w:hint="eastAsia" w:ascii="宋体" w:hAnsi="宋体" w:eastAsia="宋体" w:cs="Times New Roman"/>
                <w:sz w:val="24"/>
              </w:rPr>
              <w:t>撰写</w:t>
            </w:r>
            <w:r>
              <w:rPr>
                <w:rFonts w:hint="eastAsia" w:ascii="宋体" w:hAnsi="宋体" w:eastAsia="宋体" w:cs="Times New Roman"/>
                <w:sz w:val="24"/>
                <w:lang w:val="en-US" w:eastAsia="zh-CN"/>
              </w:rPr>
              <w:t>论文</w:t>
            </w:r>
          </w:p>
        </w:tc>
        <w:tc>
          <w:tcPr>
            <w:tcW w:w="2475" w:type="dxa"/>
            <w:vAlign w:val="center"/>
          </w:tcPr>
          <w:p>
            <w:pPr>
              <w:spacing w:line="440" w:lineRule="exact"/>
              <w:ind w:firstLine="0" w:firstLineChars="0"/>
              <w:jc w:val="center"/>
              <w:rPr>
                <w:rFonts w:hint="eastAsia" w:ascii="宋体" w:hAnsi="宋体" w:eastAsia="宋体" w:cs="Times New Roman"/>
                <w:sz w:val="24"/>
                <w:lang w:val="en-US" w:eastAsia="zh-CN"/>
              </w:rPr>
            </w:pPr>
            <w:r>
              <w:rPr>
                <w:rFonts w:hint="eastAsia" w:ascii="宋体" w:hAnsi="宋体" w:eastAsia="宋体" w:cs="Times New Roman"/>
                <w:sz w:val="24"/>
              </w:rPr>
              <w:t>撰写</w:t>
            </w:r>
            <w:r>
              <w:rPr>
                <w:rFonts w:hint="eastAsia" w:ascii="宋体" w:hAnsi="宋体" w:eastAsia="宋体" w:cs="Times New Roman"/>
                <w:sz w:val="24"/>
                <w:lang w:val="en-US" w:eastAsia="zh-CN"/>
              </w:rPr>
              <w:t>论文</w:t>
            </w:r>
          </w:p>
        </w:tc>
        <w:tc>
          <w:tcPr>
            <w:tcW w:w="2429" w:type="dxa"/>
            <w:vAlign w:val="center"/>
          </w:tcPr>
          <w:p>
            <w:pPr>
              <w:spacing w:line="440" w:lineRule="exact"/>
              <w:ind w:firstLine="0" w:firstLineChars="0"/>
              <w:jc w:val="center"/>
              <w:rPr>
                <w:rFonts w:hint="eastAsia" w:ascii="宋体" w:hAnsi="宋体" w:eastAsia="宋体" w:cs="Times New Roman"/>
                <w:sz w:val="24"/>
              </w:rPr>
            </w:pPr>
            <w:r>
              <w:rPr>
                <w:rFonts w:hint="eastAsia" w:ascii="宋体" w:hAnsi="宋体" w:eastAsia="宋体" w:cs="Times New Roman"/>
                <w:sz w:val="24"/>
                <w:lang w:val="en-US" w:eastAsia="zh-CN"/>
              </w:rPr>
              <w:t>课程目标3、5、6</w:t>
            </w:r>
          </w:p>
        </w:tc>
        <w:tc>
          <w:tcPr>
            <w:tcW w:w="888" w:type="dxa"/>
            <w:vAlign w:val="center"/>
          </w:tcPr>
          <w:p>
            <w:pPr>
              <w:spacing w:line="440" w:lineRule="exact"/>
              <w:ind w:firstLine="0" w:firstLineChars="0"/>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2</w:t>
            </w:r>
            <w:r>
              <w:rPr>
                <w:rFonts w:hint="eastAsia" w:ascii="宋体" w:hAnsi="宋体" w:eastAsia="宋体" w:cs="Times New Roman"/>
                <w:sz w:val="24"/>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454"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6.答辩</w:t>
            </w:r>
          </w:p>
        </w:tc>
        <w:tc>
          <w:tcPr>
            <w:tcW w:w="2475" w:type="dxa"/>
            <w:vAlign w:val="center"/>
          </w:tcPr>
          <w:p>
            <w:pPr>
              <w:spacing w:line="440" w:lineRule="exact"/>
              <w:ind w:firstLine="0" w:firstLineChars="0"/>
              <w:jc w:val="center"/>
              <w:rPr>
                <w:rFonts w:hint="eastAsia" w:ascii="宋体" w:hAnsi="宋体" w:eastAsia="宋体" w:cs="Times New Roman"/>
                <w:sz w:val="24"/>
              </w:rPr>
            </w:pPr>
            <w:r>
              <w:rPr>
                <w:rFonts w:hint="eastAsia" w:ascii="宋体" w:hAnsi="宋体" w:eastAsia="宋体" w:cs="Times New Roman"/>
                <w:sz w:val="24"/>
              </w:rPr>
              <w:t>答辩</w:t>
            </w:r>
          </w:p>
        </w:tc>
        <w:tc>
          <w:tcPr>
            <w:tcW w:w="2429" w:type="dxa"/>
            <w:vAlign w:val="center"/>
          </w:tcPr>
          <w:p>
            <w:pPr>
              <w:spacing w:line="440" w:lineRule="exact"/>
              <w:ind w:firstLine="0" w:firstLineChars="0"/>
              <w:jc w:val="center"/>
              <w:rPr>
                <w:rFonts w:hint="eastAsia" w:ascii="宋体" w:hAnsi="宋体" w:eastAsia="宋体" w:cs="Times New Roman"/>
                <w:sz w:val="24"/>
              </w:rPr>
            </w:pPr>
            <w:r>
              <w:rPr>
                <w:rFonts w:hint="eastAsia" w:ascii="宋体" w:hAnsi="宋体" w:eastAsia="宋体" w:cs="Times New Roman"/>
                <w:sz w:val="24"/>
                <w:lang w:val="en-US" w:eastAsia="zh-CN"/>
              </w:rPr>
              <w:t>课程目标7</w:t>
            </w:r>
          </w:p>
        </w:tc>
        <w:tc>
          <w:tcPr>
            <w:tcW w:w="888" w:type="dxa"/>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8" w:type="dxa"/>
            <w:gridSpan w:val="3"/>
            <w:vAlign w:val="center"/>
          </w:tcPr>
          <w:p>
            <w:pPr>
              <w:spacing w:line="440" w:lineRule="exact"/>
              <w:ind w:firstLine="0" w:firstLineChars="0"/>
              <w:jc w:val="center"/>
              <w:rPr>
                <w:rFonts w:ascii="宋体" w:hAnsi="宋体" w:eastAsia="宋体" w:cs="Times New Roman"/>
                <w:b/>
                <w:sz w:val="24"/>
              </w:rPr>
            </w:pPr>
            <w:r>
              <w:rPr>
                <w:rFonts w:hint="eastAsia" w:ascii="宋体" w:hAnsi="宋体" w:eastAsia="宋体" w:cs="Times New Roman"/>
                <w:b/>
                <w:sz w:val="24"/>
              </w:rPr>
              <w:t>合计</w:t>
            </w:r>
          </w:p>
        </w:tc>
        <w:tc>
          <w:tcPr>
            <w:tcW w:w="888" w:type="dxa"/>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8周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（一）课程考核内容、考核方式与课程学习目标的对应关系</w:t>
      </w:r>
    </w:p>
    <w:tbl>
      <w:tblPr>
        <w:tblStyle w:val="11"/>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4808"/>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729" w:type="dxa"/>
          </w:tcPr>
          <w:p>
            <w:pPr>
              <w:spacing w:line="440" w:lineRule="exact"/>
              <w:ind w:firstLine="0" w:firstLineChars="0"/>
              <w:jc w:val="center"/>
              <w:rPr>
                <w:rFonts w:ascii="宋体" w:hAnsi="宋体" w:eastAsia="宋体" w:cs="Times New Roman"/>
                <w:b/>
                <w:sz w:val="24"/>
              </w:rPr>
            </w:pPr>
            <w:r>
              <w:rPr>
                <w:rFonts w:hint="eastAsia" w:ascii="宋体" w:hAnsi="宋体" w:eastAsia="宋体" w:cs="Times New Roman"/>
                <w:b/>
                <w:sz w:val="24"/>
              </w:rPr>
              <w:t>课程目标</w:t>
            </w:r>
          </w:p>
        </w:tc>
        <w:tc>
          <w:tcPr>
            <w:tcW w:w="4808" w:type="dxa"/>
            <w:vAlign w:val="center"/>
          </w:tcPr>
          <w:p>
            <w:pPr>
              <w:spacing w:line="440" w:lineRule="exact"/>
              <w:ind w:firstLine="0" w:firstLineChars="0"/>
              <w:jc w:val="center"/>
              <w:rPr>
                <w:rFonts w:ascii="宋体" w:hAnsi="宋体" w:eastAsia="宋体" w:cs="Times New Roman"/>
                <w:b/>
                <w:sz w:val="24"/>
              </w:rPr>
            </w:pPr>
            <w:r>
              <w:rPr>
                <w:rFonts w:hint="eastAsia" w:ascii="宋体" w:hAnsi="宋体" w:eastAsia="宋体" w:cs="Times New Roman"/>
                <w:b/>
                <w:sz w:val="24"/>
              </w:rPr>
              <w:t>考核内容</w:t>
            </w:r>
          </w:p>
        </w:tc>
        <w:tc>
          <w:tcPr>
            <w:tcW w:w="1751" w:type="dxa"/>
            <w:vAlign w:val="center"/>
          </w:tcPr>
          <w:p>
            <w:pPr>
              <w:spacing w:line="440" w:lineRule="exact"/>
              <w:ind w:firstLine="0" w:firstLineChars="0"/>
              <w:jc w:val="center"/>
              <w:rPr>
                <w:rFonts w:ascii="宋体" w:hAnsi="宋体" w:eastAsia="宋体" w:cs="Times New Roman"/>
                <w:b/>
                <w:sz w:val="24"/>
              </w:rPr>
            </w:pPr>
            <w:r>
              <w:rPr>
                <w:rFonts w:hint="eastAsia" w:ascii="宋体" w:hAnsi="宋体" w:eastAsia="宋体" w:cs="Times New Roman"/>
                <w:b/>
                <w:sz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Align w:val="center"/>
          </w:tcPr>
          <w:p>
            <w:pPr>
              <w:spacing w:line="440" w:lineRule="exact"/>
              <w:ind w:firstLine="0" w:firstLineChars="0"/>
              <w:jc w:val="center"/>
              <w:rPr>
                <w:rFonts w:ascii="宋体" w:hAnsi="宋体" w:eastAsia="宋体" w:cs="Times New Roman"/>
                <w:bCs/>
                <w:sz w:val="24"/>
              </w:rPr>
            </w:pPr>
            <w:r>
              <w:rPr>
                <w:rFonts w:hint="eastAsia" w:ascii="宋体" w:hAnsi="宋体" w:eastAsia="宋体" w:cs="Times New Roman"/>
                <w:bCs/>
                <w:sz w:val="24"/>
              </w:rPr>
              <w:t>课程目标1</w:t>
            </w:r>
          </w:p>
        </w:tc>
        <w:tc>
          <w:tcPr>
            <w:tcW w:w="4808" w:type="dxa"/>
            <w:vAlign w:val="center"/>
          </w:tcPr>
          <w:p>
            <w:pPr>
              <w:spacing w:line="440" w:lineRule="exact"/>
              <w:ind w:firstLine="0" w:firstLineChars="0"/>
              <w:jc w:val="left"/>
              <w:rPr>
                <w:rFonts w:hint="default" w:ascii="宋体" w:hAnsi="宋体" w:eastAsia="宋体" w:cs="Times New Roman"/>
                <w:bCs/>
                <w:sz w:val="24"/>
                <w:lang w:val="en-US" w:eastAsia="zh-CN"/>
              </w:rPr>
            </w:pPr>
            <w:r>
              <w:rPr>
                <w:rFonts w:hint="eastAsia" w:ascii="宋体" w:hAnsi="宋体" w:eastAsia="宋体" w:cs="Times New Roman"/>
                <w:sz w:val="24"/>
                <w:lang w:val="en-US" w:eastAsia="zh-CN"/>
              </w:rPr>
              <w:t>科学精神：在数据处理方式，结果整理等过程中具有实事求是，求真务实，开拓创新的理性精神。</w:t>
            </w:r>
          </w:p>
        </w:tc>
        <w:tc>
          <w:tcPr>
            <w:tcW w:w="1751" w:type="dxa"/>
            <w:vAlign w:val="center"/>
          </w:tcPr>
          <w:p>
            <w:pPr>
              <w:numPr>
                <w:ilvl w:val="0"/>
                <w:numId w:val="11"/>
              </w:numPr>
              <w:spacing w:line="440" w:lineRule="exact"/>
              <w:ind w:firstLine="0" w:firstLineChars="0"/>
              <w:jc w:val="center"/>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考勤</w:t>
            </w:r>
          </w:p>
          <w:p>
            <w:pPr>
              <w:numPr>
                <w:ilvl w:val="0"/>
                <w:numId w:val="11"/>
              </w:numPr>
              <w:spacing w:line="440" w:lineRule="exact"/>
              <w:ind w:firstLine="0" w:firstLineChars="0"/>
              <w:jc w:val="center"/>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Align w:val="center"/>
          </w:tcPr>
          <w:p>
            <w:pPr>
              <w:spacing w:line="440" w:lineRule="exact"/>
              <w:ind w:firstLine="0" w:firstLineChars="0"/>
              <w:jc w:val="center"/>
              <w:rPr>
                <w:rFonts w:ascii="宋体" w:hAnsi="宋体" w:eastAsia="宋体" w:cs="Times New Roman"/>
                <w:bCs/>
                <w:sz w:val="24"/>
              </w:rPr>
            </w:pPr>
            <w:r>
              <w:rPr>
                <w:rFonts w:hint="eastAsia" w:ascii="宋体" w:hAnsi="宋体" w:eastAsia="宋体" w:cs="Times New Roman"/>
                <w:bCs/>
                <w:sz w:val="24"/>
              </w:rPr>
              <w:t>课程目标2</w:t>
            </w:r>
          </w:p>
        </w:tc>
        <w:tc>
          <w:tcPr>
            <w:tcW w:w="4808" w:type="dxa"/>
            <w:vAlign w:val="center"/>
          </w:tcPr>
          <w:p>
            <w:pPr>
              <w:spacing w:line="440" w:lineRule="exact"/>
              <w:ind w:firstLine="0" w:firstLineChars="0"/>
              <w:jc w:val="left"/>
              <w:rPr>
                <w:rFonts w:hint="default" w:ascii="宋体" w:hAnsi="宋体" w:eastAsia="宋体" w:cs="Times New Roman"/>
                <w:bCs/>
                <w:sz w:val="24"/>
                <w:lang w:val="en-US" w:eastAsia="zh-CN"/>
              </w:rPr>
            </w:pPr>
            <w:r>
              <w:rPr>
                <w:rFonts w:hint="eastAsia" w:ascii="宋体" w:hAnsi="宋体" w:eastAsia="宋体" w:cs="Times New Roman"/>
                <w:sz w:val="24"/>
                <w:lang w:val="en-US" w:eastAsia="zh-CN"/>
              </w:rPr>
              <w:t>实验技能：具有化学基本实验技能，操作规范，实验严谨，具有安全意识，能够应用现代化学方法和技术手段研究和解决课题相关问题。</w:t>
            </w:r>
          </w:p>
        </w:tc>
        <w:tc>
          <w:tcPr>
            <w:tcW w:w="1751" w:type="dxa"/>
            <w:vAlign w:val="center"/>
          </w:tcPr>
          <w:p>
            <w:pPr>
              <w:spacing w:line="440" w:lineRule="exact"/>
              <w:ind w:firstLine="0" w:firstLineChars="0"/>
              <w:jc w:val="center"/>
              <w:rPr>
                <w:rFonts w:ascii="宋体" w:hAnsi="宋体" w:eastAsia="宋体" w:cs="Times New Roman"/>
                <w:bCs/>
                <w:sz w:val="24"/>
              </w:rPr>
            </w:pPr>
            <w:r>
              <w:rPr>
                <w:rFonts w:hint="eastAsia" w:ascii="宋体" w:hAnsi="宋体" w:eastAsia="宋体" w:cs="Times New Roman"/>
                <w:bCs/>
                <w:sz w:val="24"/>
              </w:rPr>
              <w:t>1.表现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Align w:val="center"/>
          </w:tcPr>
          <w:p>
            <w:pPr>
              <w:spacing w:line="440" w:lineRule="exact"/>
              <w:ind w:firstLine="0" w:firstLineChars="0"/>
              <w:jc w:val="center"/>
              <w:rPr>
                <w:rFonts w:ascii="宋体" w:hAnsi="宋体" w:eastAsia="宋体" w:cs="Times New Roman"/>
                <w:bCs/>
                <w:sz w:val="24"/>
              </w:rPr>
            </w:pPr>
            <w:r>
              <w:rPr>
                <w:rFonts w:hint="eastAsia" w:ascii="宋体" w:hAnsi="宋体" w:eastAsia="宋体" w:cs="Times New Roman"/>
                <w:bCs/>
                <w:sz w:val="24"/>
              </w:rPr>
              <w:t>课程目标3</w:t>
            </w:r>
          </w:p>
        </w:tc>
        <w:tc>
          <w:tcPr>
            <w:tcW w:w="4808" w:type="dxa"/>
            <w:vAlign w:val="center"/>
          </w:tcPr>
          <w:p>
            <w:pPr>
              <w:spacing w:line="440" w:lineRule="exact"/>
              <w:ind w:firstLine="0" w:firstLineChars="0"/>
              <w:jc w:val="left"/>
              <w:rPr>
                <w:rFonts w:hint="default" w:ascii="宋体" w:hAnsi="宋体" w:eastAsia="宋体" w:cs="Times New Roman"/>
                <w:bCs/>
                <w:sz w:val="24"/>
                <w:lang w:val="en-US" w:eastAsia="zh-CN"/>
              </w:rPr>
            </w:pPr>
            <w:r>
              <w:rPr>
                <w:rFonts w:hint="eastAsia" w:ascii="宋体" w:hAnsi="宋体" w:eastAsia="宋体" w:cs="宋体"/>
                <w:sz w:val="24"/>
              </w:rPr>
              <w:t>学科素养</w:t>
            </w:r>
            <w:r>
              <w:rPr>
                <w:rFonts w:hint="eastAsia" w:ascii="宋体" w:hAnsi="宋体" w:eastAsia="宋体" w:cs="宋体"/>
                <w:sz w:val="24"/>
                <w:lang w:eastAsia="zh-CN"/>
              </w:rPr>
              <w:t>：</w:t>
            </w:r>
            <w:r>
              <w:rPr>
                <w:rFonts w:hint="eastAsia" w:ascii="宋体" w:hAnsi="宋体" w:eastAsia="宋体" w:cs="宋体"/>
                <w:sz w:val="24"/>
                <w:lang w:val="en-US" w:eastAsia="zh-CN"/>
              </w:rPr>
              <w:t>能</w:t>
            </w:r>
            <w:r>
              <w:rPr>
                <w:rFonts w:hint="eastAsia" w:ascii="宋体" w:hAnsi="宋体" w:eastAsia="宋体" w:cs="宋体"/>
                <w:sz w:val="24"/>
              </w:rPr>
              <w:t>理解化学学科知识体系的思想和方法，</w:t>
            </w:r>
            <w:r>
              <w:rPr>
                <w:rFonts w:hint="eastAsia" w:ascii="宋体" w:hAnsi="宋体" w:eastAsia="宋体" w:cs="宋体"/>
                <w:sz w:val="24"/>
                <w:lang w:val="en-US" w:eastAsia="zh-CN"/>
              </w:rPr>
              <w:t>能</w:t>
            </w:r>
            <w:r>
              <w:rPr>
                <w:rFonts w:hint="eastAsia" w:ascii="宋体" w:hAnsi="宋体" w:eastAsia="宋体" w:cs="宋体"/>
                <w:sz w:val="24"/>
              </w:rPr>
              <w:t>形成宏观辨识与微观探析、变化观念与平衡思想、证据推理与模型认知、科学探究与创新意识、科学态度与社会责任的化学学</w:t>
            </w:r>
            <w:r>
              <w:rPr>
                <w:rFonts w:hint="eastAsia" w:ascii="宋体" w:hAnsi="宋体" w:eastAsia="宋体" w:cs="宋体"/>
                <w:sz w:val="24"/>
                <w:highlight w:val="none"/>
              </w:rPr>
              <w:t>科核心素养，初步形成发现、提出、分析、解决化学问题的能力</w:t>
            </w:r>
            <w:r>
              <w:rPr>
                <w:rFonts w:hint="eastAsia" w:ascii="宋体" w:hAnsi="宋体" w:eastAsia="宋体" w:cs="宋体"/>
                <w:sz w:val="24"/>
                <w:highlight w:val="none"/>
                <w:lang w:val="en-US" w:eastAsia="zh-CN"/>
              </w:rPr>
              <w:t>。</w:t>
            </w:r>
          </w:p>
        </w:tc>
        <w:tc>
          <w:tcPr>
            <w:tcW w:w="1751" w:type="dxa"/>
            <w:vAlign w:val="center"/>
          </w:tcPr>
          <w:p>
            <w:pPr>
              <w:spacing w:line="440" w:lineRule="exact"/>
              <w:ind w:firstLine="0" w:firstLineChars="0"/>
              <w:jc w:val="center"/>
              <w:rPr>
                <w:rFonts w:ascii="宋体" w:hAnsi="宋体" w:eastAsia="宋体" w:cs="Times New Roman"/>
                <w:bCs/>
                <w:sz w:val="24"/>
              </w:rPr>
            </w:pPr>
            <w:r>
              <w:rPr>
                <w:rFonts w:ascii="宋体" w:hAnsi="宋体" w:eastAsia="宋体" w:cs="Times New Roman"/>
                <w:bCs/>
                <w:sz w:val="24"/>
              </w:rPr>
              <w:t>1</w:t>
            </w:r>
            <w:r>
              <w:rPr>
                <w:rFonts w:hint="eastAsia" w:ascii="宋体" w:hAnsi="宋体" w:eastAsia="宋体" w:cs="Times New Roman"/>
                <w:bCs/>
                <w:sz w:val="24"/>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Align w:val="center"/>
          </w:tcPr>
          <w:p>
            <w:pPr>
              <w:spacing w:line="440" w:lineRule="exact"/>
              <w:ind w:firstLine="0" w:firstLineChars="0"/>
              <w:jc w:val="center"/>
              <w:rPr>
                <w:rFonts w:hint="eastAsia" w:ascii="宋体" w:hAnsi="宋体" w:eastAsia="宋体" w:cs="Times New Roman"/>
                <w:bCs/>
                <w:kern w:val="2"/>
                <w:sz w:val="24"/>
                <w:szCs w:val="22"/>
                <w:lang w:val="en-US" w:eastAsia="zh-CN" w:bidi="ar-SA"/>
              </w:rPr>
            </w:pPr>
            <w:r>
              <w:rPr>
                <w:rFonts w:hint="eastAsia" w:ascii="宋体" w:hAnsi="宋体" w:eastAsia="宋体" w:cs="Times New Roman"/>
                <w:bCs/>
                <w:sz w:val="24"/>
              </w:rPr>
              <w:t>课程目标</w:t>
            </w:r>
            <w:r>
              <w:rPr>
                <w:rFonts w:hint="eastAsia" w:ascii="宋体" w:hAnsi="宋体" w:eastAsia="宋体" w:cs="Times New Roman"/>
                <w:bCs/>
                <w:sz w:val="24"/>
                <w:lang w:val="en-US" w:eastAsia="zh-CN"/>
              </w:rPr>
              <w:t>4</w:t>
            </w:r>
          </w:p>
        </w:tc>
        <w:tc>
          <w:tcPr>
            <w:tcW w:w="4808" w:type="dxa"/>
            <w:vAlign w:val="center"/>
          </w:tcPr>
          <w:p>
            <w:pPr>
              <w:spacing w:line="440" w:lineRule="exact"/>
              <w:ind w:firstLine="0" w:firstLineChars="0"/>
              <w:jc w:val="center"/>
              <w:rPr>
                <w:rFonts w:hint="eastAsia" w:ascii="宋体" w:hAnsi="宋体" w:eastAsia="宋体" w:cs="Times New Roman"/>
                <w:bCs/>
                <w:sz w:val="24"/>
              </w:rPr>
            </w:pPr>
          </w:p>
        </w:tc>
        <w:tc>
          <w:tcPr>
            <w:tcW w:w="1751" w:type="dxa"/>
            <w:vAlign w:val="center"/>
          </w:tcPr>
          <w:p>
            <w:pPr>
              <w:spacing w:line="440" w:lineRule="exact"/>
              <w:ind w:firstLine="0" w:firstLineChars="0"/>
              <w:jc w:val="center"/>
              <w:rPr>
                <w:rFonts w:ascii="宋体" w:hAnsi="宋体"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Align w:val="center"/>
          </w:tcPr>
          <w:p>
            <w:pPr>
              <w:spacing w:line="440" w:lineRule="exact"/>
              <w:ind w:firstLine="0" w:firstLineChars="0"/>
              <w:jc w:val="center"/>
              <w:rPr>
                <w:rFonts w:hint="eastAsia" w:ascii="宋体" w:hAnsi="宋体" w:eastAsia="宋体" w:cs="Times New Roman"/>
                <w:bCs/>
                <w:kern w:val="2"/>
                <w:sz w:val="24"/>
                <w:szCs w:val="22"/>
                <w:lang w:val="en-US" w:eastAsia="zh-CN" w:bidi="ar-SA"/>
              </w:rPr>
            </w:pPr>
            <w:r>
              <w:rPr>
                <w:rFonts w:hint="eastAsia" w:ascii="宋体" w:hAnsi="宋体" w:eastAsia="宋体" w:cs="Times New Roman"/>
                <w:bCs/>
                <w:sz w:val="24"/>
              </w:rPr>
              <w:t>课程目标</w:t>
            </w:r>
            <w:r>
              <w:rPr>
                <w:rFonts w:hint="eastAsia" w:ascii="宋体" w:hAnsi="宋体" w:eastAsia="宋体" w:cs="Times New Roman"/>
                <w:bCs/>
                <w:sz w:val="24"/>
                <w:lang w:val="en-US" w:eastAsia="zh-CN"/>
              </w:rPr>
              <w:t>5</w:t>
            </w:r>
          </w:p>
        </w:tc>
        <w:tc>
          <w:tcPr>
            <w:tcW w:w="4808" w:type="dxa"/>
            <w:vAlign w:val="center"/>
          </w:tcPr>
          <w:p>
            <w:pPr>
              <w:spacing w:line="440" w:lineRule="exact"/>
              <w:ind w:firstLine="0" w:firstLineChars="0"/>
              <w:jc w:val="center"/>
              <w:rPr>
                <w:rFonts w:hint="eastAsia" w:ascii="宋体" w:hAnsi="宋体" w:eastAsia="宋体" w:cs="Times New Roman"/>
                <w:bCs/>
                <w:sz w:val="24"/>
              </w:rPr>
            </w:pPr>
          </w:p>
        </w:tc>
        <w:tc>
          <w:tcPr>
            <w:tcW w:w="1751" w:type="dxa"/>
            <w:vAlign w:val="center"/>
          </w:tcPr>
          <w:p>
            <w:pPr>
              <w:spacing w:line="440" w:lineRule="exact"/>
              <w:ind w:firstLine="0" w:firstLineChars="0"/>
              <w:jc w:val="center"/>
              <w:rPr>
                <w:rFonts w:ascii="宋体" w:hAnsi="宋体"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Align w:val="center"/>
          </w:tcPr>
          <w:p>
            <w:pPr>
              <w:spacing w:line="440" w:lineRule="exact"/>
              <w:ind w:firstLine="0" w:firstLineChars="0"/>
              <w:jc w:val="center"/>
              <w:rPr>
                <w:rFonts w:hint="eastAsia" w:ascii="宋体" w:hAnsi="宋体" w:eastAsia="宋体" w:cs="Times New Roman"/>
                <w:bCs/>
                <w:kern w:val="2"/>
                <w:sz w:val="24"/>
                <w:szCs w:val="22"/>
                <w:lang w:val="en-US" w:eastAsia="zh-CN" w:bidi="ar-SA"/>
              </w:rPr>
            </w:pPr>
            <w:r>
              <w:rPr>
                <w:rFonts w:hint="eastAsia" w:ascii="宋体" w:hAnsi="宋体" w:eastAsia="宋体" w:cs="Times New Roman"/>
                <w:bCs/>
                <w:sz w:val="24"/>
              </w:rPr>
              <w:t>课程目标</w:t>
            </w:r>
            <w:r>
              <w:rPr>
                <w:rFonts w:hint="eastAsia" w:ascii="宋体" w:hAnsi="宋体" w:eastAsia="宋体" w:cs="Times New Roman"/>
                <w:bCs/>
                <w:sz w:val="24"/>
                <w:lang w:val="en-US" w:eastAsia="zh-CN"/>
              </w:rPr>
              <w:t>6</w:t>
            </w:r>
          </w:p>
        </w:tc>
        <w:tc>
          <w:tcPr>
            <w:tcW w:w="4808" w:type="dxa"/>
            <w:vAlign w:val="center"/>
          </w:tcPr>
          <w:p>
            <w:pPr>
              <w:spacing w:line="440" w:lineRule="exact"/>
              <w:ind w:firstLine="0" w:firstLineChars="0"/>
              <w:jc w:val="center"/>
              <w:rPr>
                <w:rFonts w:hint="eastAsia" w:ascii="宋体" w:hAnsi="宋体" w:eastAsia="宋体" w:cs="Times New Roman"/>
                <w:bCs/>
                <w:sz w:val="24"/>
              </w:rPr>
            </w:pPr>
            <w:r>
              <w:rPr>
                <w:rFonts w:hint="eastAsia" w:ascii="宋体" w:hAnsi="宋体" w:eastAsia="宋体" w:cs="Times New Roman"/>
                <w:bCs/>
                <w:sz w:val="24"/>
              </w:rPr>
              <w:t>学会反思</w:t>
            </w:r>
          </w:p>
        </w:tc>
        <w:tc>
          <w:tcPr>
            <w:tcW w:w="1751" w:type="dxa"/>
            <w:vAlign w:val="center"/>
          </w:tcPr>
          <w:p>
            <w:pPr>
              <w:spacing w:line="440" w:lineRule="exact"/>
              <w:ind w:firstLine="0" w:firstLineChars="0"/>
              <w:jc w:val="center"/>
              <w:rPr>
                <w:rFonts w:ascii="宋体" w:hAnsi="宋体"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9" w:type="dxa"/>
            <w:vAlign w:val="center"/>
          </w:tcPr>
          <w:p>
            <w:pPr>
              <w:spacing w:line="440" w:lineRule="exact"/>
              <w:ind w:firstLine="0" w:firstLineChars="0"/>
              <w:jc w:val="center"/>
              <w:rPr>
                <w:rFonts w:hint="eastAsia" w:ascii="宋体" w:hAnsi="宋体" w:eastAsia="宋体" w:cs="Times New Roman"/>
                <w:bCs/>
                <w:sz w:val="24"/>
              </w:rPr>
            </w:pPr>
            <w:r>
              <w:rPr>
                <w:rFonts w:hint="eastAsia" w:ascii="宋体" w:hAnsi="宋体" w:eastAsia="宋体" w:cs="Times New Roman"/>
                <w:bCs/>
                <w:sz w:val="24"/>
              </w:rPr>
              <w:t>课程目标</w:t>
            </w:r>
            <w:r>
              <w:rPr>
                <w:rFonts w:hint="eastAsia" w:ascii="宋体" w:hAnsi="宋体" w:eastAsia="宋体" w:cs="Times New Roman"/>
                <w:bCs/>
                <w:sz w:val="24"/>
                <w:lang w:val="en-US" w:eastAsia="zh-CN"/>
              </w:rPr>
              <w:t>7</w:t>
            </w:r>
          </w:p>
        </w:tc>
        <w:tc>
          <w:tcPr>
            <w:tcW w:w="4808" w:type="dxa"/>
            <w:vAlign w:val="center"/>
          </w:tcPr>
          <w:p>
            <w:pPr>
              <w:spacing w:line="440" w:lineRule="exact"/>
              <w:ind w:firstLine="0" w:firstLineChars="0"/>
              <w:jc w:val="center"/>
              <w:rPr>
                <w:rFonts w:hint="eastAsia" w:ascii="宋体" w:hAnsi="宋体" w:eastAsia="宋体" w:cs="Times New Roman"/>
                <w:bCs/>
                <w:sz w:val="24"/>
              </w:rPr>
            </w:pPr>
          </w:p>
        </w:tc>
        <w:tc>
          <w:tcPr>
            <w:tcW w:w="1751" w:type="dxa"/>
            <w:vAlign w:val="center"/>
          </w:tcPr>
          <w:p>
            <w:pPr>
              <w:spacing w:line="440" w:lineRule="exact"/>
              <w:ind w:firstLine="0" w:firstLineChars="0"/>
              <w:jc w:val="center"/>
              <w:rPr>
                <w:rFonts w:ascii="宋体" w:hAnsi="宋体" w:eastAsia="宋体" w:cs="Times New Roman"/>
                <w:bCs/>
                <w:sz w:val="24"/>
              </w:rPr>
            </w:pPr>
          </w:p>
        </w:tc>
      </w:tr>
    </w:tbl>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（二）课程目标达成评价方式及考核比例</w:t>
      </w:r>
    </w:p>
    <w:p>
      <w:pPr>
        <w:spacing w:line="44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sz w:val="24"/>
        </w:rPr>
        <w:t>1. 完成毕业论文撰写后，</w:t>
      </w:r>
      <w:r>
        <w:rPr>
          <w:rFonts w:hint="default" w:ascii="Times New Roman" w:hAnsi="Times New Roman" w:eastAsia="宋体" w:cs="Times New Roman"/>
          <w:color w:val="auto"/>
          <w:sz w:val="24"/>
        </w:rPr>
        <w:t>进行毕业答辩前需进行毕业论文进行抽检，抽检比例不低于50%，检测系统采用</w:t>
      </w:r>
      <w:r>
        <w:rPr>
          <w:rFonts w:hint="default" w:ascii="Times New Roman" w:hAnsi="Times New Roman" w:eastAsia="宋体" w:cs="Times New Roman"/>
          <w:color w:val="auto"/>
          <w:sz w:val="24"/>
          <w:lang w:val="en-US" w:eastAsia="zh-CN"/>
        </w:rPr>
        <w:t>维普</w:t>
      </w:r>
      <w:r>
        <w:rPr>
          <w:rFonts w:hint="default" w:ascii="Times New Roman" w:hAnsi="Times New Roman" w:eastAsia="宋体" w:cs="Times New Roman"/>
          <w:color w:val="auto"/>
          <w:sz w:val="24"/>
        </w:rPr>
        <w:t>(cnki)</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 xml:space="preserve"> 同方知网（北京）技术有限公司开发的学位论文学术不端行为检测系统之“大学生论文抄袭检测系统”（PMLC大学生检测系统），网址：</w:t>
      </w: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HYPERLINK "http://pmlc.cnki.net/。https:/vgms.fanyu.com/" </w:instrText>
      </w:r>
      <w:r>
        <w:rPr>
          <w:rFonts w:hint="default" w:ascii="Times New Roman" w:hAnsi="Times New Roman" w:eastAsia="宋体" w:cs="Times New Roman"/>
          <w:color w:val="auto"/>
          <w:sz w:val="24"/>
        </w:rPr>
        <w:fldChar w:fldCharType="separate"/>
      </w:r>
      <w:r>
        <w:rPr>
          <w:rStyle w:val="14"/>
          <w:rFonts w:hint="default" w:ascii="Times New Roman" w:hAnsi="Times New Roman" w:eastAsia="宋体" w:cs="Times New Roman"/>
          <w:color w:val="auto"/>
          <w:sz w:val="24"/>
        </w:rPr>
        <w:t>http://pmlc.cnki.net/。https://vgms.fanyu.com/</w:t>
      </w:r>
      <w:r>
        <w:rPr>
          <w:rFonts w:hint="default" w:ascii="Times New Roman" w:hAnsi="Times New Roman" w:eastAsia="宋体" w:cs="Times New Roman"/>
          <w:color w:val="auto"/>
          <w:sz w:val="24"/>
        </w:rPr>
        <w:fldChar w:fldCharType="end"/>
      </w:r>
    </w:p>
    <w:p>
      <w:pPr>
        <w:keepNext w:val="0"/>
        <w:keepLines w:val="0"/>
        <w:widowControl/>
        <w:suppressLineNumbers w:val="0"/>
        <w:spacing w:line="440" w:lineRule="exact"/>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szCs w:val="24"/>
          <w:lang w:val="en-US" w:eastAsia="zh-CN" w:bidi="ar"/>
        </w:rPr>
        <w:t xml:space="preserve">毕业设计(论文)重复率检测结果等级评定 </w:t>
      </w:r>
    </w:p>
    <w:p>
      <w:pPr>
        <w:keepNext w:val="0"/>
        <w:keepLines w:val="0"/>
        <w:widowControl/>
        <w:suppressLineNumbers w:val="0"/>
        <w:spacing w:line="440" w:lineRule="exact"/>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szCs w:val="24"/>
          <w:lang w:val="en-US" w:eastAsia="zh-CN" w:bidi="ar"/>
        </w:rPr>
        <w:t xml:space="preserve">毕业论文(设计)检测结果分为三个等级： </w:t>
      </w:r>
    </w:p>
    <w:tbl>
      <w:tblPr>
        <w:tblStyle w:val="12"/>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9"/>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pPr>
              <w:keepNext w:val="0"/>
              <w:keepLines w:val="0"/>
              <w:widowControl/>
              <w:suppressLineNumbers w:val="0"/>
              <w:spacing w:line="440" w:lineRule="exact"/>
              <w:ind w:firstLine="480" w:firstLineChars="200"/>
              <w:jc w:val="left"/>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 xml:space="preserve"> 检测结果级别</w:t>
            </w:r>
          </w:p>
        </w:tc>
        <w:tc>
          <w:tcPr>
            <w:tcW w:w="2841" w:type="dxa"/>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auto"/>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文字重复率(R)</w:t>
            </w:r>
          </w:p>
        </w:tc>
        <w:tc>
          <w:tcPr>
            <w:tcW w:w="2841" w:type="dxa"/>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性质初步认定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auto"/>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A 级</w:t>
            </w:r>
          </w:p>
        </w:tc>
        <w:tc>
          <w:tcPr>
            <w:tcW w:w="2841" w:type="dxa"/>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auto"/>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R＜30%</w:t>
            </w:r>
          </w:p>
        </w:tc>
        <w:tc>
          <w:tcPr>
            <w:tcW w:w="2841" w:type="dxa"/>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通过检测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auto"/>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B 级</w:t>
            </w:r>
          </w:p>
        </w:tc>
        <w:tc>
          <w:tcPr>
            <w:tcW w:w="2841" w:type="dxa"/>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auto"/>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30%≤R＜70%</w:t>
            </w:r>
          </w:p>
        </w:tc>
        <w:tc>
          <w:tcPr>
            <w:tcW w:w="2841" w:type="dxa"/>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auto"/>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疑似有抄袭行为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9" w:type="dxa"/>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auto"/>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C 级</w:t>
            </w:r>
          </w:p>
        </w:tc>
        <w:tc>
          <w:tcPr>
            <w:tcW w:w="2841" w:type="dxa"/>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R≥70%</w:t>
            </w:r>
          </w:p>
        </w:tc>
        <w:tc>
          <w:tcPr>
            <w:tcW w:w="2841" w:type="dxa"/>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auto"/>
              <w:rPr>
                <w:rFonts w:hint="default" w:ascii="Times" w:hAnsi="Times" w:eastAsia="宋体" w:cs="Times"/>
                <w:sz w:val="24"/>
                <w:vertAlign w:val="baseline"/>
              </w:rPr>
            </w:pPr>
            <w:r>
              <w:rPr>
                <w:rFonts w:hint="default" w:ascii="Times" w:hAnsi="Times" w:eastAsia="宋体" w:cs="Times"/>
                <w:color w:val="000000"/>
                <w:kern w:val="0"/>
                <w:sz w:val="24"/>
                <w:szCs w:val="24"/>
                <w:lang w:val="en-US" w:eastAsia="zh-CN" w:bidi="ar"/>
              </w:rPr>
              <w:t>疑似有严重抄袭行为</w:t>
            </w:r>
          </w:p>
        </w:tc>
      </w:tr>
    </w:tbl>
    <w:p>
      <w:pPr>
        <w:spacing w:line="440" w:lineRule="exact"/>
        <w:ind w:firstLine="480" w:firstLineChars="200"/>
        <w:rPr>
          <w:rFonts w:hint="default" w:ascii="Times" w:hAnsi="Times" w:eastAsia="宋体" w:cs="Times"/>
          <w:sz w:val="24"/>
        </w:rPr>
      </w:pPr>
      <w:r>
        <w:rPr>
          <w:rFonts w:hint="default" w:ascii="Times" w:hAnsi="Times" w:eastAsia="宋体" w:cs="Times"/>
          <w:sz w:val="24"/>
        </w:rPr>
        <w:t>2．学生在毕业论文完成后必须进行答辩。学院成立答辩委员会和专业答辩小组，并将答辩委员会名单、答辩小组成员名单及答辩安排报教务处备案。</w:t>
      </w:r>
    </w:p>
    <w:p>
      <w:pPr>
        <w:spacing w:line="440" w:lineRule="exact"/>
        <w:ind w:firstLine="480" w:firstLineChars="200"/>
        <w:rPr>
          <w:rFonts w:hint="default" w:ascii="Times" w:hAnsi="Times" w:eastAsia="宋体" w:cs="Times"/>
          <w:sz w:val="24"/>
        </w:rPr>
      </w:pPr>
      <w:r>
        <w:rPr>
          <w:rFonts w:hint="default" w:ascii="Times" w:hAnsi="Times" w:eastAsia="宋体" w:cs="Times"/>
          <w:sz w:val="24"/>
        </w:rPr>
        <w:t>3．答辩小组成员对学生上交的毕业论文（设计、创作）进行评阅，评阅不合格的，重新修改。</w:t>
      </w:r>
    </w:p>
    <w:p>
      <w:pPr>
        <w:spacing w:line="440" w:lineRule="exact"/>
        <w:ind w:firstLine="480" w:firstLineChars="200"/>
        <w:rPr>
          <w:rFonts w:hint="default" w:ascii="Times" w:hAnsi="Times" w:eastAsia="宋体" w:cs="Times"/>
          <w:sz w:val="24"/>
        </w:rPr>
      </w:pPr>
      <w:r>
        <w:rPr>
          <w:rFonts w:hint="default" w:ascii="Times" w:hAnsi="Times" w:eastAsia="宋体" w:cs="Times"/>
          <w:sz w:val="24"/>
        </w:rPr>
        <w:t>4．组织答辩。答辩小组对学生逐个进行公开答辩，并作好答辩记录。对毕业论文选题、方案设计、实验、结果讨论、格式、文字表述、创新性等进行评阅，并根据学生答辩情况确定答辩成绩，写出评语。</w:t>
      </w:r>
    </w:p>
    <w:p>
      <w:pPr>
        <w:spacing w:line="440" w:lineRule="exact"/>
        <w:ind w:firstLine="480" w:firstLineChars="200"/>
        <w:rPr>
          <w:rFonts w:hint="eastAsia" w:ascii="Calibri" w:hAnsi="Calibri" w:eastAsia="宋体" w:cs="Times New Roman"/>
          <w:sz w:val="24"/>
        </w:rPr>
      </w:pPr>
      <w:r>
        <w:rPr>
          <w:rFonts w:hint="default" w:ascii="Times" w:hAnsi="Times" w:eastAsia="宋体" w:cs="Times"/>
          <w:sz w:val="24"/>
        </w:rPr>
        <w:t>5．毕业论文成绩</w:t>
      </w:r>
      <w:r>
        <w:rPr>
          <w:rFonts w:hint="eastAsia" w:ascii="Calibri" w:hAnsi="Calibri" w:eastAsia="宋体" w:cs="Times New Roman"/>
          <w:sz w:val="24"/>
        </w:rPr>
        <w:t>采用百分制表示。</w:t>
      </w:r>
    </w:p>
    <w:p>
      <w:pPr>
        <w:rPr>
          <w:rFonts w:hint="eastAsia" w:ascii="Calibri" w:hAnsi="Calibri" w:eastAsia="宋体" w:cs="Times New Roman"/>
          <w:sz w:val="24"/>
          <w:lang w:val="en-US" w:eastAsia="zh-CN"/>
        </w:rPr>
      </w:pPr>
      <w:r>
        <w:rPr>
          <w:rFonts w:hint="eastAsia" w:ascii="Calibri" w:hAnsi="Calibri" w:eastAsia="宋体" w:cs="Times New Roman"/>
          <w:sz w:val="24"/>
          <w:lang w:val="en-US" w:eastAsia="zh-CN"/>
        </w:rPr>
        <w:br w:type="page"/>
      </w:r>
    </w:p>
    <w:p>
      <w:pPr>
        <w:spacing w:line="440" w:lineRule="exact"/>
        <w:ind w:firstLine="480" w:firstLineChars="200"/>
        <w:rPr>
          <w:rFonts w:hint="eastAsia" w:ascii="Calibri" w:hAnsi="Calibri" w:eastAsia="宋体" w:cs="Times New Roman"/>
          <w:sz w:val="24"/>
          <w:lang w:val="en-US" w:eastAsia="zh-CN"/>
        </w:rPr>
      </w:pPr>
      <w:r>
        <w:rPr>
          <w:rFonts w:hint="eastAsia" w:ascii="Calibri" w:hAnsi="Calibri" w:eastAsia="宋体" w:cs="Times New Roman"/>
          <w:sz w:val="24"/>
          <w:lang w:val="en-US" w:eastAsia="zh-CN"/>
        </w:rPr>
        <w:t>如下图：</w:t>
      </w:r>
    </w:p>
    <w:tbl>
      <w:tblPr>
        <w:tblStyle w:val="11"/>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316"/>
        <w:gridCol w:w="2316"/>
        <w:gridCol w:w="1491"/>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2" w:type="dxa"/>
            <w:vMerge w:val="restart"/>
            <w:vAlign w:val="center"/>
          </w:tcPr>
          <w:p>
            <w:pPr>
              <w:spacing w:line="440" w:lineRule="exact"/>
              <w:ind w:firstLine="0" w:firstLineChars="0"/>
              <w:jc w:val="center"/>
              <w:rPr>
                <w:rFonts w:ascii="宋体" w:hAnsi="宋体" w:eastAsia="宋体" w:cs="Times New Roman"/>
                <w:b/>
                <w:color w:val="000000"/>
                <w:sz w:val="24"/>
              </w:rPr>
            </w:pPr>
            <w:r>
              <w:rPr>
                <w:rFonts w:hint="eastAsia" w:ascii="宋体" w:hAnsi="宋体" w:eastAsia="宋体" w:cs="Times New Roman"/>
                <w:b/>
                <w:color w:val="000000"/>
                <w:sz w:val="24"/>
              </w:rPr>
              <w:t>课程目标</w:t>
            </w:r>
          </w:p>
        </w:tc>
        <w:tc>
          <w:tcPr>
            <w:tcW w:w="6123" w:type="dxa"/>
            <w:gridSpan w:val="3"/>
            <w:vAlign w:val="center"/>
          </w:tcPr>
          <w:p>
            <w:pPr>
              <w:spacing w:line="440" w:lineRule="exact"/>
              <w:ind w:firstLine="0" w:firstLineChars="0"/>
              <w:jc w:val="center"/>
              <w:rPr>
                <w:rFonts w:ascii="宋体" w:hAnsi="宋体" w:eastAsia="宋体" w:cs="Times New Roman"/>
                <w:b/>
                <w:color w:val="000000"/>
                <w:sz w:val="24"/>
              </w:rPr>
            </w:pPr>
            <w:r>
              <w:rPr>
                <w:rFonts w:hint="eastAsia" w:ascii="宋体" w:hAnsi="宋体" w:eastAsia="宋体" w:cs="Times New Roman"/>
                <w:b/>
                <w:color w:val="000000"/>
                <w:sz w:val="24"/>
              </w:rPr>
              <w:t>考核方式及成绩比例（%）</w:t>
            </w:r>
          </w:p>
        </w:tc>
        <w:tc>
          <w:tcPr>
            <w:tcW w:w="877" w:type="dxa"/>
            <w:vMerge w:val="restart"/>
            <w:vAlign w:val="center"/>
          </w:tcPr>
          <w:p>
            <w:pPr>
              <w:spacing w:line="440" w:lineRule="exact"/>
              <w:ind w:firstLine="0" w:firstLineChars="0"/>
              <w:jc w:val="center"/>
              <w:rPr>
                <w:rFonts w:ascii="宋体" w:hAnsi="宋体" w:eastAsia="宋体" w:cs="Times New Roman"/>
                <w:b/>
                <w:color w:val="000000"/>
                <w:sz w:val="24"/>
              </w:rPr>
            </w:pPr>
            <w:r>
              <w:rPr>
                <w:rFonts w:hint="eastAsia" w:ascii="宋体" w:hAnsi="宋体" w:eastAsia="宋体" w:cs="Times New Roman"/>
                <w:b/>
                <w:color w:val="00000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22" w:type="dxa"/>
            <w:vMerge w:val="continue"/>
            <w:vAlign w:val="center"/>
          </w:tcPr>
          <w:p>
            <w:pPr>
              <w:spacing w:line="440" w:lineRule="exact"/>
              <w:ind w:firstLine="0" w:firstLineChars="0"/>
              <w:jc w:val="center"/>
              <w:rPr>
                <w:rFonts w:ascii="宋体" w:hAnsi="宋体" w:eastAsia="宋体" w:cs="Times New Roman"/>
                <w:b/>
                <w:color w:val="000000"/>
                <w:sz w:val="24"/>
              </w:rPr>
            </w:pPr>
          </w:p>
        </w:tc>
        <w:tc>
          <w:tcPr>
            <w:tcW w:w="4632" w:type="dxa"/>
            <w:gridSpan w:val="2"/>
            <w:vAlign w:val="center"/>
          </w:tcPr>
          <w:p>
            <w:pPr>
              <w:spacing w:line="440" w:lineRule="exact"/>
              <w:ind w:firstLine="0" w:firstLineChars="0"/>
              <w:jc w:val="center"/>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毕业论文成绩</w:t>
            </w:r>
          </w:p>
        </w:tc>
        <w:tc>
          <w:tcPr>
            <w:tcW w:w="1491" w:type="dxa"/>
            <w:vMerge w:val="restart"/>
            <w:vAlign w:val="center"/>
          </w:tcPr>
          <w:p>
            <w:pPr>
              <w:spacing w:line="440" w:lineRule="exact"/>
              <w:ind w:firstLine="0" w:firstLineChars="0"/>
              <w:jc w:val="center"/>
              <w:rPr>
                <w:rFonts w:hint="eastAsia" w:ascii="宋体" w:hAnsi="宋体" w:eastAsia="宋体" w:cs="Times New Roman"/>
                <w:b/>
                <w:sz w:val="24"/>
                <w:lang w:eastAsia="zh-CN"/>
              </w:rPr>
            </w:pPr>
            <w:r>
              <w:rPr>
                <w:rFonts w:hint="eastAsia" w:ascii="宋体" w:hAnsi="宋体" w:eastAsia="宋体" w:cs="Times New Roman"/>
                <w:b/>
                <w:sz w:val="24"/>
                <w:lang w:val="en-US" w:eastAsia="zh-CN"/>
              </w:rPr>
              <w:t>答辩成绩</w:t>
            </w:r>
          </w:p>
        </w:tc>
        <w:tc>
          <w:tcPr>
            <w:tcW w:w="877" w:type="dxa"/>
            <w:vMerge w:val="continue"/>
          </w:tcPr>
          <w:p>
            <w:pPr>
              <w:spacing w:line="440" w:lineRule="exact"/>
              <w:ind w:firstLine="0" w:firstLineChars="0"/>
              <w:jc w:val="center"/>
              <w:rPr>
                <w:rFonts w:ascii="宋体" w:hAnsi="宋体" w:eastAsia="宋体" w:cs="Times New Roman"/>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22" w:type="dxa"/>
            <w:vMerge w:val="continue"/>
            <w:vAlign w:val="center"/>
          </w:tcPr>
          <w:p>
            <w:pPr>
              <w:spacing w:line="440" w:lineRule="exact"/>
              <w:ind w:firstLine="0" w:firstLineChars="0"/>
              <w:jc w:val="center"/>
              <w:rPr>
                <w:rFonts w:ascii="宋体" w:hAnsi="宋体" w:eastAsia="宋体" w:cs="Times New Roman"/>
                <w:b/>
                <w:color w:val="000000"/>
                <w:sz w:val="24"/>
              </w:rPr>
            </w:pPr>
          </w:p>
        </w:tc>
        <w:tc>
          <w:tcPr>
            <w:tcW w:w="2316" w:type="dxa"/>
            <w:vAlign w:val="center"/>
          </w:tcPr>
          <w:p>
            <w:pPr>
              <w:spacing w:line="440" w:lineRule="exact"/>
              <w:ind w:firstLine="0" w:firstLineChars="0"/>
              <w:jc w:val="center"/>
              <w:rPr>
                <w:rFonts w:hint="eastAsia" w:ascii="宋体" w:hAnsi="宋体" w:eastAsia="宋体" w:cs="Times New Roman"/>
                <w:b/>
                <w:sz w:val="24"/>
              </w:rPr>
            </w:pPr>
            <w:r>
              <w:rPr>
                <w:rFonts w:hint="default" w:ascii="Times New Roman" w:hAnsi="Times New Roman" w:eastAsia="宋体" w:cs="Times New Roman"/>
                <w:sz w:val="24"/>
              </w:rPr>
              <w:t>指导</w:t>
            </w:r>
            <w:r>
              <w:rPr>
                <w:rFonts w:hint="eastAsia" w:ascii="Times New Roman" w:hAnsi="Times New Roman" w:eastAsia="宋体" w:cs="Times New Roman"/>
                <w:sz w:val="24"/>
                <w:lang w:val="en-US" w:eastAsia="zh-CN"/>
              </w:rPr>
              <w:t>教师</w:t>
            </w:r>
            <w:r>
              <w:rPr>
                <w:rFonts w:hint="default" w:ascii="Times New Roman" w:hAnsi="Times New Roman" w:eastAsia="宋体" w:cs="Times New Roman"/>
                <w:sz w:val="24"/>
              </w:rPr>
              <w:t>评分</w:t>
            </w:r>
            <w:r>
              <w:rPr>
                <w:rFonts w:hint="eastAsia" w:ascii="Times New Roman" w:hAnsi="Times New Roman" w:eastAsia="宋体" w:cs="Times New Roman"/>
                <w:sz w:val="24"/>
                <w:lang w:val="en-US" w:eastAsia="zh-CN"/>
              </w:rPr>
              <w:t>成绩</w:t>
            </w:r>
          </w:p>
        </w:tc>
        <w:tc>
          <w:tcPr>
            <w:tcW w:w="2316" w:type="dxa"/>
            <w:vAlign w:val="center"/>
          </w:tcPr>
          <w:p>
            <w:pPr>
              <w:spacing w:line="440" w:lineRule="exact"/>
              <w:ind w:firstLine="0" w:firstLineChars="0"/>
              <w:jc w:val="center"/>
              <w:rPr>
                <w:rFonts w:hint="eastAsia" w:ascii="宋体" w:hAnsi="宋体" w:eastAsia="宋体" w:cs="Times New Roman"/>
                <w:b/>
                <w:sz w:val="24"/>
              </w:rPr>
            </w:pPr>
            <w:r>
              <w:rPr>
                <w:rFonts w:hint="eastAsia" w:ascii="Times New Roman" w:hAnsi="Times New Roman" w:eastAsia="宋体" w:cs="Times New Roman"/>
                <w:sz w:val="24"/>
                <w:lang w:val="en-US" w:eastAsia="zh-CN"/>
              </w:rPr>
              <w:t>评阅教师</w:t>
            </w:r>
            <w:r>
              <w:rPr>
                <w:rFonts w:hint="default" w:ascii="Times New Roman" w:hAnsi="Times New Roman" w:eastAsia="宋体" w:cs="Times New Roman"/>
                <w:sz w:val="24"/>
              </w:rPr>
              <w:t>评分</w:t>
            </w:r>
            <w:r>
              <w:rPr>
                <w:rFonts w:hint="eastAsia" w:ascii="Times New Roman" w:hAnsi="Times New Roman" w:eastAsia="宋体" w:cs="Times New Roman"/>
                <w:sz w:val="24"/>
                <w:lang w:val="en-US" w:eastAsia="zh-CN"/>
              </w:rPr>
              <w:t>成绩</w:t>
            </w:r>
          </w:p>
        </w:tc>
        <w:tc>
          <w:tcPr>
            <w:tcW w:w="1491" w:type="dxa"/>
            <w:vMerge w:val="continue"/>
            <w:vAlign w:val="center"/>
          </w:tcPr>
          <w:p>
            <w:pPr>
              <w:spacing w:line="440" w:lineRule="exact"/>
              <w:ind w:firstLine="0" w:firstLineChars="0"/>
              <w:jc w:val="center"/>
              <w:rPr>
                <w:rFonts w:hint="eastAsia" w:ascii="宋体" w:hAnsi="宋体" w:eastAsia="宋体" w:cs="Times New Roman"/>
                <w:b/>
                <w:sz w:val="24"/>
              </w:rPr>
            </w:pPr>
          </w:p>
        </w:tc>
        <w:tc>
          <w:tcPr>
            <w:tcW w:w="877" w:type="dxa"/>
            <w:vMerge w:val="continue"/>
          </w:tcPr>
          <w:p>
            <w:pPr>
              <w:spacing w:line="440" w:lineRule="exact"/>
              <w:ind w:firstLine="0" w:firstLineChars="0"/>
              <w:jc w:val="center"/>
              <w:rPr>
                <w:rFonts w:ascii="宋体" w:hAnsi="宋体" w:eastAsia="宋体" w:cs="Times New Roman"/>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课程目标1</w:t>
            </w:r>
          </w:p>
        </w:tc>
        <w:tc>
          <w:tcPr>
            <w:tcW w:w="2316" w:type="dxa"/>
            <w:vAlign w:val="center"/>
          </w:tcPr>
          <w:p>
            <w:pPr>
              <w:spacing w:line="440" w:lineRule="exact"/>
              <w:ind w:firstLine="0" w:firstLineChars="0"/>
              <w:jc w:val="center"/>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8.8</w:t>
            </w:r>
          </w:p>
        </w:tc>
        <w:tc>
          <w:tcPr>
            <w:tcW w:w="2316" w:type="dxa"/>
            <w:vAlign w:val="center"/>
          </w:tcPr>
          <w:p>
            <w:pPr>
              <w:spacing w:line="440" w:lineRule="exact"/>
              <w:ind w:firstLine="0" w:firstLineChars="0"/>
              <w:jc w:val="center"/>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1.2</w:t>
            </w:r>
          </w:p>
        </w:tc>
        <w:tc>
          <w:tcPr>
            <w:tcW w:w="1491" w:type="dxa"/>
            <w:vAlign w:val="center"/>
          </w:tcPr>
          <w:p>
            <w:pPr>
              <w:spacing w:line="440" w:lineRule="exact"/>
              <w:ind w:firstLine="0" w:firstLineChars="0"/>
              <w:jc w:val="center"/>
              <w:rPr>
                <w:rFonts w:ascii="宋体" w:hAnsi="宋体" w:eastAsia="宋体" w:cs="Times New Roman"/>
                <w:bCs/>
                <w:sz w:val="24"/>
              </w:rPr>
            </w:pPr>
          </w:p>
        </w:tc>
        <w:tc>
          <w:tcPr>
            <w:tcW w:w="877" w:type="dxa"/>
          </w:tcPr>
          <w:p>
            <w:pPr>
              <w:spacing w:line="440" w:lineRule="exact"/>
              <w:ind w:firstLine="0" w:firstLineChars="0"/>
              <w:jc w:val="center"/>
              <w:rPr>
                <w:rFonts w:ascii="宋体" w:hAnsi="宋体" w:eastAsia="宋体"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课程目标2</w:t>
            </w:r>
          </w:p>
        </w:tc>
        <w:tc>
          <w:tcPr>
            <w:tcW w:w="2316" w:type="dxa"/>
            <w:vAlign w:val="center"/>
          </w:tcPr>
          <w:p>
            <w:pPr>
              <w:spacing w:line="440" w:lineRule="exact"/>
              <w:ind w:firstLine="0" w:firstLineChars="0"/>
              <w:jc w:val="center"/>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2.8</w:t>
            </w:r>
          </w:p>
        </w:tc>
        <w:tc>
          <w:tcPr>
            <w:tcW w:w="2316" w:type="dxa"/>
            <w:vAlign w:val="center"/>
          </w:tcPr>
          <w:p>
            <w:pPr>
              <w:spacing w:line="440" w:lineRule="exact"/>
              <w:ind w:firstLine="0" w:firstLineChars="0"/>
              <w:jc w:val="center"/>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4</w:t>
            </w:r>
          </w:p>
        </w:tc>
        <w:tc>
          <w:tcPr>
            <w:tcW w:w="1491" w:type="dxa"/>
            <w:vAlign w:val="center"/>
          </w:tcPr>
          <w:p>
            <w:pPr>
              <w:spacing w:line="440" w:lineRule="exact"/>
              <w:ind w:firstLine="0" w:firstLineChars="0"/>
              <w:jc w:val="center"/>
              <w:rPr>
                <w:rFonts w:ascii="宋体" w:hAnsi="宋体" w:eastAsia="宋体" w:cs="Times New Roman"/>
                <w:bCs/>
                <w:sz w:val="24"/>
              </w:rPr>
            </w:pPr>
          </w:p>
        </w:tc>
        <w:tc>
          <w:tcPr>
            <w:tcW w:w="877" w:type="dxa"/>
          </w:tcPr>
          <w:p>
            <w:pPr>
              <w:spacing w:line="440" w:lineRule="exact"/>
              <w:ind w:firstLine="0" w:firstLineChars="0"/>
              <w:jc w:val="center"/>
              <w:rPr>
                <w:rFonts w:ascii="宋体" w:hAnsi="宋体" w:eastAsia="宋体"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课程目标3</w:t>
            </w:r>
          </w:p>
        </w:tc>
        <w:tc>
          <w:tcPr>
            <w:tcW w:w="2316" w:type="dxa"/>
            <w:vAlign w:val="center"/>
          </w:tcPr>
          <w:p>
            <w:pPr>
              <w:spacing w:line="440" w:lineRule="exact"/>
              <w:ind w:firstLine="0" w:firstLineChars="0"/>
              <w:jc w:val="center"/>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8.8</w:t>
            </w:r>
          </w:p>
        </w:tc>
        <w:tc>
          <w:tcPr>
            <w:tcW w:w="2316" w:type="dxa"/>
            <w:vAlign w:val="center"/>
          </w:tcPr>
          <w:p>
            <w:pPr>
              <w:spacing w:line="440" w:lineRule="exact"/>
              <w:ind w:firstLine="0" w:firstLineChars="0"/>
              <w:jc w:val="center"/>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4.4</w:t>
            </w:r>
          </w:p>
        </w:tc>
        <w:tc>
          <w:tcPr>
            <w:tcW w:w="1491" w:type="dxa"/>
            <w:vAlign w:val="center"/>
          </w:tcPr>
          <w:p>
            <w:pPr>
              <w:spacing w:line="440" w:lineRule="exact"/>
              <w:ind w:firstLine="0" w:firstLineChars="0"/>
              <w:jc w:val="center"/>
              <w:rPr>
                <w:rFonts w:ascii="宋体" w:hAnsi="宋体" w:eastAsia="宋体" w:cs="Times New Roman"/>
                <w:bCs/>
                <w:sz w:val="24"/>
              </w:rPr>
            </w:pPr>
          </w:p>
        </w:tc>
        <w:tc>
          <w:tcPr>
            <w:tcW w:w="877" w:type="dxa"/>
          </w:tcPr>
          <w:p>
            <w:pPr>
              <w:spacing w:line="440" w:lineRule="exact"/>
              <w:ind w:firstLine="0" w:firstLineChars="0"/>
              <w:jc w:val="center"/>
              <w:rPr>
                <w:rFonts w:ascii="宋体" w:hAnsi="宋体" w:eastAsia="宋体"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ind w:firstLine="0" w:firstLineChars="0"/>
              <w:jc w:val="center"/>
              <w:rPr>
                <w:rFonts w:hint="eastAsia" w:ascii="宋体" w:hAnsi="宋体" w:eastAsia="宋体" w:cs="Times New Roman"/>
                <w:bCs/>
                <w:color w:val="000000"/>
                <w:kern w:val="2"/>
                <w:sz w:val="24"/>
                <w:szCs w:val="22"/>
                <w:lang w:val="en-US" w:eastAsia="zh-CN" w:bidi="ar-SA"/>
              </w:rPr>
            </w:pPr>
            <w:r>
              <w:rPr>
                <w:rFonts w:hint="eastAsia" w:ascii="宋体" w:hAnsi="宋体" w:eastAsia="宋体" w:cs="Times New Roman"/>
                <w:bCs/>
                <w:color w:val="000000"/>
                <w:sz w:val="24"/>
              </w:rPr>
              <w:t>课程目标</w:t>
            </w:r>
            <w:r>
              <w:rPr>
                <w:rFonts w:hint="eastAsia" w:ascii="宋体" w:hAnsi="宋体" w:eastAsia="宋体" w:cs="Times New Roman"/>
                <w:bCs/>
                <w:color w:val="000000"/>
                <w:sz w:val="24"/>
                <w:lang w:val="en-US" w:eastAsia="zh-CN"/>
              </w:rPr>
              <w:t>4</w:t>
            </w:r>
          </w:p>
        </w:tc>
        <w:tc>
          <w:tcPr>
            <w:tcW w:w="2316" w:type="dxa"/>
            <w:vAlign w:val="center"/>
          </w:tcPr>
          <w:p>
            <w:pPr>
              <w:spacing w:line="440" w:lineRule="exact"/>
              <w:ind w:firstLine="0" w:firstLineChars="0"/>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6.8</w:t>
            </w:r>
          </w:p>
        </w:tc>
        <w:tc>
          <w:tcPr>
            <w:tcW w:w="2316" w:type="dxa"/>
            <w:vAlign w:val="center"/>
          </w:tcPr>
          <w:p>
            <w:pPr>
              <w:spacing w:line="440" w:lineRule="exact"/>
              <w:ind w:firstLine="0" w:firstLineChars="0"/>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3.4</w:t>
            </w:r>
          </w:p>
        </w:tc>
        <w:tc>
          <w:tcPr>
            <w:tcW w:w="1491" w:type="dxa"/>
            <w:vAlign w:val="center"/>
          </w:tcPr>
          <w:p>
            <w:pPr>
              <w:spacing w:line="440" w:lineRule="exact"/>
              <w:ind w:firstLine="0" w:firstLineChars="0"/>
              <w:jc w:val="center"/>
              <w:rPr>
                <w:rFonts w:ascii="宋体" w:hAnsi="宋体" w:eastAsia="宋体" w:cs="Times New Roman"/>
                <w:bCs/>
                <w:color w:val="000000"/>
                <w:sz w:val="24"/>
              </w:rPr>
            </w:pPr>
          </w:p>
        </w:tc>
        <w:tc>
          <w:tcPr>
            <w:tcW w:w="877" w:type="dxa"/>
          </w:tcPr>
          <w:p>
            <w:pPr>
              <w:spacing w:line="440" w:lineRule="exact"/>
              <w:ind w:firstLine="0" w:firstLineChars="0"/>
              <w:jc w:val="center"/>
              <w:rPr>
                <w:rFonts w:ascii="宋体" w:hAnsi="宋体" w:eastAsia="宋体"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ind w:firstLine="0" w:firstLineChars="0"/>
              <w:jc w:val="center"/>
              <w:rPr>
                <w:rFonts w:hint="eastAsia" w:ascii="宋体" w:hAnsi="宋体" w:eastAsia="宋体" w:cs="Times New Roman"/>
                <w:bCs/>
                <w:color w:val="000000"/>
                <w:kern w:val="2"/>
                <w:sz w:val="24"/>
                <w:szCs w:val="22"/>
                <w:lang w:val="en-US" w:eastAsia="zh-CN" w:bidi="ar-SA"/>
              </w:rPr>
            </w:pPr>
            <w:r>
              <w:rPr>
                <w:rFonts w:hint="eastAsia" w:ascii="宋体" w:hAnsi="宋体" w:eastAsia="宋体" w:cs="Times New Roman"/>
                <w:bCs/>
                <w:color w:val="000000"/>
                <w:sz w:val="24"/>
              </w:rPr>
              <w:t>课程目标</w:t>
            </w:r>
            <w:r>
              <w:rPr>
                <w:rFonts w:hint="eastAsia" w:ascii="宋体" w:hAnsi="宋体" w:eastAsia="宋体" w:cs="Times New Roman"/>
                <w:bCs/>
                <w:color w:val="000000"/>
                <w:sz w:val="24"/>
                <w:lang w:val="en-US" w:eastAsia="zh-CN"/>
              </w:rPr>
              <w:t>5</w:t>
            </w:r>
          </w:p>
        </w:tc>
        <w:tc>
          <w:tcPr>
            <w:tcW w:w="2316" w:type="dxa"/>
            <w:vAlign w:val="center"/>
          </w:tcPr>
          <w:p>
            <w:pPr>
              <w:spacing w:line="440" w:lineRule="exact"/>
              <w:ind w:firstLine="0" w:firstLineChars="0"/>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8.8</w:t>
            </w:r>
          </w:p>
        </w:tc>
        <w:tc>
          <w:tcPr>
            <w:tcW w:w="2316" w:type="dxa"/>
            <w:vAlign w:val="center"/>
          </w:tcPr>
          <w:p>
            <w:pPr>
              <w:spacing w:line="440" w:lineRule="exact"/>
              <w:ind w:firstLine="0" w:firstLineChars="0"/>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4.4</w:t>
            </w:r>
          </w:p>
        </w:tc>
        <w:tc>
          <w:tcPr>
            <w:tcW w:w="1491" w:type="dxa"/>
            <w:vAlign w:val="center"/>
          </w:tcPr>
          <w:p>
            <w:pPr>
              <w:spacing w:line="440" w:lineRule="exact"/>
              <w:ind w:firstLine="0" w:firstLineChars="0"/>
              <w:jc w:val="center"/>
              <w:rPr>
                <w:rFonts w:ascii="宋体" w:hAnsi="宋体" w:eastAsia="宋体" w:cs="Times New Roman"/>
                <w:bCs/>
                <w:color w:val="000000"/>
                <w:sz w:val="24"/>
              </w:rPr>
            </w:pPr>
          </w:p>
        </w:tc>
        <w:tc>
          <w:tcPr>
            <w:tcW w:w="877" w:type="dxa"/>
          </w:tcPr>
          <w:p>
            <w:pPr>
              <w:spacing w:line="440" w:lineRule="exact"/>
              <w:ind w:firstLine="0" w:firstLineChars="0"/>
              <w:jc w:val="center"/>
              <w:rPr>
                <w:rFonts w:hint="eastAsia" w:ascii="宋体" w:hAnsi="宋体" w:eastAsia="宋体"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ind w:firstLine="0" w:firstLineChars="0"/>
              <w:jc w:val="center"/>
              <w:rPr>
                <w:rFonts w:hint="eastAsia" w:ascii="宋体" w:hAnsi="宋体" w:eastAsia="宋体" w:cs="Times New Roman"/>
                <w:bCs/>
                <w:color w:val="000000"/>
                <w:kern w:val="2"/>
                <w:sz w:val="24"/>
                <w:szCs w:val="22"/>
                <w:lang w:val="en-US" w:eastAsia="zh-CN" w:bidi="ar-SA"/>
              </w:rPr>
            </w:pPr>
            <w:r>
              <w:rPr>
                <w:rFonts w:hint="eastAsia" w:ascii="宋体" w:hAnsi="宋体" w:eastAsia="宋体" w:cs="Times New Roman"/>
                <w:bCs/>
                <w:color w:val="000000"/>
                <w:sz w:val="24"/>
              </w:rPr>
              <w:t>课程目标</w:t>
            </w:r>
            <w:r>
              <w:rPr>
                <w:rFonts w:hint="eastAsia" w:ascii="宋体" w:hAnsi="宋体" w:eastAsia="宋体" w:cs="Times New Roman"/>
                <w:bCs/>
                <w:color w:val="000000"/>
                <w:sz w:val="24"/>
                <w:lang w:val="en-US" w:eastAsia="zh-CN"/>
              </w:rPr>
              <w:t>6</w:t>
            </w:r>
          </w:p>
        </w:tc>
        <w:tc>
          <w:tcPr>
            <w:tcW w:w="2316" w:type="dxa"/>
            <w:vAlign w:val="center"/>
          </w:tcPr>
          <w:p>
            <w:pPr>
              <w:spacing w:line="440" w:lineRule="exact"/>
              <w:ind w:firstLine="0" w:firstLineChars="0"/>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4</w:t>
            </w:r>
          </w:p>
        </w:tc>
        <w:tc>
          <w:tcPr>
            <w:tcW w:w="2316" w:type="dxa"/>
            <w:vAlign w:val="center"/>
          </w:tcPr>
          <w:p>
            <w:pPr>
              <w:spacing w:line="440" w:lineRule="exact"/>
              <w:ind w:firstLine="0" w:firstLineChars="0"/>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2.6</w:t>
            </w:r>
          </w:p>
        </w:tc>
        <w:tc>
          <w:tcPr>
            <w:tcW w:w="1491" w:type="dxa"/>
            <w:vAlign w:val="center"/>
          </w:tcPr>
          <w:p>
            <w:pPr>
              <w:spacing w:line="440" w:lineRule="exact"/>
              <w:ind w:firstLine="0" w:firstLineChars="0"/>
              <w:jc w:val="center"/>
              <w:rPr>
                <w:rFonts w:ascii="宋体" w:hAnsi="宋体" w:eastAsia="宋体" w:cs="Times New Roman"/>
                <w:bCs/>
                <w:color w:val="000000"/>
                <w:sz w:val="24"/>
              </w:rPr>
            </w:pPr>
          </w:p>
        </w:tc>
        <w:tc>
          <w:tcPr>
            <w:tcW w:w="877" w:type="dxa"/>
          </w:tcPr>
          <w:p>
            <w:pPr>
              <w:spacing w:line="440" w:lineRule="exact"/>
              <w:ind w:firstLine="0" w:firstLineChars="0"/>
              <w:jc w:val="center"/>
              <w:rPr>
                <w:rFonts w:hint="eastAsia" w:ascii="宋体" w:hAnsi="宋体" w:eastAsia="宋体"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ind w:firstLine="0" w:firstLineChars="0"/>
              <w:jc w:val="center"/>
              <w:rPr>
                <w:rFonts w:hint="eastAsia" w:ascii="宋体" w:hAnsi="宋体" w:eastAsia="宋体" w:cs="Times New Roman"/>
                <w:bCs/>
                <w:color w:val="000000"/>
                <w:sz w:val="24"/>
              </w:rPr>
            </w:pPr>
            <w:r>
              <w:rPr>
                <w:rFonts w:hint="eastAsia" w:ascii="宋体" w:hAnsi="宋体" w:eastAsia="宋体" w:cs="Times New Roman"/>
                <w:bCs/>
                <w:color w:val="000000"/>
                <w:sz w:val="24"/>
              </w:rPr>
              <w:t>课程目标</w:t>
            </w:r>
            <w:r>
              <w:rPr>
                <w:rFonts w:hint="eastAsia" w:ascii="宋体" w:hAnsi="宋体" w:eastAsia="宋体" w:cs="Times New Roman"/>
                <w:bCs/>
                <w:color w:val="000000"/>
                <w:sz w:val="24"/>
                <w:lang w:val="en-US" w:eastAsia="zh-CN"/>
              </w:rPr>
              <w:t>7</w:t>
            </w:r>
          </w:p>
        </w:tc>
        <w:tc>
          <w:tcPr>
            <w:tcW w:w="2316" w:type="dxa"/>
            <w:vAlign w:val="center"/>
          </w:tcPr>
          <w:p>
            <w:pPr>
              <w:spacing w:line="440" w:lineRule="exact"/>
              <w:ind w:firstLine="0" w:firstLineChars="0"/>
              <w:jc w:val="center"/>
              <w:rPr>
                <w:rFonts w:hint="eastAsia" w:ascii="宋体" w:hAnsi="宋体" w:eastAsia="宋体" w:cs="Times New Roman"/>
                <w:bCs/>
                <w:color w:val="000000"/>
                <w:sz w:val="24"/>
                <w:lang w:val="en-US" w:eastAsia="zh-CN"/>
              </w:rPr>
            </w:pPr>
          </w:p>
        </w:tc>
        <w:tc>
          <w:tcPr>
            <w:tcW w:w="2316" w:type="dxa"/>
            <w:vAlign w:val="center"/>
          </w:tcPr>
          <w:p>
            <w:pPr>
              <w:spacing w:line="440" w:lineRule="exact"/>
              <w:ind w:firstLine="0" w:firstLineChars="0"/>
              <w:jc w:val="center"/>
              <w:rPr>
                <w:rFonts w:ascii="宋体" w:hAnsi="宋体" w:eastAsia="宋体" w:cs="Times New Roman"/>
                <w:bCs/>
                <w:color w:val="000000"/>
                <w:sz w:val="24"/>
              </w:rPr>
            </w:pPr>
          </w:p>
        </w:tc>
        <w:tc>
          <w:tcPr>
            <w:tcW w:w="1491" w:type="dxa"/>
            <w:vAlign w:val="center"/>
          </w:tcPr>
          <w:p>
            <w:pPr>
              <w:spacing w:line="440" w:lineRule="exact"/>
              <w:ind w:firstLine="0" w:firstLineChars="0"/>
              <w:jc w:val="center"/>
              <w:rPr>
                <w:rFonts w:ascii="宋体" w:hAnsi="宋体" w:eastAsia="宋体" w:cs="Times New Roman"/>
                <w:bCs/>
                <w:color w:val="000000"/>
                <w:sz w:val="24"/>
              </w:rPr>
            </w:pPr>
          </w:p>
        </w:tc>
        <w:tc>
          <w:tcPr>
            <w:tcW w:w="877" w:type="dxa"/>
          </w:tcPr>
          <w:p>
            <w:pPr>
              <w:spacing w:line="440" w:lineRule="exact"/>
              <w:ind w:firstLine="0" w:firstLineChars="0"/>
              <w:jc w:val="center"/>
              <w:rPr>
                <w:rFonts w:hint="eastAsia" w:ascii="宋体" w:hAnsi="宋体" w:eastAsia="宋体"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ind w:firstLine="0" w:firstLineChars="0"/>
              <w:jc w:val="center"/>
              <w:rPr>
                <w:rFonts w:hint="eastAsia" w:ascii="宋体" w:hAnsi="宋体" w:eastAsia="宋体" w:cs="Times New Roman"/>
                <w:bCs/>
                <w:color w:val="000000"/>
                <w:kern w:val="2"/>
                <w:sz w:val="24"/>
                <w:szCs w:val="22"/>
                <w:lang w:val="en-US" w:eastAsia="zh-CN" w:bidi="ar-SA"/>
              </w:rPr>
            </w:pPr>
            <w:r>
              <w:rPr>
                <w:rFonts w:hint="eastAsia" w:ascii="宋体" w:hAnsi="宋体" w:eastAsia="宋体" w:cs="Times New Roman"/>
                <w:bCs/>
                <w:color w:val="000000"/>
                <w:sz w:val="24"/>
              </w:rPr>
              <w:t>合计</w:t>
            </w:r>
          </w:p>
        </w:tc>
        <w:tc>
          <w:tcPr>
            <w:tcW w:w="2316" w:type="dxa"/>
            <w:vAlign w:val="center"/>
          </w:tcPr>
          <w:p>
            <w:pPr>
              <w:spacing w:line="440" w:lineRule="exact"/>
              <w:ind w:firstLine="0" w:firstLineChars="0"/>
              <w:jc w:val="center"/>
              <w:rPr>
                <w:rFonts w:hint="default" w:ascii="宋体" w:hAnsi="宋体" w:eastAsia="宋体" w:cs="Times New Roman"/>
                <w:bCs/>
                <w:color w:val="000000"/>
                <w:kern w:val="2"/>
                <w:sz w:val="24"/>
                <w:szCs w:val="22"/>
                <w:lang w:val="en-US" w:eastAsia="zh-CN" w:bidi="ar-SA"/>
              </w:rPr>
            </w:pPr>
            <w:r>
              <w:rPr>
                <w:rFonts w:hint="eastAsia" w:ascii="宋体" w:hAnsi="宋体" w:eastAsia="宋体" w:cs="Times New Roman"/>
                <w:bCs/>
                <w:color w:val="000000"/>
                <w:sz w:val="24"/>
                <w:lang w:val="en-US" w:eastAsia="zh-CN"/>
              </w:rPr>
              <w:t>40</w:t>
            </w:r>
          </w:p>
        </w:tc>
        <w:tc>
          <w:tcPr>
            <w:tcW w:w="2316" w:type="dxa"/>
            <w:vAlign w:val="center"/>
          </w:tcPr>
          <w:p>
            <w:pPr>
              <w:spacing w:line="440" w:lineRule="exact"/>
              <w:ind w:firstLine="0" w:firstLineChars="0"/>
              <w:jc w:val="center"/>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20</w:t>
            </w:r>
          </w:p>
        </w:tc>
        <w:tc>
          <w:tcPr>
            <w:tcW w:w="1491" w:type="dxa"/>
            <w:vAlign w:val="center"/>
          </w:tcPr>
          <w:p>
            <w:pPr>
              <w:spacing w:line="440" w:lineRule="exact"/>
              <w:ind w:firstLine="0" w:firstLineChars="0"/>
              <w:jc w:val="center"/>
              <w:rPr>
                <w:rFonts w:hint="default" w:ascii="宋体" w:hAnsi="宋体" w:eastAsia="宋体" w:cs="Times New Roman"/>
                <w:bCs/>
                <w:color w:val="000000"/>
                <w:kern w:val="2"/>
                <w:sz w:val="24"/>
                <w:szCs w:val="22"/>
                <w:lang w:val="en-US" w:eastAsia="zh-CN" w:bidi="ar-SA"/>
              </w:rPr>
            </w:pPr>
            <w:r>
              <w:rPr>
                <w:rFonts w:hint="eastAsia" w:ascii="宋体" w:hAnsi="宋体" w:eastAsia="宋体" w:cs="Times New Roman"/>
                <w:bCs/>
                <w:color w:val="000000"/>
                <w:sz w:val="24"/>
                <w:lang w:val="en-US" w:eastAsia="zh-CN"/>
              </w:rPr>
              <w:t>40</w:t>
            </w:r>
          </w:p>
        </w:tc>
        <w:tc>
          <w:tcPr>
            <w:tcW w:w="877" w:type="dxa"/>
            <w:vAlign w:val="top"/>
          </w:tcPr>
          <w:p>
            <w:pPr>
              <w:spacing w:line="440" w:lineRule="exact"/>
              <w:ind w:firstLine="0" w:firstLineChars="0"/>
              <w:jc w:val="center"/>
              <w:rPr>
                <w:rFonts w:hint="eastAsia" w:ascii="宋体" w:hAnsi="宋体" w:eastAsia="宋体" w:cs="Times New Roman"/>
                <w:bCs/>
                <w:color w:val="000000"/>
                <w:kern w:val="2"/>
                <w:sz w:val="24"/>
                <w:szCs w:val="22"/>
                <w:lang w:val="en-US" w:eastAsia="zh-CN" w:bidi="ar-SA"/>
              </w:rPr>
            </w:pPr>
            <w:r>
              <w:rPr>
                <w:rFonts w:hint="eastAsia" w:ascii="宋体" w:hAnsi="宋体" w:eastAsia="宋体" w:cs="Times New Roman"/>
                <w:bCs/>
                <w:color w:val="000000"/>
                <w:sz w:val="24"/>
              </w:rPr>
              <w:t>1</w:t>
            </w:r>
            <w:r>
              <w:rPr>
                <w:rFonts w:ascii="宋体" w:hAnsi="宋体" w:eastAsia="宋体" w:cs="Times New Roman"/>
                <w:bCs/>
                <w:color w:val="000000"/>
                <w:sz w:val="24"/>
              </w:rPr>
              <w:t>00</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（一）总成绩评定</w:t>
      </w:r>
    </w:p>
    <w:p>
      <w:pPr>
        <w:snapToGrid w:val="0"/>
        <w:spacing w:line="44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总成绩</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毕业论文成绩×60%+</w:t>
      </w:r>
      <w:r>
        <w:rPr>
          <w:rFonts w:hint="default" w:ascii="Times New Roman" w:hAnsi="Times New Roman" w:eastAsia="宋体" w:cs="Times New Roman"/>
          <w:sz w:val="24"/>
          <w:lang w:val="en-US" w:eastAsia="zh-CN"/>
        </w:rPr>
        <w:t>答辩评分</w:t>
      </w:r>
      <w:r>
        <w:rPr>
          <w:rFonts w:hint="default" w:ascii="Times New Roman" w:hAnsi="Times New Roman" w:eastAsia="宋体" w:cs="Times New Roman"/>
          <w:sz w:val="24"/>
        </w:rPr>
        <w:t>成绩×40%</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（二）毕业论文成绩评定</w:t>
      </w:r>
    </w:p>
    <w:p>
      <w:pPr>
        <w:snapToGrid w:val="0"/>
        <w:spacing w:line="440" w:lineRule="exact"/>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毕业论文成绩</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指导</w:t>
      </w:r>
      <w:r>
        <w:rPr>
          <w:rFonts w:hint="eastAsia" w:ascii="Times New Roman" w:hAnsi="Times New Roman" w:eastAsia="宋体" w:cs="Times New Roman"/>
          <w:sz w:val="24"/>
          <w:lang w:val="en-US" w:eastAsia="zh-CN"/>
        </w:rPr>
        <w:t>教师</w:t>
      </w:r>
      <w:r>
        <w:rPr>
          <w:rFonts w:hint="default" w:ascii="Times New Roman" w:hAnsi="Times New Roman" w:eastAsia="宋体" w:cs="Times New Roman"/>
          <w:sz w:val="24"/>
        </w:rPr>
        <w:t>评分</w:t>
      </w:r>
      <w:r>
        <w:rPr>
          <w:rFonts w:hint="eastAsia" w:ascii="Times New Roman" w:hAnsi="Times New Roman" w:eastAsia="宋体" w:cs="Times New Roman"/>
          <w:sz w:val="24"/>
          <w:lang w:val="en-US" w:eastAsia="zh-CN"/>
        </w:rPr>
        <w:t>成绩</w:t>
      </w:r>
      <w:r>
        <w:rPr>
          <w:rFonts w:hint="default" w:ascii="Times New Roman" w:hAnsi="Times New Roman" w:eastAsia="宋体" w:cs="Times New Roman"/>
          <w:sz w:val="24"/>
        </w:rPr>
        <w:t>×60%+</w:t>
      </w:r>
      <w:r>
        <w:rPr>
          <w:rFonts w:hint="eastAsia" w:ascii="Times New Roman" w:hAnsi="Times New Roman" w:eastAsia="宋体" w:cs="Times New Roman"/>
          <w:sz w:val="24"/>
          <w:lang w:val="en-US" w:eastAsia="zh-CN"/>
        </w:rPr>
        <w:t>评阅教师</w:t>
      </w:r>
      <w:r>
        <w:rPr>
          <w:rFonts w:hint="default" w:ascii="Times New Roman" w:hAnsi="Times New Roman" w:eastAsia="宋体" w:cs="Times New Roman"/>
          <w:sz w:val="24"/>
        </w:rPr>
        <w:t>评分</w:t>
      </w:r>
      <w:r>
        <w:rPr>
          <w:rFonts w:hint="eastAsia" w:ascii="Times New Roman" w:hAnsi="Times New Roman" w:eastAsia="宋体" w:cs="Times New Roman"/>
          <w:sz w:val="24"/>
          <w:lang w:val="en-US" w:eastAsia="zh-CN"/>
        </w:rPr>
        <w:t>成绩</w:t>
      </w:r>
      <w:r>
        <w:rPr>
          <w:rFonts w:hint="default" w:ascii="Times New Roman" w:hAnsi="Times New Roman" w:eastAsia="宋体" w:cs="Times New Roman"/>
          <w:sz w:val="24"/>
        </w:rPr>
        <w:t>×40%</w:t>
      </w:r>
    </w:p>
    <w:p>
      <w:pPr>
        <w:snapToGrid w:val="0"/>
        <w:spacing w:line="440" w:lineRule="exact"/>
        <w:ind w:firstLine="480" w:firstLineChars="200"/>
        <w:rPr>
          <w:rFonts w:ascii="Calibri" w:hAnsi="Calibri" w:eastAsia="宋体" w:cs="Times New Roman"/>
          <w:sz w:val="24"/>
        </w:rPr>
      </w:pPr>
      <w:r>
        <w:rPr>
          <w:rFonts w:hint="default" w:ascii="Times New Roman" w:hAnsi="Times New Roman" w:eastAsia="宋体" w:cs="Times New Roman"/>
          <w:sz w:val="24"/>
        </w:rPr>
        <w:t>毕业论文成绩由指导</w:t>
      </w:r>
      <w:r>
        <w:rPr>
          <w:rFonts w:hint="eastAsia" w:ascii="Times New Roman" w:hAnsi="Times New Roman" w:eastAsia="宋体" w:cs="Times New Roman"/>
          <w:sz w:val="24"/>
          <w:lang w:val="en-US" w:eastAsia="zh-CN"/>
        </w:rPr>
        <w:t>教师</w:t>
      </w:r>
      <w:r>
        <w:rPr>
          <w:rFonts w:hint="default" w:ascii="Times New Roman" w:hAnsi="Times New Roman" w:eastAsia="宋体" w:cs="Times New Roman"/>
          <w:sz w:val="24"/>
        </w:rPr>
        <w:t>评分与评阅</w:t>
      </w:r>
      <w:r>
        <w:rPr>
          <w:rFonts w:hint="eastAsia" w:ascii="Times New Roman" w:hAnsi="Times New Roman" w:eastAsia="宋体" w:cs="Times New Roman"/>
          <w:sz w:val="24"/>
          <w:lang w:val="en-US" w:eastAsia="zh-CN"/>
        </w:rPr>
        <w:t>教师</w:t>
      </w:r>
      <w:r>
        <w:rPr>
          <w:rFonts w:hint="default" w:ascii="Times New Roman" w:hAnsi="Times New Roman" w:eastAsia="宋体" w:cs="Times New Roman"/>
          <w:sz w:val="24"/>
        </w:rPr>
        <w:t>评分两部分组成。指导老师评分</w:t>
      </w:r>
      <w:r>
        <w:rPr>
          <w:rFonts w:hint="default" w:ascii="Times New Roman" w:hAnsi="Times New Roman" w:eastAsia="宋体" w:cs="Times New Roman"/>
          <w:sz w:val="24"/>
          <w:lang w:val="en-US" w:eastAsia="zh-CN"/>
        </w:rPr>
        <w:t>占</w:t>
      </w:r>
      <w:r>
        <w:rPr>
          <w:rFonts w:hint="default" w:ascii="Times New Roman" w:hAnsi="Times New Roman" w:eastAsia="宋体" w:cs="Times New Roman"/>
          <w:sz w:val="24"/>
        </w:rPr>
        <w:t>总成绩的40%，评阅人评分占总成绩的20%。由两名评阅</w:t>
      </w:r>
      <w:r>
        <w:rPr>
          <w:rFonts w:hint="eastAsia" w:ascii="Times New Roman" w:hAnsi="Times New Roman" w:eastAsia="宋体" w:cs="Times New Roman"/>
          <w:sz w:val="24"/>
          <w:lang w:val="en-US" w:eastAsia="zh-CN"/>
        </w:rPr>
        <w:t>教师</w:t>
      </w:r>
      <w:r>
        <w:rPr>
          <w:rFonts w:hint="default" w:ascii="Times New Roman" w:hAnsi="Times New Roman" w:eastAsia="宋体" w:cs="Times New Roman"/>
          <w:sz w:val="24"/>
        </w:rPr>
        <w:t>对论文进行评分，取平均值。指导老师与评阅老师根据评分规则，结合学生毕业论文内容给出该学生相应的得分。</w:t>
      </w:r>
    </w:p>
    <w:p>
      <w:pPr>
        <w:snapToGrid w:val="0"/>
        <w:spacing w:line="440" w:lineRule="exact"/>
        <w:ind w:firstLine="480" w:firstLineChars="200"/>
        <w:rPr>
          <w:rFonts w:ascii="Calibri" w:hAnsi="Calibri" w:eastAsia="宋体" w:cs="Times New Roman"/>
          <w:sz w:val="24"/>
        </w:rPr>
      </w:pPr>
      <w:r>
        <w:rPr>
          <w:rFonts w:hint="eastAsia" w:ascii="Calibri" w:hAnsi="Calibri" w:eastAsia="宋体" w:cs="Times New Roman"/>
          <w:sz w:val="24"/>
          <w:lang w:val="en-US" w:eastAsia="zh-CN"/>
        </w:rPr>
        <w:t>指导教师</w:t>
      </w:r>
      <w:r>
        <w:rPr>
          <w:rFonts w:ascii="Calibri" w:hAnsi="Calibri" w:eastAsia="宋体" w:cs="Times New Roman"/>
          <w:sz w:val="24"/>
        </w:rPr>
        <w:t>评分规则如下表所示：</w:t>
      </w:r>
    </w:p>
    <w:tbl>
      <w:tblPr>
        <w:tblStyle w:val="11"/>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6309"/>
        <w:gridCol w:w="527"/>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6" w:type="dxa"/>
            <w:tcBorders>
              <w:top w:val="single" w:color="auto" w:sz="12"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评分内容</w:t>
            </w:r>
          </w:p>
        </w:tc>
        <w:tc>
          <w:tcPr>
            <w:tcW w:w="6309" w:type="dxa"/>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具体要求</w:t>
            </w:r>
          </w:p>
        </w:tc>
        <w:tc>
          <w:tcPr>
            <w:tcW w:w="527" w:type="dxa"/>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分值</w:t>
            </w:r>
          </w:p>
        </w:tc>
        <w:tc>
          <w:tcPr>
            <w:tcW w:w="540" w:type="dxa"/>
            <w:tcBorders>
              <w:top w:val="single" w:color="auto" w:sz="12" w:space="0"/>
              <w:left w:val="single" w:color="auto" w:sz="6" w:space="0"/>
              <w:bottom w:val="single" w:color="auto" w:sz="6" w:space="0"/>
              <w:right w:val="single" w:color="auto" w:sz="12"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工作态度</w:t>
            </w:r>
          </w:p>
        </w:tc>
        <w:tc>
          <w:tcPr>
            <w:tcW w:w="630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工作努力，遵守纪律，作风严谨，按期圆满完成规定任务</w:t>
            </w:r>
          </w:p>
        </w:tc>
        <w:tc>
          <w:tcPr>
            <w:tcW w:w="5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10</w:t>
            </w:r>
          </w:p>
        </w:tc>
        <w:tc>
          <w:tcPr>
            <w:tcW w:w="54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创新能力</w:t>
            </w:r>
          </w:p>
        </w:tc>
        <w:tc>
          <w:tcPr>
            <w:tcW w:w="630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工作有创新意识，论文（设计）有独特见解，有一定的实用价值</w:t>
            </w:r>
          </w:p>
        </w:tc>
        <w:tc>
          <w:tcPr>
            <w:tcW w:w="5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10</w:t>
            </w:r>
          </w:p>
        </w:tc>
        <w:tc>
          <w:tcPr>
            <w:tcW w:w="54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调研论证</w:t>
            </w:r>
          </w:p>
        </w:tc>
        <w:tc>
          <w:tcPr>
            <w:tcW w:w="630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能独立查阅文献资料及其他形式的调研，能够较好地理解课题任务并提出实施方案</w:t>
            </w:r>
          </w:p>
        </w:tc>
        <w:tc>
          <w:tcPr>
            <w:tcW w:w="5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10</w:t>
            </w:r>
          </w:p>
        </w:tc>
        <w:tc>
          <w:tcPr>
            <w:tcW w:w="54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文献阅读</w:t>
            </w:r>
          </w:p>
        </w:tc>
        <w:tc>
          <w:tcPr>
            <w:tcW w:w="630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查阅文献具有一定的广度和深度，能够较好地理解各类信息，有综合归纳资料的能力和自己的见解</w:t>
            </w:r>
          </w:p>
        </w:tc>
        <w:tc>
          <w:tcPr>
            <w:tcW w:w="5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10</w:t>
            </w:r>
          </w:p>
        </w:tc>
        <w:tc>
          <w:tcPr>
            <w:tcW w:w="54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综合能力</w:t>
            </w:r>
          </w:p>
        </w:tc>
        <w:tc>
          <w:tcPr>
            <w:tcW w:w="630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能综合运用所学知识和技能，发现和解决实际问题，具有理论联系实际、综合应用工具的能力</w:t>
            </w:r>
          </w:p>
        </w:tc>
        <w:tc>
          <w:tcPr>
            <w:tcW w:w="5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20</w:t>
            </w:r>
          </w:p>
        </w:tc>
        <w:tc>
          <w:tcPr>
            <w:tcW w:w="54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论文表述</w:t>
            </w:r>
          </w:p>
        </w:tc>
        <w:tc>
          <w:tcPr>
            <w:tcW w:w="630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论点明确、分析清晰、论证合乎逻辑；计算、设计、实验正确合理；术语、符号、单位、各种图表运用准确</w:t>
            </w:r>
          </w:p>
        </w:tc>
        <w:tc>
          <w:tcPr>
            <w:tcW w:w="52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20</w:t>
            </w:r>
          </w:p>
        </w:tc>
        <w:tc>
          <w:tcPr>
            <w:tcW w:w="540"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6" w:type="dxa"/>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撰写质量</w:t>
            </w:r>
          </w:p>
        </w:tc>
        <w:tc>
          <w:tcPr>
            <w:tcW w:w="6309" w:type="dxa"/>
            <w:tcBorders>
              <w:top w:val="single" w:color="auto" w:sz="6" w:space="0"/>
              <w:left w:val="single" w:color="auto" w:sz="6" w:space="0"/>
              <w:bottom w:val="single" w:color="auto" w:sz="12" w:space="0"/>
              <w:right w:val="single" w:color="auto" w:sz="6" w:space="0"/>
            </w:tcBorders>
            <w:vAlign w:val="center"/>
          </w:tcPr>
          <w:p>
            <w:pPr>
              <w:spacing w:line="240" w:lineRule="auto"/>
              <w:ind w:firstLine="0"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结构严谨、文字通顺、用语符合规范，图表清楚，格式规范，符合规定字数要求</w:t>
            </w:r>
          </w:p>
        </w:tc>
        <w:tc>
          <w:tcPr>
            <w:tcW w:w="527" w:type="dxa"/>
            <w:tcBorders>
              <w:top w:val="single" w:color="auto" w:sz="6" w:space="0"/>
              <w:left w:val="single" w:color="auto" w:sz="6" w:space="0"/>
              <w:bottom w:val="single" w:color="auto" w:sz="12"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20</w:t>
            </w:r>
          </w:p>
        </w:tc>
        <w:tc>
          <w:tcPr>
            <w:tcW w:w="540" w:type="dxa"/>
            <w:tcBorders>
              <w:top w:val="single" w:color="auto" w:sz="6" w:space="0"/>
              <w:left w:val="single" w:color="auto" w:sz="6" w:space="0"/>
              <w:bottom w:val="single" w:color="auto" w:sz="12"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bl>
    <w:p>
      <w:pPr>
        <w:snapToGrid w:val="0"/>
        <w:spacing w:line="440" w:lineRule="exact"/>
        <w:ind w:firstLine="480" w:firstLineChars="200"/>
        <w:rPr>
          <w:rFonts w:hint="eastAsia" w:ascii="Calibri" w:hAnsi="Calibri" w:eastAsia="宋体" w:cs="Times New Roman"/>
          <w:sz w:val="24"/>
          <w:lang w:val="en-US" w:eastAsia="zh-CN"/>
        </w:rPr>
      </w:pPr>
      <w:r>
        <w:rPr>
          <w:rFonts w:hint="eastAsia" w:ascii="Calibri" w:hAnsi="Calibri" w:eastAsia="宋体" w:cs="Times New Roman"/>
          <w:sz w:val="24"/>
          <w:lang w:val="en-US" w:eastAsia="zh-CN"/>
        </w:rPr>
        <w:t>指导教师</w:t>
      </w:r>
      <w:r>
        <w:rPr>
          <w:rFonts w:ascii="Calibri" w:hAnsi="Calibri" w:eastAsia="宋体" w:cs="Times New Roman"/>
          <w:sz w:val="24"/>
        </w:rPr>
        <w:t>评分</w:t>
      </w:r>
      <w:r>
        <w:rPr>
          <w:rFonts w:hint="eastAsia" w:ascii="Calibri" w:hAnsi="Calibri" w:eastAsia="宋体" w:cs="Times New Roman"/>
          <w:sz w:val="24"/>
          <w:lang w:val="en-US" w:eastAsia="zh-CN"/>
        </w:rPr>
        <w:t>项目与课程目标对应情况：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37"/>
        <w:gridCol w:w="1037"/>
        <w:gridCol w:w="1037"/>
        <w:gridCol w:w="1037"/>
        <w:gridCol w:w="1037"/>
        <w:gridCol w:w="1037"/>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0" w:type="dxa"/>
            <w:vMerge w:val="restart"/>
            <w:tcBorders>
              <w:top w:val="single" w:color="auto" w:sz="12" w:space="0"/>
              <w:left w:val="single" w:color="auto" w:sz="12" w:space="0"/>
              <w:bottom w:val="single" w:color="auto" w:sz="8" w:space="0"/>
              <w:right w:val="single" w:color="auto" w:sz="8" w:space="0"/>
            </w:tcBorders>
            <w:vAlign w:val="center"/>
          </w:tcPr>
          <w:p>
            <w:pPr>
              <w:snapToGrid w:val="0"/>
              <w:spacing w:line="240" w:lineRule="auto"/>
              <w:ind w:firstLine="0" w:firstLineChars="0"/>
              <w:jc w:val="center"/>
              <w:rPr>
                <w:rFonts w:hint="default" w:ascii="Times New Roman" w:hAnsi="Times New Roman" w:eastAsia="宋体" w:cs="Times New Roman"/>
                <w:b/>
                <w:bCs/>
                <w:color w:val="auto"/>
                <w:kern w:val="2"/>
                <w:sz w:val="24"/>
                <w:szCs w:val="20"/>
                <w:highlight w:val="none"/>
                <w:lang w:val="en-US" w:eastAsia="zh-CN" w:bidi="ar-SA"/>
              </w:rPr>
            </w:pPr>
            <w:r>
              <w:rPr>
                <w:rFonts w:hint="default" w:ascii="Times New Roman" w:hAnsi="Times New Roman" w:eastAsia="宋体" w:cs="Times New Roman"/>
                <w:b/>
                <w:bCs/>
                <w:color w:val="auto"/>
                <w:sz w:val="24"/>
                <w:szCs w:val="20"/>
                <w:highlight w:val="none"/>
                <w:lang w:val="en-US" w:eastAsia="zh-CN"/>
              </w:rPr>
              <w:t>评分</w:t>
            </w:r>
            <w:r>
              <w:rPr>
                <w:rFonts w:hint="default" w:ascii="Times New Roman" w:hAnsi="Times New Roman" w:eastAsia="宋体" w:cs="Times New Roman"/>
                <w:b/>
                <w:bCs/>
                <w:color w:val="auto"/>
                <w:sz w:val="24"/>
                <w:szCs w:val="20"/>
                <w:highlight w:val="none"/>
              </w:rPr>
              <w:t>内容</w:t>
            </w:r>
          </w:p>
        </w:tc>
        <w:tc>
          <w:tcPr>
            <w:tcW w:w="7262" w:type="dxa"/>
            <w:gridSpan w:val="7"/>
            <w:tcBorders>
              <w:top w:val="single" w:color="auto" w:sz="12" w:space="0"/>
              <w:left w:val="single" w:color="auto" w:sz="8" w:space="0"/>
              <w:bottom w:val="single" w:color="auto" w:sz="8" w:space="0"/>
              <w:right w:val="single" w:color="auto" w:sz="12" w:space="0"/>
            </w:tcBorders>
          </w:tcPr>
          <w:p>
            <w:pPr>
              <w:snapToGrid w:val="0"/>
              <w:spacing w:line="440" w:lineRule="exact"/>
              <w:ind w:left="0" w:leftChars="0" w:firstLine="0" w:firstLineChars="0"/>
              <w:jc w:val="center"/>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b/>
                <w:bCs/>
                <w:color w:val="auto"/>
                <w:sz w:val="24"/>
                <w:highlight w:val="none"/>
                <w:vertAlign w:val="baseline"/>
                <w:lang w:val="en-US" w:eastAsia="zh-CN"/>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60" w:type="dxa"/>
            <w:vMerge w:val="continue"/>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color w:val="auto"/>
                <w:kern w:val="2"/>
                <w:sz w:val="24"/>
                <w:szCs w:val="20"/>
                <w:highlight w:val="none"/>
                <w:lang w:val="en-US" w:eastAsia="zh-CN" w:bidi="ar-SA"/>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b/>
                <w:bCs/>
                <w:color w:val="auto"/>
                <w:sz w:val="24"/>
                <w:highlight w:val="none"/>
                <w:vertAlign w:val="baseline"/>
                <w:lang w:val="en-US" w:eastAsia="zh-CN"/>
              </w:rPr>
              <w:t>1</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b/>
                <w:bCs/>
                <w:color w:val="auto"/>
                <w:sz w:val="24"/>
                <w:highlight w:val="none"/>
                <w:vertAlign w:val="baseline"/>
                <w:lang w:val="en-US" w:eastAsia="zh-CN"/>
              </w:rPr>
              <w:t>2</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b/>
                <w:bCs/>
                <w:color w:val="auto"/>
                <w:sz w:val="24"/>
                <w:highlight w:val="none"/>
                <w:vertAlign w:val="baseline"/>
                <w:lang w:val="en-US" w:eastAsia="zh-CN"/>
              </w:rPr>
              <w:t>3</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b/>
                <w:bCs/>
                <w:color w:val="auto"/>
                <w:sz w:val="24"/>
                <w:highlight w:val="none"/>
                <w:vertAlign w:val="baseline"/>
                <w:lang w:val="en-US" w:eastAsia="zh-CN"/>
              </w:rPr>
              <w:t>4</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b/>
                <w:bCs/>
                <w:color w:val="auto"/>
                <w:sz w:val="24"/>
                <w:highlight w:val="none"/>
                <w:vertAlign w:val="baseline"/>
                <w:lang w:val="en-US" w:eastAsia="zh-CN"/>
              </w:rPr>
              <w:t>5</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b/>
                <w:bCs/>
                <w:color w:val="auto"/>
                <w:sz w:val="24"/>
                <w:highlight w:val="none"/>
                <w:vertAlign w:val="baseline"/>
                <w:lang w:val="en-US" w:eastAsia="zh-CN"/>
              </w:rPr>
              <w:t>6</w:t>
            </w: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color w:val="auto"/>
                <w:sz w:val="24"/>
                <w:highlight w:val="none"/>
                <w:vertAlign w:val="baseline"/>
                <w:lang w:val="en-US" w:eastAsia="zh-CN"/>
              </w:rPr>
            </w:pPr>
            <w:r>
              <w:rPr>
                <w:rFonts w:hint="default" w:ascii="Times New Roman" w:hAnsi="Times New Roman" w:eastAsia="宋体" w:cs="Times New Roman"/>
                <w:b/>
                <w:bCs/>
                <w:color w:val="auto"/>
                <w:sz w:val="24"/>
                <w:highlight w:val="none"/>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color w:val="auto"/>
                <w:kern w:val="2"/>
                <w:sz w:val="24"/>
                <w:szCs w:val="20"/>
                <w:highlight w:val="none"/>
                <w:lang w:val="en-US" w:eastAsia="zh-CN" w:bidi="ar-SA"/>
              </w:rPr>
            </w:pPr>
            <w:r>
              <w:rPr>
                <w:rFonts w:hint="default" w:ascii="Times New Roman" w:hAnsi="Times New Roman" w:eastAsia="宋体" w:cs="Times New Roman"/>
                <w:b/>
                <w:bCs/>
                <w:color w:val="auto"/>
                <w:sz w:val="24"/>
                <w:szCs w:val="20"/>
                <w:highlight w:val="none"/>
              </w:rPr>
              <w:t>工作态度</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10</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color w:val="auto"/>
                <w:kern w:val="2"/>
                <w:sz w:val="24"/>
                <w:szCs w:val="20"/>
                <w:highlight w:val="none"/>
                <w:lang w:val="en-US" w:eastAsia="zh-CN" w:bidi="ar-SA"/>
              </w:rPr>
            </w:pPr>
            <w:r>
              <w:rPr>
                <w:rFonts w:hint="default" w:ascii="Times New Roman" w:hAnsi="Times New Roman" w:eastAsia="宋体" w:cs="Times New Roman"/>
                <w:b/>
                <w:bCs/>
                <w:color w:val="auto"/>
                <w:sz w:val="24"/>
                <w:szCs w:val="20"/>
                <w:highlight w:val="none"/>
              </w:rPr>
              <w:t>创新能力</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3</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3</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4</w:t>
            </w: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color w:val="auto"/>
                <w:kern w:val="2"/>
                <w:sz w:val="24"/>
                <w:szCs w:val="20"/>
                <w:highlight w:val="none"/>
                <w:lang w:val="en-US" w:eastAsia="zh-CN" w:bidi="ar-SA"/>
              </w:rPr>
            </w:pPr>
            <w:r>
              <w:rPr>
                <w:rFonts w:hint="default" w:ascii="Times New Roman" w:hAnsi="Times New Roman" w:eastAsia="宋体" w:cs="Times New Roman"/>
                <w:b/>
                <w:bCs/>
                <w:color w:val="auto"/>
                <w:sz w:val="24"/>
                <w:szCs w:val="20"/>
                <w:highlight w:val="none"/>
              </w:rPr>
              <w:t>调研论证</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10</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color w:val="auto"/>
                <w:kern w:val="2"/>
                <w:sz w:val="24"/>
                <w:szCs w:val="20"/>
                <w:highlight w:val="none"/>
                <w:lang w:val="en-US" w:eastAsia="zh-CN" w:bidi="ar-SA"/>
              </w:rPr>
            </w:pPr>
            <w:r>
              <w:rPr>
                <w:rFonts w:hint="default" w:ascii="Times New Roman" w:hAnsi="Times New Roman" w:eastAsia="宋体" w:cs="Times New Roman"/>
                <w:b/>
                <w:bCs/>
                <w:color w:val="auto"/>
                <w:sz w:val="24"/>
                <w:szCs w:val="20"/>
                <w:highlight w:val="none"/>
              </w:rPr>
              <w:t>文献阅读</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5</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5</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color w:val="auto"/>
                <w:kern w:val="2"/>
                <w:sz w:val="24"/>
                <w:szCs w:val="20"/>
                <w:highlight w:val="none"/>
                <w:lang w:val="en-US" w:eastAsia="zh-CN" w:bidi="ar-SA"/>
              </w:rPr>
            </w:pPr>
            <w:r>
              <w:rPr>
                <w:rFonts w:hint="default" w:ascii="Times New Roman" w:hAnsi="Times New Roman" w:eastAsia="宋体" w:cs="Times New Roman"/>
                <w:b/>
                <w:bCs/>
                <w:color w:val="auto"/>
                <w:sz w:val="24"/>
                <w:szCs w:val="20"/>
                <w:highlight w:val="none"/>
              </w:rPr>
              <w:t>综合能力</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6</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eastAsia" w:ascii="Times New Roman" w:hAnsi="Times New Roman" w:eastAsia="宋体" w:cs="Times New Roman"/>
                <w:color w:val="auto"/>
                <w:sz w:val="24"/>
                <w:highlight w:val="none"/>
                <w:vertAlign w:val="baseline"/>
                <w:lang w:val="en-US" w:eastAsia="zh-CN"/>
              </w:rPr>
              <w:t>4</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eastAsia" w:ascii="Times New Roman" w:hAnsi="Times New Roman" w:eastAsia="宋体" w:cs="Times New Roman"/>
                <w:color w:val="auto"/>
                <w:sz w:val="24"/>
                <w:highlight w:val="none"/>
                <w:vertAlign w:val="baseline"/>
                <w:lang w:val="en-US" w:eastAsia="zh-CN"/>
              </w:rPr>
              <w:t>4</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eastAsia" w:ascii="Times New Roman" w:hAnsi="Times New Roman" w:eastAsia="宋体" w:cs="Times New Roman"/>
                <w:color w:val="auto"/>
                <w:sz w:val="24"/>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color w:val="auto"/>
                <w:kern w:val="2"/>
                <w:sz w:val="24"/>
                <w:szCs w:val="20"/>
                <w:highlight w:val="none"/>
                <w:lang w:val="en-US" w:eastAsia="zh-CN" w:bidi="ar-SA"/>
              </w:rPr>
            </w:pPr>
            <w:r>
              <w:rPr>
                <w:rFonts w:hint="default" w:ascii="Times New Roman" w:hAnsi="Times New Roman" w:eastAsia="宋体" w:cs="Times New Roman"/>
                <w:b/>
                <w:bCs/>
                <w:color w:val="auto"/>
                <w:sz w:val="24"/>
                <w:szCs w:val="20"/>
                <w:highlight w:val="none"/>
              </w:rPr>
              <w:t>论文表述</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7</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7</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6</w:t>
            </w: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撰写质量</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6</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7</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7</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12"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color w:val="auto"/>
                <w:sz w:val="24"/>
                <w:szCs w:val="20"/>
                <w:highlight w:val="none"/>
                <w:lang w:val="en-US" w:eastAsia="zh-CN"/>
              </w:rPr>
            </w:pPr>
            <w:r>
              <w:rPr>
                <w:rFonts w:hint="default" w:ascii="Times New Roman" w:hAnsi="Times New Roman" w:eastAsia="宋体" w:cs="Times New Roman"/>
                <w:b/>
                <w:bCs/>
                <w:color w:val="auto"/>
                <w:sz w:val="24"/>
                <w:szCs w:val="20"/>
                <w:highlight w:val="none"/>
                <w:lang w:val="en-US" w:eastAsia="zh-CN"/>
              </w:rPr>
              <w:t>合计</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22</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7</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22</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17</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22</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10</w:t>
            </w:r>
          </w:p>
        </w:tc>
        <w:tc>
          <w:tcPr>
            <w:tcW w:w="1040" w:type="dxa"/>
            <w:tcBorders>
              <w:top w:val="single" w:color="auto" w:sz="8" w:space="0"/>
              <w:left w:val="single" w:color="auto" w:sz="8"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color w:val="auto"/>
                <w:sz w:val="24"/>
                <w:highlight w:val="none"/>
                <w:vertAlign w:val="baseline"/>
                <w:lang w:val="en-US" w:eastAsia="zh-CN"/>
              </w:rPr>
            </w:pPr>
            <w:r>
              <w:rPr>
                <w:rFonts w:hint="default" w:ascii="Times New Roman" w:hAnsi="Times New Roman" w:eastAsia="宋体" w:cs="Times New Roman"/>
                <w:color w:val="auto"/>
                <w:sz w:val="24"/>
                <w:highlight w:val="none"/>
                <w:vertAlign w:val="baseline"/>
                <w:lang w:val="en-US" w:eastAsia="zh-CN"/>
              </w:rPr>
              <w:t>0</w:t>
            </w:r>
          </w:p>
        </w:tc>
      </w:tr>
    </w:tbl>
    <w:p>
      <w:pPr>
        <w:snapToGrid w:val="0"/>
        <w:spacing w:line="440" w:lineRule="exact"/>
        <w:ind w:firstLine="480" w:firstLineChars="200"/>
        <w:rPr>
          <w:rFonts w:ascii="Calibri" w:hAnsi="Calibri" w:eastAsia="宋体" w:cs="Times New Roman"/>
          <w:sz w:val="24"/>
        </w:rPr>
      </w:pPr>
      <w:r>
        <w:rPr>
          <w:rFonts w:hint="eastAsia" w:ascii="Calibri" w:hAnsi="Calibri" w:eastAsia="宋体" w:cs="Times New Roman"/>
          <w:sz w:val="24"/>
          <w:lang w:val="en-US" w:eastAsia="zh-CN"/>
        </w:rPr>
        <w:t>评阅教师</w:t>
      </w:r>
      <w:r>
        <w:rPr>
          <w:rFonts w:ascii="Calibri" w:hAnsi="Calibri" w:eastAsia="宋体" w:cs="Times New Roman"/>
          <w:sz w:val="24"/>
        </w:rPr>
        <w:t>评分规则如下表所示：</w:t>
      </w:r>
    </w:p>
    <w:tbl>
      <w:tblPr>
        <w:tblStyle w:val="11"/>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6309"/>
        <w:gridCol w:w="527"/>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6" w:type="dxa"/>
            <w:tcBorders>
              <w:top w:val="single" w:color="auto" w:sz="12"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评分内容</w:t>
            </w:r>
          </w:p>
        </w:tc>
        <w:tc>
          <w:tcPr>
            <w:tcW w:w="6309" w:type="dxa"/>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具体要求</w:t>
            </w:r>
          </w:p>
        </w:tc>
        <w:tc>
          <w:tcPr>
            <w:tcW w:w="527" w:type="dxa"/>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分值</w:t>
            </w:r>
          </w:p>
        </w:tc>
        <w:tc>
          <w:tcPr>
            <w:tcW w:w="540" w:type="dxa"/>
            <w:tcBorders>
              <w:top w:val="single" w:color="auto" w:sz="12" w:space="0"/>
              <w:left w:val="single" w:color="auto" w:sz="6" w:space="0"/>
              <w:bottom w:val="single" w:color="auto" w:sz="6" w:space="0"/>
              <w:right w:val="single" w:color="auto" w:sz="12"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hint="eastAsia" w:ascii="Calibri" w:hAnsi="Calibri" w:eastAsia="宋体" w:cs="Times New Roman"/>
                <w:sz w:val="24"/>
                <w:szCs w:val="20"/>
                <w:lang w:val="en-US" w:eastAsia="zh-CN"/>
              </w:rPr>
              <w:t>任 务 量</w:t>
            </w:r>
          </w:p>
        </w:tc>
        <w:tc>
          <w:tcPr>
            <w:tcW w:w="63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sz w:val="24"/>
                <w:szCs w:val="20"/>
              </w:rPr>
            </w:pPr>
            <w:r>
              <w:rPr>
                <w:rFonts w:hint="default" w:ascii="Times New Roman" w:hAnsi="Times New Roman" w:eastAsia="宋体" w:cs="Times New Roman"/>
                <w:color w:val="000000"/>
                <w:kern w:val="0"/>
                <w:sz w:val="24"/>
                <w:szCs w:val="24"/>
                <w:lang w:val="en-US" w:eastAsia="zh-CN" w:bidi="ar"/>
              </w:rPr>
              <w:t xml:space="preserve">任务量饱满，难度较大 </w:t>
            </w:r>
          </w:p>
        </w:tc>
        <w:tc>
          <w:tcPr>
            <w:tcW w:w="5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0"/>
              </w:rPr>
            </w:pPr>
            <w:r>
              <w:rPr>
                <w:rFonts w:hint="default" w:ascii="Times New Roman" w:hAnsi="Times New Roman" w:eastAsia="宋体" w:cs="Times New Roman"/>
                <w:color w:val="000000"/>
                <w:kern w:val="0"/>
                <w:sz w:val="24"/>
                <w:szCs w:val="24"/>
                <w:lang w:val="en-US" w:eastAsia="zh-CN" w:bidi="ar"/>
              </w:rPr>
              <w:t>20</w:t>
            </w:r>
          </w:p>
        </w:tc>
        <w:tc>
          <w:tcPr>
            <w:tcW w:w="540"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hint="eastAsia" w:ascii="Calibri" w:hAnsi="Calibri" w:eastAsia="宋体" w:cs="Times New Roman"/>
                <w:sz w:val="24"/>
                <w:szCs w:val="20"/>
                <w:lang w:val="en-US" w:eastAsia="zh-CN"/>
              </w:rPr>
              <w:t>创 新</w:t>
            </w:r>
          </w:p>
        </w:tc>
        <w:tc>
          <w:tcPr>
            <w:tcW w:w="63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kern w:val="0"/>
                <w:sz w:val="24"/>
                <w:szCs w:val="24"/>
                <w:lang w:val="en-US" w:eastAsia="zh-CN" w:bidi="ar"/>
              </w:rPr>
              <w:t>工作有创新意识，论文(设计)有独特见解，有一定的实用价值</w:t>
            </w:r>
          </w:p>
        </w:tc>
        <w:tc>
          <w:tcPr>
            <w:tcW w:w="5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0"/>
              </w:rPr>
            </w:pPr>
            <w:r>
              <w:rPr>
                <w:rFonts w:hint="default" w:ascii="Times New Roman" w:hAnsi="Times New Roman" w:eastAsia="宋体" w:cs="Times New Roman"/>
                <w:sz w:val="24"/>
                <w:szCs w:val="20"/>
              </w:rPr>
              <w:t>10</w:t>
            </w:r>
          </w:p>
        </w:tc>
        <w:tc>
          <w:tcPr>
            <w:tcW w:w="540"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ascii="Calibri" w:hAnsi="Calibri" w:eastAsia="宋体" w:cs="Times New Roman"/>
                <w:sz w:val="24"/>
                <w:szCs w:val="20"/>
              </w:rPr>
              <w:t>论文表述</w:t>
            </w:r>
          </w:p>
        </w:tc>
        <w:tc>
          <w:tcPr>
            <w:tcW w:w="63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4"/>
                <w:szCs w:val="20"/>
              </w:rPr>
            </w:pPr>
            <w:r>
              <w:rPr>
                <w:rFonts w:hint="default" w:ascii="Times New Roman" w:hAnsi="Times New Roman" w:eastAsia="宋体" w:cs="Times New Roman"/>
                <w:sz w:val="24"/>
                <w:szCs w:val="20"/>
              </w:rPr>
              <w:t>论点明确、分析清晰、论证合乎逻辑；计算、设计、实验正确合理；术语、符号、单位、各种图表运用准确</w:t>
            </w:r>
          </w:p>
        </w:tc>
        <w:tc>
          <w:tcPr>
            <w:tcW w:w="5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40</w:t>
            </w:r>
          </w:p>
        </w:tc>
        <w:tc>
          <w:tcPr>
            <w:tcW w:w="540"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ascii="Calibri" w:hAnsi="Calibri" w:eastAsia="宋体" w:cs="Times New Roman"/>
                <w:sz w:val="24"/>
                <w:szCs w:val="20"/>
              </w:rPr>
            </w:pPr>
            <w:r>
              <w:rPr>
                <w:rFonts w:hint="eastAsia" w:ascii="Calibri" w:hAnsi="Calibri" w:eastAsia="宋体" w:cs="Times New Roman"/>
                <w:sz w:val="24"/>
                <w:szCs w:val="20"/>
                <w:lang w:val="en-US" w:eastAsia="zh-CN"/>
              </w:rPr>
              <w:t>文献阅读</w:t>
            </w:r>
          </w:p>
        </w:tc>
        <w:tc>
          <w:tcPr>
            <w:tcW w:w="63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sz w:val="24"/>
                <w:szCs w:val="20"/>
              </w:rPr>
            </w:pPr>
            <w:r>
              <w:rPr>
                <w:rFonts w:hint="default" w:ascii="Times New Roman" w:hAnsi="Times New Roman" w:eastAsia="宋体" w:cs="Times New Roman"/>
                <w:color w:val="000000"/>
                <w:kern w:val="0"/>
                <w:sz w:val="24"/>
                <w:szCs w:val="24"/>
                <w:lang w:val="en-US" w:eastAsia="zh-CN" w:bidi="ar"/>
              </w:rPr>
              <w:t>查阅文献具有一定的广度和深度，能够较好地理解各类信息，有综合归纳资料的能力和自己的见解</w:t>
            </w:r>
          </w:p>
        </w:tc>
        <w:tc>
          <w:tcPr>
            <w:tcW w:w="52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0"/>
              </w:rPr>
            </w:pPr>
            <w:r>
              <w:rPr>
                <w:rFonts w:hint="default" w:ascii="Times New Roman" w:hAnsi="Times New Roman" w:eastAsia="宋体" w:cs="Times New Roman"/>
                <w:sz w:val="24"/>
                <w:szCs w:val="20"/>
                <w:lang w:val="en-US" w:eastAsia="zh-CN"/>
              </w:rPr>
              <w:t>1</w:t>
            </w:r>
            <w:r>
              <w:rPr>
                <w:rFonts w:hint="default" w:ascii="Times New Roman" w:hAnsi="Times New Roman" w:eastAsia="宋体" w:cs="Times New Roman"/>
                <w:sz w:val="24"/>
                <w:szCs w:val="20"/>
              </w:rPr>
              <w:t>0</w:t>
            </w:r>
          </w:p>
        </w:tc>
        <w:tc>
          <w:tcPr>
            <w:tcW w:w="540"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96" w:type="dxa"/>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rFonts w:ascii="Calibri" w:hAnsi="Calibri" w:eastAsia="宋体" w:cs="Times New Roman"/>
                <w:sz w:val="24"/>
                <w:szCs w:val="20"/>
                <w:lang w:val="en-US" w:eastAsia="zh-CN"/>
              </w:rPr>
            </w:pPr>
            <w:r>
              <w:rPr>
                <w:rFonts w:ascii="Calibri" w:hAnsi="Calibri" w:eastAsia="宋体" w:cs="Times New Roman"/>
                <w:sz w:val="24"/>
                <w:szCs w:val="20"/>
              </w:rPr>
              <w:t>撰写质量</w:t>
            </w:r>
          </w:p>
        </w:tc>
        <w:tc>
          <w:tcPr>
            <w:tcW w:w="6309"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kern w:val="2"/>
                <w:sz w:val="24"/>
                <w:szCs w:val="20"/>
                <w:lang w:val="en-US" w:eastAsia="zh-CN" w:bidi="ar-SA"/>
              </w:rPr>
            </w:pPr>
            <w:r>
              <w:rPr>
                <w:rFonts w:hint="default" w:ascii="Times New Roman" w:hAnsi="Times New Roman" w:eastAsia="宋体" w:cs="Times New Roman"/>
                <w:sz w:val="24"/>
                <w:szCs w:val="20"/>
              </w:rPr>
              <w:t>结构严谨、文字通顺、用语符合规范，图表清楚，格式规范，符合规定字数要求</w:t>
            </w:r>
          </w:p>
        </w:tc>
        <w:tc>
          <w:tcPr>
            <w:tcW w:w="527"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20</w:t>
            </w:r>
          </w:p>
        </w:tc>
        <w:tc>
          <w:tcPr>
            <w:tcW w:w="540"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0"/>
              </w:rPr>
            </w:pPr>
          </w:p>
        </w:tc>
      </w:tr>
    </w:tbl>
    <w:p>
      <w:pPr>
        <w:snapToGrid w:val="0"/>
        <w:spacing w:line="440" w:lineRule="exact"/>
        <w:ind w:firstLine="480" w:firstLineChars="200"/>
        <w:rPr>
          <w:rFonts w:hint="eastAsia" w:ascii="Calibri" w:hAnsi="Calibri" w:eastAsia="宋体" w:cs="Times New Roman"/>
          <w:sz w:val="24"/>
        </w:rPr>
      </w:pPr>
      <w:r>
        <w:rPr>
          <w:rFonts w:hint="eastAsia" w:ascii="Calibri" w:hAnsi="Calibri" w:eastAsia="宋体" w:cs="Times New Roman"/>
          <w:sz w:val="24"/>
          <w:lang w:val="en-US" w:eastAsia="zh-CN"/>
        </w:rPr>
        <w:t>评阅教师</w:t>
      </w:r>
      <w:r>
        <w:rPr>
          <w:rFonts w:ascii="Calibri" w:hAnsi="Calibri" w:eastAsia="宋体" w:cs="Times New Roman"/>
          <w:sz w:val="24"/>
        </w:rPr>
        <w:t>评分</w:t>
      </w:r>
      <w:r>
        <w:rPr>
          <w:rFonts w:hint="eastAsia" w:ascii="Calibri" w:hAnsi="Calibri" w:eastAsia="宋体" w:cs="Times New Roman"/>
          <w:sz w:val="24"/>
          <w:lang w:val="en-US" w:eastAsia="zh-CN"/>
        </w:rPr>
        <w:t>项目与课程目标对应情况：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37"/>
        <w:gridCol w:w="1037"/>
        <w:gridCol w:w="1037"/>
        <w:gridCol w:w="1037"/>
        <w:gridCol w:w="1037"/>
        <w:gridCol w:w="1037"/>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0" w:type="dxa"/>
            <w:vMerge w:val="restart"/>
            <w:tcBorders>
              <w:top w:val="single" w:color="auto" w:sz="12" w:space="0"/>
              <w:left w:val="single" w:color="auto" w:sz="12" w:space="0"/>
              <w:bottom w:val="single" w:color="auto" w:sz="8" w:space="0"/>
              <w:right w:val="single" w:color="auto" w:sz="8" w:space="0"/>
            </w:tcBorders>
            <w:vAlign w:val="center"/>
          </w:tcPr>
          <w:p>
            <w:pPr>
              <w:snapToGrid w:val="0"/>
              <w:spacing w:line="240" w:lineRule="auto"/>
              <w:ind w:firstLine="0" w:firstLineChars="0"/>
              <w:jc w:val="center"/>
              <w:rPr>
                <w:rFonts w:hint="default" w:ascii="Times New Roman" w:hAnsi="Times New Roman" w:eastAsia="宋体" w:cs="Times New Roman"/>
                <w:b/>
                <w:bCs/>
                <w:kern w:val="2"/>
                <w:sz w:val="24"/>
                <w:szCs w:val="20"/>
                <w:lang w:val="en-US" w:eastAsia="zh-CN" w:bidi="ar-SA"/>
              </w:rPr>
            </w:pPr>
            <w:r>
              <w:rPr>
                <w:rFonts w:hint="default" w:ascii="Times New Roman" w:hAnsi="Times New Roman" w:eastAsia="宋体" w:cs="Times New Roman"/>
                <w:b/>
                <w:bCs/>
                <w:sz w:val="24"/>
                <w:szCs w:val="20"/>
                <w:lang w:val="en-US" w:eastAsia="zh-CN"/>
              </w:rPr>
              <w:t>评分</w:t>
            </w:r>
            <w:r>
              <w:rPr>
                <w:rFonts w:hint="default" w:ascii="Times New Roman" w:hAnsi="Times New Roman" w:eastAsia="宋体" w:cs="Times New Roman"/>
                <w:b/>
                <w:bCs/>
                <w:sz w:val="24"/>
                <w:szCs w:val="20"/>
              </w:rPr>
              <w:t>内容</w:t>
            </w:r>
          </w:p>
        </w:tc>
        <w:tc>
          <w:tcPr>
            <w:tcW w:w="7262" w:type="dxa"/>
            <w:gridSpan w:val="7"/>
            <w:tcBorders>
              <w:top w:val="single" w:color="auto" w:sz="12" w:space="0"/>
              <w:left w:val="single" w:color="auto" w:sz="8" w:space="0"/>
              <w:bottom w:val="single" w:color="auto" w:sz="8" w:space="0"/>
              <w:right w:val="single" w:color="auto" w:sz="12" w:space="0"/>
            </w:tcBorders>
          </w:tcPr>
          <w:p>
            <w:pPr>
              <w:snapToGrid w:val="0"/>
              <w:spacing w:line="440" w:lineRule="exact"/>
              <w:ind w:left="0" w:leftChars="0" w:firstLine="0" w:firstLineChars="0"/>
              <w:jc w:val="center"/>
              <w:rPr>
                <w:rFonts w:hint="default" w:ascii="Times New Roman" w:hAnsi="Times New Roman" w:eastAsia="宋体" w:cs="Times New Roman"/>
                <w:sz w:val="24"/>
                <w:vertAlign w:val="baseline"/>
                <w:lang w:val="en-US" w:eastAsia="zh-CN"/>
              </w:rPr>
            </w:pPr>
            <w:r>
              <w:rPr>
                <w:rFonts w:hint="default" w:ascii="Times New Roman" w:hAnsi="Times New Roman" w:eastAsia="宋体" w:cs="Times New Roman"/>
                <w:b/>
                <w:bCs/>
                <w:sz w:val="24"/>
                <w:vertAlign w:val="baseline"/>
                <w:lang w:val="en-US" w:eastAsia="zh-CN"/>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60" w:type="dxa"/>
            <w:vMerge w:val="continue"/>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kern w:val="2"/>
                <w:sz w:val="24"/>
                <w:szCs w:val="20"/>
                <w:lang w:val="en-US" w:eastAsia="zh-CN" w:bidi="ar-SA"/>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1</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2</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3</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4</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5</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6</w:t>
            </w: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Calibri" w:hAnsi="Calibri" w:eastAsia="宋体" w:cs="Times New Roman"/>
                <w:kern w:val="2"/>
                <w:sz w:val="24"/>
                <w:szCs w:val="20"/>
                <w:lang w:val="en-US" w:eastAsia="zh-CN" w:bidi="ar-SA"/>
              </w:rPr>
            </w:pPr>
            <w:r>
              <w:rPr>
                <w:rFonts w:hint="eastAsia" w:ascii="Calibri" w:hAnsi="Calibri" w:eastAsia="宋体" w:cs="Times New Roman"/>
                <w:sz w:val="24"/>
                <w:szCs w:val="20"/>
                <w:lang w:val="en-US" w:eastAsia="zh-CN"/>
              </w:rPr>
              <w:t>任 务 量</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10</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5</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5</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Calibri" w:hAnsi="Calibri" w:eastAsia="宋体" w:cs="Times New Roman"/>
                <w:kern w:val="2"/>
                <w:sz w:val="24"/>
                <w:szCs w:val="20"/>
                <w:lang w:val="en-US" w:eastAsia="zh-CN" w:bidi="ar-SA"/>
              </w:rPr>
            </w:pPr>
            <w:r>
              <w:rPr>
                <w:rFonts w:hint="eastAsia" w:ascii="Calibri" w:hAnsi="Calibri" w:eastAsia="宋体" w:cs="Times New Roman"/>
                <w:sz w:val="24"/>
                <w:szCs w:val="20"/>
                <w:lang w:val="en-US" w:eastAsia="zh-CN"/>
              </w:rPr>
              <w:t>创 新</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3</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2</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2</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3</w:t>
            </w: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Calibri" w:hAnsi="Calibri" w:eastAsia="宋体" w:cs="Times New Roman"/>
                <w:kern w:val="2"/>
                <w:sz w:val="24"/>
                <w:szCs w:val="20"/>
                <w:lang w:val="en-US" w:eastAsia="zh-CN" w:bidi="ar-SA"/>
              </w:rPr>
            </w:pPr>
            <w:r>
              <w:rPr>
                <w:rFonts w:ascii="Calibri" w:hAnsi="Calibri" w:eastAsia="宋体" w:cs="Times New Roman"/>
                <w:sz w:val="24"/>
                <w:szCs w:val="20"/>
              </w:rPr>
              <w:t>论文表述</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15</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15</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10</w:t>
            </w: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Calibri" w:hAnsi="Calibri" w:eastAsia="宋体" w:cs="Times New Roman"/>
                <w:kern w:val="2"/>
                <w:sz w:val="24"/>
                <w:szCs w:val="20"/>
                <w:lang w:val="en-US" w:eastAsia="zh-CN" w:bidi="ar-SA"/>
              </w:rPr>
            </w:pPr>
            <w:r>
              <w:rPr>
                <w:rFonts w:hint="eastAsia" w:ascii="Calibri" w:hAnsi="Calibri" w:eastAsia="宋体" w:cs="Times New Roman"/>
                <w:sz w:val="24"/>
                <w:szCs w:val="20"/>
                <w:lang w:val="en-US" w:eastAsia="zh-CN"/>
              </w:rPr>
              <w:t>文献阅读</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10</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Calibri" w:hAnsi="Calibri" w:eastAsia="宋体" w:cs="Times New Roman"/>
                <w:kern w:val="2"/>
                <w:sz w:val="24"/>
                <w:szCs w:val="20"/>
                <w:lang w:val="en-US" w:eastAsia="zh-CN" w:bidi="ar-SA"/>
              </w:rPr>
            </w:pPr>
            <w:r>
              <w:rPr>
                <w:rFonts w:ascii="Calibri" w:hAnsi="Calibri" w:eastAsia="宋体" w:cs="Times New Roman"/>
                <w:sz w:val="24"/>
                <w:szCs w:val="20"/>
              </w:rPr>
              <w:t>撰写质量</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default" w:ascii="Times New Roman" w:hAnsi="Times New Roman" w:eastAsia="宋体" w:cs="Times New Roman"/>
                <w:sz w:val="24"/>
                <w:vertAlign w:val="baseline"/>
                <w:lang w:val="en-US" w:eastAsia="zh-CN"/>
              </w:rPr>
              <w:t>6</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default" w:ascii="Times New Roman" w:hAnsi="Times New Roman" w:eastAsia="宋体" w:cs="Times New Roman"/>
                <w:sz w:val="24"/>
                <w:vertAlign w:val="baseline"/>
                <w:lang w:val="en-US" w:eastAsia="zh-CN"/>
              </w:rPr>
              <w:t>7</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default" w:ascii="Times New Roman" w:hAnsi="Times New Roman" w:eastAsia="宋体" w:cs="Times New Roman"/>
                <w:sz w:val="24"/>
                <w:vertAlign w:val="baseline"/>
                <w:lang w:val="en-US" w:eastAsia="zh-CN"/>
              </w:rPr>
              <w:t>7</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12"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sz w:val="24"/>
                <w:szCs w:val="20"/>
                <w:lang w:val="en-US" w:eastAsia="zh-CN"/>
              </w:rPr>
            </w:pPr>
            <w:r>
              <w:rPr>
                <w:rFonts w:hint="default" w:ascii="Times New Roman" w:hAnsi="Times New Roman" w:eastAsia="宋体" w:cs="Times New Roman"/>
                <w:b/>
                <w:bCs/>
                <w:sz w:val="24"/>
                <w:szCs w:val="20"/>
                <w:lang w:val="en-US" w:eastAsia="zh-CN"/>
              </w:rPr>
              <w:t>合计</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6</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20</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default" w:ascii="Times New Roman" w:hAnsi="Times New Roman" w:eastAsia="宋体" w:cs="Times New Roman"/>
                <w:sz w:val="24"/>
                <w:vertAlign w:val="baseline"/>
                <w:lang w:val="en-US" w:eastAsia="zh-CN"/>
              </w:rPr>
              <w:t>22</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default" w:ascii="Times New Roman" w:hAnsi="Times New Roman" w:eastAsia="宋体" w:cs="Times New Roman"/>
                <w:sz w:val="24"/>
                <w:vertAlign w:val="baseline"/>
                <w:lang w:val="en-US" w:eastAsia="zh-CN"/>
              </w:rPr>
              <w:t>17</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default" w:ascii="Times New Roman" w:hAnsi="Times New Roman" w:eastAsia="宋体" w:cs="Times New Roman"/>
                <w:sz w:val="24"/>
                <w:vertAlign w:val="baseline"/>
                <w:lang w:val="en-US" w:eastAsia="zh-CN"/>
              </w:rPr>
              <w:t>22</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13</w:t>
            </w:r>
          </w:p>
        </w:tc>
        <w:tc>
          <w:tcPr>
            <w:tcW w:w="1040" w:type="dxa"/>
            <w:tcBorders>
              <w:top w:val="single" w:color="auto" w:sz="8" w:space="0"/>
              <w:left w:val="single" w:color="auto" w:sz="8"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default" w:ascii="Times New Roman" w:hAnsi="Times New Roman" w:eastAsia="宋体" w:cs="Times New Roman"/>
                <w:sz w:val="24"/>
                <w:vertAlign w:val="baseline"/>
                <w:lang w:val="en-US" w:eastAsia="zh-CN"/>
              </w:rPr>
              <w:t>0</w:t>
            </w:r>
          </w:p>
        </w:tc>
      </w:tr>
    </w:tbl>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（三）毕业答辩成绩评定</w:t>
      </w:r>
    </w:p>
    <w:p>
      <w:pPr>
        <w:snapToGrid w:val="0"/>
        <w:spacing w:line="440" w:lineRule="exact"/>
        <w:ind w:firstLine="480" w:firstLineChars="200"/>
        <w:rPr>
          <w:rFonts w:ascii="Calibri" w:hAnsi="Calibri" w:eastAsia="宋体" w:cs="Times New Roman"/>
          <w:sz w:val="24"/>
        </w:rPr>
      </w:pPr>
      <w:r>
        <w:rPr>
          <w:rFonts w:ascii="Calibri" w:hAnsi="Calibri" w:eastAsia="宋体" w:cs="Times New Roman"/>
          <w:sz w:val="24"/>
        </w:rPr>
        <w:t>由答辩小组根据学生的答辩情况，对学生的答辩成绩进行评定。答辩小组根据评分规则</w:t>
      </w:r>
      <w:r>
        <w:rPr>
          <w:rFonts w:hint="eastAsia" w:ascii="Calibri" w:hAnsi="Calibri" w:eastAsia="宋体" w:cs="Times New Roman"/>
          <w:sz w:val="24"/>
          <w:lang w:eastAsia="zh-CN"/>
        </w:rPr>
        <w:t>，</w:t>
      </w:r>
      <w:r>
        <w:rPr>
          <w:rFonts w:ascii="Calibri" w:hAnsi="Calibri" w:eastAsia="宋体" w:cs="Times New Roman"/>
          <w:sz w:val="24"/>
        </w:rPr>
        <w:t>结合学生的真实表现给出该学生相应的得分。评分规则如下表所示：</w:t>
      </w:r>
    </w:p>
    <w:tbl>
      <w:tblPr>
        <w:tblStyle w:val="11"/>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5974"/>
        <w:gridCol w:w="540"/>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96" w:type="dxa"/>
            <w:tcBorders>
              <w:top w:val="single" w:color="auto" w:sz="12" w:space="0"/>
              <w:left w:val="single" w:color="auto" w:sz="12"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评分内容</w:t>
            </w:r>
          </w:p>
        </w:tc>
        <w:tc>
          <w:tcPr>
            <w:tcW w:w="5974" w:type="dxa"/>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具体要求</w:t>
            </w:r>
          </w:p>
        </w:tc>
        <w:tc>
          <w:tcPr>
            <w:tcW w:w="540" w:type="dxa"/>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分值</w:t>
            </w:r>
          </w:p>
        </w:tc>
        <w:tc>
          <w:tcPr>
            <w:tcW w:w="629" w:type="dxa"/>
            <w:tcBorders>
              <w:top w:val="single" w:color="auto" w:sz="12" w:space="0"/>
              <w:left w:val="single" w:color="auto" w:sz="6" w:space="0"/>
              <w:bottom w:val="single" w:color="auto" w:sz="6"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自述总结</w:t>
            </w:r>
          </w:p>
        </w:tc>
        <w:tc>
          <w:tcPr>
            <w:tcW w:w="597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语言简练，思路清晰，表达准确，概括性强，分析归纳合理</w:t>
            </w:r>
          </w:p>
        </w:tc>
        <w:tc>
          <w:tcPr>
            <w:tcW w:w="540"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30</w:t>
            </w:r>
          </w:p>
        </w:tc>
        <w:tc>
          <w:tcPr>
            <w:tcW w:w="629"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创    新</w:t>
            </w:r>
          </w:p>
        </w:tc>
        <w:tc>
          <w:tcPr>
            <w:tcW w:w="597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工作有创新意识，论文（设计）有独特见解，有一定的实用价值</w:t>
            </w:r>
          </w:p>
        </w:tc>
        <w:tc>
          <w:tcPr>
            <w:tcW w:w="540"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10</w:t>
            </w:r>
          </w:p>
        </w:tc>
        <w:tc>
          <w:tcPr>
            <w:tcW w:w="629"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回答问题</w:t>
            </w:r>
          </w:p>
        </w:tc>
        <w:tc>
          <w:tcPr>
            <w:tcW w:w="597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能够准确回答所提出的问题，反应敏捷，说理清楚，有理有据；有较强的分析问题、解决问题的能力</w:t>
            </w:r>
          </w:p>
        </w:tc>
        <w:tc>
          <w:tcPr>
            <w:tcW w:w="540"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50</w:t>
            </w:r>
          </w:p>
        </w:tc>
        <w:tc>
          <w:tcPr>
            <w:tcW w:w="629"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96" w:type="dxa"/>
            <w:tcBorders>
              <w:top w:val="single" w:color="auto" w:sz="6" w:space="0"/>
              <w:left w:val="single" w:color="auto" w:sz="12"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资    料</w:t>
            </w:r>
          </w:p>
        </w:tc>
        <w:tc>
          <w:tcPr>
            <w:tcW w:w="5974"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材料齐全，符合《石家庄学院毕业论文工作实施办法（施行）》规定</w:t>
            </w:r>
          </w:p>
        </w:tc>
        <w:tc>
          <w:tcPr>
            <w:tcW w:w="540"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10</w:t>
            </w:r>
          </w:p>
        </w:tc>
        <w:tc>
          <w:tcPr>
            <w:tcW w:w="629" w:type="dxa"/>
            <w:tcBorders>
              <w:top w:val="single" w:color="auto" w:sz="6" w:space="0"/>
              <w:left w:val="single" w:color="auto" w:sz="6" w:space="0"/>
              <w:bottom w:val="single" w:color="auto" w:sz="6"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10" w:type="dxa"/>
            <w:gridSpan w:val="3"/>
            <w:tcBorders>
              <w:top w:val="single" w:color="auto" w:sz="6" w:space="0"/>
              <w:left w:val="single" w:color="auto" w:sz="12" w:space="0"/>
              <w:bottom w:val="single" w:color="auto" w:sz="12" w:space="0"/>
              <w:right w:val="single" w:color="auto" w:sz="6" w:space="0"/>
            </w:tcBorders>
            <w:vAlign w:val="center"/>
          </w:tcPr>
          <w:p>
            <w:pPr>
              <w:spacing w:line="240" w:lineRule="auto"/>
              <w:ind w:firstLine="0" w:firstLineChars="0"/>
              <w:jc w:val="center"/>
              <w:rPr>
                <w:rFonts w:hint="default" w:ascii="Times New Roman" w:hAnsi="Times New Roman" w:eastAsia="宋体" w:cs="Times New Roman"/>
                <w:sz w:val="24"/>
                <w:szCs w:val="20"/>
              </w:rPr>
            </w:pPr>
            <w:r>
              <w:rPr>
                <w:rFonts w:hint="default" w:ascii="Times New Roman" w:hAnsi="Times New Roman" w:eastAsia="宋体" w:cs="Times New Roman"/>
                <w:sz w:val="24"/>
                <w:szCs w:val="20"/>
              </w:rPr>
              <w:t>答辩评分合计</w:t>
            </w:r>
          </w:p>
        </w:tc>
        <w:tc>
          <w:tcPr>
            <w:tcW w:w="629" w:type="dxa"/>
            <w:tcBorders>
              <w:top w:val="single" w:color="auto" w:sz="6" w:space="0"/>
              <w:left w:val="single" w:color="auto" w:sz="6" w:space="0"/>
              <w:bottom w:val="single" w:color="auto" w:sz="12" w:space="0"/>
              <w:right w:val="single" w:color="auto" w:sz="12" w:space="0"/>
            </w:tcBorders>
            <w:vAlign w:val="center"/>
          </w:tcPr>
          <w:p>
            <w:pPr>
              <w:spacing w:line="240" w:lineRule="auto"/>
              <w:ind w:firstLine="0" w:firstLineChars="0"/>
              <w:jc w:val="center"/>
              <w:rPr>
                <w:rFonts w:hint="default" w:ascii="Times New Roman" w:hAnsi="Times New Roman" w:eastAsia="宋体" w:cs="Times New Roman"/>
                <w:sz w:val="24"/>
                <w:szCs w:val="20"/>
              </w:rPr>
            </w:pPr>
          </w:p>
        </w:tc>
      </w:tr>
    </w:tbl>
    <w:p>
      <w:pPr>
        <w:snapToGrid w:val="0"/>
        <w:spacing w:line="440" w:lineRule="exact"/>
        <w:ind w:firstLine="480" w:firstLineChars="200"/>
        <w:rPr>
          <w:rFonts w:hint="eastAsia" w:ascii="Calibri" w:hAnsi="Calibri" w:eastAsia="宋体" w:cs="Times New Roman"/>
          <w:sz w:val="24"/>
        </w:rPr>
      </w:pPr>
      <w:r>
        <w:rPr>
          <w:rFonts w:hint="eastAsia" w:ascii="Calibri" w:hAnsi="Calibri" w:eastAsia="宋体" w:cs="Times New Roman"/>
          <w:sz w:val="24"/>
          <w:lang w:val="en-US" w:eastAsia="zh-CN"/>
        </w:rPr>
        <w:t>答辩</w:t>
      </w:r>
      <w:r>
        <w:rPr>
          <w:rFonts w:ascii="Calibri" w:hAnsi="Calibri" w:eastAsia="宋体" w:cs="Times New Roman"/>
          <w:sz w:val="24"/>
        </w:rPr>
        <w:t>评分</w:t>
      </w:r>
      <w:r>
        <w:rPr>
          <w:rFonts w:hint="eastAsia" w:ascii="Calibri" w:hAnsi="Calibri" w:eastAsia="宋体" w:cs="Times New Roman"/>
          <w:sz w:val="24"/>
          <w:lang w:val="en-US" w:eastAsia="zh-CN"/>
        </w:rPr>
        <w:t>项目与课程目标对应情况：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37"/>
        <w:gridCol w:w="1037"/>
        <w:gridCol w:w="1037"/>
        <w:gridCol w:w="1037"/>
        <w:gridCol w:w="1037"/>
        <w:gridCol w:w="1037"/>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0" w:type="dxa"/>
            <w:vMerge w:val="restart"/>
            <w:tcBorders>
              <w:top w:val="single" w:color="auto" w:sz="12" w:space="0"/>
              <w:left w:val="single" w:color="auto" w:sz="12" w:space="0"/>
              <w:bottom w:val="single" w:color="auto" w:sz="8" w:space="0"/>
              <w:right w:val="single" w:color="auto" w:sz="8" w:space="0"/>
            </w:tcBorders>
            <w:vAlign w:val="center"/>
          </w:tcPr>
          <w:p>
            <w:pPr>
              <w:snapToGrid w:val="0"/>
              <w:spacing w:line="240" w:lineRule="auto"/>
              <w:ind w:firstLine="0" w:firstLineChars="0"/>
              <w:jc w:val="center"/>
              <w:rPr>
                <w:rFonts w:hint="default" w:ascii="Times New Roman" w:hAnsi="Times New Roman" w:eastAsia="宋体" w:cs="Times New Roman"/>
                <w:b/>
                <w:bCs/>
                <w:kern w:val="2"/>
                <w:sz w:val="24"/>
                <w:szCs w:val="20"/>
                <w:lang w:val="en-US" w:eastAsia="zh-CN" w:bidi="ar-SA"/>
              </w:rPr>
            </w:pPr>
            <w:r>
              <w:rPr>
                <w:rFonts w:hint="default" w:ascii="Times New Roman" w:hAnsi="Times New Roman" w:eastAsia="宋体" w:cs="Times New Roman"/>
                <w:b/>
                <w:bCs/>
                <w:sz w:val="24"/>
                <w:szCs w:val="20"/>
                <w:lang w:val="en-US" w:eastAsia="zh-CN"/>
              </w:rPr>
              <w:t>评分</w:t>
            </w:r>
            <w:r>
              <w:rPr>
                <w:rFonts w:hint="default" w:ascii="Times New Roman" w:hAnsi="Times New Roman" w:eastAsia="宋体" w:cs="Times New Roman"/>
                <w:b/>
                <w:bCs/>
                <w:sz w:val="24"/>
                <w:szCs w:val="20"/>
              </w:rPr>
              <w:t>内容</w:t>
            </w:r>
          </w:p>
        </w:tc>
        <w:tc>
          <w:tcPr>
            <w:tcW w:w="7262" w:type="dxa"/>
            <w:gridSpan w:val="7"/>
            <w:tcBorders>
              <w:top w:val="single" w:color="auto" w:sz="12" w:space="0"/>
              <w:left w:val="single" w:color="auto" w:sz="8" w:space="0"/>
              <w:bottom w:val="single" w:color="auto" w:sz="8" w:space="0"/>
              <w:right w:val="single" w:color="auto" w:sz="12" w:space="0"/>
            </w:tcBorders>
          </w:tcPr>
          <w:p>
            <w:pPr>
              <w:snapToGrid w:val="0"/>
              <w:spacing w:line="440" w:lineRule="exact"/>
              <w:ind w:left="0" w:leftChars="0" w:firstLine="0" w:firstLineChars="0"/>
              <w:jc w:val="center"/>
              <w:rPr>
                <w:rFonts w:hint="default" w:ascii="Times New Roman" w:hAnsi="Times New Roman" w:eastAsia="宋体" w:cs="Times New Roman"/>
                <w:sz w:val="24"/>
                <w:vertAlign w:val="baseline"/>
                <w:lang w:val="en-US" w:eastAsia="zh-CN"/>
              </w:rPr>
            </w:pPr>
            <w:r>
              <w:rPr>
                <w:rFonts w:hint="default" w:ascii="Times New Roman" w:hAnsi="Times New Roman" w:eastAsia="宋体" w:cs="Times New Roman"/>
                <w:b/>
                <w:bCs/>
                <w:sz w:val="24"/>
                <w:vertAlign w:val="baseline"/>
                <w:lang w:val="en-US" w:eastAsia="zh-CN"/>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60" w:type="dxa"/>
            <w:vMerge w:val="continue"/>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kern w:val="2"/>
                <w:sz w:val="24"/>
                <w:szCs w:val="20"/>
                <w:lang w:val="en-US" w:eastAsia="zh-CN" w:bidi="ar-SA"/>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1</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2</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3</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4</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5</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6</w:t>
            </w: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b/>
                <w:bCs/>
                <w:sz w:val="24"/>
                <w:vertAlign w:val="baseline"/>
                <w:lang w:val="en-US" w:eastAsia="zh-CN"/>
              </w:rPr>
            </w:pPr>
            <w:r>
              <w:rPr>
                <w:rFonts w:hint="default" w:ascii="Times New Roman" w:hAnsi="Times New Roman" w:eastAsia="宋体" w:cs="Times New Roman"/>
                <w:b/>
                <w:bCs/>
                <w:sz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Calibri" w:hAnsi="Calibri" w:eastAsia="宋体" w:cs="Times New Roman"/>
                <w:kern w:val="2"/>
                <w:sz w:val="24"/>
                <w:szCs w:val="20"/>
                <w:lang w:val="en-US" w:eastAsia="zh-CN" w:bidi="ar-SA"/>
              </w:rPr>
            </w:pPr>
            <w:r>
              <w:rPr>
                <w:rFonts w:hint="default" w:ascii="Times New Roman" w:hAnsi="Times New Roman" w:eastAsia="宋体" w:cs="Times New Roman"/>
                <w:sz w:val="24"/>
                <w:szCs w:val="20"/>
              </w:rPr>
              <w:t>自述总结</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10</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10</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10</w:t>
            </w: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Calibri" w:hAnsi="Calibri" w:eastAsia="宋体" w:cs="Times New Roman"/>
                <w:kern w:val="2"/>
                <w:sz w:val="24"/>
                <w:szCs w:val="20"/>
                <w:lang w:val="en-US" w:eastAsia="zh-CN" w:bidi="ar-SA"/>
              </w:rPr>
            </w:pPr>
            <w:r>
              <w:rPr>
                <w:rFonts w:hint="default" w:ascii="Times New Roman" w:hAnsi="Times New Roman" w:eastAsia="宋体" w:cs="Times New Roman"/>
                <w:sz w:val="24"/>
                <w:szCs w:val="20"/>
              </w:rPr>
              <w:t>创    新</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3</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2</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2</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3</w:t>
            </w: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Calibri" w:hAnsi="Calibri" w:eastAsia="宋体" w:cs="Times New Roman"/>
                <w:kern w:val="2"/>
                <w:sz w:val="24"/>
                <w:szCs w:val="20"/>
                <w:lang w:val="en-US" w:eastAsia="zh-CN" w:bidi="ar-SA"/>
              </w:rPr>
            </w:pPr>
            <w:r>
              <w:rPr>
                <w:rFonts w:hint="default" w:ascii="Times New Roman" w:hAnsi="Times New Roman" w:eastAsia="宋体" w:cs="Times New Roman"/>
                <w:sz w:val="24"/>
                <w:szCs w:val="20"/>
              </w:rPr>
              <w:t>回答问题</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20</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20</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10</w:t>
            </w: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8" w:space="0"/>
              <w:right w:val="single" w:color="auto" w:sz="8" w:space="0"/>
            </w:tcBorders>
            <w:vAlign w:val="center"/>
          </w:tcPr>
          <w:p>
            <w:pPr>
              <w:spacing w:line="240" w:lineRule="auto"/>
              <w:ind w:firstLine="0" w:firstLineChars="0"/>
              <w:jc w:val="center"/>
              <w:rPr>
                <w:rFonts w:hint="default" w:ascii="Calibri" w:hAnsi="Calibri" w:eastAsia="宋体" w:cs="Times New Roman"/>
                <w:kern w:val="2"/>
                <w:sz w:val="24"/>
                <w:szCs w:val="20"/>
                <w:lang w:val="en-US" w:eastAsia="zh-CN" w:bidi="ar-SA"/>
              </w:rPr>
            </w:pPr>
            <w:r>
              <w:rPr>
                <w:rFonts w:hint="default" w:ascii="Times New Roman" w:hAnsi="Times New Roman" w:eastAsia="宋体" w:cs="Times New Roman"/>
                <w:sz w:val="24"/>
                <w:szCs w:val="20"/>
              </w:rPr>
              <w:t>资    料</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10</w:t>
            </w: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37"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c>
          <w:tcPr>
            <w:tcW w:w="1040"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Borders>
              <w:top w:val="single" w:color="auto" w:sz="8" w:space="0"/>
              <w:left w:val="single" w:color="auto" w:sz="12" w:space="0"/>
              <w:bottom w:val="single" w:color="auto" w:sz="12" w:space="0"/>
              <w:right w:val="single" w:color="auto" w:sz="8" w:space="0"/>
            </w:tcBorders>
            <w:vAlign w:val="center"/>
          </w:tcPr>
          <w:p>
            <w:pPr>
              <w:spacing w:line="240" w:lineRule="auto"/>
              <w:ind w:firstLine="0" w:firstLineChars="0"/>
              <w:jc w:val="center"/>
              <w:rPr>
                <w:rFonts w:hint="default" w:ascii="Times New Roman" w:hAnsi="Times New Roman" w:eastAsia="宋体" w:cs="Times New Roman"/>
                <w:b/>
                <w:bCs/>
                <w:sz w:val="24"/>
                <w:szCs w:val="20"/>
                <w:lang w:val="en-US" w:eastAsia="zh-CN"/>
              </w:rPr>
            </w:pPr>
            <w:r>
              <w:rPr>
                <w:rFonts w:hint="default" w:ascii="Times New Roman" w:hAnsi="Times New Roman" w:eastAsia="宋体" w:cs="Times New Roman"/>
                <w:b/>
                <w:bCs/>
                <w:sz w:val="24"/>
                <w:szCs w:val="20"/>
                <w:lang w:val="en-US" w:eastAsia="zh-CN"/>
              </w:rPr>
              <w:t>合计</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10</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3</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32</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0</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32</w:t>
            </w:r>
          </w:p>
        </w:tc>
        <w:tc>
          <w:tcPr>
            <w:tcW w:w="1037" w:type="dxa"/>
            <w:tcBorders>
              <w:top w:val="single" w:color="auto" w:sz="8" w:space="0"/>
              <w:left w:val="single" w:color="auto" w:sz="8" w:space="0"/>
              <w:bottom w:val="single" w:color="auto" w:sz="12"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eastAsia" w:ascii="Times New Roman" w:hAnsi="Times New Roman" w:eastAsia="宋体" w:cs="Times New Roman"/>
                <w:sz w:val="24"/>
                <w:vertAlign w:val="baseline"/>
                <w:lang w:val="en-US" w:eastAsia="zh-CN"/>
              </w:rPr>
              <w:t>23</w:t>
            </w:r>
          </w:p>
        </w:tc>
        <w:tc>
          <w:tcPr>
            <w:tcW w:w="1040" w:type="dxa"/>
            <w:tcBorders>
              <w:top w:val="single" w:color="auto" w:sz="8" w:space="0"/>
              <w:left w:val="single" w:color="auto" w:sz="8"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default" w:ascii="Times New Roman" w:hAnsi="Times New Roman" w:eastAsia="宋体" w:cs="Times New Roman"/>
                <w:sz w:val="24"/>
                <w:vertAlign w:val="baseline"/>
                <w:lang w:val="en-US" w:eastAsia="zh-CN"/>
              </w:rPr>
            </w:pPr>
            <w:r>
              <w:rPr>
                <w:rFonts w:hint="default" w:ascii="Times New Roman" w:hAnsi="Times New Roman" w:eastAsia="宋体" w:cs="Times New Roman"/>
                <w:sz w:val="24"/>
                <w:vertAlign w:val="baseline"/>
                <w:lang w:val="en-US" w:eastAsia="zh-CN"/>
              </w:rPr>
              <w:t>0</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六、课程资源</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 xml:space="preserve"> </w:t>
      </w:r>
      <w:r>
        <w:rPr>
          <w:rFonts w:ascii="Calibri" w:hAnsi="Calibri" w:eastAsia="宋体" w:cs="Times New Roman"/>
          <w:sz w:val="24"/>
        </w:rPr>
        <w:t>《石家庄学院毕业（设计）》相关文件，石家庄学院教务处制定。</w:t>
      </w:r>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本课程大纲依据2</w:t>
      </w:r>
      <w:r>
        <w:rPr>
          <w:rFonts w:ascii="宋体" w:hAnsi="宋体" w:eastAsia="宋体" w:cs="Times New Roman"/>
          <w:sz w:val="24"/>
        </w:rPr>
        <w:t>02</w:t>
      </w:r>
      <w:r>
        <w:rPr>
          <w:rFonts w:hint="eastAsia" w:ascii="宋体" w:hAnsi="宋体" w:eastAsia="宋体" w:cs="Times New Roman"/>
          <w:sz w:val="24"/>
          <w:lang w:val="en-US" w:eastAsia="zh-CN"/>
        </w:rPr>
        <w:t>3</w:t>
      </w:r>
      <w:r>
        <w:rPr>
          <w:rFonts w:hint="eastAsia" w:ascii="宋体" w:hAnsi="宋体" w:eastAsia="宋体" w:cs="Times New Roman"/>
          <w:sz w:val="24"/>
        </w:rPr>
        <w:t>年化学专业人才培养方案制定。</w:t>
      </w:r>
    </w:p>
    <w:p>
      <w:pPr>
        <w:spacing w:before="312" w:beforeLines="100" w:after="312" w:afterLines="100" w:line="440" w:lineRule="exact"/>
        <w:ind w:firstLine="720" w:firstLineChars="200"/>
        <w:jc w:val="center"/>
        <w:rPr>
          <w:rFonts w:hint="eastAsia" w:ascii="宋体" w:hAnsi="宋体" w:eastAsia="宋体"/>
          <w:sz w:val="24"/>
        </w:rPr>
      </w:pPr>
      <w:r>
        <w:rPr>
          <w:rFonts w:hint="eastAsia" w:ascii="黑体" w:hAnsi="黑体" w:eastAsia="黑体" w:cs="Times New Roman"/>
          <w:bCs/>
          <w:sz w:val="36"/>
          <w:szCs w:val="36"/>
        </w:rPr>
        <w:br w:type="page"/>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eastAsia="黑体" w:asciiTheme="minorAscii" w:hAnsiTheme="minorAscii" w:cstheme="minorBidi"/>
          <w:kern w:val="44"/>
          <w:sz w:val="36"/>
          <w:szCs w:val="22"/>
          <w:lang w:val="en-US" w:eastAsia="zh-CN" w:bidi="ar-SA"/>
        </w:rPr>
      </w:pPr>
      <w:bookmarkStart w:id="20" w:name="_Toc16359"/>
      <w:bookmarkStart w:id="21" w:name="_Toc30327"/>
      <w:r>
        <w:rPr>
          <w:rFonts w:hint="eastAsia" w:eastAsia="黑体" w:asciiTheme="minorAscii" w:hAnsiTheme="minorAscii" w:cstheme="minorBidi"/>
          <w:kern w:val="44"/>
          <w:sz w:val="36"/>
          <w:szCs w:val="22"/>
          <w:lang w:val="en-US" w:eastAsia="zh-CN" w:bidi="ar-SA"/>
        </w:rPr>
        <w:t>《自我规划想一想》课程大纲</w:t>
      </w:r>
      <w:bookmarkEnd w:id="20"/>
      <w:bookmarkEnd w:id="21"/>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课程名称</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自我规划想一想</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课程代码</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0713S08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课程类别</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实践教育课程</w:t>
            </w:r>
          </w:p>
        </w:tc>
        <w:tc>
          <w:tcPr>
            <w:tcW w:w="1561" w:type="dxa"/>
            <w:shd w:val="clear" w:color="auto" w:fill="auto"/>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学时</w:t>
            </w:r>
          </w:p>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/学分</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1周</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实施方式</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color w:val="FF0000"/>
                <w:sz w:val="24"/>
                <w:szCs w:val="24"/>
              </w:rPr>
            </w:pPr>
            <w:r>
              <w:rPr>
                <w:rFonts w:hint="eastAsia" w:ascii="宋体" w:hAnsi="宋体" w:eastAsia="宋体" w:cs="Times New Roman"/>
                <w:color w:val="auto"/>
                <w:sz w:val="24"/>
                <w:szCs w:val="24"/>
              </w:rPr>
              <w:t>集中实践训练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开课单位</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化工学院</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适用专业</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课程负责人</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孙丽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大纲撰写人</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孙丽</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大纲审核人</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先修课程</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课程网址</w:t>
            </w:r>
          </w:p>
        </w:tc>
        <w:tc>
          <w:tcPr>
            <w:tcW w:w="7335" w:type="dxa"/>
            <w:gridSpan w:val="3"/>
            <w:shd w:val="clear" w:color="auto" w:fill="auto"/>
            <w:noWrap w:val="0"/>
            <w:vAlign w:val="center"/>
          </w:tcPr>
          <w:p>
            <w:pPr>
              <w:spacing w:line="440" w:lineRule="exact"/>
              <w:ind w:firstLine="0" w:firstLineChars="0"/>
              <w:rPr>
                <w:rFonts w:hint="eastAsia" w:ascii="宋体" w:hAnsi="宋体" w:eastAsia="宋体" w:cs="Times New Roman"/>
                <w:color w:val="FF0000"/>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（一）课程学习目标</w:t>
      </w:r>
    </w:p>
    <w:p>
      <w:pPr>
        <w:spacing w:line="440" w:lineRule="exact"/>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本课程</w:t>
      </w:r>
      <w:r>
        <w:rPr>
          <w:rFonts w:hint="eastAsia" w:ascii="宋体" w:hAnsi="宋体" w:eastAsia="宋体" w:cs="Times New Roman"/>
          <w:color w:val="000000"/>
          <w:sz w:val="24"/>
          <w:szCs w:val="24"/>
        </w:rPr>
        <w:t xml:space="preserve">任务是教育引导大学生在认识自我的基础上树立正确的职业理想和择业观；指导学生在了解国家的就业政策及法规前提下, </w:t>
      </w:r>
      <w:r>
        <w:rPr>
          <w:rFonts w:hint="eastAsia" w:ascii="宋体" w:hAnsi="宋体" w:eastAsia="宋体" w:cs="Times New Roman"/>
          <w:snapToGrid w:val="0"/>
          <w:kern w:val="0"/>
          <w:sz w:val="24"/>
          <w:szCs w:val="24"/>
        </w:rPr>
        <w:t>学会根据社会需要和自身特点</w:t>
      </w:r>
      <w:r>
        <w:rPr>
          <w:rFonts w:hint="eastAsia" w:ascii="宋体" w:hAnsi="宋体" w:eastAsia="宋体" w:cs="Times New Roman"/>
          <w:snapToGrid w:val="0"/>
          <w:kern w:val="0"/>
          <w:sz w:val="24"/>
          <w:szCs w:val="24"/>
          <w:lang w:eastAsia="zh-CN"/>
        </w:rPr>
        <w:t>，</w:t>
      </w:r>
      <w:r>
        <w:rPr>
          <w:rFonts w:hint="eastAsia" w:ascii="宋体" w:hAnsi="宋体" w:eastAsia="宋体" w:cs="Times New Roman"/>
          <w:color w:val="000000"/>
          <w:sz w:val="24"/>
          <w:szCs w:val="24"/>
        </w:rPr>
        <w:t>增强自身全面素质，科学、合理规划</w:t>
      </w:r>
      <w:r>
        <w:rPr>
          <w:rFonts w:hint="eastAsia" w:ascii="宋体" w:hAnsi="宋体" w:eastAsia="宋体" w:cs="Times New Roman"/>
          <w:color w:val="000000"/>
          <w:sz w:val="24"/>
          <w:szCs w:val="24"/>
          <w:lang w:val="en-US" w:eastAsia="zh-CN"/>
        </w:rPr>
        <w:t>学习及</w:t>
      </w:r>
      <w:r>
        <w:rPr>
          <w:rFonts w:hint="eastAsia" w:ascii="宋体" w:hAnsi="宋体" w:eastAsia="宋体" w:cs="Times New Roman"/>
          <w:color w:val="000000"/>
          <w:sz w:val="24"/>
          <w:szCs w:val="24"/>
        </w:rPr>
        <w:t>职业生涯，树立正确的职业理想和择业观念。</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通过本课程的学习，使学生达到以下目标：</w:t>
      </w:r>
    </w:p>
    <w:p>
      <w:pPr>
        <w:numPr>
          <w:ilvl w:val="0"/>
          <w:numId w:val="12"/>
        </w:numPr>
        <w:spacing w:line="440" w:lineRule="exact"/>
        <w:ind w:firstLine="480" w:firstLineChars="200"/>
        <w:rPr>
          <w:rFonts w:hint="eastAsia" w:ascii="宋体" w:hAnsi="宋体" w:eastAsia="宋体" w:cs="Times New Roman"/>
          <w:b w:val="0"/>
          <w:bCs w:val="0"/>
          <w:color w:val="000000"/>
          <w:sz w:val="24"/>
          <w:szCs w:val="24"/>
        </w:rPr>
      </w:pPr>
      <w:r>
        <w:rPr>
          <w:rFonts w:hint="eastAsia" w:ascii="宋体" w:hAnsi="宋体" w:eastAsia="宋体" w:cs="Times New Roman"/>
          <w:color w:val="000000"/>
          <w:sz w:val="24"/>
          <w:szCs w:val="24"/>
        </w:rPr>
        <w:t>引导大学生在认识自我的基础上树立正确的职业理想和择业观</w:t>
      </w:r>
      <w:r>
        <w:rPr>
          <w:rFonts w:hint="eastAsia" w:ascii="宋体" w:hAnsi="宋体" w:eastAsia="宋体" w:cs="Times New Roman"/>
          <w:color w:val="000000"/>
          <w:sz w:val="24"/>
          <w:szCs w:val="24"/>
          <w:lang w:eastAsia="zh-CN"/>
        </w:rPr>
        <w:t>。</w:t>
      </w:r>
      <w:r>
        <w:rPr>
          <w:rFonts w:hint="eastAsia" w:ascii="宋体" w:hAnsi="宋体" w:eastAsia="宋体" w:cs="Times New Roman"/>
          <w:b/>
          <w:bCs/>
          <w:color w:val="000000"/>
          <w:sz w:val="24"/>
          <w:szCs w:val="24"/>
          <w:lang w:eastAsia="zh-CN"/>
        </w:rPr>
        <w:t>【</w:t>
      </w:r>
      <w:r>
        <w:rPr>
          <w:rFonts w:hint="eastAsia" w:ascii="宋体" w:hAnsi="宋体" w:eastAsia="宋体" w:cs="Times New Roman"/>
          <w:b/>
          <w:bCs/>
          <w:color w:val="000000"/>
          <w:sz w:val="24"/>
          <w:szCs w:val="24"/>
          <w:lang w:val="en-US" w:eastAsia="zh-CN"/>
        </w:rPr>
        <w:t>毕业要求7 学会反思</w:t>
      </w:r>
      <w:r>
        <w:rPr>
          <w:rFonts w:hint="eastAsia" w:ascii="宋体" w:hAnsi="宋体" w:eastAsia="宋体" w:cs="Times New Roman"/>
          <w:b/>
          <w:bCs/>
          <w:color w:val="000000"/>
          <w:sz w:val="24"/>
          <w:szCs w:val="24"/>
          <w:lang w:eastAsia="zh-CN"/>
        </w:rPr>
        <w:t>】</w:t>
      </w:r>
    </w:p>
    <w:p>
      <w:pPr>
        <w:numPr>
          <w:ilvl w:val="0"/>
          <w:numId w:val="12"/>
        </w:num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color w:val="000000"/>
          <w:sz w:val="24"/>
          <w:szCs w:val="24"/>
        </w:rPr>
        <w:t xml:space="preserve">指导学生在了解国家的就业政策及法规前提下, </w:t>
      </w:r>
      <w:r>
        <w:rPr>
          <w:rFonts w:hint="eastAsia" w:ascii="宋体" w:hAnsi="宋体" w:eastAsia="宋体" w:cs="Times New Roman"/>
          <w:snapToGrid w:val="0"/>
          <w:kern w:val="0"/>
          <w:sz w:val="24"/>
          <w:szCs w:val="24"/>
        </w:rPr>
        <w:t>学会根据社会需要和自身特点</w:t>
      </w:r>
      <w:r>
        <w:rPr>
          <w:rFonts w:hint="eastAsia" w:ascii="宋体" w:hAnsi="宋体" w:eastAsia="宋体" w:cs="Times New Roman"/>
          <w:snapToGrid w:val="0"/>
          <w:kern w:val="0"/>
          <w:sz w:val="24"/>
          <w:szCs w:val="24"/>
          <w:lang w:eastAsia="zh-CN"/>
        </w:rPr>
        <w:t>，</w:t>
      </w:r>
      <w:r>
        <w:rPr>
          <w:rFonts w:hint="eastAsia" w:ascii="宋体" w:hAnsi="宋体" w:eastAsia="宋体" w:cs="Times New Roman"/>
          <w:color w:val="000000"/>
          <w:sz w:val="24"/>
          <w:szCs w:val="24"/>
        </w:rPr>
        <w:t>增强自身全面素质，科学、合理规划</w:t>
      </w:r>
      <w:r>
        <w:rPr>
          <w:rFonts w:hint="eastAsia" w:ascii="宋体" w:hAnsi="宋体" w:eastAsia="宋体" w:cs="Times New Roman"/>
          <w:color w:val="000000"/>
          <w:sz w:val="24"/>
          <w:szCs w:val="24"/>
          <w:lang w:val="en-US" w:eastAsia="zh-CN"/>
        </w:rPr>
        <w:t>学习及</w:t>
      </w:r>
      <w:r>
        <w:rPr>
          <w:rFonts w:hint="eastAsia" w:ascii="宋体" w:hAnsi="宋体" w:eastAsia="宋体" w:cs="Times New Roman"/>
          <w:color w:val="000000"/>
          <w:sz w:val="24"/>
          <w:szCs w:val="24"/>
        </w:rPr>
        <w:t>职业生涯</w:t>
      </w:r>
      <w:r>
        <w:rPr>
          <w:rFonts w:hint="eastAsia" w:ascii="宋体" w:hAnsi="宋体" w:eastAsia="宋体" w:cs="Times New Roman"/>
          <w:color w:val="000000"/>
          <w:sz w:val="24"/>
          <w:szCs w:val="24"/>
          <w:lang w:eastAsia="zh-CN"/>
        </w:rPr>
        <w:t>。</w:t>
      </w:r>
      <w:r>
        <w:rPr>
          <w:rFonts w:hint="eastAsia" w:ascii="宋体" w:hAnsi="宋体" w:eastAsia="宋体" w:cs="Times New Roman"/>
          <w:b/>
          <w:bCs/>
          <w:color w:val="000000"/>
          <w:sz w:val="24"/>
          <w:szCs w:val="24"/>
          <w:lang w:eastAsia="zh-CN"/>
        </w:rPr>
        <w:t>【</w:t>
      </w:r>
      <w:r>
        <w:rPr>
          <w:rFonts w:hint="eastAsia" w:ascii="宋体" w:hAnsi="宋体" w:eastAsia="宋体" w:cs="Times New Roman"/>
          <w:b/>
          <w:bCs/>
          <w:color w:val="000000"/>
          <w:sz w:val="24"/>
          <w:szCs w:val="24"/>
          <w:lang w:val="en-US" w:eastAsia="zh-CN"/>
        </w:rPr>
        <w:t>毕业要求7 学会反思</w:t>
      </w:r>
      <w:r>
        <w:rPr>
          <w:rFonts w:hint="eastAsia" w:ascii="宋体" w:hAnsi="宋体" w:eastAsia="宋体" w:cs="Times New Roman"/>
          <w:b/>
          <w:bCs/>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二</w:t>
      </w:r>
      <w:r>
        <w:rPr>
          <w:rFonts w:hint="eastAsia" w:ascii="黑体" w:hAnsi="黑体" w:eastAsia="黑体" w:cs="Times New Roman"/>
          <w:sz w:val="28"/>
          <w:szCs w:val="28"/>
          <w:lang w:eastAsia="zh-CN"/>
        </w:rPr>
        <w:t>）</w:t>
      </w:r>
      <w:r>
        <w:rPr>
          <w:rFonts w:hint="eastAsia" w:ascii="黑体" w:hAnsi="黑体" w:eastAsia="黑体" w:cs="Times New Roman"/>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88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w:t>
            </w:r>
          </w:p>
        </w:tc>
        <w:tc>
          <w:tcPr>
            <w:tcW w:w="588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毕业要求指标点</w:t>
            </w:r>
          </w:p>
        </w:tc>
        <w:tc>
          <w:tcPr>
            <w:tcW w:w="1607"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restart"/>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7.学会反思</w:t>
            </w:r>
          </w:p>
        </w:tc>
        <w:tc>
          <w:tcPr>
            <w:tcW w:w="5886" w:type="dxa"/>
            <w:noWrap w:val="0"/>
            <w:vAlign w:val="center"/>
          </w:tcPr>
          <w:p>
            <w:pPr>
              <w:spacing w:line="440" w:lineRule="exact"/>
              <w:ind w:firstLine="0" w:firstLineChars="0"/>
              <w:jc w:val="both"/>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7.1【发展意识】了解教师专业发展的要求，具备自主学习、终身学习的意识和自我管理的能力。</w:t>
            </w:r>
            <w:r>
              <w:rPr>
                <w:rFonts w:hint="eastAsia" w:ascii="宋体" w:hAnsi="宋体" w:eastAsia="宋体" w:cs="Times New Roman"/>
                <w:color w:val="auto"/>
                <w:sz w:val="24"/>
                <w:szCs w:val="24"/>
                <w:lang w:val="en-US" w:eastAsia="zh-CN"/>
              </w:rPr>
              <w:t>(M)</w:t>
            </w:r>
          </w:p>
        </w:tc>
        <w:tc>
          <w:tcPr>
            <w:tcW w:w="1607"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Merge w:val="continue"/>
            <w:noWrap w:val="0"/>
            <w:vAlign w:val="center"/>
          </w:tcPr>
          <w:p>
            <w:pPr>
              <w:spacing w:line="440" w:lineRule="exact"/>
              <w:ind w:firstLine="0" w:firstLineChars="0"/>
              <w:jc w:val="center"/>
              <w:rPr>
                <w:rFonts w:hint="eastAsia" w:ascii="宋体" w:hAnsi="宋体" w:eastAsia="宋体" w:cs="Times New Roman"/>
                <w:color w:val="auto"/>
                <w:sz w:val="24"/>
                <w:szCs w:val="24"/>
              </w:rPr>
            </w:pPr>
          </w:p>
        </w:tc>
        <w:tc>
          <w:tcPr>
            <w:tcW w:w="5886" w:type="dxa"/>
            <w:noWrap w:val="0"/>
            <w:vAlign w:val="center"/>
          </w:tcPr>
          <w:p>
            <w:pPr>
              <w:spacing w:line="440" w:lineRule="exact"/>
              <w:ind w:firstLine="0" w:firstLineChars="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7.2【发展规划】了解国内外基础教育改革和化学教育研究的最新进展和动态，进行知识更新。能够根据时代和教育发展需求，掌握专业发展所需的信息技术手段和方法，开展自主学习，提升自身的专业理念、专业知识和专业能力，根据基础教育课程改革的动态和发展情况，制定教师职业生涯发展规划。</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H</w:t>
            </w:r>
            <w:r>
              <w:rPr>
                <w:rFonts w:hint="eastAsia" w:ascii="宋体" w:hAnsi="宋体" w:eastAsia="宋体" w:cs="Times New Roman"/>
                <w:color w:val="auto"/>
                <w:sz w:val="24"/>
                <w:szCs w:val="24"/>
                <w:lang w:eastAsia="zh-CN"/>
              </w:rPr>
              <w:t>）</w:t>
            </w:r>
          </w:p>
        </w:tc>
        <w:tc>
          <w:tcPr>
            <w:tcW w:w="1607" w:type="dxa"/>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课程目标2</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sz w:val="28"/>
          <w:szCs w:val="28"/>
        </w:rPr>
      </w:pPr>
      <w:r>
        <w:rPr>
          <w:rFonts w:hint="eastAsia" w:ascii="黑体" w:hAnsi="黑体" w:eastAsia="黑体" w:cs="Times New Roman"/>
          <w:b/>
          <w:sz w:val="28"/>
          <w:szCs w:val="28"/>
        </w:rPr>
        <w:t>（一）课程学习内容</w:t>
      </w:r>
    </w:p>
    <w:p>
      <w:pPr>
        <w:spacing w:before="156" w:beforeLines="50" w:after="156" w:afterLines="50" w:line="440" w:lineRule="exact"/>
        <w:ind w:firstLine="560" w:firstLineChars="200"/>
        <w:jc w:val="center"/>
        <w:rPr>
          <w:rFonts w:hint="eastAsia" w:ascii="黑体" w:hAnsi="黑体" w:eastAsia="黑体" w:cs="Times New Roman"/>
          <w:sz w:val="28"/>
          <w:szCs w:val="28"/>
        </w:rPr>
      </w:pPr>
      <w:r>
        <w:rPr>
          <w:rFonts w:hint="eastAsia" w:ascii="黑体" w:hAnsi="黑体" w:eastAsia="黑体" w:cs="Times New Roman"/>
          <w:color w:val="000000"/>
          <w:sz w:val="28"/>
          <w:szCs w:val="28"/>
        </w:rPr>
        <w:t>实践项目一</w:t>
      </w:r>
      <w:r>
        <w:rPr>
          <w:rFonts w:hint="eastAsia" w:ascii="黑体" w:hAnsi="黑体" w:eastAsia="黑体" w:cs="Times New Roman"/>
          <w:color w:val="000000"/>
          <w:sz w:val="28"/>
          <w:szCs w:val="28"/>
          <w:lang w:val="en-US" w:eastAsia="zh-CN"/>
        </w:rPr>
        <w:t xml:space="preserve"> 给未来的自己写封信</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【学习目标】</w:t>
      </w:r>
      <w:r>
        <w:rPr>
          <w:rFonts w:hint="eastAsia" w:ascii="宋体" w:hAnsi="宋体" w:eastAsia="宋体" w:cs="Times New Roman"/>
          <w:bCs/>
          <w:color w:val="auto"/>
          <w:sz w:val="24"/>
          <w:szCs w:val="24"/>
          <w:lang w:val="en-US" w:eastAsia="zh-CN"/>
        </w:rPr>
        <w:t>审视自己，总结过去，规划未来</w:t>
      </w:r>
      <w:r>
        <w:rPr>
          <w:rFonts w:hint="eastAsia" w:ascii="宋体" w:hAnsi="宋体" w:eastAsia="宋体" w:cs="Times New Roman"/>
          <w:bCs/>
          <w:color w:val="auto"/>
          <w:sz w:val="24"/>
          <w:szCs w:val="24"/>
        </w:rPr>
        <w:t>。</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以主题班会形式，介绍大学生活，讲解专业特色，引导同学们设立自己的大学目标，并鼓励他们付出行动，开启崭新的征程。写一封信，给四年后的自己。</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制定自己的大学目标。</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对专业的认识。</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【难点】</w:t>
      </w:r>
    </w:p>
    <w:p>
      <w:pPr>
        <w:spacing w:line="440" w:lineRule="exact"/>
        <w:ind w:firstLine="480" w:firstLineChars="200"/>
        <w:rPr>
          <w:rFonts w:hint="eastAsia" w:ascii="宋体" w:hAnsi="宋体" w:eastAsia="宋体" w:cs="Times New Roman"/>
          <w:b/>
          <w:sz w:val="24"/>
          <w:szCs w:val="24"/>
        </w:rPr>
      </w:pPr>
      <w:r>
        <w:rPr>
          <w:rFonts w:hint="eastAsia" w:ascii="宋体" w:hAnsi="宋体" w:eastAsia="宋体" w:cs="Times New Roman"/>
          <w:sz w:val="24"/>
          <w:szCs w:val="24"/>
          <w:lang w:val="en-US" w:eastAsia="zh-CN"/>
        </w:rPr>
        <w:t>制定自己的大学目标。</w:t>
      </w:r>
    </w:p>
    <w:p>
      <w:pPr>
        <w:spacing w:line="440" w:lineRule="exact"/>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主题班会</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给未来的自己写一封信，制定大学四年的生活目标，谈一谈自己的理想，以及为理想奋斗的计划。</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default" w:ascii="宋体" w:hAnsi="宋体" w:eastAsia="宋体" w:cs="Times New Roman"/>
          <w:color w:val="FF0000"/>
          <w:sz w:val="24"/>
          <w:szCs w:val="24"/>
          <w:lang w:val="en-US" w:eastAsia="zh-CN"/>
        </w:rPr>
      </w:pPr>
      <w:r>
        <w:rPr>
          <w:rFonts w:hint="eastAsia" w:ascii="宋体" w:hAnsi="宋体" w:eastAsia="宋体" w:cs="Times New Roman"/>
          <w:sz w:val="24"/>
          <w:szCs w:val="24"/>
        </w:rPr>
        <w:t>1.实践属性</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集中实践</w:t>
      </w:r>
    </w:p>
    <w:p>
      <w:pPr>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Times New Roman"/>
          <w:sz w:val="24"/>
          <w:szCs w:val="24"/>
        </w:rPr>
        <w:t>2.工作流程：</w:t>
      </w:r>
      <w:r>
        <w:rPr>
          <w:rFonts w:hint="eastAsia" w:ascii="宋体" w:hAnsi="宋体" w:eastAsia="宋体" w:cs="Times New Roman"/>
          <w:sz w:val="24"/>
          <w:szCs w:val="24"/>
          <w:lang w:val="en-US" w:eastAsia="zh-CN"/>
        </w:rPr>
        <w:t>介绍大学生活</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介绍专业培养目标</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给未来的自己写封信</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收集信件</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大四毕业季开</w:t>
      </w:r>
      <w:r>
        <w:rPr>
          <w:rFonts w:hint="eastAsia" w:ascii="Arial" w:hAnsi="Arial" w:eastAsia="宋体" w:cs="Arial"/>
          <w:color w:val="auto"/>
          <w:sz w:val="24"/>
          <w:szCs w:val="24"/>
          <w:lang w:val="en-US" w:eastAsia="zh-CN"/>
        </w:rPr>
        <w:t>启信</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3.分组要求：</w:t>
      </w:r>
      <w:r>
        <w:rPr>
          <w:rFonts w:hint="eastAsia" w:ascii="宋体" w:hAnsi="宋体" w:eastAsia="宋体" w:cs="Times New Roman"/>
          <w:color w:val="auto"/>
          <w:sz w:val="24"/>
          <w:szCs w:val="24"/>
          <w:lang w:val="en-US" w:eastAsia="zh-CN"/>
        </w:rPr>
        <w:t>单人单组</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sz w:val="24"/>
          <w:szCs w:val="24"/>
        </w:rPr>
        <w:t>4.实践准备：</w:t>
      </w:r>
      <w:r>
        <w:rPr>
          <w:rFonts w:hint="eastAsia" w:ascii="宋体" w:hAnsi="宋体" w:eastAsia="宋体" w:cs="Times New Roman"/>
          <w:bCs/>
          <w:color w:val="auto"/>
          <w:sz w:val="24"/>
          <w:szCs w:val="24"/>
          <w:lang w:val="en-US" w:eastAsia="zh-CN"/>
        </w:rPr>
        <w:t>预约多媒体教室，选择优秀学长、学姐，准备学校和专业介绍的相关资料，准备信纸、信封、封印和信箱。</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开学初期，1天。</w:t>
      </w:r>
    </w:p>
    <w:p>
      <w:pPr>
        <w:spacing w:before="156" w:beforeLines="50" w:after="156" w:afterLines="50" w:line="440" w:lineRule="exact"/>
        <w:ind w:firstLine="560" w:firstLineChars="200"/>
        <w:jc w:val="center"/>
        <w:rPr>
          <w:rFonts w:hint="default" w:ascii="黑体" w:hAnsi="黑体" w:eastAsia="黑体" w:cs="Times New Roman"/>
          <w:sz w:val="28"/>
          <w:szCs w:val="28"/>
          <w:lang w:val="en-US"/>
        </w:rPr>
      </w:pPr>
      <w:r>
        <w:rPr>
          <w:rFonts w:hint="eastAsia" w:ascii="黑体" w:hAnsi="黑体" w:eastAsia="黑体" w:cs="Times New Roman"/>
          <w:color w:val="000000"/>
          <w:sz w:val="28"/>
          <w:szCs w:val="28"/>
        </w:rPr>
        <w:t>实践项目</w:t>
      </w:r>
      <w:r>
        <w:rPr>
          <w:rFonts w:hint="eastAsia" w:ascii="黑体" w:hAnsi="黑体" w:eastAsia="黑体" w:cs="Times New Roman"/>
          <w:color w:val="000000"/>
          <w:sz w:val="28"/>
          <w:szCs w:val="28"/>
          <w:lang w:val="en-US" w:eastAsia="zh-CN"/>
        </w:rPr>
        <w:t>二 总结大一生活，规划大二生活</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【学习目标】</w:t>
      </w:r>
      <w:r>
        <w:rPr>
          <w:rFonts w:hint="eastAsia" w:ascii="宋体" w:hAnsi="宋体" w:eastAsia="宋体" w:cs="Times New Roman"/>
          <w:bCs/>
          <w:color w:val="auto"/>
          <w:sz w:val="24"/>
          <w:szCs w:val="24"/>
          <w:lang w:val="en-US" w:eastAsia="zh-CN"/>
        </w:rPr>
        <w:t>总结大一的生活，规划大二的生活</w:t>
      </w:r>
      <w:r>
        <w:rPr>
          <w:rFonts w:hint="eastAsia" w:ascii="宋体" w:hAnsi="宋体" w:eastAsia="宋体" w:cs="Times New Roman"/>
          <w:bCs/>
          <w:color w:val="auto"/>
          <w:sz w:val="24"/>
          <w:szCs w:val="24"/>
        </w:rPr>
        <w:t>。</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以主题班会形式，引导同学们思考过去一年自己取得了哪些成就，想一想还有什么遗憾，对下一学年的生活和学习有什么计划。</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总结大学一年级的学习和生活。</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规划大学二年级的学习和生活。</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【难点】</w:t>
      </w:r>
    </w:p>
    <w:p>
      <w:pPr>
        <w:spacing w:line="440" w:lineRule="exact"/>
        <w:ind w:firstLine="480" w:firstLineChars="200"/>
        <w:rPr>
          <w:rFonts w:hint="eastAsia" w:ascii="宋体" w:hAnsi="宋体" w:eastAsia="宋体" w:cs="Times New Roman"/>
          <w:b/>
          <w:sz w:val="24"/>
          <w:szCs w:val="24"/>
        </w:rPr>
      </w:pPr>
      <w:r>
        <w:rPr>
          <w:rFonts w:hint="eastAsia" w:ascii="宋体" w:hAnsi="宋体" w:eastAsia="宋体" w:cs="Times New Roman"/>
          <w:sz w:val="24"/>
          <w:szCs w:val="24"/>
          <w:lang w:val="en-US" w:eastAsia="zh-CN"/>
        </w:rPr>
        <w:t>正确的自我审视。</w:t>
      </w:r>
    </w:p>
    <w:p>
      <w:pPr>
        <w:spacing w:line="440" w:lineRule="exact"/>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主题班会</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用列表的形式，列出大学一年级的取得的成就、不足，还有未完成的事，用列表的形式制定大二的学习和生活规划。</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default" w:ascii="宋体" w:hAnsi="宋体" w:eastAsia="宋体" w:cs="Times New Roman"/>
          <w:color w:val="FF0000"/>
          <w:sz w:val="24"/>
          <w:szCs w:val="24"/>
          <w:lang w:val="en-US" w:eastAsia="zh-CN"/>
        </w:rPr>
      </w:pPr>
      <w:r>
        <w:rPr>
          <w:rFonts w:hint="eastAsia" w:ascii="宋体" w:hAnsi="宋体" w:eastAsia="宋体" w:cs="Times New Roman"/>
          <w:sz w:val="24"/>
          <w:szCs w:val="24"/>
        </w:rPr>
        <w:t>1.实践属性</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集中实践</w:t>
      </w:r>
    </w:p>
    <w:p>
      <w:pPr>
        <w:spacing w:line="440" w:lineRule="exact"/>
        <w:ind w:firstLine="480" w:firstLineChars="200"/>
        <w:rPr>
          <w:rFonts w:hint="eastAsia" w:ascii="Arial" w:hAnsi="Arial" w:eastAsia="宋体" w:cs="Arial"/>
          <w:sz w:val="24"/>
          <w:szCs w:val="24"/>
          <w:lang w:val="en-US" w:eastAsia="zh-CN"/>
        </w:rPr>
      </w:pPr>
      <w:r>
        <w:rPr>
          <w:rFonts w:hint="eastAsia" w:ascii="宋体" w:hAnsi="宋体" w:eastAsia="宋体" w:cs="Times New Roman"/>
          <w:sz w:val="24"/>
          <w:szCs w:val="24"/>
        </w:rPr>
        <w:t>2.工作流程：</w:t>
      </w:r>
      <w:r>
        <w:rPr>
          <w:rFonts w:hint="eastAsia" w:ascii="宋体" w:hAnsi="宋体" w:eastAsia="宋体" w:cs="Times New Roman"/>
          <w:sz w:val="24"/>
          <w:szCs w:val="24"/>
          <w:lang w:val="en-US" w:eastAsia="zh-CN"/>
        </w:rPr>
        <w:t>自我审视</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列出成就清单</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列出规划清单</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收集</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3.分组要求：</w:t>
      </w:r>
      <w:r>
        <w:rPr>
          <w:rFonts w:hint="eastAsia" w:ascii="宋体" w:hAnsi="宋体" w:eastAsia="宋体" w:cs="Times New Roman"/>
          <w:color w:val="auto"/>
          <w:sz w:val="24"/>
          <w:szCs w:val="24"/>
          <w:lang w:val="en-US" w:eastAsia="zh-CN"/>
        </w:rPr>
        <w:t>单人单组</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sz w:val="24"/>
          <w:szCs w:val="24"/>
        </w:rPr>
        <w:t>4.实践准备：</w:t>
      </w:r>
      <w:r>
        <w:rPr>
          <w:rFonts w:hint="eastAsia" w:ascii="宋体" w:hAnsi="宋体" w:eastAsia="宋体" w:cs="Times New Roman"/>
          <w:bCs/>
          <w:color w:val="auto"/>
          <w:sz w:val="24"/>
          <w:szCs w:val="24"/>
          <w:lang w:val="en-US" w:eastAsia="zh-CN"/>
        </w:rPr>
        <w:t>预约多媒体教室，预约大一课程教师，大二课程教师，准备学习情况资料，准备成长手册，专业成长清单。</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大二开学初，1天。</w:t>
      </w:r>
    </w:p>
    <w:p>
      <w:pPr>
        <w:spacing w:before="156" w:beforeLines="50" w:after="156" w:afterLines="50" w:line="440" w:lineRule="exact"/>
        <w:ind w:firstLine="560" w:firstLineChars="200"/>
        <w:jc w:val="center"/>
        <w:rPr>
          <w:rFonts w:hint="default" w:ascii="黑体" w:hAnsi="黑体" w:eastAsia="黑体" w:cs="Times New Roman"/>
          <w:sz w:val="28"/>
          <w:szCs w:val="28"/>
          <w:lang w:val="en-US"/>
        </w:rPr>
      </w:pPr>
      <w:r>
        <w:rPr>
          <w:rFonts w:hint="eastAsia" w:ascii="黑体" w:hAnsi="黑体" w:eastAsia="黑体" w:cs="Times New Roman"/>
          <w:color w:val="000000"/>
          <w:sz w:val="28"/>
          <w:szCs w:val="28"/>
        </w:rPr>
        <w:t>实践项目</w:t>
      </w:r>
      <w:r>
        <w:rPr>
          <w:rFonts w:hint="eastAsia" w:ascii="黑体" w:hAnsi="黑体" w:eastAsia="黑体" w:cs="Times New Roman"/>
          <w:color w:val="000000"/>
          <w:sz w:val="28"/>
          <w:szCs w:val="28"/>
          <w:lang w:val="en-US" w:eastAsia="zh-CN"/>
        </w:rPr>
        <w:t>三 总结大二生活，规划大三生活</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【学习目标】</w:t>
      </w:r>
      <w:r>
        <w:rPr>
          <w:rFonts w:hint="eastAsia" w:ascii="宋体" w:hAnsi="宋体" w:eastAsia="宋体" w:cs="Times New Roman"/>
          <w:bCs/>
          <w:color w:val="auto"/>
          <w:sz w:val="24"/>
          <w:szCs w:val="24"/>
          <w:lang w:val="en-US" w:eastAsia="zh-CN"/>
        </w:rPr>
        <w:t>总结大二的生活，规划大三的生活。</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以主题班会形式，引导同学们思考过去一年自己取得了哪些成就，想一想还有什么遗憾，对下一学年的生活和学习有什么计划。</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总结大学二年级的学习和生活。</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规划大学三年级的学习和生活。</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【难点】</w:t>
      </w:r>
    </w:p>
    <w:p>
      <w:pPr>
        <w:spacing w:line="440" w:lineRule="exact"/>
        <w:ind w:firstLine="480" w:firstLineChars="200"/>
        <w:rPr>
          <w:rFonts w:hint="eastAsia" w:ascii="宋体" w:hAnsi="宋体" w:eastAsia="宋体" w:cs="Times New Roman"/>
          <w:b/>
          <w:sz w:val="24"/>
          <w:szCs w:val="24"/>
        </w:rPr>
      </w:pPr>
      <w:r>
        <w:rPr>
          <w:rFonts w:hint="eastAsia" w:ascii="宋体" w:hAnsi="宋体" w:eastAsia="宋体" w:cs="Times New Roman"/>
          <w:sz w:val="24"/>
          <w:szCs w:val="24"/>
          <w:lang w:val="en-US" w:eastAsia="zh-CN"/>
        </w:rPr>
        <w:t>正确的自我审视。</w:t>
      </w:r>
    </w:p>
    <w:p>
      <w:pPr>
        <w:spacing w:line="440" w:lineRule="exact"/>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主题班会、导师座谈</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用列表的形式，列出大学二年级的取得的成就、不足，还有未完成的事，用列表的形式制定大三的学习和生活规划。</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default" w:ascii="宋体" w:hAnsi="宋体" w:eastAsia="宋体" w:cs="Times New Roman"/>
          <w:color w:val="FF0000"/>
          <w:sz w:val="24"/>
          <w:szCs w:val="24"/>
          <w:lang w:val="en-US" w:eastAsia="zh-CN"/>
        </w:rPr>
      </w:pPr>
      <w:r>
        <w:rPr>
          <w:rFonts w:hint="eastAsia" w:ascii="宋体" w:hAnsi="宋体" w:eastAsia="宋体" w:cs="Times New Roman"/>
          <w:sz w:val="24"/>
          <w:szCs w:val="24"/>
        </w:rPr>
        <w:t>1.实践属性</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集中实践</w:t>
      </w:r>
    </w:p>
    <w:p>
      <w:pPr>
        <w:spacing w:line="440" w:lineRule="exact"/>
        <w:ind w:firstLine="480" w:firstLineChars="200"/>
        <w:rPr>
          <w:rFonts w:hint="default" w:ascii="Arial" w:hAnsi="Arial" w:eastAsia="宋体" w:cs="Arial"/>
          <w:sz w:val="24"/>
          <w:szCs w:val="24"/>
          <w:lang w:val="en-US" w:eastAsia="zh-CN"/>
        </w:rPr>
      </w:pPr>
      <w:r>
        <w:rPr>
          <w:rFonts w:hint="eastAsia" w:ascii="宋体" w:hAnsi="宋体" w:eastAsia="宋体" w:cs="Times New Roman"/>
          <w:sz w:val="24"/>
          <w:szCs w:val="24"/>
        </w:rPr>
        <w:t>2.工作流程：</w:t>
      </w:r>
      <w:r>
        <w:rPr>
          <w:rFonts w:hint="eastAsia" w:ascii="宋体" w:hAnsi="宋体" w:eastAsia="宋体" w:cs="Times New Roman"/>
          <w:sz w:val="24"/>
          <w:szCs w:val="24"/>
          <w:lang w:val="en-US" w:eastAsia="zh-CN"/>
        </w:rPr>
        <w:t>自我审视</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列出成就清单</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列出规划清单</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收集</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导师座谈</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3.分组要求：</w:t>
      </w:r>
      <w:r>
        <w:rPr>
          <w:rFonts w:hint="eastAsia" w:ascii="宋体" w:hAnsi="宋体" w:eastAsia="宋体" w:cs="Times New Roman"/>
          <w:color w:val="auto"/>
          <w:sz w:val="24"/>
          <w:szCs w:val="24"/>
          <w:lang w:val="en-US" w:eastAsia="zh-CN"/>
        </w:rPr>
        <w:t>单人单组</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sz w:val="24"/>
          <w:szCs w:val="24"/>
        </w:rPr>
        <w:t>4.实践准备：</w:t>
      </w:r>
      <w:r>
        <w:rPr>
          <w:rFonts w:hint="eastAsia" w:ascii="宋体" w:hAnsi="宋体" w:eastAsia="宋体" w:cs="Times New Roman"/>
          <w:bCs/>
          <w:color w:val="auto"/>
          <w:sz w:val="24"/>
          <w:szCs w:val="24"/>
          <w:lang w:val="en-US" w:eastAsia="zh-CN"/>
        </w:rPr>
        <w:t>预约多媒体教室，预约大二课程教师，实习指导教师，预约优秀实习生，准备学习情况资料，准备成长手册，专业成长清单。</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大三开学初，1.5天。</w:t>
      </w:r>
    </w:p>
    <w:p>
      <w:pPr>
        <w:spacing w:before="156" w:beforeLines="50" w:after="156" w:afterLines="50" w:line="440" w:lineRule="exact"/>
        <w:ind w:firstLine="560" w:firstLineChars="200"/>
        <w:jc w:val="center"/>
        <w:rPr>
          <w:rFonts w:hint="default" w:ascii="黑体" w:hAnsi="黑体" w:eastAsia="黑体" w:cs="Times New Roman"/>
          <w:sz w:val="28"/>
          <w:szCs w:val="28"/>
          <w:lang w:val="en-US"/>
        </w:rPr>
      </w:pPr>
      <w:r>
        <w:rPr>
          <w:rFonts w:hint="eastAsia" w:ascii="黑体" w:hAnsi="黑体" w:eastAsia="黑体" w:cs="Times New Roman"/>
          <w:color w:val="000000"/>
          <w:sz w:val="28"/>
          <w:szCs w:val="28"/>
        </w:rPr>
        <w:t>实践项目</w:t>
      </w:r>
      <w:r>
        <w:rPr>
          <w:rFonts w:hint="eastAsia" w:ascii="黑体" w:hAnsi="黑体" w:eastAsia="黑体" w:cs="Times New Roman"/>
          <w:color w:val="000000"/>
          <w:sz w:val="28"/>
          <w:szCs w:val="28"/>
          <w:lang w:val="en-US" w:eastAsia="zh-CN"/>
        </w:rPr>
        <w:t>四 总结大三生活，迎接毕业</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【学习目标】</w:t>
      </w:r>
      <w:r>
        <w:rPr>
          <w:rFonts w:hint="eastAsia" w:ascii="宋体" w:hAnsi="宋体" w:eastAsia="宋体" w:cs="Times New Roman"/>
          <w:bCs/>
          <w:color w:val="auto"/>
          <w:sz w:val="24"/>
          <w:szCs w:val="24"/>
          <w:lang w:val="en-US" w:eastAsia="zh-CN"/>
        </w:rPr>
        <w:t>总结大三的生活，迎接毕业。</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以主题班会形式，引导同学们思考过去一年自己取得了哪些成就，想一想还有什么遗憾，对下一学年的生活和学习有什么计划。</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总结大学二年级的学习和生活。</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规划大学三年级的学习和生活。</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【难点】</w:t>
      </w:r>
      <w:r>
        <w:rPr>
          <w:rFonts w:hint="eastAsia" w:ascii="宋体" w:hAnsi="宋体" w:eastAsia="宋体" w:cs="Times New Roman"/>
          <w:sz w:val="24"/>
          <w:szCs w:val="24"/>
          <w:lang w:val="en-US" w:eastAsia="zh-CN"/>
        </w:rPr>
        <w:t>正确的自我审视。</w:t>
      </w:r>
    </w:p>
    <w:p>
      <w:pPr>
        <w:spacing w:line="440" w:lineRule="exact"/>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主题班会</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用列表的形式，列出大学二年级的取得的成就、不足，还有未完成的事，用列表的形式制定大三的学习和生活规划。</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default" w:ascii="宋体" w:hAnsi="宋体" w:eastAsia="宋体" w:cs="Times New Roman"/>
          <w:color w:val="FF0000"/>
          <w:sz w:val="24"/>
          <w:szCs w:val="24"/>
          <w:lang w:val="en-US" w:eastAsia="zh-CN"/>
        </w:rPr>
      </w:pPr>
      <w:r>
        <w:rPr>
          <w:rFonts w:hint="eastAsia" w:ascii="宋体" w:hAnsi="宋体" w:eastAsia="宋体" w:cs="Times New Roman"/>
          <w:sz w:val="24"/>
          <w:szCs w:val="24"/>
        </w:rPr>
        <w:t>1.实践属性</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集中实践</w:t>
      </w:r>
    </w:p>
    <w:p>
      <w:pPr>
        <w:spacing w:line="440" w:lineRule="exact"/>
        <w:ind w:firstLine="480" w:firstLineChars="200"/>
        <w:rPr>
          <w:rFonts w:hint="eastAsia" w:ascii="Arial" w:hAnsi="Arial" w:eastAsia="宋体" w:cs="Arial"/>
          <w:sz w:val="24"/>
          <w:szCs w:val="24"/>
          <w:lang w:val="en-US" w:eastAsia="zh-CN"/>
        </w:rPr>
      </w:pPr>
      <w:r>
        <w:rPr>
          <w:rFonts w:hint="eastAsia" w:ascii="宋体" w:hAnsi="宋体" w:eastAsia="宋体" w:cs="Times New Roman"/>
          <w:sz w:val="24"/>
          <w:szCs w:val="24"/>
        </w:rPr>
        <w:t>2.工作流程：</w:t>
      </w:r>
      <w:r>
        <w:rPr>
          <w:rFonts w:hint="eastAsia" w:ascii="宋体" w:hAnsi="宋体" w:eastAsia="宋体" w:cs="Times New Roman"/>
          <w:sz w:val="24"/>
          <w:szCs w:val="24"/>
          <w:lang w:val="en-US" w:eastAsia="zh-CN"/>
        </w:rPr>
        <w:t>自我审视</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列出成就清单</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列出规划清单</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收集</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3.分组要求：</w:t>
      </w:r>
      <w:r>
        <w:rPr>
          <w:rFonts w:hint="eastAsia" w:ascii="宋体" w:hAnsi="宋体" w:eastAsia="宋体" w:cs="Times New Roman"/>
          <w:color w:val="auto"/>
          <w:sz w:val="24"/>
          <w:szCs w:val="24"/>
          <w:lang w:val="en-US" w:eastAsia="zh-CN"/>
        </w:rPr>
        <w:t>单人单组</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sz w:val="24"/>
          <w:szCs w:val="24"/>
        </w:rPr>
        <w:t>4.实践准备：</w:t>
      </w:r>
      <w:r>
        <w:rPr>
          <w:rFonts w:hint="eastAsia" w:ascii="宋体" w:hAnsi="宋体" w:eastAsia="宋体" w:cs="Times New Roman"/>
          <w:bCs/>
          <w:color w:val="auto"/>
          <w:sz w:val="24"/>
          <w:szCs w:val="24"/>
          <w:lang w:val="en-US" w:eastAsia="zh-CN"/>
        </w:rPr>
        <w:t>预约多媒体教室，预约大二课程教师，实习指导教师，预约优秀实习生，准备学习情况资料，准备成长手册，专业成长清单。</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大三开学初，0.5天。</w:t>
      </w:r>
    </w:p>
    <w:p>
      <w:pPr>
        <w:spacing w:before="156" w:beforeLines="50" w:after="156" w:afterLines="50" w:line="440" w:lineRule="exact"/>
        <w:ind w:firstLine="560" w:firstLineChars="200"/>
        <w:jc w:val="center"/>
        <w:rPr>
          <w:rFonts w:hint="default" w:ascii="黑体" w:hAnsi="黑体" w:eastAsia="黑体" w:cs="Times New Roman"/>
          <w:sz w:val="28"/>
          <w:szCs w:val="28"/>
          <w:lang w:val="en-US"/>
        </w:rPr>
      </w:pPr>
      <w:r>
        <w:rPr>
          <w:rFonts w:hint="eastAsia" w:ascii="黑体" w:hAnsi="黑体" w:eastAsia="黑体" w:cs="Times New Roman"/>
          <w:color w:val="000000"/>
          <w:sz w:val="28"/>
          <w:szCs w:val="28"/>
        </w:rPr>
        <w:t>实践项目</w:t>
      </w:r>
      <w:r>
        <w:rPr>
          <w:rFonts w:hint="eastAsia" w:ascii="黑体" w:hAnsi="黑体" w:eastAsia="黑体" w:cs="Times New Roman"/>
          <w:color w:val="000000"/>
          <w:sz w:val="28"/>
          <w:szCs w:val="28"/>
          <w:lang w:val="en-US" w:eastAsia="zh-CN"/>
        </w:rPr>
        <w:t>五 总结大学生活，迎接未来</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【学习目标】</w:t>
      </w:r>
      <w:r>
        <w:rPr>
          <w:rFonts w:hint="eastAsia" w:ascii="宋体" w:hAnsi="宋体" w:eastAsia="宋体" w:cs="Times New Roman"/>
          <w:bCs/>
          <w:color w:val="auto"/>
          <w:sz w:val="24"/>
          <w:szCs w:val="24"/>
          <w:lang w:val="en-US" w:eastAsia="zh-CN"/>
        </w:rPr>
        <w:t>总结大学生活，对自己进行增值性评价，规划未来。</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以主题班会形式，引导同学们思考过去大学期间自己取得了哪些成就，想一想还有什么遗憾，对未来人生的规划。</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总结大学的学习和生活。</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规划未来的学习和生活。</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【难点】</w:t>
      </w:r>
      <w:r>
        <w:rPr>
          <w:rFonts w:hint="eastAsia" w:ascii="宋体" w:hAnsi="宋体" w:eastAsia="宋体" w:cs="Times New Roman"/>
          <w:sz w:val="24"/>
          <w:szCs w:val="24"/>
          <w:lang w:val="en-US" w:eastAsia="zh-CN"/>
        </w:rPr>
        <w:t>正确的自我审视。</w:t>
      </w:r>
    </w:p>
    <w:p>
      <w:pPr>
        <w:spacing w:line="440" w:lineRule="exact"/>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主题班会，导师座谈</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开启入学时写给自己的一封信，审视大学四年的生活，总结自己的完成情况，思考对未来的规划。</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default" w:ascii="宋体" w:hAnsi="宋体" w:eastAsia="宋体" w:cs="Times New Roman"/>
          <w:color w:val="FF0000"/>
          <w:sz w:val="24"/>
          <w:szCs w:val="24"/>
          <w:lang w:val="en-US" w:eastAsia="zh-CN"/>
        </w:rPr>
      </w:pPr>
      <w:r>
        <w:rPr>
          <w:rFonts w:hint="eastAsia" w:ascii="宋体" w:hAnsi="宋体" w:eastAsia="宋体" w:cs="Times New Roman"/>
          <w:sz w:val="24"/>
          <w:szCs w:val="24"/>
        </w:rPr>
        <w:t>1.实践属性</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集中实践</w:t>
      </w:r>
    </w:p>
    <w:p>
      <w:pPr>
        <w:spacing w:line="440" w:lineRule="exact"/>
        <w:ind w:firstLine="480" w:firstLineChars="200"/>
        <w:rPr>
          <w:rFonts w:hint="default" w:ascii="Arial" w:hAnsi="Arial" w:eastAsia="宋体" w:cs="Arial"/>
          <w:sz w:val="24"/>
          <w:szCs w:val="24"/>
          <w:lang w:val="en-US" w:eastAsia="zh-CN"/>
        </w:rPr>
      </w:pPr>
      <w:r>
        <w:rPr>
          <w:rFonts w:hint="eastAsia" w:ascii="宋体" w:hAnsi="宋体" w:eastAsia="宋体" w:cs="Times New Roman"/>
          <w:sz w:val="24"/>
          <w:szCs w:val="24"/>
        </w:rPr>
        <w:t>2.工作流程：</w:t>
      </w:r>
      <w:r>
        <w:rPr>
          <w:rFonts w:hint="eastAsia" w:ascii="宋体" w:hAnsi="宋体" w:eastAsia="宋体" w:cs="Times New Roman"/>
          <w:sz w:val="24"/>
          <w:szCs w:val="24"/>
          <w:lang w:val="en-US" w:eastAsia="zh-CN"/>
        </w:rPr>
        <w:t>阅读信件</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自我审视</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规划未来</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导师座谈</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3.分组要求：</w:t>
      </w:r>
      <w:r>
        <w:rPr>
          <w:rFonts w:hint="eastAsia" w:ascii="宋体" w:hAnsi="宋体" w:eastAsia="宋体" w:cs="Times New Roman"/>
          <w:color w:val="auto"/>
          <w:sz w:val="24"/>
          <w:szCs w:val="24"/>
          <w:lang w:val="en-US" w:eastAsia="zh-CN"/>
        </w:rPr>
        <w:t>单人单组</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sz w:val="24"/>
          <w:szCs w:val="24"/>
        </w:rPr>
        <w:t>4.实践准备：</w:t>
      </w:r>
      <w:r>
        <w:rPr>
          <w:rFonts w:hint="eastAsia" w:ascii="宋体" w:hAnsi="宋体" w:eastAsia="宋体" w:cs="Times New Roman"/>
          <w:bCs/>
          <w:color w:val="auto"/>
          <w:sz w:val="24"/>
          <w:szCs w:val="24"/>
          <w:lang w:val="en-US" w:eastAsia="zh-CN"/>
        </w:rPr>
        <w:t>预约多媒体教室，准备信件，准备成长手册，专业成长清单。</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大四毕业，1.5天。</w:t>
      </w:r>
    </w:p>
    <w:p>
      <w:pPr>
        <w:spacing w:before="156" w:beforeLines="50" w:after="156" w:afterLines="50" w:line="440" w:lineRule="exact"/>
        <w:ind w:left="561" w:firstLine="0" w:firstLineChars="0"/>
        <w:rPr>
          <w:rFonts w:hint="eastAsia" w:ascii="仿宋" w:hAnsi="仿宋" w:eastAsia="仿宋" w:cs="Times New Roman"/>
          <w:sz w:val="24"/>
          <w:szCs w:val="24"/>
        </w:rPr>
      </w:pPr>
      <w:r>
        <w:rPr>
          <w:rFonts w:hint="eastAsia" w:ascii="黑体" w:hAnsi="黑体" w:eastAsia="黑体" w:cs="Times New Roman"/>
          <w:sz w:val="28"/>
          <w:szCs w:val="28"/>
        </w:rPr>
        <w:t>（二）课程学习内容与课程学习目标的对应关系</w:t>
      </w:r>
      <w:r>
        <w:rPr>
          <w:rFonts w:hint="eastAsia" w:ascii="仿宋" w:hAnsi="仿宋" w:eastAsia="仿宋" w:cs="Times New Roman"/>
          <w:sz w:val="24"/>
          <w:szCs w:val="24"/>
        </w:rPr>
        <w:t xml:space="preserve"> </w:t>
      </w:r>
    </w:p>
    <w:tbl>
      <w:tblPr>
        <w:tblStyle w:val="11"/>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5"/>
        <w:gridCol w:w="1976"/>
        <w:gridCol w:w="2083"/>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565"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实践内容</w:t>
            </w:r>
          </w:p>
        </w:tc>
        <w:tc>
          <w:tcPr>
            <w:tcW w:w="1976"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tc>
        <w:tc>
          <w:tcPr>
            <w:tcW w:w="208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支撑的课程目标</w:t>
            </w:r>
          </w:p>
        </w:tc>
        <w:tc>
          <w:tcPr>
            <w:tcW w:w="1342"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65" w:type="dxa"/>
            <w:noWrap w:val="0"/>
            <w:vAlign w:val="center"/>
          </w:tcPr>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实践项目一</w:t>
            </w:r>
          </w:p>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给未来的自己写封信</w:t>
            </w:r>
          </w:p>
        </w:tc>
        <w:tc>
          <w:tcPr>
            <w:tcW w:w="1976" w:type="dxa"/>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主题班会</w:t>
            </w:r>
          </w:p>
        </w:tc>
        <w:tc>
          <w:tcPr>
            <w:tcW w:w="2083"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p>
        </w:tc>
        <w:tc>
          <w:tcPr>
            <w:tcW w:w="1342"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5" w:type="dxa"/>
            <w:noWrap w:val="0"/>
            <w:vAlign w:val="center"/>
          </w:tcPr>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实践项目二</w:t>
            </w:r>
          </w:p>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总结大一生活，规划大二生活</w:t>
            </w:r>
          </w:p>
        </w:tc>
        <w:tc>
          <w:tcPr>
            <w:tcW w:w="1976"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主题班会</w:t>
            </w:r>
          </w:p>
        </w:tc>
        <w:tc>
          <w:tcPr>
            <w:tcW w:w="2083"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p>
        </w:tc>
        <w:tc>
          <w:tcPr>
            <w:tcW w:w="1342" w:type="dxa"/>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5" w:type="dxa"/>
            <w:noWrap w:val="0"/>
            <w:vAlign w:val="center"/>
          </w:tcPr>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实践项目三</w:t>
            </w:r>
          </w:p>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总结大二生活，规划大三生活</w:t>
            </w:r>
          </w:p>
        </w:tc>
        <w:tc>
          <w:tcPr>
            <w:tcW w:w="1976" w:type="dxa"/>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主题班会、</w:t>
            </w:r>
          </w:p>
          <w:p>
            <w:pPr>
              <w:spacing w:line="440" w:lineRule="exact"/>
              <w:ind w:firstLine="0" w:firstLineChars="0"/>
              <w:jc w:val="center"/>
              <w:rPr>
                <w:rFonts w:hint="default" w:ascii="宋体" w:hAnsi="宋体" w:eastAsia="宋体" w:cs="Times New Roman"/>
                <w:color w:val="auto"/>
                <w:sz w:val="24"/>
                <w:szCs w:val="24"/>
                <w:lang w:val="en-US"/>
              </w:rPr>
            </w:pPr>
            <w:r>
              <w:rPr>
                <w:rFonts w:hint="eastAsia" w:ascii="宋体" w:hAnsi="宋体" w:eastAsia="宋体" w:cs="Times New Roman"/>
                <w:color w:val="auto"/>
                <w:sz w:val="24"/>
                <w:szCs w:val="24"/>
                <w:lang w:val="en-US" w:eastAsia="zh-CN"/>
              </w:rPr>
              <w:t>导师座谈会</w:t>
            </w:r>
          </w:p>
        </w:tc>
        <w:tc>
          <w:tcPr>
            <w:tcW w:w="2083"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p>
        </w:tc>
        <w:tc>
          <w:tcPr>
            <w:tcW w:w="1342" w:type="dxa"/>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lang w:val="en-US" w:eastAsia="zh-CN"/>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5" w:type="dxa"/>
            <w:noWrap w:val="0"/>
            <w:vAlign w:val="center"/>
          </w:tcPr>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实践项目四</w:t>
            </w:r>
          </w:p>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总结大三生活，迎接毕业和未来</w:t>
            </w:r>
          </w:p>
        </w:tc>
        <w:tc>
          <w:tcPr>
            <w:tcW w:w="1976"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主题班会</w:t>
            </w:r>
          </w:p>
        </w:tc>
        <w:tc>
          <w:tcPr>
            <w:tcW w:w="2083"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p>
        </w:tc>
        <w:tc>
          <w:tcPr>
            <w:tcW w:w="1342" w:type="dxa"/>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lang w:val="en-US" w:eastAsia="zh-C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5" w:type="dxa"/>
            <w:noWrap w:val="0"/>
            <w:vAlign w:val="center"/>
          </w:tcPr>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实践项目五</w:t>
            </w:r>
          </w:p>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总结大学生活，迎接未来</w:t>
            </w:r>
          </w:p>
        </w:tc>
        <w:tc>
          <w:tcPr>
            <w:tcW w:w="1976" w:type="dxa"/>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主题班会、</w:t>
            </w:r>
          </w:p>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导师座谈会</w:t>
            </w:r>
          </w:p>
        </w:tc>
        <w:tc>
          <w:tcPr>
            <w:tcW w:w="2083" w:type="dxa"/>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p>
        </w:tc>
        <w:tc>
          <w:tcPr>
            <w:tcW w:w="1342" w:type="dxa"/>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4" w:type="dxa"/>
            <w:gridSpan w:val="3"/>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合计</w:t>
            </w:r>
          </w:p>
        </w:tc>
        <w:tc>
          <w:tcPr>
            <w:tcW w:w="1342"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（一）课程考核内容、考核方式与课程学习目标的对应关系</w:t>
      </w:r>
    </w:p>
    <w:tbl>
      <w:tblPr>
        <w:tblStyle w:val="11"/>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5051"/>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511" w:type="dxa"/>
            <w:noWrap w:val="0"/>
            <w:vAlign w:val="top"/>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c>
          <w:tcPr>
            <w:tcW w:w="5051"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考核内容</w:t>
            </w:r>
          </w:p>
        </w:tc>
        <w:tc>
          <w:tcPr>
            <w:tcW w:w="2422"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课程目标1</w:t>
            </w:r>
          </w:p>
        </w:tc>
        <w:tc>
          <w:tcPr>
            <w:tcW w:w="5051" w:type="dxa"/>
            <w:noWrap w:val="0"/>
            <w:vAlign w:val="center"/>
          </w:tcPr>
          <w:p>
            <w:pPr>
              <w:spacing w:line="440" w:lineRule="exact"/>
              <w:ind w:firstLine="0" w:firstLineChars="0"/>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自我审视，导师评价</w:t>
            </w:r>
          </w:p>
        </w:tc>
        <w:tc>
          <w:tcPr>
            <w:tcW w:w="2422" w:type="dxa"/>
            <w:noWrap w:val="0"/>
            <w:vAlign w:val="center"/>
          </w:tcPr>
          <w:p>
            <w:pPr>
              <w:spacing w:line="440" w:lineRule="exact"/>
              <w:ind w:firstLine="0" w:firstLineChars="0"/>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导师评价和自我评价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课程目标2</w:t>
            </w:r>
          </w:p>
        </w:tc>
        <w:tc>
          <w:tcPr>
            <w:tcW w:w="5051" w:type="dxa"/>
            <w:noWrap w:val="0"/>
            <w:vAlign w:val="center"/>
          </w:tcPr>
          <w:p>
            <w:pPr>
              <w:spacing w:line="440" w:lineRule="exact"/>
              <w:ind w:firstLine="0" w:firstLineChars="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规划清单完成情况</w:t>
            </w:r>
          </w:p>
        </w:tc>
        <w:tc>
          <w:tcPr>
            <w:tcW w:w="2422" w:type="dxa"/>
            <w:noWrap w:val="0"/>
            <w:vAlign w:val="center"/>
          </w:tcPr>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导师评价和自我评价</w:t>
            </w:r>
          </w:p>
        </w:tc>
      </w:tr>
    </w:tbl>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（二）课程目标达成评价方式及考核比例</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3043"/>
        <w:gridCol w:w="3043"/>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46"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课程目标</w:t>
            </w:r>
          </w:p>
        </w:tc>
        <w:tc>
          <w:tcPr>
            <w:tcW w:w="6086" w:type="dxa"/>
            <w:gridSpan w:val="2"/>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考核方式及成绩比例（%）</w:t>
            </w:r>
          </w:p>
        </w:tc>
        <w:tc>
          <w:tcPr>
            <w:tcW w:w="1439"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46" w:type="dxa"/>
            <w:vMerge w:val="continue"/>
            <w:noWrap w:val="0"/>
            <w:vAlign w:val="center"/>
          </w:tcPr>
          <w:p>
            <w:pPr>
              <w:spacing w:line="440" w:lineRule="exact"/>
              <w:ind w:firstLine="0" w:firstLineChars="0"/>
              <w:jc w:val="center"/>
              <w:rPr>
                <w:rFonts w:hint="eastAsia" w:ascii="宋体" w:hAnsi="宋体" w:eastAsia="宋体" w:cs="Times New Roman"/>
                <w:b/>
                <w:color w:val="000000"/>
                <w:sz w:val="24"/>
                <w:szCs w:val="24"/>
              </w:rPr>
            </w:pPr>
          </w:p>
        </w:tc>
        <w:tc>
          <w:tcPr>
            <w:tcW w:w="3043" w:type="dxa"/>
            <w:noWrap w:val="0"/>
            <w:vAlign w:val="center"/>
          </w:tcPr>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导师评价</w:t>
            </w:r>
          </w:p>
        </w:tc>
        <w:tc>
          <w:tcPr>
            <w:tcW w:w="3043" w:type="dxa"/>
            <w:noWrap w:val="0"/>
            <w:vAlign w:val="center"/>
          </w:tcPr>
          <w:p>
            <w:pPr>
              <w:spacing w:line="440" w:lineRule="exact"/>
              <w:ind w:firstLine="0" w:firstLineChars="0"/>
              <w:jc w:val="center"/>
              <w:rPr>
                <w:rFonts w:hint="eastAsia" w:ascii="宋体" w:hAnsi="宋体" w:eastAsia="宋体" w:cs="Times New Roman"/>
                <w:b/>
                <w:color w:val="auto"/>
                <w:sz w:val="24"/>
                <w:szCs w:val="24"/>
                <w:lang w:eastAsia="zh-CN"/>
              </w:rPr>
            </w:pPr>
            <w:r>
              <w:rPr>
                <w:rFonts w:hint="eastAsia" w:ascii="宋体" w:hAnsi="宋体" w:eastAsia="宋体" w:cs="Times New Roman"/>
                <w:b/>
                <w:color w:val="auto"/>
                <w:sz w:val="24"/>
                <w:szCs w:val="24"/>
                <w:lang w:val="en-US" w:eastAsia="zh-CN"/>
              </w:rPr>
              <w:t>自我评价</w:t>
            </w:r>
          </w:p>
        </w:tc>
        <w:tc>
          <w:tcPr>
            <w:tcW w:w="1439" w:type="dxa"/>
            <w:vMerge w:val="continue"/>
            <w:noWrap w:val="0"/>
            <w:vAlign w:val="top"/>
          </w:tcPr>
          <w:p>
            <w:pPr>
              <w:spacing w:line="440" w:lineRule="exact"/>
              <w:ind w:firstLine="0" w:firstLineChars="0"/>
              <w:jc w:val="center"/>
              <w:rPr>
                <w:rFonts w:hint="eastAsia" w:ascii="宋体" w:hAnsi="宋体" w:eastAsia="宋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3043"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3043"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10</w:t>
            </w:r>
          </w:p>
        </w:tc>
        <w:tc>
          <w:tcPr>
            <w:tcW w:w="143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课程目标2</w:t>
            </w:r>
          </w:p>
        </w:tc>
        <w:tc>
          <w:tcPr>
            <w:tcW w:w="3043"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30</w:t>
            </w:r>
          </w:p>
        </w:tc>
        <w:tc>
          <w:tcPr>
            <w:tcW w:w="3043"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40</w:t>
            </w:r>
          </w:p>
        </w:tc>
        <w:tc>
          <w:tcPr>
            <w:tcW w:w="143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合计</w:t>
            </w:r>
          </w:p>
        </w:tc>
        <w:tc>
          <w:tcPr>
            <w:tcW w:w="3043"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50</w:t>
            </w:r>
          </w:p>
        </w:tc>
        <w:tc>
          <w:tcPr>
            <w:tcW w:w="3043"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50</w:t>
            </w:r>
          </w:p>
        </w:tc>
        <w:tc>
          <w:tcPr>
            <w:tcW w:w="143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100</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（一）总成绩评定</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总成绩=</w:t>
      </w:r>
      <w:r>
        <w:rPr>
          <w:rFonts w:hint="eastAsia" w:ascii="宋体" w:hAnsi="宋体" w:eastAsia="宋体" w:cs="Times New Roman"/>
          <w:sz w:val="24"/>
          <w:szCs w:val="24"/>
          <w:lang w:val="en-US" w:eastAsia="zh-CN"/>
        </w:rPr>
        <w:t>导师评价（50%）+自我评价（50%）</w:t>
      </w:r>
    </w:p>
    <w:p>
      <w:pPr>
        <w:spacing w:before="156" w:beforeLines="50" w:after="156" w:afterLines="50" w:line="440" w:lineRule="exact"/>
        <w:ind w:firstLine="560" w:firstLineChars="200"/>
        <w:rPr>
          <w:rFonts w:hint="eastAsia" w:ascii="宋体" w:hAnsi="宋体" w:eastAsia="宋体" w:cs="Times New Roman"/>
          <w:color w:val="FF0000"/>
          <w:sz w:val="24"/>
          <w:szCs w:val="24"/>
        </w:rPr>
      </w:pPr>
      <w:r>
        <w:rPr>
          <w:rFonts w:hint="eastAsia" w:ascii="黑体" w:hAnsi="黑体" w:eastAsia="黑体" w:cs="Times New Roman"/>
          <w:sz w:val="28"/>
          <w:szCs w:val="28"/>
        </w:rPr>
        <w:t>（二）</w:t>
      </w:r>
      <w:r>
        <w:rPr>
          <w:rFonts w:hint="eastAsia" w:ascii="黑体" w:hAnsi="黑体" w:eastAsia="黑体" w:cs="Times New Roman"/>
          <w:sz w:val="28"/>
          <w:szCs w:val="28"/>
          <w:lang w:val="en-US" w:eastAsia="zh-CN"/>
        </w:rPr>
        <w:t>各项</w:t>
      </w:r>
      <w:r>
        <w:rPr>
          <w:rFonts w:hint="eastAsia" w:ascii="黑体" w:hAnsi="黑体" w:eastAsia="黑体" w:cs="Times New Roman"/>
          <w:sz w:val="28"/>
          <w:szCs w:val="28"/>
        </w:rPr>
        <w:t>成绩评定</w:t>
      </w:r>
    </w:p>
    <w:p>
      <w:pPr>
        <w:spacing w:line="440" w:lineRule="exact"/>
        <w:ind w:left="0" w:leftChars="0" w:firstLine="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导师评价</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发展意识</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规划执行情况</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规划达成情况</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60</w:t>
      </w:r>
      <w:r>
        <w:rPr>
          <w:rFonts w:hint="eastAsia" w:ascii="宋体" w:hAnsi="宋体" w:eastAsia="宋体" w:cs="Times New Roman"/>
          <w:color w:val="auto"/>
          <w:sz w:val="24"/>
          <w:szCs w:val="24"/>
        </w:rPr>
        <w:t>%）</w:t>
      </w:r>
    </w:p>
    <w:p>
      <w:pPr>
        <w:spacing w:line="440" w:lineRule="exact"/>
        <w:ind w:left="0" w:leftChars="0" w:firstLine="0" w:firstLineChars="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自我评价</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发展意识</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规划执行情况</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规划达成情况</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60</w:t>
      </w:r>
      <w:r>
        <w:rPr>
          <w:rFonts w:hint="eastAsia" w:ascii="宋体" w:hAnsi="宋体" w:eastAsia="宋体" w:cs="Times New Roman"/>
          <w:color w:val="auto"/>
          <w:sz w:val="24"/>
          <w:szCs w:val="24"/>
        </w:rPr>
        <w:t>%）</w:t>
      </w:r>
    </w:p>
    <w:p>
      <w:pPr>
        <w:numPr>
          <w:ilvl w:val="0"/>
          <w:numId w:val="0"/>
        </w:numPr>
        <w:spacing w:before="156" w:beforeLines="50" w:after="156" w:afterLines="50" w:line="440" w:lineRule="exact"/>
        <w:ind w:leftChars="200" w:firstLine="560" w:firstLineChars="200"/>
        <w:rPr>
          <w:rFonts w:hint="eastAsia" w:ascii="黑体" w:hAnsi="黑体" w:eastAsia="黑体" w:cs="Times New Roman"/>
          <w:color w:val="auto"/>
          <w:sz w:val="28"/>
          <w:szCs w:val="28"/>
          <w:lang w:val="en-US" w:eastAsia="zh-CN"/>
        </w:rPr>
      </w:pPr>
      <w:r>
        <w:rPr>
          <w:rFonts w:hint="eastAsia" w:ascii="黑体" w:hAnsi="黑体" w:eastAsia="黑体" w:cs="Times New Roman"/>
          <w:color w:val="auto"/>
          <w:sz w:val="28"/>
          <w:szCs w:val="28"/>
          <w:lang w:val="en-US" w:eastAsia="zh-CN"/>
        </w:rPr>
        <w:t>（三）评定标准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导师评价标准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4" w:type="dxa"/>
            <w:vAlign w:val="center"/>
          </w:tcPr>
          <w:p>
            <w:pPr>
              <w:spacing w:line="440" w:lineRule="exact"/>
              <w:ind w:firstLine="0" w:firstLineChars="0"/>
              <w:jc w:val="center"/>
              <w:rPr>
                <w:rFonts w:hint="default" w:ascii="宋体" w:hAnsi="宋体" w:eastAsia="宋体" w:cs="Times New Roman"/>
                <w:b/>
                <w:bCs/>
                <w:color w:val="auto"/>
                <w:sz w:val="24"/>
                <w:szCs w:val="24"/>
                <w:vertAlign w:val="baseline"/>
                <w:lang w:val="en-US" w:eastAsia="zh-CN"/>
              </w:rPr>
            </w:pPr>
            <w:r>
              <w:rPr>
                <w:rFonts w:hint="eastAsia" w:ascii="宋体" w:hAnsi="宋体" w:eastAsia="宋体" w:cs="Times New Roman"/>
                <w:b/>
                <w:bCs/>
                <w:color w:val="auto"/>
                <w:sz w:val="24"/>
                <w:szCs w:val="24"/>
                <w:vertAlign w:val="baseline"/>
                <w:lang w:val="en-US" w:eastAsia="zh-CN"/>
              </w:rPr>
              <w:t>评价项目</w:t>
            </w:r>
          </w:p>
        </w:tc>
        <w:tc>
          <w:tcPr>
            <w:tcW w:w="6146" w:type="dxa"/>
            <w:vAlign w:val="center"/>
          </w:tcPr>
          <w:p>
            <w:pPr>
              <w:spacing w:line="440" w:lineRule="exact"/>
              <w:ind w:firstLine="0" w:firstLineChars="0"/>
              <w:jc w:val="center"/>
              <w:rPr>
                <w:rFonts w:hint="default" w:ascii="宋体" w:hAnsi="宋体" w:eastAsia="宋体" w:cs="Times New Roman"/>
                <w:b/>
                <w:bCs/>
                <w:color w:val="auto"/>
                <w:sz w:val="24"/>
                <w:szCs w:val="24"/>
                <w:vertAlign w:val="baseline"/>
                <w:lang w:val="en-US" w:eastAsia="zh-CN"/>
              </w:rPr>
            </w:pPr>
            <w:r>
              <w:rPr>
                <w:rFonts w:hint="eastAsia" w:ascii="宋体" w:hAnsi="宋体" w:eastAsia="宋体" w:cs="Times New Roman"/>
                <w:b/>
                <w:bCs/>
                <w:color w:val="auto"/>
                <w:sz w:val="24"/>
                <w:szCs w:val="24"/>
                <w:vertAlign w:val="baseline"/>
                <w:lang w:val="en-US"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4" w:type="dxa"/>
            <w:vAlign w:val="center"/>
          </w:tcPr>
          <w:p>
            <w:pPr>
              <w:spacing w:line="440" w:lineRule="exact"/>
              <w:ind w:firstLine="0" w:firstLineChars="0"/>
              <w:jc w:val="center"/>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发展意识</w:t>
            </w:r>
          </w:p>
        </w:tc>
        <w:tc>
          <w:tcPr>
            <w:tcW w:w="6146" w:type="dxa"/>
            <w:vAlign w:val="center"/>
          </w:tcPr>
          <w:p>
            <w:pPr>
              <w:spacing w:line="440" w:lineRule="exact"/>
              <w:ind w:firstLine="0" w:firstLineChars="0"/>
              <w:jc w:val="both"/>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根据发展意识、态度给分，完全放弃0分，一般6分，较积极8分，积极10分。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4" w:type="dxa"/>
            <w:vAlign w:val="center"/>
          </w:tcPr>
          <w:p>
            <w:pPr>
              <w:spacing w:line="440" w:lineRule="exact"/>
              <w:ind w:firstLine="0" w:firstLineChars="0"/>
              <w:jc w:val="center"/>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规划执行情况</w:t>
            </w:r>
          </w:p>
        </w:tc>
        <w:tc>
          <w:tcPr>
            <w:tcW w:w="6146" w:type="dxa"/>
            <w:vAlign w:val="center"/>
          </w:tcPr>
          <w:p>
            <w:pPr>
              <w:spacing w:line="440" w:lineRule="exact"/>
              <w:ind w:firstLine="0" w:firstLineChars="0"/>
              <w:jc w:val="both"/>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根据对规划清单执行情况给分，通过观察、师生座谈、同事座谈等，了解学生执行情况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4" w:type="dxa"/>
            <w:vAlign w:val="center"/>
          </w:tcPr>
          <w:p>
            <w:pPr>
              <w:spacing w:line="440" w:lineRule="exact"/>
              <w:ind w:firstLine="0" w:firstLineChars="0"/>
              <w:jc w:val="center"/>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规划完成情况</w:t>
            </w:r>
          </w:p>
        </w:tc>
        <w:tc>
          <w:tcPr>
            <w:tcW w:w="6146" w:type="dxa"/>
            <w:vAlign w:val="center"/>
          </w:tcPr>
          <w:p>
            <w:pPr>
              <w:spacing w:line="440" w:lineRule="exact"/>
              <w:ind w:firstLine="0" w:firstLineChars="0"/>
              <w:jc w:val="both"/>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根据完成情况给分，全部未完成0分，部分完成根据情况给分，全部完成满分。</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自我评价标准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4" w:type="dxa"/>
            <w:vAlign w:val="center"/>
          </w:tcPr>
          <w:p>
            <w:pPr>
              <w:spacing w:line="440" w:lineRule="exact"/>
              <w:ind w:firstLine="0" w:firstLineChars="0"/>
              <w:jc w:val="center"/>
              <w:rPr>
                <w:rFonts w:hint="default" w:ascii="宋体" w:hAnsi="宋体" w:eastAsia="宋体" w:cs="Times New Roman"/>
                <w:b/>
                <w:bCs/>
                <w:color w:val="auto"/>
                <w:sz w:val="24"/>
                <w:szCs w:val="24"/>
                <w:vertAlign w:val="baseline"/>
                <w:lang w:val="en-US" w:eastAsia="zh-CN"/>
              </w:rPr>
            </w:pPr>
            <w:r>
              <w:rPr>
                <w:rFonts w:hint="eastAsia" w:ascii="宋体" w:hAnsi="宋体" w:eastAsia="宋体" w:cs="Times New Roman"/>
                <w:b/>
                <w:bCs/>
                <w:color w:val="auto"/>
                <w:sz w:val="24"/>
                <w:szCs w:val="24"/>
                <w:vertAlign w:val="baseline"/>
                <w:lang w:val="en-US" w:eastAsia="zh-CN"/>
              </w:rPr>
              <w:t>评价项目</w:t>
            </w:r>
          </w:p>
        </w:tc>
        <w:tc>
          <w:tcPr>
            <w:tcW w:w="6146" w:type="dxa"/>
            <w:vAlign w:val="center"/>
          </w:tcPr>
          <w:p>
            <w:pPr>
              <w:spacing w:line="440" w:lineRule="exact"/>
              <w:ind w:firstLine="0" w:firstLineChars="0"/>
              <w:jc w:val="center"/>
              <w:rPr>
                <w:rFonts w:hint="default" w:ascii="宋体" w:hAnsi="宋体" w:eastAsia="宋体" w:cs="Times New Roman"/>
                <w:b/>
                <w:bCs/>
                <w:color w:val="auto"/>
                <w:sz w:val="24"/>
                <w:szCs w:val="24"/>
                <w:vertAlign w:val="baseline"/>
                <w:lang w:val="en-US" w:eastAsia="zh-CN"/>
              </w:rPr>
            </w:pPr>
            <w:r>
              <w:rPr>
                <w:rFonts w:hint="eastAsia" w:ascii="宋体" w:hAnsi="宋体" w:eastAsia="宋体" w:cs="Times New Roman"/>
                <w:b/>
                <w:bCs/>
                <w:color w:val="auto"/>
                <w:sz w:val="24"/>
                <w:szCs w:val="24"/>
                <w:vertAlign w:val="baseline"/>
                <w:lang w:val="en-US"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4" w:type="dxa"/>
            <w:vAlign w:val="center"/>
          </w:tcPr>
          <w:p>
            <w:pPr>
              <w:spacing w:line="440" w:lineRule="exact"/>
              <w:ind w:firstLine="0" w:firstLineChars="0"/>
              <w:jc w:val="center"/>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发展意识</w:t>
            </w:r>
          </w:p>
        </w:tc>
        <w:tc>
          <w:tcPr>
            <w:tcW w:w="6146" w:type="dxa"/>
            <w:vAlign w:val="center"/>
          </w:tcPr>
          <w:p>
            <w:pPr>
              <w:spacing w:line="440" w:lineRule="exact"/>
              <w:ind w:firstLine="0" w:firstLineChars="0"/>
              <w:jc w:val="both"/>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根据发展意识、态度给自己评价，完全放弃0分，一般6分，较积极8分，积极10分。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4" w:type="dxa"/>
            <w:vAlign w:val="center"/>
          </w:tcPr>
          <w:p>
            <w:pPr>
              <w:spacing w:line="440" w:lineRule="exact"/>
              <w:ind w:firstLine="0" w:firstLineChars="0"/>
              <w:jc w:val="center"/>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规划执行情况</w:t>
            </w:r>
          </w:p>
        </w:tc>
        <w:tc>
          <w:tcPr>
            <w:tcW w:w="6146" w:type="dxa"/>
            <w:vAlign w:val="center"/>
          </w:tcPr>
          <w:p>
            <w:pPr>
              <w:spacing w:line="440" w:lineRule="exact"/>
              <w:ind w:firstLine="0" w:firstLineChars="0"/>
              <w:jc w:val="both"/>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根据对规划清单执行情况给分，通过自我审视进行评价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4" w:type="dxa"/>
            <w:vAlign w:val="center"/>
          </w:tcPr>
          <w:p>
            <w:pPr>
              <w:spacing w:line="440" w:lineRule="exact"/>
              <w:ind w:firstLine="0" w:firstLineChars="0"/>
              <w:jc w:val="center"/>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规划完成情况</w:t>
            </w:r>
          </w:p>
        </w:tc>
        <w:tc>
          <w:tcPr>
            <w:tcW w:w="6146" w:type="dxa"/>
            <w:vAlign w:val="center"/>
          </w:tcPr>
          <w:p>
            <w:pPr>
              <w:spacing w:line="440" w:lineRule="exact"/>
              <w:ind w:firstLine="0" w:firstLineChars="0"/>
              <w:jc w:val="both"/>
              <w:rPr>
                <w:rFonts w:hint="default" w:ascii="宋体" w:hAnsi="宋体" w:eastAsia="宋体" w:cs="Times New Roman"/>
                <w:color w:val="auto"/>
                <w:sz w:val="24"/>
                <w:szCs w:val="24"/>
                <w:vertAlign w:val="baseline"/>
                <w:lang w:val="en-US" w:eastAsia="zh-CN"/>
              </w:rPr>
            </w:pPr>
            <w:r>
              <w:rPr>
                <w:rFonts w:hint="eastAsia" w:ascii="宋体" w:hAnsi="宋体" w:eastAsia="宋体" w:cs="Times New Roman"/>
                <w:color w:val="auto"/>
                <w:sz w:val="24"/>
                <w:szCs w:val="24"/>
                <w:vertAlign w:val="baseline"/>
                <w:lang w:val="en-US" w:eastAsia="zh-CN"/>
              </w:rPr>
              <w:t>根据完成情况给分，全部未完成0分，部分完成根据情况给自我审视赋分，全部完成满分。</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六、课程资源</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2021级化学专业培养方案，成长手册。</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本课程大纲依据</w:t>
      </w:r>
      <w:r>
        <w:rPr>
          <w:rFonts w:hint="eastAsia" w:ascii="宋体" w:hAnsi="宋体" w:eastAsia="宋体" w:cs="Times New Roman"/>
          <w:sz w:val="24"/>
          <w:szCs w:val="24"/>
          <w:lang w:val="en-US" w:eastAsia="zh-CN"/>
        </w:rPr>
        <w:t>2023年化学</w:t>
      </w:r>
      <w:r>
        <w:rPr>
          <w:rFonts w:hint="eastAsia" w:ascii="宋体" w:hAnsi="宋体" w:eastAsia="宋体" w:cs="Times New Roman"/>
          <w:sz w:val="24"/>
          <w:szCs w:val="24"/>
        </w:rPr>
        <w:t>专业人才培养方案制定。</w:t>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eastAsia="黑体" w:asciiTheme="minorAscii" w:hAnsiTheme="minorAscii" w:cstheme="minorBidi"/>
          <w:kern w:val="44"/>
          <w:sz w:val="36"/>
          <w:szCs w:val="22"/>
          <w:lang w:val="en-US" w:eastAsia="zh-CN" w:bidi="ar-SA"/>
        </w:rPr>
      </w:pPr>
      <w:bookmarkStart w:id="22" w:name="_Toc18031"/>
      <w:bookmarkStart w:id="23" w:name="_Toc26222"/>
      <w:r>
        <w:rPr>
          <w:rFonts w:hint="eastAsia" w:eastAsia="黑体" w:asciiTheme="minorAscii" w:hAnsiTheme="minorAscii" w:cstheme="minorBidi"/>
          <w:kern w:val="44"/>
          <w:sz w:val="36"/>
          <w:szCs w:val="22"/>
          <w:lang w:val="en-US" w:eastAsia="zh-CN" w:bidi="ar-SA"/>
        </w:rPr>
        <w:t>《爱国歌曲唱一唱》课程大纲</w:t>
      </w:r>
      <w:bookmarkEnd w:id="22"/>
      <w:bookmarkEnd w:id="23"/>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课程名称</w:t>
            </w:r>
          </w:p>
        </w:tc>
        <w:tc>
          <w:tcPr>
            <w:tcW w:w="2833" w:type="dxa"/>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爱国歌曲唱一唱</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课程代码</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0713S09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课程类别</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师范生养成活动</w:t>
            </w:r>
          </w:p>
        </w:tc>
        <w:tc>
          <w:tcPr>
            <w:tcW w:w="1561" w:type="dxa"/>
            <w:shd w:val="clear" w:color="auto" w:fill="auto"/>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学时</w:t>
            </w:r>
          </w:p>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/学分</w:t>
            </w:r>
          </w:p>
        </w:tc>
        <w:tc>
          <w:tcPr>
            <w:tcW w:w="2941" w:type="dxa"/>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周/</w:t>
            </w:r>
            <w:r>
              <w:rPr>
                <w:rFonts w:hint="eastAsia" w:ascii="宋体" w:hAnsi="宋体" w:eastAsia="宋体" w:cs="Times New Roman"/>
                <w:sz w:val="24"/>
                <w:szCs w:val="24"/>
                <w:lang w:val="en-US" w:eastAsia="zh-CN"/>
              </w:rPr>
              <w:t>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实施方式</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color w:val="FF0000"/>
                <w:sz w:val="24"/>
                <w:szCs w:val="24"/>
              </w:rPr>
            </w:pPr>
            <w:r>
              <w:rPr>
                <w:rFonts w:hint="eastAsia" w:ascii="宋体" w:hAnsi="宋体" w:eastAsia="宋体" w:cs="Times New Roman"/>
                <w:color w:val="auto"/>
                <w:sz w:val="24"/>
                <w:szCs w:val="24"/>
              </w:rPr>
              <w:t>集中实践训练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开课单位</w:t>
            </w:r>
          </w:p>
        </w:tc>
        <w:tc>
          <w:tcPr>
            <w:tcW w:w="2833" w:type="dxa"/>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化工学院</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适用专业</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课程负责人</w:t>
            </w:r>
          </w:p>
        </w:tc>
        <w:tc>
          <w:tcPr>
            <w:tcW w:w="7335" w:type="dxa"/>
            <w:gridSpan w:val="3"/>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化学专业教师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大纲撰写人</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孙丽</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大纲审核人</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先修课程</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课程网址</w:t>
            </w:r>
          </w:p>
        </w:tc>
        <w:tc>
          <w:tcPr>
            <w:tcW w:w="7335" w:type="dxa"/>
            <w:gridSpan w:val="3"/>
            <w:shd w:val="clear" w:color="auto" w:fill="auto"/>
            <w:noWrap w:val="0"/>
            <w:vAlign w:val="center"/>
          </w:tcPr>
          <w:p>
            <w:pPr>
              <w:spacing w:line="440" w:lineRule="exact"/>
              <w:ind w:firstLine="0" w:firstLineChars="0"/>
              <w:rPr>
                <w:rFonts w:hint="eastAsia" w:ascii="宋体" w:hAnsi="宋体" w:eastAsia="宋体" w:cs="Times New Roman"/>
                <w:color w:val="FF0000"/>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（一）课程学习目标</w:t>
      </w:r>
    </w:p>
    <w:p>
      <w:pPr>
        <w:spacing w:line="440" w:lineRule="exact"/>
        <w:ind w:firstLine="480" w:firstLineChars="200"/>
        <w:rPr>
          <w:rFonts w:hint="default" w:ascii="宋体" w:hAnsi="宋体" w:eastAsia="宋体" w:cs="Times New Roman"/>
          <w:color w:val="auto"/>
          <w:sz w:val="24"/>
          <w:szCs w:val="24"/>
          <w:lang w:val="en-US"/>
        </w:rPr>
      </w:pPr>
      <w:r>
        <w:rPr>
          <w:rFonts w:hint="eastAsia" w:ascii="宋体" w:hAnsi="宋体" w:eastAsia="宋体" w:cs="Times New Roman"/>
          <w:color w:val="auto"/>
          <w:sz w:val="24"/>
          <w:szCs w:val="24"/>
          <w:lang w:val="en-US" w:eastAsia="zh-CN"/>
        </w:rPr>
        <w:t>爱国歌曲内涵丰富、旋律优美、易于传唱、影响深远，具有一定的审美价值、艺术价值和社会教化功能。爱国歌曲展现中华民族英勇无畏、不断奋进的民族精神，鼓舞人民的斗志；培养人们的爱国主义情感，增强人们的民族自尊心；起到净化社会风气，促进社会和谐的作用；活跃社会文化生活，营造良好的社会文化生活环境；陶冶人的情操，提高人们的审美能力。爱国歌曲是社会主义精神文明建设的重要组成部分，给人以高尚的艺术享受，同时对人们的思想意识影响是潜移默化的。</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通过本课程的学习，使学生达到以下目标：</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 xml:space="preserve">1. </w:t>
      </w:r>
      <w:r>
        <w:rPr>
          <w:rFonts w:hint="eastAsia" w:ascii="宋体" w:hAnsi="宋体" w:eastAsia="宋体" w:cs="Times New Roman"/>
          <w:sz w:val="24"/>
          <w:szCs w:val="24"/>
          <w:lang w:val="en-US" w:eastAsia="zh-CN"/>
        </w:rPr>
        <w:t>培养学生的爱国意识，唤起学生对国家的热爱及民族自豪感。树立正确、积极、向上的世界观、人生观、价值观。【毕业要求1 师德规范】</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二</w:t>
      </w:r>
      <w:r>
        <w:rPr>
          <w:rFonts w:hint="eastAsia" w:ascii="黑体" w:hAnsi="黑体" w:eastAsia="黑体" w:cs="Times New Roman"/>
          <w:sz w:val="28"/>
          <w:szCs w:val="28"/>
          <w:lang w:eastAsia="zh-CN"/>
        </w:rPr>
        <w:t>）</w:t>
      </w:r>
      <w:r>
        <w:rPr>
          <w:rFonts w:hint="eastAsia" w:ascii="黑体" w:hAnsi="黑体" w:eastAsia="黑体" w:cs="Times New Roman"/>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534"/>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w:t>
            </w:r>
          </w:p>
        </w:tc>
        <w:tc>
          <w:tcPr>
            <w:tcW w:w="5534"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毕业要求指标点</w:t>
            </w:r>
          </w:p>
        </w:tc>
        <w:tc>
          <w:tcPr>
            <w:tcW w:w="1959"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1.师德规范</w:t>
            </w:r>
          </w:p>
        </w:tc>
        <w:tc>
          <w:tcPr>
            <w:tcW w:w="5534" w:type="dxa"/>
            <w:noWrap w:val="0"/>
            <w:vAlign w:val="center"/>
          </w:tcPr>
          <w:p>
            <w:pPr>
              <w:spacing w:line="440" w:lineRule="exact"/>
              <w:ind w:firstLine="0" w:firstLineChars="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1.1【理想信念】学习贯彻习近平新时代中国特色社会主义思想，深入学习习近平总书记关于教育的重要论述，形成对中国特色社会主义的思想认同、政治认同、理论认同和情感认同，能够在教书育人实践中自觉践行社会主义核心价值观。树立职业理想，立志成为“四有”好老师。</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H</w:t>
            </w:r>
            <w:r>
              <w:rPr>
                <w:rFonts w:hint="eastAsia" w:ascii="宋体" w:hAnsi="宋体" w:eastAsia="宋体" w:cs="Times New Roman"/>
                <w:color w:val="auto"/>
                <w:sz w:val="24"/>
                <w:szCs w:val="24"/>
                <w:lang w:eastAsia="zh-CN"/>
              </w:rPr>
              <w:t>）</w:t>
            </w:r>
          </w:p>
        </w:tc>
        <w:tc>
          <w:tcPr>
            <w:tcW w:w="1959"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课程目标1</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sz w:val="28"/>
          <w:szCs w:val="28"/>
        </w:rPr>
      </w:pPr>
      <w:r>
        <w:rPr>
          <w:rFonts w:hint="eastAsia" w:ascii="黑体" w:hAnsi="黑体" w:eastAsia="黑体" w:cs="Times New Roman"/>
          <w:b/>
          <w:sz w:val="28"/>
          <w:szCs w:val="28"/>
        </w:rPr>
        <w:t>（一）课程学习内容</w:t>
      </w:r>
    </w:p>
    <w:p>
      <w:pPr>
        <w:spacing w:before="156" w:beforeLines="50" w:after="156" w:afterLines="50" w:line="440" w:lineRule="exact"/>
        <w:ind w:firstLine="560" w:firstLineChars="200"/>
        <w:jc w:val="center"/>
        <w:rPr>
          <w:rFonts w:hint="eastAsia" w:ascii="黑体" w:hAnsi="黑体" w:eastAsia="黑体" w:cs="Times New Roman"/>
          <w:color w:val="auto"/>
          <w:sz w:val="28"/>
          <w:szCs w:val="28"/>
        </w:rPr>
      </w:pPr>
      <w:r>
        <w:rPr>
          <w:rFonts w:hint="eastAsia" w:ascii="黑体" w:hAnsi="黑体" w:eastAsia="黑体" w:cs="Times New Roman"/>
          <w:color w:val="auto"/>
          <w:sz w:val="28"/>
          <w:szCs w:val="28"/>
        </w:rPr>
        <w:t>实践项目一</w:t>
      </w:r>
      <w:r>
        <w:rPr>
          <w:rFonts w:hint="eastAsia" w:ascii="黑体" w:hAnsi="黑体" w:eastAsia="黑体" w:cs="Times New Roman"/>
          <w:color w:val="auto"/>
          <w:sz w:val="28"/>
          <w:szCs w:val="28"/>
          <w:lang w:val="en-US" w:eastAsia="zh-CN"/>
        </w:rPr>
        <w:t xml:space="preserve"> 集体拉练</w:t>
      </w:r>
    </w:p>
    <w:p>
      <w:pPr>
        <w:spacing w:line="440" w:lineRule="exact"/>
        <w:ind w:firstLine="482" w:firstLineChars="200"/>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【学习目标】</w:t>
      </w:r>
      <w:r>
        <w:rPr>
          <w:rFonts w:hint="eastAsia" w:ascii="宋体" w:hAnsi="宋体" w:eastAsia="宋体" w:cs="Times New Roman"/>
          <w:color w:val="auto"/>
          <w:sz w:val="24"/>
          <w:szCs w:val="24"/>
          <w:lang w:val="en-US" w:eastAsia="zh-CN"/>
        </w:rPr>
        <w:t>培养学生的爱国意识，唤起学生对国家的热爱及民族自豪感。陶冶人的情操，提高艺术审美能力</w:t>
      </w:r>
      <w:r>
        <w:rPr>
          <w:rFonts w:hint="eastAsia" w:ascii="宋体" w:hAnsi="宋体" w:eastAsia="宋体" w:cs="Times New Roman"/>
          <w:bCs/>
          <w:color w:val="auto"/>
          <w:sz w:val="24"/>
          <w:szCs w:val="24"/>
        </w:rPr>
        <w:t>。</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numPr>
          <w:ilvl w:val="0"/>
          <w:numId w:val="13"/>
        </w:numPr>
        <w:spacing w:line="440" w:lineRule="exact"/>
        <w:ind w:firstLine="480" w:firstLineChars="200"/>
        <w:rPr>
          <w:rFonts w:hint="eastAsia" w:ascii="宋体" w:hAnsi="宋体" w:eastAsia="宋体" w:cs="宋体"/>
          <w:b w:val="0"/>
          <w:bCs w:val="0"/>
          <w:sz w:val="24"/>
          <w:szCs w:val="32"/>
        </w:rPr>
      </w:pPr>
      <w:r>
        <w:rPr>
          <w:rFonts w:hint="eastAsia" w:ascii="宋体" w:hAnsi="宋体" w:eastAsia="宋体" w:cs="宋体"/>
          <w:b w:val="0"/>
          <w:bCs/>
          <w:sz w:val="24"/>
          <w:szCs w:val="24"/>
          <w:lang w:val="en-US" w:eastAsia="zh-CN"/>
        </w:rPr>
        <w:t>选一首爱国歌曲，了解该歌曲的创作背景，了解歌曲的词、曲作者的生平，讲述他们的爱国主义精神与情怀，了解经典传唱者的歌曲表达。</w:t>
      </w:r>
      <w:r>
        <w:rPr>
          <w:rFonts w:hint="eastAsia" w:ascii="宋体" w:hAnsi="宋体" w:eastAsia="宋体" w:cs="宋体"/>
          <w:b w:val="0"/>
          <w:bCs w:val="0"/>
          <w:sz w:val="24"/>
          <w:szCs w:val="32"/>
        </w:rPr>
        <w:t xml:space="preserve"> </w:t>
      </w:r>
    </w:p>
    <w:p>
      <w:pPr>
        <w:numPr>
          <w:ilvl w:val="0"/>
          <w:numId w:val="13"/>
        </w:numPr>
        <w:spacing w:line="440" w:lineRule="exact"/>
        <w:ind w:firstLine="480" w:firstLineChars="200"/>
        <w:rPr>
          <w:rFonts w:hint="eastAsia" w:ascii="宋体" w:hAnsi="宋体" w:eastAsia="宋体" w:cs="宋体"/>
          <w:b w:val="0"/>
          <w:bCs w:val="0"/>
          <w:sz w:val="24"/>
          <w:szCs w:val="32"/>
        </w:rPr>
      </w:pPr>
      <w:r>
        <w:rPr>
          <w:rFonts w:hint="eastAsia" w:ascii="宋体" w:hAnsi="宋体" w:eastAsia="宋体" w:cs="宋体"/>
          <w:b w:val="0"/>
          <w:bCs w:val="0"/>
          <w:sz w:val="24"/>
          <w:szCs w:val="32"/>
          <w:lang w:val="en-US" w:eastAsia="zh-CN"/>
        </w:rPr>
        <w:t>练习唱这首爱国歌曲，体会歌曲要传达的精神。</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numPr>
          <w:ilvl w:val="0"/>
          <w:numId w:val="14"/>
        </w:num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领会爱国精神。</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练习唱诵爱国歌曲</w:t>
      </w:r>
    </w:p>
    <w:p>
      <w:pPr>
        <w:spacing w:line="440" w:lineRule="exact"/>
        <w:ind w:firstLine="482" w:firstLineChars="200"/>
        <w:rPr>
          <w:rFonts w:hint="eastAsia" w:ascii="宋体" w:hAnsi="宋体" w:eastAsia="宋体" w:cs="Times New Roman"/>
          <w:b w:val="0"/>
          <w:bCs/>
          <w:sz w:val="24"/>
          <w:szCs w:val="24"/>
          <w:lang w:val="en-US" w:eastAsia="zh-CN"/>
        </w:rPr>
      </w:pPr>
      <w:r>
        <w:rPr>
          <w:rFonts w:hint="eastAsia" w:ascii="宋体" w:hAnsi="宋体" w:eastAsia="宋体" w:cs="Times New Roman"/>
          <w:b/>
          <w:sz w:val="24"/>
          <w:szCs w:val="24"/>
        </w:rPr>
        <w:t>【难点】</w:t>
      </w:r>
      <w:r>
        <w:rPr>
          <w:rFonts w:hint="eastAsia" w:ascii="宋体" w:hAnsi="宋体" w:eastAsia="宋体" w:cs="Times New Roman"/>
          <w:b w:val="0"/>
          <w:bCs/>
          <w:sz w:val="24"/>
          <w:szCs w:val="24"/>
          <w:lang w:val="en-US" w:eastAsia="zh-CN"/>
        </w:rPr>
        <w:t>无</w:t>
      </w:r>
    </w:p>
    <w:p>
      <w:pPr>
        <w:spacing w:line="440" w:lineRule="exact"/>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default"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集体拉练</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了解爱国歌曲的创作背景。</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了解词、曲作者的生平和他们的爱国主义情怀。</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3</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能热情参与合唱的练习过程和演出。</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eastAsia" w:ascii="宋体" w:hAnsi="宋体" w:eastAsia="宋体" w:cs="Times New Roman"/>
          <w:color w:val="FF0000"/>
          <w:sz w:val="24"/>
          <w:szCs w:val="24"/>
        </w:rPr>
      </w:pPr>
      <w:r>
        <w:rPr>
          <w:rFonts w:hint="eastAsia" w:ascii="宋体" w:hAnsi="宋体" w:eastAsia="宋体" w:cs="Times New Roman"/>
          <w:sz w:val="24"/>
          <w:szCs w:val="24"/>
        </w:rPr>
        <w:t>1.实践</w:t>
      </w:r>
      <w:r>
        <w:rPr>
          <w:rFonts w:hint="eastAsia" w:ascii="宋体" w:hAnsi="宋体" w:eastAsia="宋体" w:cs="Times New Roman"/>
          <w:color w:val="auto"/>
          <w:sz w:val="24"/>
          <w:szCs w:val="24"/>
        </w:rPr>
        <w:t>属性：综合训练型</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2.工作流程：</w:t>
      </w:r>
      <w:r>
        <w:rPr>
          <w:rFonts w:hint="eastAsia" w:ascii="宋体" w:hAnsi="宋体" w:eastAsia="宋体" w:cs="Times New Roman"/>
          <w:sz w:val="24"/>
          <w:szCs w:val="24"/>
          <w:lang w:val="en-US" w:eastAsia="zh-CN"/>
        </w:rPr>
        <w:t>选取爱国歌曲</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讲述创作背景</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练唱歌曲</w:t>
      </w:r>
    </w:p>
    <w:p>
      <w:pPr>
        <w:spacing w:line="440" w:lineRule="exact"/>
        <w:ind w:firstLine="480" w:firstLineChars="200"/>
        <w:rPr>
          <w:rFonts w:hint="eastAsia" w:ascii="宋体" w:hAnsi="宋体" w:eastAsia="宋体" w:cs="Times New Roman"/>
          <w:color w:val="FF0000"/>
          <w:sz w:val="24"/>
          <w:szCs w:val="24"/>
          <w:lang w:val="en-US" w:eastAsia="zh-CN"/>
        </w:rPr>
      </w:pPr>
      <w:r>
        <w:rPr>
          <w:rFonts w:hint="eastAsia" w:ascii="宋体" w:hAnsi="宋体" w:eastAsia="宋体" w:cs="Times New Roman"/>
          <w:sz w:val="24"/>
          <w:szCs w:val="24"/>
        </w:rPr>
        <w:t>3.分组要求：</w:t>
      </w:r>
      <w:r>
        <w:rPr>
          <w:rFonts w:hint="eastAsia" w:ascii="宋体" w:hAnsi="宋体" w:eastAsia="宋体" w:cs="Times New Roman"/>
          <w:color w:val="auto"/>
          <w:sz w:val="24"/>
          <w:szCs w:val="24"/>
          <w:lang w:val="en-US" w:eastAsia="zh-CN"/>
        </w:rPr>
        <w:t>以班为单位，30人一组</w:t>
      </w:r>
    </w:p>
    <w:p>
      <w:pPr>
        <w:spacing w:line="440" w:lineRule="exact"/>
        <w:ind w:firstLine="480" w:firstLineChars="200"/>
        <w:rPr>
          <w:rFonts w:hint="default" w:ascii="宋体" w:hAnsi="宋体" w:eastAsia="宋体" w:cs="Times New Roman"/>
          <w:color w:val="FF0000"/>
          <w:sz w:val="24"/>
          <w:szCs w:val="24"/>
          <w:lang w:val="en-US" w:eastAsia="zh-CN"/>
        </w:rPr>
      </w:pPr>
      <w:r>
        <w:rPr>
          <w:rFonts w:hint="eastAsia" w:ascii="宋体" w:hAnsi="宋体" w:eastAsia="宋体" w:cs="Times New Roman"/>
          <w:sz w:val="24"/>
          <w:szCs w:val="24"/>
        </w:rPr>
        <w:t>4.实践准备：</w:t>
      </w:r>
      <w:r>
        <w:rPr>
          <w:rFonts w:hint="eastAsia" w:ascii="宋体" w:hAnsi="宋体" w:eastAsia="宋体" w:cs="Times New Roman"/>
          <w:sz w:val="24"/>
          <w:szCs w:val="24"/>
          <w:lang w:val="en-US" w:eastAsia="zh-CN"/>
        </w:rPr>
        <w:t>选取爱国歌曲，查阅该歌曲的相关资料，准备PPT，预约多媒体教室，预约校合唱团的指导教师或成员，准备音响等设备。</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大一下半学年，大二下半学年</w:t>
      </w:r>
    </w:p>
    <w:p>
      <w:pPr>
        <w:spacing w:before="156" w:beforeLines="50" w:after="156" w:afterLines="50" w:line="440" w:lineRule="exact"/>
        <w:ind w:firstLine="560" w:firstLineChars="200"/>
        <w:jc w:val="center"/>
        <w:rPr>
          <w:rFonts w:hint="eastAsia" w:ascii="黑体" w:hAnsi="黑体" w:eastAsia="黑体" w:cs="Times New Roman"/>
          <w:color w:val="auto"/>
          <w:sz w:val="28"/>
          <w:szCs w:val="28"/>
        </w:rPr>
      </w:pPr>
      <w:r>
        <w:rPr>
          <w:rFonts w:hint="eastAsia" w:ascii="黑体" w:hAnsi="黑体" w:eastAsia="黑体" w:cs="Times New Roman"/>
          <w:color w:val="auto"/>
          <w:sz w:val="28"/>
          <w:szCs w:val="28"/>
        </w:rPr>
        <w:t>实践项目</w:t>
      </w:r>
      <w:r>
        <w:rPr>
          <w:rFonts w:hint="eastAsia" w:ascii="黑体" w:hAnsi="黑体" w:eastAsia="黑体" w:cs="Times New Roman"/>
          <w:color w:val="auto"/>
          <w:sz w:val="28"/>
          <w:szCs w:val="28"/>
          <w:lang w:val="en-US" w:eastAsia="zh-CN"/>
        </w:rPr>
        <w:t>二 汇演</w:t>
      </w:r>
    </w:p>
    <w:p>
      <w:pPr>
        <w:spacing w:line="440" w:lineRule="exact"/>
        <w:ind w:firstLine="482" w:firstLineChars="200"/>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【学习目标】</w:t>
      </w:r>
      <w:r>
        <w:rPr>
          <w:rFonts w:hint="eastAsia" w:ascii="宋体" w:hAnsi="宋体" w:eastAsia="宋体" w:cs="Times New Roman"/>
          <w:color w:val="auto"/>
          <w:sz w:val="24"/>
          <w:szCs w:val="24"/>
          <w:lang w:val="en-US" w:eastAsia="zh-CN"/>
        </w:rPr>
        <w:t>培养学生的爱国意识，唤起学生对国家的热爱及民族自豪感。陶冶人的情操，提高艺术审美能力</w:t>
      </w:r>
      <w:r>
        <w:rPr>
          <w:rFonts w:hint="eastAsia" w:ascii="宋体" w:hAnsi="宋体" w:eastAsia="宋体" w:cs="Times New Roman"/>
          <w:bCs/>
          <w:color w:val="auto"/>
          <w:sz w:val="24"/>
          <w:szCs w:val="24"/>
        </w:rPr>
        <w:t>。</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eastAsia" w:ascii="宋体" w:hAnsi="宋体" w:eastAsia="宋体" w:cs="Times New Roman"/>
          <w:b/>
          <w:sz w:val="24"/>
          <w:szCs w:val="24"/>
          <w:lang w:val="en-US" w:eastAsia="zh-CN"/>
        </w:rPr>
      </w:pPr>
      <w:r>
        <w:rPr>
          <w:rFonts w:hint="eastAsia" w:ascii="宋体" w:hAnsi="宋体" w:eastAsia="宋体" w:cs="Times New Roman"/>
          <w:b w:val="0"/>
          <w:bCs/>
          <w:sz w:val="24"/>
          <w:szCs w:val="24"/>
          <w:lang w:val="en-US" w:eastAsia="zh-CN"/>
        </w:rPr>
        <w:t>汇报演出，用唱吧等软件测评演出效果，录制汇演视频。</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【重点】</w:t>
      </w:r>
      <w:r>
        <w:rPr>
          <w:rFonts w:hint="eastAsia" w:ascii="宋体" w:hAnsi="宋体" w:eastAsia="宋体" w:cs="Times New Roman"/>
          <w:b w:val="0"/>
          <w:bCs/>
          <w:sz w:val="24"/>
          <w:szCs w:val="24"/>
          <w:lang w:val="en-US" w:eastAsia="zh-CN"/>
        </w:rPr>
        <w:t>汇报演出</w:t>
      </w:r>
    </w:p>
    <w:p>
      <w:pPr>
        <w:spacing w:line="440" w:lineRule="exact"/>
        <w:ind w:firstLine="482" w:firstLineChars="200"/>
        <w:rPr>
          <w:rFonts w:hint="eastAsia" w:ascii="宋体" w:hAnsi="宋体" w:eastAsia="宋体" w:cs="Times New Roman"/>
          <w:b w:val="0"/>
          <w:bCs/>
          <w:sz w:val="24"/>
          <w:szCs w:val="24"/>
          <w:lang w:val="en-US" w:eastAsia="zh-CN"/>
        </w:rPr>
      </w:pPr>
      <w:r>
        <w:rPr>
          <w:rFonts w:hint="eastAsia" w:ascii="宋体" w:hAnsi="宋体" w:eastAsia="宋体" w:cs="Times New Roman"/>
          <w:b/>
          <w:sz w:val="24"/>
          <w:szCs w:val="24"/>
        </w:rPr>
        <w:t>【难点】</w:t>
      </w:r>
      <w:r>
        <w:rPr>
          <w:rFonts w:hint="eastAsia" w:ascii="宋体" w:hAnsi="宋体" w:eastAsia="宋体" w:cs="Times New Roman"/>
          <w:b w:val="0"/>
          <w:bCs/>
          <w:sz w:val="24"/>
          <w:szCs w:val="24"/>
          <w:lang w:val="en-US" w:eastAsia="zh-CN"/>
        </w:rPr>
        <w:t>无</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bCs/>
          <w:sz w:val="24"/>
          <w:szCs w:val="24"/>
        </w:rPr>
        <w:t>【实施方式】</w:t>
      </w:r>
      <w:r>
        <w:rPr>
          <w:rFonts w:hint="eastAsia" w:ascii="宋体" w:hAnsi="宋体" w:eastAsia="宋体" w:cs="Times New Roman"/>
          <w:b w:val="0"/>
          <w:bCs/>
          <w:sz w:val="24"/>
          <w:szCs w:val="24"/>
          <w:lang w:val="en-US" w:eastAsia="zh-CN"/>
        </w:rPr>
        <w:t>汇报演出</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积极参与汇报演出，歌声嘹亮，音律和谐。</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eastAsia" w:ascii="宋体" w:hAnsi="宋体" w:eastAsia="宋体" w:cs="Times New Roman"/>
          <w:color w:val="FF0000"/>
          <w:sz w:val="24"/>
          <w:szCs w:val="24"/>
        </w:rPr>
      </w:pPr>
      <w:r>
        <w:rPr>
          <w:rFonts w:hint="eastAsia" w:ascii="宋体" w:hAnsi="宋体" w:eastAsia="宋体" w:cs="Times New Roman"/>
          <w:sz w:val="24"/>
          <w:szCs w:val="24"/>
        </w:rPr>
        <w:t>1.实践</w:t>
      </w:r>
      <w:r>
        <w:rPr>
          <w:rFonts w:hint="eastAsia" w:ascii="宋体" w:hAnsi="宋体" w:eastAsia="宋体" w:cs="Times New Roman"/>
          <w:color w:val="auto"/>
          <w:sz w:val="24"/>
          <w:szCs w:val="24"/>
        </w:rPr>
        <w:t>属性：综合训练型</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2.工作流程：</w:t>
      </w:r>
      <w:r>
        <w:rPr>
          <w:rFonts w:hint="eastAsia" w:ascii="宋体" w:hAnsi="宋体" w:eastAsia="宋体" w:cs="Times New Roman"/>
          <w:sz w:val="24"/>
          <w:szCs w:val="24"/>
          <w:lang w:val="en-US" w:eastAsia="zh-CN"/>
        </w:rPr>
        <w:t>布置活动现场</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汇报演出</w:t>
      </w:r>
      <w:r>
        <w:rPr>
          <w:rFonts w:hint="eastAsia" w:ascii="Arial" w:hAnsi="Arial" w:eastAsia="宋体" w:cs="Arial"/>
          <w:sz w:val="24"/>
          <w:szCs w:val="24"/>
          <w:lang w:val="en-US" w:eastAsia="zh-CN"/>
        </w:rPr>
        <w:t>、</w:t>
      </w:r>
      <w:r>
        <w:rPr>
          <w:rFonts w:hint="eastAsia" w:ascii="宋体" w:hAnsi="宋体" w:eastAsia="宋体" w:cs="Times New Roman"/>
          <w:sz w:val="24"/>
          <w:szCs w:val="24"/>
          <w:lang w:val="en-US" w:eastAsia="zh-CN"/>
        </w:rPr>
        <w:t>录制演出视频、评价演出结果</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编辑视频</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报道</w:t>
      </w:r>
      <w:r>
        <w:rPr>
          <w:rFonts w:hint="eastAsia" w:ascii="宋体" w:hAnsi="宋体" w:eastAsia="宋体" w:cs="Times New Roman"/>
          <w:sz w:val="24"/>
          <w:szCs w:val="24"/>
          <w:lang w:val="en-US" w:eastAsia="zh-CN"/>
        </w:rPr>
        <w:t>汇演活动</w:t>
      </w:r>
    </w:p>
    <w:p>
      <w:pPr>
        <w:spacing w:line="440" w:lineRule="exact"/>
        <w:ind w:firstLine="480" w:firstLineChars="200"/>
        <w:rPr>
          <w:rFonts w:hint="eastAsia" w:ascii="宋体" w:hAnsi="宋体" w:eastAsia="宋体" w:cs="Times New Roman"/>
          <w:color w:val="FF0000"/>
          <w:sz w:val="24"/>
          <w:szCs w:val="24"/>
          <w:lang w:val="en-US" w:eastAsia="zh-CN"/>
        </w:rPr>
      </w:pPr>
      <w:r>
        <w:rPr>
          <w:rFonts w:hint="eastAsia" w:ascii="宋体" w:hAnsi="宋体" w:eastAsia="宋体" w:cs="Times New Roman"/>
          <w:sz w:val="24"/>
          <w:szCs w:val="24"/>
        </w:rPr>
        <w:t>3.分组要求：</w:t>
      </w:r>
      <w:r>
        <w:rPr>
          <w:rFonts w:hint="eastAsia" w:ascii="宋体" w:hAnsi="宋体" w:eastAsia="宋体" w:cs="Times New Roman"/>
          <w:color w:val="auto"/>
          <w:sz w:val="24"/>
          <w:szCs w:val="24"/>
          <w:lang w:val="en-US" w:eastAsia="zh-CN"/>
        </w:rPr>
        <w:t>以班为单位，30人一组</w:t>
      </w:r>
    </w:p>
    <w:p>
      <w:pPr>
        <w:spacing w:line="440" w:lineRule="exact"/>
        <w:ind w:firstLine="480" w:firstLineChars="200"/>
        <w:rPr>
          <w:rFonts w:hint="default" w:ascii="宋体" w:hAnsi="宋体" w:eastAsia="宋体" w:cs="Times New Roman"/>
          <w:color w:val="FF0000"/>
          <w:sz w:val="24"/>
          <w:szCs w:val="24"/>
          <w:lang w:val="en-US" w:eastAsia="zh-CN"/>
        </w:rPr>
      </w:pPr>
      <w:r>
        <w:rPr>
          <w:rFonts w:hint="eastAsia" w:ascii="宋体" w:hAnsi="宋体" w:eastAsia="宋体" w:cs="Times New Roman"/>
          <w:sz w:val="24"/>
          <w:szCs w:val="24"/>
        </w:rPr>
        <w:t>4.实践准备：</w:t>
      </w:r>
      <w:r>
        <w:rPr>
          <w:rFonts w:hint="eastAsia" w:ascii="宋体" w:hAnsi="宋体" w:eastAsia="宋体" w:cs="Times New Roman"/>
          <w:sz w:val="24"/>
          <w:szCs w:val="24"/>
          <w:lang w:val="en-US" w:eastAsia="zh-CN"/>
        </w:rPr>
        <w:t>预约场地，准备多媒体、音响等设备，准备唱吧等评价软件，准备摄像工具。</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大一下半学年，大二下半学年</w:t>
      </w:r>
    </w:p>
    <w:p>
      <w:pPr>
        <w:spacing w:before="156" w:beforeLines="50" w:after="156" w:afterLines="50" w:line="440" w:lineRule="exact"/>
        <w:ind w:left="561" w:firstLine="0" w:firstLineChars="0"/>
        <w:rPr>
          <w:rFonts w:hint="eastAsia" w:ascii="仿宋" w:hAnsi="仿宋" w:eastAsia="仿宋" w:cs="Times New Roman"/>
          <w:sz w:val="24"/>
          <w:szCs w:val="24"/>
        </w:rPr>
      </w:pPr>
      <w:r>
        <w:rPr>
          <w:rFonts w:hint="eastAsia" w:ascii="黑体" w:hAnsi="黑体" w:eastAsia="黑体" w:cs="Times New Roman"/>
          <w:sz w:val="28"/>
          <w:szCs w:val="28"/>
        </w:rPr>
        <w:t>（二）课程学习内容与课程学习目标的对应关系</w:t>
      </w:r>
      <w:r>
        <w:rPr>
          <w:rFonts w:hint="eastAsia" w:ascii="仿宋" w:hAnsi="仿宋" w:eastAsia="仿宋" w:cs="Times New Roman"/>
          <w:sz w:val="24"/>
          <w:szCs w:val="24"/>
        </w:rPr>
        <w:t xml:space="preserve"> </w:t>
      </w:r>
    </w:p>
    <w:tbl>
      <w:tblPr>
        <w:tblStyle w:val="1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69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0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实践内容</w:t>
            </w:r>
          </w:p>
        </w:tc>
        <w:tc>
          <w:tcPr>
            <w:tcW w:w="269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tc>
        <w:tc>
          <w:tcPr>
            <w:tcW w:w="1985"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支撑的课程目标</w:t>
            </w:r>
          </w:p>
        </w:tc>
        <w:tc>
          <w:tcPr>
            <w:tcW w:w="1276"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03" w:type="dxa"/>
            <w:noWrap w:val="0"/>
            <w:vAlign w:val="center"/>
          </w:tcPr>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实践项目一 集体拉练</w:t>
            </w:r>
          </w:p>
        </w:tc>
        <w:tc>
          <w:tcPr>
            <w:tcW w:w="2693"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b w:val="0"/>
                <w:bCs w:val="0"/>
                <w:color w:val="auto"/>
                <w:sz w:val="24"/>
                <w:szCs w:val="24"/>
                <w:lang w:val="en-US" w:eastAsia="zh-CN"/>
              </w:rPr>
              <w:t>集体拉练</w:t>
            </w:r>
          </w:p>
        </w:tc>
        <w:tc>
          <w:tcPr>
            <w:tcW w:w="1985"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3" w:type="dxa"/>
            <w:noWrap w:val="0"/>
            <w:vAlign w:val="center"/>
          </w:tcPr>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实践项目二 汇演</w:t>
            </w:r>
          </w:p>
        </w:tc>
        <w:tc>
          <w:tcPr>
            <w:tcW w:w="2693"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汇报演出</w:t>
            </w:r>
          </w:p>
        </w:tc>
        <w:tc>
          <w:tcPr>
            <w:tcW w:w="1985"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1" w:type="dxa"/>
            <w:gridSpan w:val="3"/>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合计</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（一）课程考核内容、考核方式与课程学习目标的对应关系</w:t>
      </w:r>
    </w:p>
    <w:tbl>
      <w:tblPr>
        <w:tblStyle w:val="11"/>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376"/>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2" w:type="dxa"/>
            <w:noWrap w:val="0"/>
            <w:vAlign w:val="top"/>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c>
          <w:tcPr>
            <w:tcW w:w="53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考核内容</w:t>
            </w:r>
          </w:p>
        </w:tc>
        <w:tc>
          <w:tcPr>
            <w:tcW w:w="2249"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课程目标1</w:t>
            </w:r>
          </w:p>
        </w:tc>
        <w:tc>
          <w:tcPr>
            <w:tcW w:w="5376" w:type="dxa"/>
            <w:noWrap w:val="0"/>
            <w:vAlign w:val="center"/>
          </w:tcPr>
          <w:p>
            <w:pPr>
              <w:spacing w:line="440" w:lineRule="exact"/>
              <w:ind w:firstLine="0" w:firstLineChars="0"/>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1.1</w:t>
            </w:r>
            <w:r>
              <w:rPr>
                <w:rFonts w:hint="eastAsia" w:ascii="宋体" w:hAnsi="宋体" w:eastAsia="宋体" w:cs="Times New Roman"/>
                <w:bCs/>
                <w:sz w:val="24"/>
                <w:szCs w:val="24"/>
                <w:lang w:val="en-US" w:eastAsia="zh-CN"/>
              </w:rPr>
              <w:t xml:space="preserve"> </w:t>
            </w:r>
            <w:r>
              <w:rPr>
                <w:rFonts w:hint="eastAsia" w:ascii="宋体" w:hAnsi="宋体" w:eastAsia="宋体" w:cs="Times New Roman"/>
                <w:color w:val="auto"/>
                <w:sz w:val="24"/>
                <w:szCs w:val="24"/>
                <w:lang w:val="en-US" w:eastAsia="zh-CN"/>
              </w:rPr>
              <w:t>培养学生的爱国意识，唤起学生对国家的热爱及民族自豪感。</w:t>
            </w:r>
          </w:p>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1.2</w:t>
            </w:r>
            <w:r>
              <w:rPr>
                <w:rFonts w:hint="eastAsia" w:ascii="宋体" w:hAnsi="宋体" w:eastAsia="宋体" w:cs="Times New Roman"/>
                <w:bCs/>
                <w:sz w:val="24"/>
                <w:szCs w:val="24"/>
                <w:lang w:val="en-US" w:eastAsia="zh-CN"/>
              </w:rPr>
              <w:t xml:space="preserve"> </w:t>
            </w:r>
            <w:r>
              <w:rPr>
                <w:rFonts w:hint="eastAsia" w:ascii="宋体" w:hAnsi="宋体" w:eastAsia="宋体" w:cs="Times New Roman"/>
                <w:color w:val="auto"/>
                <w:sz w:val="24"/>
                <w:szCs w:val="24"/>
                <w:lang w:val="en-US" w:eastAsia="zh-CN"/>
              </w:rPr>
              <w:t>陶冶人的情操，提高艺术审美能力</w:t>
            </w:r>
            <w:r>
              <w:rPr>
                <w:rFonts w:hint="eastAsia" w:ascii="宋体" w:hAnsi="宋体" w:eastAsia="宋体" w:cs="Times New Roman"/>
                <w:bCs/>
                <w:color w:val="auto"/>
                <w:sz w:val="24"/>
                <w:szCs w:val="24"/>
              </w:rPr>
              <w:t>。</w:t>
            </w:r>
          </w:p>
        </w:tc>
        <w:tc>
          <w:tcPr>
            <w:tcW w:w="2249" w:type="dxa"/>
            <w:noWrap w:val="0"/>
            <w:vAlign w:val="center"/>
          </w:tcPr>
          <w:p>
            <w:pPr>
              <w:widowControl/>
              <w:spacing w:line="24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1.汇报演出</w:t>
            </w:r>
          </w:p>
          <w:p>
            <w:pPr>
              <w:widowControl/>
              <w:spacing w:line="240" w:lineRule="auto"/>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2.练习记录</w:t>
            </w:r>
          </w:p>
          <w:p>
            <w:pPr>
              <w:widowControl/>
              <w:spacing w:line="24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3.软件评分</w:t>
            </w:r>
          </w:p>
        </w:tc>
      </w:tr>
    </w:tbl>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（二）课程目标达成评价方式及考核比例</w:t>
      </w:r>
    </w:p>
    <w:tbl>
      <w:tblPr>
        <w:tblStyle w:val="1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090"/>
        <w:gridCol w:w="2090"/>
        <w:gridCol w:w="209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2"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课程目标</w:t>
            </w:r>
          </w:p>
        </w:tc>
        <w:tc>
          <w:tcPr>
            <w:tcW w:w="6271" w:type="dxa"/>
            <w:gridSpan w:val="3"/>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考核方式及成绩比例（%）</w:t>
            </w:r>
          </w:p>
        </w:tc>
        <w:tc>
          <w:tcPr>
            <w:tcW w:w="1559"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2" w:type="dxa"/>
            <w:vMerge w:val="continue"/>
            <w:noWrap w:val="0"/>
            <w:vAlign w:val="center"/>
          </w:tcPr>
          <w:p>
            <w:pPr>
              <w:spacing w:line="440" w:lineRule="exact"/>
              <w:ind w:firstLine="0" w:firstLineChars="0"/>
              <w:jc w:val="center"/>
              <w:rPr>
                <w:rFonts w:hint="eastAsia" w:ascii="宋体" w:hAnsi="宋体" w:eastAsia="宋体" w:cs="Times New Roman"/>
                <w:b/>
                <w:color w:val="000000"/>
                <w:sz w:val="24"/>
                <w:szCs w:val="24"/>
              </w:rPr>
            </w:pPr>
          </w:p>
        </w:tc>
        <w:tc>
          <w:tcPr>
            <w:tcW w:w="2090" w:type="dxa"/>
            <w:noWrap w:val="0"/>
            <w:vAlign w:val="center"/>
          </w:tcPr>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练习记录</w:t>
            </w:r>
          </w:p>
        </w:tc>
        <w:tc>
          <w:tcPr>
            <w:tcW w:w="2090" w:type="dxa"/>
            <w:noWrap w:val="0"/>
            <w:vAlign w:val="center"/>
          </w:tcPr>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软件评分</w:t>
            </w:r>
          </w:p>
        </w:tc>
        <w:tc>
          <w:tcPr>
            <w:tcW w:w="2091" w:type="dxa"/>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lang w:val="en-US" w:eastAsia="zh-CN"/>
              </w:rPr>
              <w:t>汇报演出</w:t>
            </w:r>
          </w:p>
        </w:tc>
        <w:tc>
          <w:tcPr>
            <w:tcW w:w="1559" w:type="dxa"/>
            <w:vMerge w:val="continue"/>
            <w:noWrap w:val="0"/>
            <w:vAlign w:val="top"/>
          </w:tcPr>
          <w:p>
            <w:pPr>
              <w:spacing w:line="440" w:lineRule="exact"/>
              <w:ind w:firstLine="0" w:firstLineChars="0"/>
              <w:jc w:val="center"/>
              <w:rPr>
                <w:rFonts w:hint="eastAsia"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2090"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40</w:t>
            </w:r>
          </w:p>
        </w:tc>
        <w:tc>
          <w:tcPr>
            <w:tcW w:w="2090"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2091"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lang w:val="en-US" w:eastAsia="zh-CN"/>
              </w:rPr>
              <w:t>40</w:t>
            </w:r>
          </w:p>
        </w:tc>
        <w:tc>
          <w:tcPr>
            <w:tcW w:w="1559" w:type="dxa"/>
            <w:noWrap w:val="0"/>
            <w:vAlign w:val="top"/>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合计</w:t>
            </w:r>
          </w:p>
        </w:tc>
        <w:tc>
          <w:tcPr>
            <w:tcW w:w="2090"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40</w:t>
            </w:r>
          </w:p>
        </w:tc>
        <w:tc>
          <w:tcPr>
            <w:tcW w:w="2090"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2091"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40</w:t>
            </w:r>
          </w:p>
        </w:tc>
        <w:tc>
          <w:tcPr>
            <w:tcW w:w="1559" w:type="dxa"/>
            <w:noWrap w:val="0"/>
            <w:vAlign w:val="top"/>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（一）总成绩评定</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总成绩=</w:t>
      </w:r>
      <w:r>
        <w:rPr>
          <w:rFonts w:hint="eastAsia" w:ascii="宋体" w:hAnsi="宋体" w:eastAsia="宋体" w:cs="Times New Roman"/>
          <w:sz w:val="24"/>
          <w:szCs w:val="24"/>
          <w:lang w:val="en-US" w:eastAsia="zh-CN"/>
        </w:rPr>
        <w:t>练习记录</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软件评分</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+汇报演出40</w:t>
      </w:r>
      <w:r>
        <w:rPr>
          <w:rFonts w:hint="eastAsia" w:ascii="宋体" w:hAnsi="宋体" w:eastAsia="宋体" w:cs="Times New Roman"/>
          <w:sz w:val="24"/>
          <w:szCs w:val="24"/>
        </w:rPr>
        <w:t>%</w:t>
      </w:r>
    </w:p>
    <w:p>
      <w:pPr>
        <w:spacing w:before="156" w:beforeLines="50" w:after="156" w:afterLines="50" w:line="440" w:lineRule="exact"/>
        <w:ind w:firstLine="560" w:firstLineChars="200"/>
        <w:rPr>
          <w:rFonts w:hint="eastAsia" w:ascii="宋体" w:hAnsi="宋体" w:eastAsia="宋体" w:cs="Times New Roman"/>
          <w:color w:val="FF0000"/>
          <w:sz w:val="24"/>
          <w:szCs w:val="24"/>
        </w:rPr>
      </w:pPr>
      <w:r>
        <w:rPr>
          <w:rFonts w:hint="eastAsia" w:ascii="黑体" w:hAnsi="黑体" w:eastAsia="黑体" w:cs="Times New Roman"/>
          <w:sz w:val="28"/>
          <w:szCs w:val="28"/>
        </w:rPr>
        <w:t>（二）</w:t>
      </w:r>
      <w:r>
        <w:rPr>
          <w:rFonts w:hint="eastAsia" w:ascii="黑体" w:hAnsi="黑体" w:eastAsia="黑体" w:cs="Times New Roman"/>
          <w:sz w:val="28"/>
          <w:szCs w:val="28"/>
          <w:lang w:val="en-US" w:eastAsia="zh-CN"/>
        </w:rPr>
        <w:t>各项</w:t>
      </w:r>
      <w:r>
        <w:rPr>
          <w:rFonts w:hint="eastAsia" w:ascii="黑体" w:hAnsi="黑体" w:eastAsia="黑体" w:cs="Times New Roman"/>
          <w:sz w:val="28"/>
          <w:szCs w:val="28"/>
        </w:rPr>
        <w:t>成绩评定</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练习记录</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练习考勤</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30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练习热情</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练习效果（50%）</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软件评分</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唱吧（50%）+全民K歌（50%）</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汇报演出（40%）=教师评分（30%）+学生自评（40%）+生生互评（30%）</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六、课程资源</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无</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本课程大纲依据</w:t>
      </w:r>
      <w:r>
        <w:rPr>
          <w:rFonts w:hint="eastAsia" w:ascii="宋体" w:hAnsi="宋体" w:eastAsia="宋体" w:cs="Times New Roman"/>
          <w:sz w:val="24"/>
          <w:szCs w:val="24"/>
          <w:lang w:val="en-US" w:eastAsia="zh-CN"/>
        </w:rPr>
        <w:t>2023年化学</w:t>
      </w:r>
      <w:r>
        <w:rPr>
          <w:rFonts w:hint="eastAsia" w:ascii="宋体" w:hAnsi="宋体" w:eastAsia="宋体" w:cs="Times New Roman"/>
          <w:sz w:val="24"/>
          <w:szCs w:val="24"/>
        </w:rPr>
        <w:t>专业人才培养方案制定。</w:t>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ascii="黑体" w:hAnsi="黑体" w:eastAsia="黑体" w:cs="Times New Roman"/>
          <w:bCs/>
          <w:kern w:val="44"/>
          <w:sz w:val="36"/>
          <w:szCs w:val="36"/>
          <w:lang w:val="en-US" w:eastAsia="zh-CN" w:bidi="ar-SA"/>
        </w:rPr>
      </w:pPr>
      <w:bookmarkStart w:id="24" w:name="_Toc24043"/>
      <w:bookmarkStart w:id="25" w:name="_Toc13988"/>
      <w:r>
        <w:rPr>
          <w:rFonts w:hint="eastAsia" w:eastAsia="黑体" w:asciiTheme="minorAscii" w:hAnsiTheme="minorAscii" w:cstheme="minorBidi"/>
          <w:kern w:val="44"/>
          <w:sz w:val="36"/>
          <w:szCs w:val="22"/>
          <w:lang w:val="en-US" w:eastAsia="zh-CN" w:bidi="ar-SA"/>
        </w:rPr>
        <w:t>《书法技能写一写》课程大纲</w:t>
      </w:r>
      <w:bookmarkEnd w:id="24"/>
      <w:bookmarkEnd w:id="25"/>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课程名称</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书法技能写一写</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课程代码</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0713S10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课程类别</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师范生养成活动</w:t>
            </w:r>
          </w:p>
        </w:tc>
        <w:tc>
          <w:tcPr>
            <w:tcW w:w="1561" w:type="dxa"/>
            <w:shd w:val="clear" w:color="auto" w:fill="auto"/>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学时</w:t>
            </w:r>
          </w:p>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/学分</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周/</w:t>
            </w:r>
            <w:r>
              <w:rPr>
                <w:rFonts w:hint="eastAsia" w:ascii="宋体" w:hAnsi="宋体"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实施方式</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color w:val="FF0000"/>
                <w:sz w:val="24"/>
                <w:szCs w:val="24"/>
                <w:lang w:val="en-US" w:eastAsia="zh-CN"/>
              </w:rPr>
            </w:pPr>
            <w:r>
              <w:rPr>
                <w:rFonts w:hint="eastAsia" w:ascii="宋体" w:hAnsi="宋体" w:eastAsia="宋体" w:cs="Times New Roman"/>
                <w:color w:val="auto"/>
                <w:sz w:val="24"/>
                <w:szCs w:val="24"/>
                <w:lang w:val="en-US"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开课单位</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化工学院</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适用专业</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课程负责人</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吕立强、王妍、郝红芳等化学专业教师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大纲撰写人</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王妍</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大纲审核人</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先修课程</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书写技能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课程网址</w:t>
            </w:r>
          </w:p>
        </w:tc>
        <w:tc>
          <w:tcPr>
            <w:tcW w:w="7335" w:type="dxa"/>
            <w:gridSpan w:val="3"/>
            <w:shd w:val="clear" w:color="auto" w:fill="auto"/>
            <w:noWrap w:val="0"/>
            <w:vAlign w:val="center"/>
          </w:tcPr>
          <w:p>
            <w:pPr>
              <w:spacing w:line="440" w:lineRule="exact"/>
              <w:ind w:firstLine="0" w:firstLineChars="0"/>
              <w:rPr>
                <w:rFonts w:hint="eastAsia" w:ascii="宋体" w:hAnsi="宋体" w:eastAsia="宋体" w:cs="Times New Roman"/>
                <w:color w:val="FF0000"/>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（一）课程学习目标</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通过本课程的学习，使学生达到以下目标：</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 xml:space="preserve">通过分散和集中的钢笔字、毛笔字、粉笔字练习，锻炼教师基本书写技能；通过化学实验装置图、方程式书写、思维导图的绘制等练习，锻炼化学教师的书写技能。 </w:t>
      </w:r>
      <w:r>
        <w:rPr>
          <w:rFonts w:hint="eastAsia" w:ascii="宋体" w:hAnsi="宋体" w:eastAsia="宋体" w:cs="Times New Roman"/>
          <w:b/>
          <w:bCs/>
          <w:sz w:val="24"/>
          <w:szCs w:val="24"/>
          <w:lang w:val="en-US" w:eastAsia="zh-CN"/>
        </w:rPr>
        <w:t>【毕业要求4 教学能力】</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二</w:t>
      </w:r>
      <w:r>
        <w:rPr>
          <w:rFonts w:hint="eastAsia" w:ascii="黑体" w:hAnsi="黑体" w:eastAsia="黑体" w:cs="Times New Roman"/>
          <w:sz w:val="28"/>
          <w:szCs w:val="28"/>
          <w:lang w:eastAsia="zh-CN"/>
        </w:rPr>
        <w:t>）</w:t>
      </w:r>
      <w:r>
        <w:rPr>
          <w:rFonts w:hint="eastAsia" w:ascii="黑体" w:hAnsi="黑体" w:eastAsia="黑体" w:cs="Times New Roman"/>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534"/>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w:t>
            </w:r>
          </w:p>
        </w:tc>
        <w:tc>
          <w:tcPr>
            <w:tcW w:w="5534"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毕业要求指标点</w:t>
            </w:r>
          </w:p>
        </w:tc>
        <w:tc>
          <w:tcPr>
            <w:tcW w:w="1959"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ind w:firstLine="0" w:firstLineChars="0"/>
              <w:jc w:val="center"/>
              <w:rPr>
                <w:rFonts w:hint="eastAsia" w:ascii="宋体" w:hAnsi="宋体" w:eastAsia="宋体" w:cs="Times New Roman"/>
                <w:color w:val="FF0000"/>
                <w:sz w:val="24"/>
                <w:szCs w:val="24"/>
              </w:rPr>
            </w:pPr>
            <w:r>
              <w:rPr>
                <w:rFonts w:hint="eastAsia" w:ascii="宋体" w:hAnsi="宋体" w:eastAsia="宋体" w:cs="宋体"/>
                <w:color w:val="auto"/>
                <w:sz w:val="24"/>
                <w:szCs w:val="24"/>
              </w:rPr>
              <w:t>4.</w:t>
            </w:r>
            <w:r>
              <w:rPr>
                <w:rFonts w:hint="default" w:ascii="Times New Roman" w:hAnsi="Times New Roman" w:eastAsia="宋体" w:cs="Times New Roman"/>
                <w:color w:val="auto"/>
                <w:sz w:val="24"/>
                <w:szCs w:val="24"/>
              </w:rPr>
              <w:t>教学能力</w:t>
            </w:r>
          </w:p>
        </w:tc>
        <w:tc>
          <w:tcPr>
            <w:tcW w:w="5534" w:type="dxa"/>
            <w:noWrap w:val="0"/>
            <w:vAlign w:val="center"/>
          </w:tcPr>
          <w:p>
            <w:pPr>
              <w:spacing w:line="440" w:lineRule="exact"/>
              <w:ind w:firstLine="0" w:firstLineChars="0"/>
              <w:jc w:val="both"/>
              <w:rPr>
                <w:rFonts w:hint="eastAsia" w:ascii="宋体" w:hAnsi="宋体" w:eastAsia="宋体" w:cs="Times New Roman"/>
                <w:sz w:val="24"/>
                <w:szCs w:val="24"/>
              </w:rPr>
            </w:pPr>
            <w:r>
              <w:rPr>
                <w:rFonts w:hint="eastAsia" w:ascii="宋体" w:hAnsi="宋体" w:eastAsia="宋体" w:cs="Times New Roman"/>
                <w:sz w:val="24"/>
                <w:szCs w:val="24"/>
              </w:rPr>
              <w:t>4.1【基本技能】掌握教育学、心理学的基本理论，了解中学生身心发展一般规律，掌握普通话、钢笔字、毛笔字、粉笔字、现代教育技术等教师基本技能。</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H</w:t>
            </w:r>
            <w:r>
              <w:rPr>
                <w:rFonts w:hint="eastAsia" w:ascii="宋体" w:hAnsi="宋体" w:eastAsia="宋体" w:cs="Times New Roman"/>
                <w:sz w:val="24"/>
                <w:szCs w:val="24"/>
                <w:lang w:eastAsia="zh-CN"/>
              </w:rPr>
              <w:t>）</w:t>
            </w:r>
          </w:p>
        </w:tc>
        <w:tc>
          <w:tcPr>
            <w:tcW w:w="1959" w:type="dxa"/>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课程目标1</w:t>
            </w:r>
          </w:p>
        </w:tc>
      </w:tr>
    </w:tbl>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sz w:val="28"/>
          <w:szCs w:val="28"/>
        </w:rPr>
      </w:pPr>
      <w:r>
        <w:rPr>
          <w:rFonts w:hint="eastAsia" w:ascii="黑体" w:hAnsi="黑体" w:eastAsia="黑体" w:cs="Times New Roman"/>
          <w:b/>
          <w:sz w:val="28"/>
          <w:szCs w:val="28"/>
        </w:rPr>
        <w:t>（一）课程学习内容</w:t>
      </w:r>
    </w:p>
    <w:p>
      <w:pPr>
        <w:spacing w:before="156" w:beforeLines="50" w:after="156" w:afterLines="50" w:line="440" w:lineRule="exact"/>
        <w:ind w:firstLine="560" w:firstLineChars="200"/>
        <w:jc w:val="center"/>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实训项目</w:t>
      </w:r>
      <w:r>
        <w:rPr>
          <w:rFonts w:hint="eastAsia" w:ascii="黑体" w:hAnsi="黑体" w:eastAsia="黑体" w:cs="Times New Roman"/>
          <w:sz w:val="28"/>
          <w:szCs w:val="28"/>
        </w:rPr>
        <w:t xml:space="preserve">一  </w:t>
      </w:r>
      <w:r>
        <w:rPr>
          <w:rFonts w:hint="eastAsia" w:ascii="黑体" w:hAnsi="黑体" w:eastAsia="黑体" w:cs="Times New Roman"/>
          <w:sz w:val="28"/>
          <w:szCs w:val="28"/>
          <w:lang w:val="en-US" w:eastAsia="zh-CN"/>
        </w:rPr>
        <w:t>分散练习</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【学习目标】</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通过钢笔字、毛笔字、粉笔字的平时书写和</w:t>
      </w:r>
      <w:r>
        <w:rPr>
          <w:rFonts w:hint="eastAsia" w:ascii="宋体" w:hAnsi="宋体" w:eastAsia="宋体" w:cs="Times New Roman"/>
          <w:sz w:val="24"/>
          <w:szCs w:val="24"/>
          <w:highlight w:val="none"/>
          <w:lang w:val="en-US" w:eastAsia="zh-CN"/>
        </w:rPr>
        <w:t>化学实验装置图绘制、方程式书写、思维导图绘制</w:t>
      </w:r>
      <w:r>
        <w:rPr>
          <w:rFonts w:hint="eastAsia" w:ascii="宋体" w:hAnsi="宋体" w:eastAsia="宋体" w:cs="Times New Roman"/>
          <w:sz w:val="24"/>
          <w:szCs w:val="24"/>
          <w:lang w:val="en-US" w:eastAsia="zh-CN"/>
        </w:rPr>
        <w:t>练习，锻炼化学教师必备的书写技能。</w:t>
      </w:r>
    </w:p>
    <w:p>
      <w:pPr>
        <w:spacing w:line="440" w:lineRule="exact"/>
        <w:ind w:firstLine="482" w:firstLineChars="200"/>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【学习内容】</w:t>
      </w:r>
    </w:p>
    <w:p>
      <w:pPr>
        <w:numPr>
          <w:ilvl w:val="0"/>
          <w:numId w:val="0"/>
        </w:numPr>
        <w:spacing w:line="44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1.利用课余时间自选内容进行钢笔字、毛笔字和粉笔字习字练习，字体楷书或行书，每月至少1份作品交导师评阅，作品电子影像留存。</w:t>
      </w:r>
    </w:p>
    <w:p>
      <w:pPr>
        <w:numPr>
          <w:ilvl w:val="0"/>
          <w:numId w:val="0"/>
        </w:numPr>
        <w:spacing w:line="44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2.利用课余时间自选内容进行</w:t>
      </w:r>
      <w:r>
        <w:rPr>
          <w:rFonts w:hint="eastAsia" w:ascii="宋体" w:hAnsi="宋体" w:eastAsia="宋体" w:cs="Times New Roman"/>
          <w:color w:val="auto"/>
          <w:sz w:val="24"/>
          <w:szCs w:val="24"/>
          <w:highlight w:val="none"/>
          <w:lang w:val="en-US" w:eastAsia="zh-CN"/>
        </w:rPr>
        <w:t>化学实验装置图</w:t>
      </w:r>
      <w:r>
        <w:rPr>
          <w:rFonts w:hint="eastAsia" w:ascii="宋体" w:hAnsi="宋体" w:eastAsia="宋体" w:cs="Times New Roman"/>
          <w:sz w:val="24"/>
          <w:szCs w:val="24"/>
          <w:highlight w:val="none"/>
          <w:lang w:val="en-US" w:eastAsia="zh-CN"/>
        </w:rPr>
        <w:t>绘制</w:t>
      </w:r>
      <w:r>
        <w:rPr>
          <w:rFonts w:hint="eastAsia" w:ascii="宋体" w:hAnsi="宋体" w:eastAsia="宋体" w:cs="Times New Roman"/>
          <w:color w:val="auto"/>
          <w:sz w:val="24"/>
          <w:szCs w:val="24"/>
          <w:highlight w:val="none"/>
          <w:lang w:val="en-US" w:eastAsia="zh-CN"/>
        </w:rPr>
        <w:t>、方程式书写、思维导图绘制</w:t>
      </w:r>
      <w:r>
        <w:rPr>
          <w:rFonts w:hint="eastAsia" w:ascii="宋体" w:hAnsi="宋体" w:eastAsia="宋体" w:cs="Times New Roman"/>
          <w:color w:val="auto"/>
          <w:sz w:val="24"/>
          <w:szCs w:val="24"/>
          <w:lang w:val="en-US" w:eastAsia="zh-CN"/>
        </w:rPr>
        <w:t>练习，每学期至少1份作品交导师评阅，</w:t>
      </w:r>
      <w:r>
        <w:rPr>
          <w:rFonts w:hint="eastAsia" w:ascii="Times New Roman" w:hAnsi="Times New Roman" w:eastAsia="宋体" w:cs="Times New Roman"/>
          <w:color w:val="auto"/>
          <w:sz w:val="24"/>
          <w:szCs w:val="24"/>
          <w:highlight w:val="none"/>
          <w:lang w:val="en-US" w:eastAsia="zh-CN"/>
        </w:rPr>
        <w:t>作品电子影像留存</w:t>
      </w:r>
      <w:r>
        <w:rPr>
          <w:rFonts w:hint="eastAsia" w:ascii="宋体" w:hAnsi="宋体" w:eastAsia="宋体" w:cs="Times New Roman"/>
          <w:color w:val="auto"/>
          <w:sz w:val="24"/>
          <w:szCs w:val="24"/>
          <w:lang w:val="en-US" w:eastAsia="zh-CN"/>
        </w:rPr>
        <w:t>。</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【重点】</w:t>
      </w:r>
    </w:p>
    <w:p>
      <w:pPr>
        <w:spacing w:line="440" w:lineRule="exact"/>
        <w:ind w:firstLine="480" w:firstLineChars="200"/>
        <w:rPr>
          <w:rFonts w:hint="eastAsia" w:ascii="宋体" w:hAnsi="宋体" w:eastAsia="宋体" w:cs="Times New Roman"/>
          <w:b/>
          <w:color w:val="FF0000"/>
          <w:sz w:val="24"/>
          <w:szCs w:val="24"/>
        </w:rPr>
      </w:pPr>
      <w:r>
        <w:rPr>
          <w:rFonts w:hint="eastAsia" w:ascii="宋体" w:hAnsi="宋体" w:eastAsia="宋体" w:cs="Times New Roman"/>
          <w:color w:val="auto"/>
          <w:sz w:val="24"/>
          <w:szCs w:val="24"/>
          <w:lang w:val="en-US" w:eastAsia="zh-CN"/>
        </w:rPr>
        <w:t xml:space="preserve"> 三笔字、</w:t>
      </w:r>
      <w:r>
        <w:rPr>
          <w:rFonts w:hint="eastAsia" w:ascii="宋体" w:hAnsi="宋体" w:eastAsia="宋体" w:cs="Times New Roman"/>
          <w:color w:val="auto"/>
          <w:sz w:val="24"/>
          <w:szCs w:val="24"/>
          <w:highlight w:val="none"/>
          <w:lang w:val="en-US" w:eastAsia="zh-CN"/>
        </w:rPr>
        <w:t>化学实验装置图、方程式书写、思维导图的</w:t>
      </w:r>
      <w:r>
        <w:rPr>
          <w:rFonts w:hint="eastAsia" w:ascii="宋体" w:hAnsi="宋体" w:eastAsia="宋体" w:cs="Times New Roman"/>
          <w:color w:val="auto"/>
          <w:sz w:val="24"/>
          <w:szCs w:val="24"/>
          <w:lang w:val="en-US" w:eastAsia="zh-CN"/>
        </w:rPr>
        <w:t>书写和绘制规范。</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【难点】</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规范地进行三笔字书写和</w:t>
      </w:r>
      <w:r>
        <w:rPr>
          <w:rFonts w:hint="eastAsia" w:ascii="宋体" w:hAnsi="宋体" w:eastAsia="宋体" w:cs="Times New Roman"/>
          <w:color w:val="auto"/>
          <w:sz w:val="24"/>
          <w:szCs w:val="24"/>
          <w:highlight w:val="none"/>
          <w:lang w:val="en-US" w:eastAsia="zh-CN"/>
        </w:rPr>
        <w:t>化学实验装置图、方程式书写、思维导图的绘制</w:t>
      </w:r>
      <w:r>
        <w:rPr>
          <w:rFonts w:hint="eastAsia" w:ascii="宋体" w:hAnsi="宋体" w:eastAsia="宋体" w:cs="Times New Roman"/>
          <w:color w:val="auto"/>
          <w:sz w:val="24"/>
          <w:szCs w:val="24"/>
          <w:lang w:val="en-US" w:eastAsia="zh-CN"/>
        </w:rPr>
        <w:t>。</w:t>
      </w:r>
    </w:p>
    <w:p>
      <w:pPr>
        <w:spacing w:line="440" w:lineRule="exact"/>
        <w:ind w:firstLine="482" w:firstLineChars="200"/>
        <w:rPr>
          <w:rFonts w:hint="eastAsia" w:ascii="宋体" w:hAnsi="宋体" w:eastAsia="宋体" w:cs="Times New Roman"/>
          <w:color w:val="auto"/>
          <w:sz w:val="24"/>
          <w:szCs w:val="24"/>
        </w:rPr>
      </w:pPr>
      <w:r>
        <w:rPr>
          <w:rFonts w:hint="eastAsia" w:ascii="宋体" w:hAnsi="宋体" w:eastAsia="宋体" w:cs="Times New Roman"/>
          <w:b/>
          <w:bCs/>
          <w:color w:val="auto"/>
          <w:sz w:val="24"/>
          <w:szCs w:val="24"/>
        </w:rPr>
        <w:t>【实施方式】</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分散训练</w:t>
      </w:r>
    </w:p>
    <w:p>
      <w:pPr>
        <w:spacing w:line="440" w:lineRule="exact"/>
        <w:ind w:firstLine="482" w:firstLineChars="200"/>
        <w:rPr>
          <w:rFonts w:hint="eastAsia" w:ascii="宋体" w:hAnsi="宋体" w:eastAsia="宋体" w:cs="Times New Roman"/>
          <w:bCs/>
          <w:color w:val="auto"/>
          <w:sz w:val="24"/>
          <w:szCs w:val="24"/>
        </w:rPr>
      </w:pPr>
      <w:r>
        <w:rPr>
          <w:rFonts w:hint="eastAsia" w:ascii="宋体" w:hAnsi="宋体" w:eastAsia="宋体" w:cs="Times New Roman"/>
          <w:b/>
          <w:color w:val="auto"/>
          <w:sz w:val="24"/>
          <w:szCs w:val="24"/>
        </w:rPr>
        <w:t>【学习要求】</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通过平时的三笔字书写、</w:t>
      </w:r>
      <w:r>
        <w:rPr>
          <w:rFonts w:hint="eastAsia" w:ascii="宋体" w:hAnsi="宋体" w:eastAsia="宋体" w:cs="Times New Roman"/>
          <w:color w:val="auto"/>
          <w:sz w:val="24"/>
          <w:szCs w:val="24"/>
          <w:highlight w:val="none"/>
          <w:lang w:val="en-US" w:eastAsia="zh-CN"/>
        </w:rPr>
        <w:t>化学实验装置图、方程式书写、思维导图的绘制</w:t>
      </w:r>
      <w:r>
        <w:rPr>
          <w:rFonts w:hint="eastAsia" w:ascii="宋体" w:hAnsi="宋体" w:eastAsia="宋体" w:cs="Times New Roman"/>
          <w:color w:val="auto"/>
          <w:sz w:val="24"/>
          <w:szCs w:val="24"/>
          <w:lang w:val="en-US" w:eastAsia="zh-CN"/>
        </w:rPr>
        <w:t>练习，养成规范的书写习惯。</w:t>
      </w:r>
    </w:p>
    <w:p>
      <w:pPr>
        <w:spacing w:line="440" w:lineRule="exact"/>
        <w:ind w:firstLine="482" w:firstLineChars="200"/>
        <w:rPr>
          <w:rFonts w:hint="eastAsia" w:ascii="宋体" w:hAnsi="宋体" w:eastAsia="宋体" w:cs="Times New Roman"/>
          <w:color w:val="auto"/>
          <w:sz w:val="24"/>
          <w:szCs w:val="24"/>
        </w:rPr>
      </w:pPr>
      <w:r>
        <w:rPr>
          <w:rFonts w:hint="eastAsia" w:ascii="宋体" w:hAnsi="宋体" w:eastAsia="宋体" w:cs="Times New Roman"/>
          <w:b/>
          <w:color w:val="auto"/>
          <w:sz w:val="24"/>
          <w:szCs w:val="24"/>
        </w:rPr>
        <w:t>【实践要求】</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实践属性：</w:t>
      </w:r>
      <w:r>
        <w:rPr>
          <w:rFonts w:hint="eastAsia" w:ascii="宋体" w:hAnsi="宋体" w:eastAsia="宋体" w:cs="宋体"/>
          <w:color w:val="auto"/>
          <w:sz w:val="24"/>
          <w:szCs w:val="24"/>
          <w:lang w:val="en-US" w:eastAsia="zh-CN"/>
        </w:rPr>
        <w:t>技能训练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2.工作流程：</w:t>
      </w:r>
      <w:r>
        <w:rPr>
          <w:rFonts w:hint="eastAsia" w:ascii="宋体" w:hAnsi="宋体" w:eastAsia="宋体" w:cs="宋体"/>
          <w:color w:val="auto"/>
          <w:sz w:val="24"/>
          <w:szCs w:val="24"/>
          <w:lang w:val="en-US" w:eastAsia="zh-CN"/>
        </w:rPr>
        <w:t>分散进行三笔字书写练习和</w:t>
      </w:r>
      <w:r>
        <w:rPr>
          <w:rFonts w:hint="eastAsia" w:ascii="宋体" w:hAnsi="宋体" w:eastAsia="宋体" w:cs="宋体"/>
          <w:color w:val="auto"/>
          <w:sz w:val="24"/>
          <w:szCs w:val="24"/>
          <w:highlight w:val="none"/>
          <w:lang w:val="en-US" w:eastAsia="zh-CN"/>
        </w:rPr>
        <w:t>化学实验装置图、方程式书写、思维导图的绘制</w:t>
      </w:r>
      <w:r>
        <w:rPr>
          <w:rFonts w:hint="eastAsia" w:ascii="宋体" w:hAnsi="宋体" w:eastAsia="宋体" w:cs="宋体"/>
          <w:color w:val="auto"/>
          <w:sz w:val="24"/>
          <w:szCs w:val="24"/>
          <w:lang w:val="en-US" w:eastAsia="zh-CN"/>
        </w:rPr>
        <w:t>练习→评价打分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3.分组要求：</w:t>
      </w:r>
      <w:r>
        <w:rPr>
          <w:rFonts w:hint="eastAsia" w:ascii="宋体" w:hAnsi="宋体" w:eastAsia="宋体" w:cs="宋体"/>
          <w:color w:val="auto"/>
          <w:sz w:val="24"/>
          <w:szCs w:val="24"/>
          <w:lang w:val="en-US" w:eastAsia="zh-CN"/>
        </w:rPr>
        <w:t>自行结组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4.实践准备：</w:t>
      </w:r>
      <w:r>
        <w:rPr>
          <w:rFonts w:hint="eastAsia" w:ascii="宋体" w:hAnsi="宋体" w:eastAsia="宋体" w:cs="宋体"/>
          <w:color w:val="auto"/>
          <w:sz w:val="24"/>
          <w:szCs w:val="24"/>
          <w:lang w:val="en-US" w:eastAsia="zh-CN"/>
        </w:rPr>
        <w:t>导师制安排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5.时间安排：</w:t>
      </w:r>
      <w:r>
        <w:rPr>
          <w:rFonts w:hint="eastAsia" w:ascii="宋体" w:hAnsi="宋体" w:eastAsia="宋体" w:cs="宋体"/>
          <w:color w:val="auto"/>
          <w:sz w:val="24"/>
          <w:szCs w:val="24"/>
          <w:lang w:val="en-US" w:eastAsia="zh-CN"/>
        </w:rPr>
        <w:t>1.5周</w:t>
      </w:r>
    </w:p>
    <w:p>
      <w:pPr>
        <w:spacing w:before="156" w:beforeLines="50" w:after="156" w:afterLines="50" w:line="440" w:lineRule="exact"/>
        <w:ind w:firstLine="560" w:firstLineChars="200"/>
        <w:jc w:val="center"/>
        <w:rPr>
          <w:rFonts w:hint="eastAsia" w:ascii="黑体" w:hAnsi="黑体" w:eastAsia="黑体" w:cs="Times New Roman"/>
          <w:color w:val="auto"/>
          <w:sz w:val="28"/>
          <w:szCs w:val="28"/>
          <w:lang w:val="en-US" w:eastAsia="zh-CN"/>
        </w:rPr>
      </w:pPr>
      <w:r>
        <w:rPr>
          <w:rFonts w:hint="eastAsia" w:ascii="黑体" w:hAnsi="黑体" w:eastAsia="黑体" w:cs="Times New Roman"/>
          <w:color w:val="auto"/>
          <w:sz w:val="28"/>
          <w:szCs w:val="28"/>
          <w:lang w:val="en-US" w:eastAsia="zh-CN"/>
        </w:rPr>
        <w:t>实训项目二  集中练习</w:t>
      </w:r>
    </w:p>
    <w:p>
      <w:pPr>
        <w:spacing w:line="440" w:lineRule="exact"/>
        <w:ind w:firstLine="482" w:firstLineChars="200"/>
        <w:rPr>
          <w:rFonts w:hint="eastAsia" w:ascii="宋体" w:hAnsi="宋体" w:eastAsia="宋体" w:cs="Times New Roman"/>
          <w:bCs/>
          <w:color w:val="auto"/>
          <w:sz w:val="24"/>
          <w:szCs w:val="24"/>
        </w:rPr>
      </w:pPr>
      <w:r>
        <w:rPr>
          <w:rFonts w:hint="eastAsia" w:ascii="宋体" w:hAnsi="宋体" w:eastAsia="宋体" w:cs="Times New Roman"/>
          <w:b/>
          <w:color w:val="auto"/>
          <w:sz w:val="24"/>
          <w:szCs w:val="24"/>
        </w:rPr>
        <w:t>【学习目标】</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通过集中练习钢笔字、毛笔字、粉笔字的书写以及</w:t>
      </w:r>
      <w:r>
        <w:rPr>
          <w:rFonts w:hint="eastAsia" w:ascii="宋体" w:hAnsi="宋体" w:eastAsia="宋体" w:cs="Times New Roman"/>
          <w:sz w:val="24"/>
          <w:szCs w:val="24"/>
          <w:highlight w:val="none"/>
          <w:lang w:val="en-US" w:eastAsia="zh-CN"/>
        </w:rPr>
        <w:t>化学实验装置图绘制、方程式书写、思维导图绘制</w:t>
      </w:r>
      <w:r>
        <w:rPr>
          <w:rFonts w:hint="eastAsia" w:ascii="宋体" w:hAnsi="宋体" w:eastAsia="宋体" w:cs="Times New Roman"/>
          <w:sz w:val="24"/>
          <w:szCs w:val="24"/>
          <w:lang w:val="en-US" w:eastAsia="zh-CN"/>
        </w:rPr>
        <w:t>的集中指导，提高化学教师必备的书写技能。</w:t>
      </w:r>
    </w:p>
    <w:p>
      <w:pPr>
        <w:spacing w:line="440" w:lineRule="exact"/>
        <w:ind w:firstLine="482" w:firstLineChars="200"/>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【学习内容】</w:t>
      </w:r>
    </w:p>
    <w:p>
      <w:pPr>
        <w:spacing w:line="440" w:lineRule="exact"/>
        <w:ind w:firstLine="480" w:firstLineChars="200"/>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highlight w:val="none"/>
          <w:lang w:val="en-US" w:eastAsia="zh-CN"/>
        </w:rPr>
        <w:t>分组进行集中练习：由各组指导老师集中组织进行三笔字书写</w:t>
      </w:r>
      <w:r>
        <w:rPr>
          <w:rFonts w:hint="eastAsia" w:ascii="宋体" w:hAnsi="宋体" w:eastAsia="宋体" w:cs="Times New Roman"/>
          <w:color w:val="auto"/>
          <w:sz w:val="24"/>
          <w:szCs w:val="24"/>
          <w:highlight w:val="none"/>
          <w:lang w:val="en-US" w:eastAsia="zh-CN"/>
        </w:rPr>
        <w:t>化学实验装置图绘制、方程式书写、思维导图绘制</w:t>
      </w:r>
      <w:r>
        <w:rPr>
          <w:rFonts w:hint="eastAsia" w:ascii="宋体" w:hAnsi="宋体" w:eastAsia="宋体" w:cs="Times New Roman"/>
          <w:color w:val="auto"/>
          <w:sz w:val="24"/>
          <w:szCs w:val="24"/>
          <w:lang w:val="en-US" w:eastAsia="zh-CN"/>
        </w:rPr>
        <w:t>的</w:t>
      </w:r>
      <w:r>
        <w:rPr>
          <w:rFonts w:hint="eastAsia" w:ascii="Times New Roman" w:hAnsi="Times New Roman" w:eastAsia="宋体" w:cs="Times New Roman"/>
          <w:color w:val="auto"/>
          <w:sz w:val="24"/>
          <w:szCs w:val="24"/>
          <w:highlight w:val="none"/>
          <w:lang w:val="en-US" w:eastAsia="zh-CN"/>
        </w:rPr>
        <w:t>练习和指导，每次交1份作品交小组指导老师评阅，作品电子影像留存</w:t>
      </w:r>
      <w:r>
        <w:rPr>
          <w:rFonts w:hint="eastAsia" w:ascii="Times New Roman" w:hAnsi="Times New Roman" w:eastAsia="宋体" w:cs="Times New Roman"/>
          <w:color w:val="auto"/>
          <w:sz w:val="24"/>
          <w:szCs w:val="24"/>
          <w:lang w:val="en-US" w:eastAsia="zh-CN"/>
        </w:rPr>
        <w:t>。</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【重点】</w:t>
      </w:r>
    </w:p>
    <w:p>
      <w:pPr>
        <w:spacing w:line="440" w:lineRule="exact"/>
        <w:ind w:firstLine="480" w:firstLineChars="200"/>
        <w:rPr>
          <w:rFonts w:hint="eastAsia" w:ascii="宋体" w:hAnsi="宋体" w:eastAsia="宋体" w:cs="Times New Roman"/>
          <w:b/>
          <w:color w:val="auto"/>
          <w:sz w:val="24"/>
          <w:szCs w:val="24"/>
        </w:rPr>
      </w:pPr>
      <w:r>
        <w:rPr>
          <w:rFonts w:hint="eastAsia" w:ascii="宋体" w:hAnsi="宋体" w:eastAsia="宋体" w:cs="Times New Roman"/>
          <w:color w:val="auto"/>
          <w:sz w:val="24"/>
          <w:szCs w:val="24"/>
          <w:lang w:val="en-US" w:eastAsia="zh-CN"/>
        </w:rPr>
        <w:t xml:space="preserve"> 三笔字、</w:t>
      </w:r>
      <w:r>
        <w:rPr>
          <w:rFonts w:hint="eastAsia" w:ascii="宋体" w:hAnsi="宋体" w:eastAsia="宋体" w:cs="Times New Roman"/>
          <w:color w:val="auto"/>
          <w:sz w:val="24"/>
          <w:szCs w:val="24"/>
          <w:highlight w:val="none"/>
          <w:lang w:val="en-US" w:eastAsia="zh-CN"/>
        </w:rPr>
        <w:t>方程式书写</w:t>
      </w:r>
      <w:r>
        <w:rPr>
          <w:rFonts w:hint="eastAsia" w:ascii="宋体" w:hAnsi="宋体" w:eastAsia="宋体" w:cs="Times New Roman"/>
          <w:color w:val="auto"/>
          <w:sz w:val="24"/>
          <w:szCs w:val="24"/>
          <w:lang w:val="en-US" w:eastAsia="zh-CN"/>
        </w:rPr>
        <w:t>和</w:t>
      </w:r>
      <w:r>
        <w:rPr>
          <w:rFonts w:hint="eastAsia" w:ascii="宋体" w:hAnsi="宋体" w:eastAsia="宋体" w:cs="Times New Roman"/>
          <w:color w:val="auto"/>
          <w:sz w:val="24"/>
          <w:szCs w:val="24"/>
          <w:highlight w:val="none"/>
          <w:lang w:val="en-US" w:eastAsia="zh-CN"/>
        </w:rPr>
        <w:t>化学实验装置图、思维导图的绘制</w:t>
      </w:r>
      <w:r>
        <w:rPr>
          <w:rFonts w:hint="eastAsia" w:ascii="宋体" w:hAnsi="宋体" w:eastAsia="宋体" w:cs="Times New Roman"/>
          <w:color w:val="auto"/>
          <w:sz w:val="24"/>
          <w:szCs w:val="24"/>
          <w:lang w:val="en-US" w:eastAsia="zh-CN"/>
        </w:rPr>
        <w:t>规范。</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【难点】</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快速、规范地进行三笔字书写和</w:t>
      </w:r>
      <w:r>
        <w:rPr>
          <w:rFonts w:hint="eastAsia" w:ascii="宋体" w:hAnsi="宋体" w:eastAsia="宋体" w:cs="Times New Roman"/>
          <w:color w:val="auto"/>
          <w:sz w:val="24"/>
          <w:szCs w:val="24"/>
          <w:highlight w:val="none"/>
          <w:lang w:val="en-US" w:eastAsia="zh-CN"/>
        </w:rPr>
        <w:t>化学实验装置图、方程式书写、思维导图的绘制</w:t>
      </w:r>
      <w:r>
        <w:rPr>
          <w:rFonts w:hint="eastAsia" w:ascii="宋体" w:hAnsi="宋体" w:eastAsia="宋体" w:cs="Times New Roman"/>
          <w:color w:val="auto"/>
          <w:sz w:val="24"/>
          <w:szCs w:val="24"/>
          <w:lang w:val="en-US" w:eastAsia="zh-CN"/>
        </w:rPr>
        <w:t>。</w:t>
      </w:r>
    </w:p>
    <w:p>
      <w:pPr>
        <w:spacing w:line="440" w:lineRule="exact"/>
        <w:ind w:firstLine="482" w:firstLineChars="200"/>
        <w:rPr>
          <w:rFonts w:hint="eastAsia" w:ascii="宋体" w:hAnsi="宋体" w:eastAsia="宋体" w:cs="Times New Roman"/>
          <w:color w:val="auto"/>
          <w:sz w:val="24"/>
          <w:szCs w:val="24"/>
        </w:rPr>
      </w:pPr>
      <w:r>
        <w:rPr>
          <w:rFonts w:hint="eastAsia" w:ascii="宋体" w:hAnsi="宋体" w:eastAsia="宋体" w:cs="Times New Roman"/>
          <w:b/>
          <w:bCs/>
          <w:color w:val="auto"/>
          <w:sz w:val="24"/>
          <w:szCs w:val="24"/>
        </w:rPr>
        <w:t>【实施方式】</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集中训练</w:t>
      </w:r>
    </w:p>
    <w:p>
      <w:pPr>
        <w:spacing w:line="440" w:lineRule="exact"/>
        <w:ind w:firstLine="482" w:firstLineChars="200"/>
        <w:rPr>
          <w:rFonts w:hint="eastAsia" w:ascii="宋体" w:hAnsi="宋体" w:eastAsia="宋体" w:cs="Times New Roman"/>
          <w:bCs/>
          <w:color w:val="auto"/>
          <w:sz w:val="24"/>
          <w:szCs w:val="24"/>
        </w:rPr>
      </w:pPr>
      <w:r>
        <w:rPr>
          <w:rFonts w:hint="eastAsia" w:ascii="宋体" w:hAnsi="宋体" w:eastAsia="宋体" w:cs="Times New Roman"/>
          <w:b/>
          <w:color w:val="auto"/>
          <w:sz w:val="24"/>
          <w:szCs w:val="24"/>
        </w:rPr>
        <w:t>【学习要求】</w:t>
      </w:r>
    </w:p>
    <w:p>
      <w:pPr>
        <w:spacing w:line="440" w:lineRule="exact"/>
        <w:ind w:firstLine="480" w:firstLineChars="200"/>
        <w:rPr>
          <w:rFonts w:hint="eastAsia" w:ascii="宋体" w:hAnsi="宋体" w:eastAsia="宋体" w:cs="Times New Roman"/>
          <w:b/>
          <w:color w:val="auto"/>
          <w:sz w:val="24"/>
          <w:szCs w:val="24"/>
        </w:rPr>
      </w:pPr>
      <w:r>
        <w:rPr>
          <w:rFonts w:hint="eastAsia" w:ascii="宋体" w:hAnsi="宋体" w:eastAsia="宋体" w:cs="Times New Roman"/>
          <w:color w:val="auto"/>
          <w:sz w:val="24"/>
          <w:szCs w:val="24"/>
          <w:lang w:val="en-US" w:eastAsia="zh-CN"/>
        </w:rPr>
        <w:t>通过集中练习和指导，锻炼快速、规范的书写习惯。</w:t>
      </w:r>
    </w:p>
    <w:p>
      <w:pPr>
        <w:spacing w:line="440" w:lineRule="exact"/>
        <w:ind w:firstLine="482" w:firstLineChars="200"/>
        <w:rPr>
          <w:rFonts w:hint="eastAsia" w:ascii="宋体" w:hAnsi="宋体" w:eastAsia="宋体" w:cs="Times New Roman"/>
          <w:color w:val="auto"/>
          <w:sz w:val="24"/>
          <w:szCs w:val="24"/>
        </w:rPr>
      </w:pPr>
      <w:r>
        <w:rPr>
          <w:rFonts w:hint="eastAsia" w:ascii="宋体" w:hAnsi="宋体" w:eastAsia="宋体" w:cs="Times New Roman"/>
          <w:b/>
          <w:color w:val="auto"/>
          <w:sz w:val="24"/>
          <w:szCs w:val="24"/>
        </w:rPr>
        <w:t>【实践要求】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实践属性：</w:t>
      </w:r>
      <w:r>
        <w:rPr>
          <w:rFonts w:hint="eastAsia" w:ascii="宋体" w:hAnsi="宋体" w:eastAsia="宋体" w:cs="宋体"/>
          <w:color w:val="auto"/>
          <w:sz w:val="24"/>
          <w:szCs w:val="24"/>
          <w:lang w:val="en-US" w:eastAsia="zh-CN"/>
        </w:rPr>
        <w:t>技能训练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2.工作流程：</w:t>
      </w:r>
      <w:r>
        <w:rPr>
          <w:rFonts w:hint="eastAsia" w:ascii="宋体" w:hAnsi="宋体" w:eastAsia="宋体" w:cs="宋体"/>
          <w:color w:val="auto"/>
          <w:sz w:val="24"/>
          <w:szCs w:val="24"/>
          <w:lang w:val="en-US" w:eastAsia="zh-CN"/>
        </w:rPr>
        <w:t>集中进行规定时间内指定内容的三笔字书写练习和</w:t>
      </w:r>
      <w:r>
        <w:rPr>
          <w:rFonts w:hint="eastAsia" w:ascii="宋体" w:hAnsi="宋体" w:eastAsia="宋体" w:cs="宋体"/>
          <w:color w:val="auto"/>
          <w:sz w:val="24"/>
          <w:szCs w:val="24"/>
          <w:highlight w:val="none"/>
          <w:lang w:val="en-US" w:eastAsia="zh-CN"/>
        </w:rPr>
        <w:t>化学实验装置图、方程式书写、思维导图的绘制</w:t>
      </w:r>
      <w:r>
        <w:rPr>
          <w:rFonts w:hint="eastAsia" w:ascii="宋体" w:hAnsi="宋体" w:eastAsia="宋体" w:cs="宋体"/>
          <w:color w:val="auto"/>
          <w:sz w:val="24"/>
          <w:szCs w:val="24"/>
          <w:lang w:val="en-US" w:eastAsia="zh-CN"/>
        </w:rPr>
        <w:t>练习→评价打分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3.分组要求：</w:t>
      </w:r>
      <w:r>
        <w:rPr>
          <w:rFonts w:hint="eastAsia" w:ascii="宋体" w:hAnsi="宋体" w:eastAsia="宋体" w:cs="宋体"/>
          <w:color w:val="auto"/>
          <w:sz w:val="24"/>
          <w:szCs w:val="24"/>
          <w:lang w:val="en-US" w:eastAsia="zh-CN"/>
        </w:rPr>
        <w:t>每名指导教师负责一组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4.实践准备：</w:t>
      </w:r>
      <w:r>
        <w:rPr>
          <w:rFonts w:hint="eastAsia" w:ascii="宋体" w:hAnsi="宋体" w:eastAsia="宋体" w:cs="宋体"/>
          <w:color w:val="auto"/>
          <w:sz w:val="24"/>
          <w:szCs w:val="24"/>
          <w:lang w:val="en-US" w:eastAsia="zh-CN"/>
        </w:rPr>
        <w:t>预约实训教室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5.时间安排：</w:t>
      </w:r>
      <w:r>
        <w:rPr>
          <w:rFonts w:hint="eastAsia" w:ascii="宋体" w:hAnsi="宋体" w:eastAsia="宋体" w:cs="宋体"/>
          <w:color w:val="auto"/>
          <w:sz w:val="24"/>
          <w:szCs w:val="24"/>
          <w:lang w:val="en-US" w:eastAsia="zh-CN"/>
        </w:rPr>
        <w:t>0.5周</w:t>
      </w:r>
    </w:p>
    <w:p>
      <w:pPr>
        <w:spacing w:before="156" w:beforeLines="50" w:after="156" w:afterLines="50" w:line="440" w:lineRule="exact"/>
        <w:ind w:left="561" w:firstLine="0" w:firstLineChars="0"/>
        <w:rPr>
          <w:rFonts w:hint="eastAsia" w:ascii="仿宋" w:hAnsi="仿宋" w:eastAsia="仿宋" w:cs="Times New Roman"/>
          <w:sz w:val="24"/>
          <w:szCs w:val="24"/>
        </w:rPr>
      </w:pPr>
      <w:r>
        <w:rPr>
          <w:rFonts w:hint="eastAsia" w:ascii="黑体" w:hAnsi="黑体" w:eastAsia="黑体" w:cs="Times New Roman"/>
          <w:sz w:val="28"/>
          <w:szCs w:val="28"/>
        </w:rPr>
        <w:t>（二）课程学习内容与课程学习目标的对应关系</w:t>
      </w:r>
      <w:r>
        <w:rPr>
          <w:rFonts w:hint="eastAsia" w:ascii="仿宋" w:hAnsi="仿宋" w:eastAsia="仿宋" w:cs="Times New Roman"/>
          <w:sz w:val="24"/>
          <w:szCs w:val="24"/>
        </w:rPr>
        <w:t xml:space="preserve"> </w:t>
      </w:r>
    </w:p>
    <w:tbl>
      <w:tblPr>
        <w:tblStyle w:val="1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69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0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实践内容</w:t>
            </w:r>
          </w:p>
        </w:tc>
        <w:tc>
          <w:tcPr>
            <w:tcW w:w="269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tc>
        <w:tc>
          <w:tcPr>
            <w:tcW w:w="1985"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支撑的课程目标</w:t>
            </w:r>
          </w:p>
        </w:tc>
        <w:tc>
          <w:tcPr>
            <w:tcW w:w="1276"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03" w:type="dxa"/>
            <w:noWrap w:val="0"/>
            <w:vAlign w:val="center"/>
          </w:tcPr>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color w:val="auto"/>
                <w:sz w:val="24"/>
                <w:szCs w:val="24"/>
                <w:lang w:val="en-US" w:eastAsia="zh-CN"/>
              </w:rPr>
              <w:t>内容</w:t>
            </w:r>
            <w:r>
              <w:rPr>
                <w:rFonts w:hint="eastAsia" w:ascii="宋体" w:hAnsi="宋体" w:eastAsia="宋体" w:cs="Times New Roman"/>
                <w:color w:val="auto"/>
                <w:sz w:val="24"/>
                <w:szCs w:val="24"/>
              </w:rPr>
              <w:t>一</w:t>
            </w:r>
            <w:r>
              <w:rPr>
                <w:rFonts w:hint="eastAsia" w:ascii="宋体" w:hAnsi="宋体" w:eastAsia="宋体" w:cs="Times New Roman"/>
                <w:color w:val="auto"/>
                <w:sz w:val="24"/>
                <w:szCs w:val="24"/>
                <w:lang w:val="en-US" w:eastAsia="zh-CN"/>
              </w:rPr>
              <w:t xml:space="preserve"> 分散练习</w:t>
            </w:r>
          </w:p>
        </w:tc>
        <w:tc>
          <w:tcPr>
            <w:tcW w:w="2693" w:type="dxa"/>
            <w:noWrap w:val="0"/>
            <w:vAlign w:val="center"/>
          </w:tcPr>
          <w:p>
            <w:pPr>
              <w:spacing w:line="440" w:lineRule="exact"/>
              <w:ind w:firstLine="0" w:firstLineChars="0"/>
              <w:jc w:val="center"/>
              <w:rPr>
                <w:rFonts w:ascii="宋体" w:hAnsi="宋体" w:eastAsia="宋体" w:cs="Times New Roman"/>
                <w:color w:val="FF0000"/>
                <w:sz w:val="24"/>
                <w:szCs w:val="24"/>
              </w:rPr>
            </w:pPr>
            <w:r>
              <w:rPr>
                <w:rFonts w:hint="eastAsia" w:ascii="宋体" w:hAnsi="宋体" w:eastAsia="宋体" w:cs="Times New Roman"/>
                <w:color w:val="auto"/>
                <w:sz w:val="24"/>
                <w:szCs w:val="24"/>
                <w:lang w:val="en-US" w:eastAsia="zh-CN"/>
              </w:rPr>
              <w:t>实训</w:t>
            </w:r>
          </w:p>
        </w:tc>
        <w:tc>
          <w:tcPr>
            <w:tcW w:w="1985" w:type="dxa"/>
            <w:noWrap w:val="0"/>
            <w:vAlign w:val="center"/>
          </w:tcPr>
          <w:p>
            <w:pPr>
              <w:spacing w:line="440" w:lineRule="exact"/>
              <w:ind w:firstLine="0" w:firstLineChars="0"/>
              <w:jc w:val="center"/>
              <w:rPr>
                <w:rFonts w:ascii="宋体" w:hAnsi="宋体" w:eastAsia="宋体" w:cs="Times New Roman"/>
                <w:color w:val="FF0000"/>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p>
        </w:tc>
        <w:tc>
          <w:tcPr>
            <w:tcW w:w="1276" w:type="dxa"/>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color w:val="auto"/>
                <w:sz w:val="24"/>
                <w:szCs w:val="24"/>
                <w:lang w:val="en-US" w:eastAsia="zh-CN"/>
              </w:rPr>
              <w:t>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3" w:type="dxa"/>
            <w:noWrap w:val="0"/>
            <w:vAlign w:val="center"/>
          </w:tcPr>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color w:val="auto"/>
                <w:sz w:val="24"/>
                <w:szCs w:val="24"/>
              </w:rPr>
              <w:t>内容二</w:t>
            </w:r>
            <w:r>
              <w:rPr>
                <w:rFonts w:hint="eastAsia" w:ascii="宋体" w:hAnsi="宋体" w:eastAsia="宋体" w:cs="Times New Roman"/>
                <w:color w:val="auto"/>
                <w:sz w:val="24"/>
                <w:szCs w:val="24"/>
                <w:lang w:val="en-US" w:eastAsia="zh-CN"/>
              </w:rPr>
              <w:t xml:space="preserve"> 集中练习</w:t>
            </w:r>
          </w:p>
        </w:tc>
        <w:tc>
          <w:tcPr>
            <w:tcW w:w="2693" w:type="dxa"/>
            <w:noWrap w:val="0"/>
            <w:vAlign w:val="center"/>
          </w:tcPr>
          <w:p>
            <w:pPr>
              <w:spacing w:line="440" w:lineRule="exact"/>
              <w:ind w:firstLine="0" w:firstLineChars="0"/>
              <w:jc w:val="center"/>
              <w:rPr>
                <w:rFonts w:hint="eastAsia" w:ascii="宋体" w:hAnsi="宋体" w:eastAsia="宋体" w:cs="Times New Roman"/>
                <w:color w:val="FF0000"/>
                <w:sz w:val="24"/>
                <w:szCs w:val="24"/>
                <w:lang w:val="en-US" w:eastAsia="zh-CN"/>
              </w:rPr>
            </w:pPr>
            <w:r>
              <w:rPr>
                <w:rFonts w:hint="eastAsia" w:ascii="宋体" w:hAnsi="宋体" w:eastAsia="宋体" w:cs="Times New Roman"/>
                <w:color w:val="auto"/>
                <w:sz w:val="24"/>
                <w:szCs w:val="24"/>
                <w:lang w:val="en-US" w:eastAsia="zh-CN"/>
              </w:rPr>
              <w:t>实训</w:t>
            </w:r>
          </w:p>
        </w:tc>
        <w:tc>
          <w:tcPr>
            <w:tcW w:w="1985" w:type="dxa"/>
            <w:noWrap w:val="0"/>
            <w:vAlign w:val="center"/>
          </w:tcPr>
          <w:p>
            <w:pPr>
              <w:spacing w:line="440" w:lineRule="exact"/>
              <w:ind w:firstLine="0" w:firstLineChars="0"/>
              <w:jc w:val="center"/>
              <w:rPr>
                <w:rFonts w:ascii="宋体" w:hAnsi="宋体" w:eastAsia="宋体" w:cs="Times New Roman"/>
                <w:color w:val="FF0000"/>
                <w:sz w:val="24"/>
                <w:szCs w:val="24"/>
              </w:rPr>
            </w:pPr>
            <w:r>
              <w:rPr>
                <w:rFonts w:hint="eastAsia" w:ascii="宋体" w:hAnsi="宋体" w:eastAsia="宋体" w:cs="Times New Roman"/>
                <w:color w:val="auto"/>
                <w:sz w:val="24"/>
                <w:szCs w:val="24"/>
              </w:rPr>
              <w:t>课程目标</w:t>
            </w:r>
            <w:r>
              <w:rPr>
                <w:rFonts w:hint="eastAsia" w:ascii="宋体" w:hAnsi="宋体" w:eastAsia="宋体" w:cs="Times New Roman"/>
                <w:color w:val="auto"/>
                <w:sz w:val="24"/>
                <w:szCs w:val="24"/>
                <w:lang w:val="en-US" w:eastAsia="zh-CN"/>
              </w:rPr>
              <w:t>1</w:t>
            </w:r>
          </w:p>
        </w:tc>
        <w:tc>
          <w:tcPr>
            <w:tcW w:w="1276" w:type="dxa"/>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color w:val="auto"/>
                <w:sz w:val="24"/>
                <w:szCs w:val="24"/>
                <w:lang w:val="en-US" w:eastAsia="zh-CN"/>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1" w:type="dxa"/>
            <w:gridSpan w:val="3"/>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合计</w:t>
            </w:r>
          </w:p>
        </w:tc>
        <w:tc>
          <w:tcPr>
            <w:tcW w:w="1276"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（一）课程考核内容、考核方式与课程学习目标的对应关系</w:t>
      </w: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376"/>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2" w:type="dxa"/>
            <w:noWrap w:val="0"/>
            <w:vAlign w:val="top"/>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c>
          <w:tcPr>
            <w:tcW w:w="53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考核内容</w:t>
            </w:r>
          </w:p>
        </w:tc>
        <w:tc>
          <w:tcPr>
            <w:tcW w:w="2542"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课程目标1</w:t>
            </w:r>
          </w:p>
        </w:tc>
        <w:tc>
          <w:tcPr>
            <w:tcW w:w="5376" w:type="dxa"/>
            <w:noWrap w:val="0"/>
            <w:vAlign w:val="center"/>
          </w:tcPr>
          <w:p>
            <w:pPr>
              <w:spacing w:line="440" w:lineRule="exact"/>
              <w:ind w:firstLine="0" w:firstLineChars="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1.1</w:t>
            </w:r>
            <w:r>
              <w:rPr>
                <w:rFonts w:hint="eastAsia" w:ascii="宋体" w:hAnsi="宋体" w:eastAsia="宋体" w:cs="Times New Roman"/>
                <w:bCs/>
                <w:color w:val="auto"/>
                <w:sz w:val="24"/>
                <w:szCs w:val="24"/>
                <w:highlight w:val="none"/>
                <w:lang w:val="en-US" w:eastAsia="zh-CN"/>
              </w:rPr>
              <w:t>楷书或行书的三笔字书写水平。</w:t>
            </w:r>
          </w:p>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bCs/>
                <w:color w:val="auto"/>
                <w:sz w:val="24"/>
                <w:szCs w:val="24"/>
                <w:highlight w:val="none"/>
              </w:rPr>
              <w:t>1.2</w:t>
            </w:r>
            <w:r>
              <w:rPr>
                <w:rFonts w:hint="eastAsia" w:ascii="宋体" w:hAnsi="宋体" w:eastAsia="宋体" w:cs="Times New Roman"/>
                <w:bCs/>
                <w:color w:val="auto"/>
                <w:sz w:val="24"/>
                <w:szCs w:val="24"/>
                <w:highlight w:val="none"/>
                <w:lang w:val="en-US" w:eastAsia="zh-CN"/>
              </w:rPr>
              <w:t>方程式书写、化学装置图和思维导图的绘制水平。</w:t>
            </w:r>
          </w:p>
        </w:tc>
        <w:tc>
          <w:tcPr>
            <w:tcW w:w="2542" w:type="dxa"/>
            <w:noWrap w:val="0"/>
            <w:vAlign w:val="center"/>
          </w:tcPr>
          <w:p>
            <w:pPr>
              <w:spacing w:line="440" w:lineRule="exact"/>
              <w:ind w:firstLine="0" w:firstLineChars="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分散练习考核</w:t>
            </w:r>
          </w:p>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bCs/>
                <w:color w:val="auto"/>
                <w:sz w:val="24"/>
                <w:szCs w:val="24"/>
                <w:highlight w:val="none"/>
                <w:lang w:val="en-US" w:eastAsia="zh-CN"/>
              </w:rPr>
              <w:t>集中练习考核</w:t>
            </w:r>
          </w:p>
        </w:tc>
      </w:tr>
    </w:tbl>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（二）课程目标达成评价方式及考核比例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3011"/>
        <w:gridCol w:w="32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2"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课程目标</w:t>
            </w:r>
          </w:p>
        </w:tc>
        <w:tc>
          <w:tcPr>
            <w:tcW w:w="6271" w:type="dxa"/>
            <w:gridSpan w:val="2"/>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考核方式及成绩比例（%）</w:t>
            </w:r>
          </w:p>
        </w:tc>
        <w:tc>
          <w:tcPr>
            <w:tcW w:w="1559"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2" w:type="dxa"/>
            <w:vMerge w:val="continue"/>
            <w:noWrap w:val="0"/>
            <w:vAlign w:val="center"/>
          </w:tcPr>
          <w:p>
            <w:pPr>
              <w:spacing w:line="440" w:lineRule="exact"/>
              <w:ind w:firstLine="0" w:firstLineChars="0"/>
              <w:jc w:val="center"/>
              <w:rPr>
                <w:rFonts w:hint="eastAsia" w:ascii="宋体" w:hAnsi="宋体" w:eastAsia="宋体" w:cs="Times New Roman"/>
                <w:b/>
                <w:color w:val="000000"/>
                <w:sz w:val="24"/>
                <w:szCs w:val="24"/>
              </w:rPr>
            </w:pPr>
          </w:p>
        </w:tc>
        <w:tc>
          <w:tcPr>
            <w:tcW w:w="3011" w:type="dxa"/>
            <w:noWrap w:val="0"/>
            <w:vAlign w:val="center"/>
          </w:tcPr>
          <w:p>
            <w:pPr>
              <w:spacing w:line="440" w:lineRule="exact"/>
              <w:ind w:firstLine="0" w:firstLineChars="0"/>
              <w:jc w:val="center"/>
              <w:rPr>
                <w:rFonts w:hint="eastAsia" w:ascii="宋体" w:hAnsi="宋体" w:eastAsia="宋体" w:cs="Times New Roman"/>
                <w:b/>
                <w:color w:val="auto"/>
                <w:sz w:val="24"/>
                <w:szCs w:val="24"/>
                <w:lang w:eastAsia="zh-CN"/>
              </w:rPr>
            </w:pPr>
            <w:r>
              <w:rPr>
                <w:rFonts w:hint="eastAsia" w:ascii="宋体" w:hAnsi="宋体" w:eastAsia="宋体" w:cs="Times New Roman"/>
                <w:b/>
                <w:color w:val="auto"/>
                <w:sz w:val="24"/>
                <w:szCs w:val="24"/>
                <w:highlight w:val="none"/>
                <w:lang w:val="en-US" w:eastAsia="zh-CN"/>
              </w:rPr>
              <w:t>分散练习</w:t>
            </w:r>
          </w:p>
        </w:tc>
        <w:tc>
          <w:tcPr>
            <w:tcW w:w="3260" w:type="dxa"/>
            <w:noWrap w:val="0"/>
            <w:vAlign w:val="center"/>
          </w:tcPr>
          <w:p>
            <w:pPr>
              <w:spacing w:line="440" w:lineRule="exact"/>
              <w:ind w:firstLine="0" w:firstLineChars="0"/>
              <w:jc w:val="center"/>
              <w:rPr>
                <w:rFonts w:hint="eastAsia" w:ascii="宋体" w:hAnsi="宋体" w:eastAsia="宋体" w:cs="Times New Roman"/>
                <w:b/>
                <w:color w:val="auto"/>
                <w:sz w:val="24"/>
                <w:szCs w:val="24"/>
                <w:lang w:eastAsia="zh-CN"/>
              </w:rPr>
            </w:pPr>
            <w:r>
              <w:rPr>
                <w:rFonts w:hint="eastAsia" w:ascii="宋体" w:hAnsi="宋体" w:eastAsia="宋体" w:cs="Times New Roman"/>
                <w:b/>
                <w:color w:val="auto"/>
                <w:sz w:val="24"/>
                <w:szCs w:val="24"/>
                <w:lang w:val="en-US" w:eastAsia="zh-CN"/>
              </w:rPr>
              <w:t>集中练习</w:t>
            </w:r>
          </w:p>
        </w:tc>
        <w:tc>
          <w:tcPr>
            <w:tcW w:w="1559" w:type="dxa"/>
            <w:vMerge w:val="continue"/>
            <w:noWrap w:val="0"/>
            <w:vAlign w:val="top"/>
          </w:tcPr>
          <w:p>
            <w:pPr>
              <w:spacing w:line="440" w:lineRule="exact"/>
              <w:ind w:firstLine="0" w:firstLineChars="0"/>
              <w:jc w:val="center"/>
              <w:rPr>
                <w:rFonts w:hint="eastAsia"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3011"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eastAsia="zh-CN"/>
              </w:rPr>
            </w:pPr>
            <w:r>
              <w:rPr>
                <w:rFonts w:hint="eastAsia" w:ascii="宋体" w:hAnsi="宋体" w:eastAsia="宋体" w:cs="Times New Roman"/>
                <w:bCs/>
                <w:color w:val="auto"/>
                <w:sz w:val="24"/>
                <w:szCs w:val="24"/>
                <w:lang w:val="en-US" w:eastAsia="zh-CN"/>
              </w:rPr>
              <w:t>40</w:t>
            </w:r>
          </w:p>
        </w:tc>
        <w:tc>
          <w:tcPr>
            <w:tcW w:w="3260"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60</w:t>
            </w:r>
          </w:p>
        </w:tc>
        <w:tc>
          <w:tcPr>
            <w:tcW w:w="1559" w:type="dxa"/>
            <w:noWrap w:val="0"/>
            <w:vAlign w:val="top"/>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w:t>
            </w:r>
          </w:p>
        </w:tc>
      </w:tr>
    </w:tbl>
    <w:p>
      <w:pPr>
        <w:numPr>
          <w:ilvl w:val="-1"/>
          <w:numId w:val="0"/>
        </w:numPr>
        <w:spacing w:before="156" w:beforeLines="50" w:after="156" w:afterLines="50" w:line="440" w:lineRule="exact"/>
        <w:ind w:leftChars="0" w:firstLine="560" w:firstLineChars="200"/>
        <w:rPr>
          <w:rFonts w:hint="eastAsia" w:ascii="黑体" w:hAnsi="黑体" w:eastAsia="黑体" w:cs="Times New Roman"/>
          <w:color w:val="auto"/>
          <w:sz w:val="28"/>
          <w:szCs w:val="28"/>
          <w:lang w:val="en-US" w:eastAsia="zh-CN"/>
        </w:rPr>
      </w:pPr>
      <w:r>
        <w:rPr>
          <w:rFonts w:hint="eastAsia" w:ascii="黑体" w:hAnsi="黑体" w:eastAsia="黑体" w:cs="Times New Roman"/>
          <w:color w:val="auto"/>
          <w:sz w:val="28"/>
          <w:szCs w:val="28"/>
          <w:lang w:val="en-US" w:eastAsia="zh-CN"/>
        </w:rPr>
        <w:t>（三）评分标准</w:t>
      </w:r>
    </w:p>
    <w:p>
      <w:pPr>
        <w:spacing w:before="157" w:beforeLines="50" w:after="157" w:afterLines="50" w:line="440" w:lineRule="exact"/>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1. 三笔字评分标准：</w:t>
      </w:r>
    </w:p>
    <w:tbl>
      <w:tblPr>
        <w:tblStyle w:val="12"/>
        <w:tblW w:w="9251"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324"/>
        <w:gridCol w:w="567"/>
        <w:gridCol w:w="567"/>
        <w:gridCol w:w="567"/>
        <w:gridCol w:w="567"/>
        <w:gridCol w:w="1091"/>
        <w:gridCol w:w="1091"/>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restart"/>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项目</w:t>
            </w:r>
          </w:p>
        </w:tc>
        <w:tc>
          <w:tcPr>
            <w:tcW w:w="2324" w:type="dxa"/>
            <w:vMerge w:val="restart"/>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评分标准</w:t>
            </w:r>
          </w:p>
        </w:tc>
        <w:tc>
          <w:tcPr>
            <w:tcW w:w="2268" w:type="dxa"/>
            <w:gridSpan w:val="4"/>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等级</w:t>
            </w:r>
          </w:p>
        </w:tc>
        <w:tc>
          <w:tcPr>
            <w:tcW w:w="3274" w:type="dxa"/>
            <w:gridSpan w:val="3"/>
            <w:noWrap w:val="0"/>
            <w:vAlign w:val="center"/>
          </w:tcPr>
          <w:p>
            <w:pPr>
              <w:spacing w:line="440" w:lineRule="exact"/>
              <w:ind w:firstLine="0" w:firstLineChars="0"/>
              <w:jc w:val="center"/>
              <w:rPr>
                <w:rFonts w:hint="eastAsia"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p>
        </w:tc>
        <w:tc>
          <w:tcPr>
            <w:tcW w:w="2324" w:type="dxa"/>
            <w:vMerge w:val="continue"/>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A</w:t>
            </w: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B</w:t>
            </w: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C</w:t>
            </w: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D</w:t>
            </w:r>
          </w:p>
        </w:tc>
        <w:tc>
          <w:tcPr>
            <w:tcW w:w="1091" w:type="dxa"/>
            <w:noWrap w:val="0"/>
            <w:vAlign w:val="center"/>
          </w:tcPr>
          <w:p>
            <w:pPr>
              <w:spacing w:line="440" w:lineRule="exact"/>
              <w:ind w:firstLine="0" w:firstLineChars="0"/>
              <w:jc w:val="center"/>
              <w:rPr>
                <w:rFonts w:hint="default" w:ascii="宋体" w:hAnsi="宋体" w:eastAsia="宋体" w:cs="Times New Roman"/>
                <w:b/>
                <w:color w:val="000000"/>
                <w:sz w:val="21"/>
                <w:szCs w:val="21"/>
                <w:lang w:val="en-US" w:eastAsia="zh-CN"/>
              </w:rPr>
            </w:pPr>
            <w:r>
              <w:rPr>
                <w:rFonts w:hint="eastAsia" w:ascii="宋体" w:hAnsi="宋体" w:eastAsia="宋体" w:cs="Times New Roman"/>
                <w:b/>
                <w:color w:val="000000"/>
                <w:sz w:val="21"/>
                <w:szCs w:val="21"/>
                <w:lang w:val="en-US" w:eastAsia="zh-CN"/>
              </w:rPr>
              <w:t>教师评分（60%）</w:t>
            </w:r>
          </w:p>
        </w:tc>
        <w:tc>
          <w:tcPr>
            <w:tcW w:w="1091" w:type="dxa"/>
            <w:noWrap w:val="0"/>
            <w:vAlign w:val="center"/>
          </w:tcPr>
          <w:p>
            <w:pPr>
              <w:spacing w:line="440" w:lineRule="exact"/>
              <w:ind w:firstLine="0" w:firstLineChars="0"/>
              <w:jc w:val="center"/>
              <w:rPr>
                <w:rFonts w:hint="default" w:ascii="宋体" w:hAnsi="宋体" w:eastAsia="宋体" w:cs="Times New Roman"/>
                <w:b/>
                <w:color w:val="000000"/>
                <w:sz w:val="21"/>
                <w:szCs w:val="21"/>
                <w:lang w:val="en-US" w:eastAsia="zh-CN"/>
              </w:rPr>
            </w:pPr>
            <w:r>
              <w:rPr>
                <w:rFonts w:hint="eastAsia" w:ascii="宋体" w:hAnsi="宋体" w:eastAsia="宋体" w:cs="Times New Roman"/>
                <w:b/>
                <w:color w:val="000000"/>
                <w:sz w:val="21"/>
                <w:szCs w:val="21"/>
                <w:lang w:val="en-US" w:eastAsia="zh-CN"/>
              </w:rPr>
              <w:t>生生互评（20%）</w:t>
            </w:r>
          </w:p>
        </w:tc>
        <w:tc>
          <w:tcPr>
            <w:tcW w:w="1092" w:type="dxa"/>
            <w:noWrap w:val="0"/>
            <w:vAlign w:val="center"/>
          </w:tcPr>
          <w:p>
            <w:pPr>
              <w:spacing w:line="440" w:lineRule="exact"/>
              <w:ind w:firstLine="0" w:firstLineChars="0"/>
              <w:jc w:val="center"/>
              <w:rPr>
                <w:rFonts w:hint="default" w:ascii="宋体" w:hAnsi="宋体" w:eastAsia="宋体" w:cs="Times New Roman"/>
                <w:b/>
                <w:color w:val="000000"/>
                <w:sz w:val="21"/>
                <w:szCs w:val="21"/>
                <w:lang w:val="en-US" w:eastAsia="zh-CN"/>
              </w:rPr>
            </w:pPr>
            <w:r>
              <w:rPr>
                <w:rFonts w:hint="eastAsia" w:ascii="宋体" w:hAnsi="宋体" w:eastAsia="宋体" w:cs="Times New Roman"/>
                <w:b/>
                <w:color w:val="000000"/>
                <w:sz w:val="21"/>
                <w:szCs w:val="21"/>
                <w:lang w:val="en-US" w:eastAsia="zh-CN"/>
              </w:rPr>
              <w:t>学生自评（20%）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1.笔画</w:t>
            </w:r>
          </w:p>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（40分）</w:t>
            </w:r>
          </w:p>
        </w:tc>
        <w:tc>
          <w:tcPr>
            <w:tcW w:w="2324" w:type="dxa"/>
            <w:noWrap w:val="0"/>
            <w:vAlign w:val="center"/>
          </w:tcPr>
          <w:p>
            <w:pPr>
              <w:spacing w:line="440" w:lineRule="exact"/>
              <w:ind w:firstLine="0" w:firstLineChars="0"/>
              <w:jc w:val="both"/>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笔画——点画形态和质感较好，有一定的节奏变化</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40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30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w:t>
            </w: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2"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2.结体</w:t>
            </w:r>
          </w:p>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（40分）</w:t>
            </w:r>
          </w:p>
        </w:tc>
        <w:tc>
          <w:tcPr>
            <w:tcW w:w="2324" w:type="dxa"/>
            <w:noWrap w:val="0"/>
            <w:vAlign w:val="center"/>
          </w:tcPr>
          <w:p>
            <w:pPr>
              <w:spacing w:line="440" w:lineRule="exact"/>
              <w:ind w:firstLine="0" w:firstLineChars="0"/>
              <w:jc w:val="both"/>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结体——在重心平稳的前提下，造型有变化</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40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30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w:t>
            </w: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2"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385"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3.章法</w:t>
            </w:r>
          </w:p>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（20分）</w:t>
            </w:r>
          </w:p>
        </w:tc>
        <w:tc>
          <w:tcPr>
            <w:tcW w:w="2324" w:type="dxa"/>
            <w:noWrap w:val="0"/>
            <w:vAlign w:val="center"/>
          </w:tcPr>
          <w:p>
            <w:pPr>
              <w:spacing w:line="440" w:lineRule="exact"/>
              <w:ind w:firstLine="0" w:firstLineChars="0"/>
              <w:jc w:val="both"/>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章法——错落有致，主次得体，气势流畅</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15</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5</w:t>
            </w: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2"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合计</w:t>
            </w:r>
          </w:p>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（100分）</w:t>
            </w:r>
          </w:p>
        </w:tc>
        <w:tc>
          <w:tcPr>
            <w:tcW w:w="7866" w:type="dxa"/>
            <w:gridSpan w:val="8"/>
            <w:noWrap w:val="0"/>
            <w:vAlign w:val="center"/>
          </w:tcPr>
          <w:p>
            <w:pPr>
              <w:numPr>
                <w:ilvl w:val="0"/>
                <w:numId w:val="0"/>
              </w:numPr>
              <w:spacing w:before="156" w:beforeLines="50" w:after="156" w:afterLines="50"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教师评分（  ）</w:t>
            </w:r>
            <w:r>
              <w:rPr>
                <w:rFonts w:hint="default" w:ascii="宋体" w:hAnsi="宋体" w:eastAsia="宋体" w:cs="Times New Roman"/>
                <w:bCs/>
                <w:color w:val="000000"/>
                <w:sz w:val="24"/>
                <w:szCs w:val="24"/>
                <w:lang w:val="en-US" w:eastAsia="zh-CN"/>
              </w:rPr>
              <w:t>×</w:t>
            </w:r>
            <w:r>
              <w:rPr>
                <w:rFonts w:hint="eastAsia" w:ascii="宋体" w:hAnsi="宋体" w:eastAsia="宋体" w:cs="Times New Roman"/>
                <w:bCs/>
                <w:color w:val="000000"/>
                <w:sz w:val="24"/>
                <w:szCs w:val="24"/>
                <w:lang w:val="en-US" w:eastAsia="zh-CN"/>
              </w:rPr>
              <w:t>60%+生生互评（  ）</w:t>
            </w:r>
            <w:r>
              <w:rPr>
                <w:rFonts w:hint="default" w:ascii="宋体" w:hAnsi="宋体" w:eastAsia="宋体" w:cs="Times New Roman"/>
                <w:bCs/>
                <w:color w:val="000000"/>
                <w:sz w:val="24"/>
                <w:szCs w:val="24"/>
                <w:lang w:val="en-US" w:eastAsia="zh-CN"/>
              </w:rPr>
              <w:t>×</w:t>
            </w:r>
            <w:r>
              <w:rPr>
                <w:rFonts w:hint="eastAsia" w:ascii="宋体" w:hAnsi="宋体" w:eastAsia="宋体" w:cs="Times New Roman"/>
                <w:bCs/>
                <w:color w:val="000000"/>
                <w:sz w:val="24"/>
                <w:szCs w:val="24"/>
                <w:lang w:val="en-US" w:eastAsia="zh-CN"/>
              </w:rPr>
              <w:t>20%+学生自评（  ）</w:t>
            </w:r>
            <w:r>
              <w:rPr>
                <w:rFonts w:hint="default" w:ascii="宋体" w:hAnsi="宋体" w:eastAsia="宋体" w:cs="Times New Roman"/>
                <w:bCs/>
                <w:color w:val="000000"/>
                <w:sz w:val="24"/>
                <w:szCs w:val="24"/>
                <w:lang w:val="en-US" w:eastAsia="zh-CN"/>
              </w:rPr>
              <w:t>×</w:t>
            </w:r>
            <w:r>
              <w:rPr>
                <w:rFonts w:hint="eastAsia" w:ascii="宋体" w:hAnsi="宋体" w:eastAsia="宋体" w:cs="Times New Roman"/>
                <w:bCs/>
                <w:color w:val="000000"/>
                <w:sz w:val="24"/>
                <w:szCs w:val="24"/>
                <w:lang w:val="en-US" w:eastAsia="zh-CN"/>
              </w:rPr>
              <w:t>20%</w:t>
            </w:r>
          </w:p>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r>
              <w:rPr>
                <w:rFonts w:hint="eastAsia" w:ascii="宋体" w:hAnsi="宋体" w:eastAsia="宋体" w:cs="Times New Roman"/>
                <w:bCs/>
                <w:color w:val="000000"/>
                <w:sz w:val="24"/>
                <w:szCs w:val="24"/>
                <w:lang w:val="en-US" w:eastAsia="zh-CN"/>
              </w:rPr>
              <w:t>=得分（  ）</w:t>
            </w:r>
          </w:p>
        </w:tc>
      </w:tr>
    </w:tbl>
    <w:p>
      <w:pPr>
        <w:numPr>
          <w:ilvl w:val="-1"/>
          <w:numId w:val="0"/>
        </w:numPr>
        <w:spacing w:before="157" w:beforeLines="50" w:after="157" w:afterLines="50" w:line="440" w:lineRule="exact"/>
        <w:ind w:firstLine="0" w:firstLineChars="0"/>
        <w:rPr>
          <w:rFonts w:hint="eastAsia" w:ascii="宋体" w:hAnsi="宋体" w:eastAsia="宋体" w:cs="Times New Roman"/>
          <w:b/>
          <w:bCs/>
          <w:sz w:val="24"/>
          <w:szCs w:val="24"/>
          <w:lang w:val="en-US" w:eastAsia="zh-CN"/>
        </w:rPr>
      </w:pPr>
    </w:p>
    <w:p>
      <w:pPr>
        <w:numPr>
          <w:ilvl w:val="-1"/>
          <w:numId w:val="0"/>
        </w:numPr>
        <w:spacing w:before="157" w:beforeLines="50" w:after="157" w:afterLines="50" w:line="440" w:lineRule="exact"/>
        <w:ind w:firstLine="0" w:firstLineChars="0"/>
        <w:rPr>
          <w:rFonts w:hint="eastAsia" w:ascii="宋体" w:hAnsi="宋体" w:eastAsia="宋体" w:cs="Times New Roman"/>
          <w:b/>
          <w:bCs/>
          <w:sz w:val="24"/>
          <w:szCs w:val="24"/>
          <w:lang w:val="en-US" w:eastAsia="zh-CN"/>
        </w:rPr>
      </w:pPr>
    </w:p>
    <w:p>
      <w:pPr>
        <w:numPr>
          <w:ilvl w:val="-1"/>
          <w:numId w:val="0"/>
        </w:numPr>
        <w:spacing w:before="157" w:beforeLines="50" w:after="157" w:afterLines="50" w:line="440" w:lineRule="exact"/>
        <w:ind w:firstLine="0" w:firstLineChars="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2. 化学实验装置图、方程式书写、思维导图评分标准</w:t>
      </w:r>
    </w:p>
    <w:tbl>
      <w:tblPr>
        <w:tblStyle w:val="12"/>
        <w:tblW w:w="927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324"/>
        <w:gridCol w:w="567"/>
        <w:gridCol w:w="567"/>
        <w:gridCol w:w="567"/>
        <w:gridCol w:w="567"/>
        <w:gridCol w:w="1098"/>
        <w:gridCol w:w="109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restart"/>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项目</w:t>
            </w:r>
          </w:p>
        </w:tc>
        <w:tc>
          <w:tcPr>
            <w:tcW w:w="2324" w:type="dxa"/>
            <w:vMerge w:val="restart"/>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评分标准</w:t>
            </w:r>
          </w:p>
        </w:tc>
        <w:tc>
          <w:tcPr>
            <w:tcW w:w="2268" w:type="dxa"/>
            <w:gridSpan w:val="4"/>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等级</w:t>
            </w:r>
          </w:p>
        </w:tc>
        <w:tc>
          <w:tcPr>
            <w:tcW w:w="3296" w:type="dxa"/>
            <w:gridSpan w:val="3"/>
            <w:noWrap w:val="0"/>
            <w:vAlign w:val="center"/>
          </w:tcPr>
          <w:p>
            <w:pPr>
              <w:spacing w:line="440" w:lineRule="exact"/>
              <w:ind w:firstLine="0" w:firstLineChars="0"/>
              <w:jc w:val="center"/>
              <w:rPr>
                <w:rFonts w:hint="eastAsia"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p>
        </w:tc>
        <w:tc>
          <w:tcPr>
            <w:tcW w:w="2324" w:type="dxa"/>
            <w:vMerge w:val="continue"/>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A</w:t>
            </w: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B</w:t>
            </w: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C</w:t>
            </w: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D</w:t>
            </w:r>
          </w:p>
        </w:tc>
        <w:tc>
          <w:tcPr>
            <w:tcW w:w="1098" w:type="dxa"/>
            <w:noWrap w:val="0"/>
            <w:vAlign w:val="center"/>
          </w:tcPr>
          <w:p>
            <w:pPr>
              <w:spacing w:line="440" w:lineRule="exact"/>
              <w:ind w:firstLine="0" w:firstLineChars="0"/>
              <w:jc w:val="center"/>
              <w:rPr>
                <w:rFonts w:hint="default" w:ascii="宋体" w:hAnsi="宋体" w:eastAsia="宋体" w:cs="Times New Roman"/>
                <w:b/>
                <w:color w:val="000000"/>
                <w:sz w:val="21"/>
                <w:szCs w:val="21"/>
                <w:lang w:val="en-US" w:eastAsia="zh-CN"/>
              </w:rPr>
            </w:pPr>
            <w:r>
              <w:rPr>
                <w:rFonts w:hint="eastAsia" w:ascii="宋体" w:hAnsi="宋体" w:eastAsia="宋体" w:cs="Times New Roman"/>
                <w:b/>
                <w:color w:val="000000"/>
                <w:sz w:val="21"/>
                <w:szCs w:val="21"/>
                <w:lang w:val="en-US" w:eastAsia="zh-CN"/>
              </w:rPr>
              <w:t>教师评分（60%）</w:t>
            </w:r>
          </w:p>
        </w:tc>
        <w:tc>
          <w:tcPr>
            <w:tcW w:w="1098" w:type="dxa"/>
            <w:noWrap w:val="0"/>
            <w:vAlign w:val="center"/>
          </w:tcPr>
          <w:p>
            <w:pPr>
              <w:spacing w:line="440" w:lineRule="exact"/>
              <w:ind w:firstLine="0" w:firstLineChars="0"/>
              <w:jc w:val="center"/>
              <w:rPr>
                <w:rFonts w:hint="default" w:ascii="宋体" w:hAnsi="宋体" w:eastAsia="宋体" w:cs="Times New Roman"/>
                <w:b/>
                <w:color w:val="000000"/>
                <w:sz w:val="21"/>
                <w:szCs w:val="21"/>
                <w:lang w:val="en-US" w:eastAsia="zh-CN"/>
              </w:rPr>
            </w:pPr>
            <w:r>
              <w:rPr>
                <w:rFonts w:hint="eastAsia" w:ascii="宋体" w:hAnsi="宋体" w:eastAsia="宋体" w:cs="Times New Roman"/>
                <w:b/>
                <w:color w:val="000000"/>
                <w:sz w:val="21"/>
                <w:szCs w:val="21"/>
                <w:lang w:val="en-US" w:eastAsia="zh-CN"/>
              </w:rPr>
              <w:t>生生互评（20%）</w:t>
            </w:r>
          </w:p>
        </w:tc>
        <w:tc>
          <w:tcPr>
            <w:tcW w:w="1100" w:type="dxa"/>
            <w:noWrap w:val="0"/>
            <w:vAlign w:val="center"/>
          </w:tcPr>
          <w:p>
            <w:pPr>
              <w:spacing w:line="440" w:lineRule="exact"/>
              <w:ind w:firstLine="0" w:firstLineChars="0"/>
              <w:jc w:val="center"/>
              <w:rPr>
                <w:rFonts w:hint="default" w:ascii="宋体" w:hAnsi="宋体" w:eastAsia="宋体" w:cs="Times New Roman"/>
                <w:b/>
                <w:color w:val="000000"/>
                <w:sz w:val="21"/>
                <w:szCs w:val="21"/>
                <w:lang w:val="en-US" w:eastAsia="zh-CN"/>
              </w:rPr>
            </w:pPr>
            <w:r>
              <w:rPr>
                <w:rFonts w:hint="eastAsia" w:ascii="宋体" w:hAnsi="宋体" w:eastAsia="宋体" w:cs="Times New Roman"/>
                <w:b/>
                <w:color w:val="000000"/>
                <w:sz w:val="21"/>
                <w:szCs w:val="21"/>
                <w:lang w:val="en-US" w:eastAsia="zh-CN"/>
              </w:rPr>
              <w:t>学生自评（20%）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restart"/>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1.视觉效果（60分）</w:t>
            </w:r>
          </w:p>
        </w:tc>
        <w:tc>
          <w:tcPr>
            <w:tcW w:w="2324" w:type="dxa"/>
            <w:noWrap w:val="0"/>
            <w:vAlign w:val="center"/>
          </w:tcPr>
          <w:p>
            <w:pPr>
              <w:spacing w:line="440" w:lineRule="exact"/>
              <w:ind w:firstLine="0" w:firstLineChars="0"/>
              <w:jc w:val="both"/>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1.1整体布局合理，文字、线条、图表比例恰当。</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15</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5</w:t>
            </w:r>
          </w:p>
        </w:tc>
        <w:tc>
          <w:tcPr>
            <w:tcW w:w="1098"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8"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100"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p>
        </w:tc>
        <w:tc>
          <w:tcPr>
            <w:tcW w:w="2324" w:type="dxa"/>
            <w:noWrap w:val="0"/>
            <w:vAlign w:val="center"/>
          </w:tcPr>
          <w:p>
            <w:pPr>
              <w:spacing w:line="440" w:lineRule="exact"/>
              <w:ind w:firstLine="0" w:firstLineChars="0"/>
              <w:jc w:val="both"/>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1.2线条流畅，颜色和谐。</w:t>
            </w:r>
          </w:p>
        </w:tc>
        <w:tc>
          <w:tcPr>
            <w:tcW w:w="567" w:type="dxa"/>
            <w:noWrap w:val="0"/>
            <w:vAlign w:val="center"/>
          </w:tcPr>
          <w:p>
            <w:pPr>
              <w:spacing w:line="440" w:lineRule="exact"/>
              <w:ind w:firstLine="0" w:firstLineChars="0"/>
              <w:jc w:val="center"/>
              <w:rPr>
                <w:rFonts w:hint="eastAsia" w:ascii="宋体" w:hAnsi="宋体" w:eastAsia="宋体" w:cs="Times New Roman"/>
                <w:bCs/>
                <w:color w:val="000000"/>
                <w:kern w:val="2"/>
                <w:sz w:val="24"/>
                <w:szCs w:val="24"/>
                <w:lang w:val="en-US" w:eastAsia="zh-CN"/>
              </w:rPr>
            </w:pPr>
            <w:r>
              <w:rPr>
                <w:rFonts w:hint="eastAsia" w:ascii="宋体" w:hAnsi="宋体" w:eastAsia="宋体" w:cs="Times New Roman"/>
                <w:bCs/>
                <w:color w:val="000000"/>
                <w:sz w:val="24"/>
                <w:szCs w:val="24"/>
                <w:lang w:val="en-US" w:eastAsia="zh-CN"/>
              </w:rPr>
              <w:t>20</w:t>
            </w:r>
          </w:p>
        </w:tc>
        <w:tc>
          <w:tcPr>
            <w:tcW w:w="567" w:type="dxa"/>
            <w:noWrap w:val="0"/>
            <w:vAlign w:val="center"/>
          </w:tcPr>
          <w:p>
            <w:pPr>
              <w:spacing w:line="440" w:lineRule="exact"/>
              <w:ind w:firstLine="0" w:firstLineChars="0"/>
              <w:jc w:val="center"/>
              <w:rPr>
                <w:rFonts w:hint="eastAsia" w:ascii="宋体" w:hAnsi="宋体" w:eastAsia="宋体" w:cs="Times New Roman"/>
                <w:bCs/>
                <w:color w:val="000000"/>
                <w:kern w:val="2"/>
                <w:sz w:val="24"/>
                <w:szCs w:val="24"/>
                <w:lang w:val="en-US" w:eastAsia="zh-CN"/>
              </w:rPr>
            </w:pPr>
            <w:r>
              <w:rPr>
                <w:rFonts w:hint="eastAsia" w:ascii="宋体" w:hAnsi="宋体" w:eastAsia="宋体" w:cs="Times New Roman"/>
                <w:bCs/>
                <w:color w:val="000000"/>
                <w:sz w:val="24"/>
                <w:szCs w:val="24"/>
                <w:lang w:val="en-US" w:eastAsia="zh-CN"/>
              </w:rPr>
              <w:t>15</w:t>
            </w:r>
          </w:p>
        </w:tc>
        <w:tc>
          <w:tcPr>
            <w:tcW w:w="567" w:type="dxa"/>
            <w:noWrap w:val="0"/>
            <w:vAlign w:val="center"/>
          </w:tcPr>
          <w:p>
            <w:pPr>
              <w:spacing w:line="440" w:lineRule="exact"/>
              <w:ind w:firstLine="0" w:firstLineChars="0"/>
              <w:jc w:val="center"/>
              <w:rPr>
                <w:rFonts w:hint="eastAsia" w:ascii="宋体" w:hAnsi="宋体" w:eastAsia="宋体" w:cs="Times New Roman"/>
                <w:bCs/>
                <w:color w:val="000000"/>
                <w:kern w:val="2"/>
                <w:sz w:val="24"/>
                <w:szCs w:val="24"/>
                <w:lang w:val="en-US" w:eastAsia="zh-CN"/>
              </w:rPr>
            </w:pPr>
            <w:r>
              <w:rPr>
                <w:rFonts w:hint="eastAsia" w:ascii="宋体" w:hAnsi="宋体" w:eastAsia="宋体" w:cs="Times New Roman"/>
                <w:bCs/>
                <w:color w:val="000000"/>
                <w:sz w:val="24"/>
                <w:szCs w:val="24"/>
                <w:lang w:val="en-US" w:eastAsia="zh-CN"/>
              </w:rPr>
              <w:t>10</w:t>
            </w:r>
          </w:p>
        </w:tc>
        <w:tc>
          <w:tcPr>
            <w:tcW w:w="567" w:type="dxa"/>
            <w:noWrap w:val="0"/>
            <w:vAlign w:val="center"/>
          </w:tcPr>
          <w:p>
            <w:pPr>
              <w:spacing w:line="440" w:lineRule="exact"/>
              <w:ind w:firstLine="0" w:firstLineChars="0"/>
              <w:jc w:val="center"/>
              <w:rPr>
                <w:rFonts w:hint="eastAsia" w:ascii="宋体" w:hAnsi="宋体" w:eastAsia="宋体" w:cs="Times New Roman"/>
                <w:bCs/>
                <w:color w:val="000000"/>
                <w:kern w:val="2"/>
                <w:sz w:val="24"/>
                <w:szCs w:val="24"/>
                <w:lang w:val="en-US" w:eastAsia="zh-CN"/>
              </w:rPr>
            </w:pPr>
            <w:r>
              <w:rPr>
                <w:rFonts w:hint="eastAsia" w:ascii="宋体" w:hAnsi="宋体" w:eastAsia="宋体" w:cs="Times New Roman"/>
                <w:bCs/>
                <w:color w:val="000000"/>
                <w:sz w:val="24"/>
                <w:szCs w:val="24"/>
                <w:lang w:val="en-US" w:eastAsia="zh-CN"/>
              </w:rPr>
              <w:t>5</w:t>
            </w:r>
          </w:p>
        </w:tc>
        <w:tc>
          <w:tcPr>
            <w:tcW w:w="1098"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8"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100"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p>
        </w:tc>
        <w:tc>
          <w:tcPr>
            <w:tcW w:w="2324" w:type="dxa"/>
            <w:noWrap w:val="0"/>
            <w:vAlign w:val="center"/>
          </w:tcPr>
          <w:p>
            <w:pPr>
              <w:spacing w:line="440" w:lineRule="exact"/>
              <w:ind w:firstLine="0" w:firstLineChars="0"/>
              <w:jc w:val="both"/>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1.3文字书写工整简洁、美观。</w:t>
            </w:r>
          </w:p>
        </w:tc>
        <w:tc>
          <w:tcPr>
            <w:tcW w:w="567" w:type="dxa"/>
            <w:noWrap w:val="0"/>
            <w:vAlign w:val="center"/>
          </w:tcPr>
          <w:p>
            <w:pPr>
              <w:spacing w:line="440" w:lineRule="exact"/>
              <w:ind w:firstLine="0" w:firstLineChars="0"/>
              <w:jc w:val="center"/>
              <w:rPr>
                <w:rFonts w:hint="eastAsia" w:ascii="宋体" w:hAnsi="宋体" w:eastAsia="宋体" w:cs="Times New Roman"/>
                <w:bCs/>
                <w:color w:val="000000"/>
                <w:kern w:val="2"/>
                <w:sz w:val="24"/>
                <w:szCs w:val="24"/>
                <w:lang w:val="en-US" w:eastAsia="zh-CN"/>
              </w:rPr>
            </w:pPr>
            <w:r>
              <w:rPr>
                <w:rFonts w:hint="eastAsia" w:ascii="宋体" w:hAnsi="宋体" w:eastAsia="宋体" w:cs="Times New Roman"/>
                <w:bCs/>
                <w:color w:val="000000"/>
                <w:sz w:val="24"/>
                <w:szCs w:val="24"/>
                <w:lang w:val="en-US" w:eastAsia="zh-CN"/>
              </w:rPr>
              <w:t>20</w:t>
            </w:r>
          </w:p>
        </w:tc>
        <w:tc>
          <w:tcPr>
            <w:tcW w:w="567" w:type="dxa"/>
            <w:noWrap w:val="0"/>
            <w:vAlign w:val="center"/>
          </w:tcPr>
          <w:p>
            <w:pPr>
              <w:spacing w:line="440" w:lineRule="exact"/>
              <w:ind w:firstLine="0" w:firstLineChars="0"/>
              <w:jc w:val="center"/>
              <w:rPr>
                <w:rFonts w:hint="eastAsia" w:ascii="宋体" w:hAnsi="宋体" w:eastAsia="宋体" w:cs="Times New Roman"/>
                <w:bCs/>
                <w:color w:val="000000"/>
                <w:kern w:val="2"/>
                <w:sz w:val="24"/>
                <w:szCs w:val="24"/>
                <w:lang w:val="en-US" w:eastAsia="zh-CN"/>
              </w:rPr>
            </w:pPr>
            <w:r>
              <w:rPr>
                <w:rFonts w:hint="eastAsia" w:ascii="宋体" w:hAnsi="宋体" w:eastAsia="宋体" w:cs="Times New Roman"/>
                <w:bCs/>
                <w:color w:val="000000"/>
                <w:sz w:val="24"/>
                <w:szCs w:val="24"/>
                <w:lang w:val="en-US" w:eastAsia="zh-CN"/>
              </w:rPr>
              <w:t>15</w:t>
            </w:r>
          </w:p>
        </w:tc>
        <w:tc>
          <w:tcPr>
            <w:tcW w:w="567" w:type="dxa"/>
            <w:noWrap w:val="0"/>
            <w:vAlign w:val="center"/>
          </w:tcPr>
          <w:p>
            <w:pPr>
              <w:spacing w:line="440" w:lineRule="exact"/>
              <w:ind w:firstLine="0" w:firstLineChars="0"/>
              <w:jc w:val="center"/>
              <w:rPr>
                <w:rFonts w:hint="eastAsia" w:ascii="宋体" w:hAnsi="宋体" w:eastAsia="宋体" w:cs="Times New Roman"/>
                <w:bCs/>
                <w:color w:val="000000"/>
                <w:kern w:val="2"/>
                <w:sz w:val="24"/>
                <w:szCs w:val="24"/>
                <w:lang w:val="en-US" w:eastAsia="zh-CN"/>
              </w:rPr>
            </w:pPr>
            <w:r>
              <w:rPr>
                <w:rFonts w:hint="eastAsia" w:ascii="宋体" w:hAnsi="宋体" w:eastAsia="宋体" w:cs="Times New Roman"/>
                <w:bCs/>
                <w:color w:val="000000"/>
                <w:sz w:val="24"/>
                <w:szCs w:val="24"/>
                <w:lang w:val="en-US" w:eastAsia="zh-CN"/>
              </w:rPr>
              <w:t>10</w:t>
            </w:r>
          </w:p>
        </w:tc>
        <w:tc>
          <w:tcPr>
            <w:tcW w:w="567" w:type="dxa"/>
            <w:noWrap w:val="0"/>
            <w:vAlign w:val="center"/>
          </w:tcPr>
          <w:p>
            <w:pPr>
              <w:spacing w:line="440" w:lineRule="exact"/>
              <w:ind w:firstLine="0" w:firstLineChars="0"/>
              <w:jc w:val="center"/>
              <w:rPr>
                <w:rFonts w:hint="eastAsia" w:ascii="宋体" w:hAnsi="宋体" w:eastAsia="宋体" w:cs="Times New Roman"/>
                <w:bCs/>
                <w:color w:val="000000"/>
                <w:kern w:val="2"/>
                <w:sz w:val="24"/>
                <w:szCs w:val="24"/>
                <w:lang w:val="en-US" w:eastAsia="zh-CN"/>
              </w:rPr>
            </w:pPr>
            <w:r>
              <w:rPr>
                <w:rFonts w:hint="eastAsia" w:ascii="宋体" w:hAnsi="宋体" w:eastAsia="宋体" w:cs="Times New Roman"/>
                <w:bCs/>
                <w:color w:val="000000"/>
                <w:sz w:val="24"/>
                <w:szCs w:val="24"/>
                <w:lang w:val="en-US" w:eastAsia="zh-CN"/>
              </w:rPr>
              <w:t>5</w:t>
            </w:r>
          </w:p>
        </w:tc>
        <w:tc>
          <w:tcPr>
            <w:tcW w:w="1098"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8"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100"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restart"/>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2.内容水平（40分）</w:t>
            </w:r>
          </w:p>
        </w:tc>
        <w:tc>
          <w:tcPr>
            <w:tcW w:w="2324" w:type="dxa"/>
            <w:noWrap w:val="0"/>
            <w:vAlign w:val="center"/>
          </w:tcPr>
          <w:p>
            <w:pPr>
              <w:spacing w:line="440" w:lineRule="exact"/>
              <w:ind w:firstLine="0" w:firstLineChars="0"/>
              <w:jc w:val="both"/>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2.1目标明确，要素完整；关键词提取精准、合理。</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15</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5</w:t>
            </w:r>
          </w:p>
        </w:tc>
        <w:tc>
          <w:tcPr>
            <w:tcW w:w="1098"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8"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100"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Merge w:val="continue"/>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p>
        </w:tc>
        <w:tc>
          <w:tcPr>
            <w:tcW w:w="2324"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2.2内容充实，体现学科特点，必要时使用标注、图表等；层级科学，逻辑合理。</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15</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5</w:t>
            </w:r>
          </w:p>
        </w:tc>
        <w:tc>
          <w:tcPr>
            <w:tcW w:w="1098"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8"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100"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合计</w:t>
            </w:r>
          </w:p>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（100分）</w:t>
            </w:r>
          </w:p>
        </w:tc>
        <w:tc>
          <w:tcPr>
            <w:tcW w:w="7888" w:type="dxa"/>
            <w:gridSpan w:val="8"/>
            <w:noWrap w:val="0"/>
            <w:vAlign w:val="center"/>
          </w:tcPr>
          <w:p>
            <w:pPr>
              <w:numPr>
                <w:ilvl w:val="0"/>
                <w:numId w:val="0"/>
              </w:numPr>
              <w:spacing w:before="156" w:beforeLines="50" w:after="156" w:afterLines="50"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教师评分（  ）</w:t>
            </w:r>
            <w:r>
              <w:rPr>
                <w:rFonts w:hint="default" w:ascii="宋体" w:hAnsi="宋体" w:eastAsia="宋体" w:cs="Times New Roman"/>
                <w:bCs/>
                <w:color w:val="000000"/>
                <w:sz w:val="24"/>
                <w:szCs w:val="24"/>
                <w:lang w:val="en-US" w:eastAsia="zh-CN"/>
              </w:rPr>
              <w:t>×</w:t>
            </w:r>
            <w:r>
              <w:rPr>
                <w:rFonts w:hint="eastAsia" w:ascii="宋体" w:hAnsi="宋体" w:eastAsia="宋体" w:cs="Times New Roman"/>
                <w:bCs/>
                <w:color w:val="000000"/>
                <w:sz w:val="24"/>
                <w:szCs w:val="24"/>
                <w:lang w:val="en-US" w:eastAsia="zh-CN"/>
              </w:rPr>
              <w:t>60%+生生互评（  ）</w:t>
            </w:r>
            <w:r>
              <w:rPr>
                <w:rFonts w:hint="default" w:ascii="宋体" w:hAnsi="宋体" w:eastAsia="宋体" w:cs="Times New Roman"/>
                <w:bCs/>
                <w:color w:val="000000"/>
                <w:sz w:val="24"/>
                <w:szCs w:val="24"/>
                <w:lang w:val="en-US" w:eastAsia="zh-CN"/>
              </w:rPr>
              <w:t>×</w:t>
            </w:r>
            <w:r>
              <w:rPr>
                <w:rFonts w:hint="eastAsia" w:ascii="宋体" w:hAnsi="宋体" w:eastAsia="宋体" w:cs="Times New Roman"/>
                <w:bCs/>
                <w:color w:val="000000"/>
                <w:sz w:val="24"/>
                <w:szCs w:val="24"/>
                <w:lang w:val="en-US" w:eastAsia="zh-CN"/>
              </w:rPr>
              <w:t>20%+学生自评（  ）</w:t>
            </w:r>
            <w:r>
              <w:rPr>
                <w:rFonts w:hint="default" w:ascii="宋体" w:hAnsi="宋体" w:eastAsia="宋体" w:cs="Times New Roman"/>
                <w:bCs/>
                <w:color w:val="000000"/>
                <w:sz w:val="24"/>
                <w:szCs w:val="24"/>
                <w:lang w:val="en-US" w:eastAsia="zh-CN"/>
              </w:rPr>
              <w:t>×</w:t>
            </w:r>
            <w:r>
              <w:rPr>
                <w:rFonts w:hint="eastAsia" w:ascii="宋体" w:hAnsi="宋体" w:eastAsia="宋体" w:cs="Times New Roman"/>
                <w:bCs/>
                <w:color w:val="000000"/>
                <w:sz w:val="24"/>
                <w:szCs w:val="24"/>
                <w:lang w:val="en-US" w:eastAsia="zh-CN"/>
              </w:rPr>
              <w:t>20%</w:t>
            </w:r>
          </w:p>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r>
              <w:rPr>
                <w:rFonts w:hint="eastAsia" w:ascii="宋体" w:hAnsi="宋体" w:eastAsia="宋体" w:cs="Times New Roman"/>
                <w:bCs/>
                <w:color w:val="000000"/>
                <w:sz w:val="24"/>
                <w:szCs w:val="24"/>
                <w:lang w:val="en-US" w:eastAsia="zh-CN"/>
              </w:rPr>
              <w:t>=得分（  ）</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（一）总成绩评定</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总成绩=</w:t>
      </w:r>
      <w:r>
        <w:rPr>
          <w:rFonts w:hint="eastAsia" w:ascii="宋体" w:hAnsi="宋体" w:eastAsia="宋体" w:cs="Times New Roman"/>
          <w:sz w:val="24"/>
          <w:szCs w:val="24"/>
          <w:lang w:val="en-US" w:eastAsia="zh-CN"/>
        </w:rPr>
        <w:t>分散练习</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集中练习</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60</w:t>
      </w:r>
      <w:r>
        <w:rPr>
          <w:rFonts w:hint="eastAsia" w:ascii="宋体" w:hAnsi="宋体" w:eastAsia="宋体" w:cs="Times New Roman"/>
          <w:sz w:val="24"/>
          <w:szCs w:val="24"/>
        </w:rPr>
        <w:t>%</w:t>
      </w:r>
    </w:p>
    <w:p>
      <w:pPr>
        <w:spacing w:before="156" w:beforeLines="50" w:after="156" w:afterLines="50" w:line="440" w:lineRule="exact"/>
        <w:ind w:firstLine="560" w:firstLineChars="200"/>
        <w:rPr>
          <w:rFonts w:hint="eastAsia" w:ascii="宋体" w:hAnsi="宋体" w:eastAsia="宋体" w:cs="Times New Roman"/>
          <w:color w:val="FF0000"/>
          <w:sz w:val="24"/>
          <w:szCs w:val="24"/>
        </w:rPr>
      </w:pPr>
      <w:r>
        <w:rPr>
          <w:rFonts w:hint="eastAsia" w:ascii="黑体" w:hAnsi="黑体" w:eastAsia="黑体" w:cs="Times New Roman"/>
          <w:sz w:val="28"/>
          <w:szCs w:val="28"/>
        </w:rPr>
        <w:t>（二）</w:t>
      </w:r>
      <w:r>
        <w:rPr>
          <w:rFonts w:hint="eastAsia" w:ascii="黑体" w:hAnsi="黑体" w:eastAsia="黑体" w:cs="Times New Roman"/>
          <w:sz w:val="28"/>
          <w:szCs w:val="28"/>
          <w:lang w:val="en-US" w:eastAsia="zh-CN"/>
        </w:rPr>
        <w:t>分散练习</w:t>
      </w:r>
      <w:r>
        <w:rPr>
          <w:rFonts w:hint="eastAsia" w:ascii="黑体" w:hAnsi="黑体" w:eastAsia="黑体" w:cs="Times New Roman"/>
          <w:sz w:val="28"/>
          <w:szCs w:val="28"/>
        </w:rPr>
        <w:t>成绩评定</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分散练习成绩</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教师评分</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60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生生互评</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学生自评（20%）</w:t>
      </w:r>
    </w:p>
    <w:p>
      <w:pPr>
        <w:spacing w:before="156" w:beforeLines="50" w:after="156" w:afterLines="50" w:line="440" w:lineRule="exact"/>
        <w:ind w:firstLine="560" w:firstLineChars="200"/>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（三）</w:t>
      </w:r>
      <w:r>
        <w:rPr>
          <w:rFonts w:hint="eastAsia" w:ascii="黑体" w:hAnsi="黑体" w:eastAsia="黑体" w:cs="Times New Roman"/>
          <w:color w:val="000000"/>
          <w:sz w:val="28"/>
          <w:szCs w:val="28"/>
          <w:lang w:val="en-US" w:eastAsia="zh-CN"/>
        </w:rPr>
        <w:t>集中练习</w:t>
      </w:r>
      <w:r>
        <w:rPr>
          <w:rFonts w:hint="eastAsia" w:ascii="黑体" w:hAnsi="黑体" w:eastAsia="黑体" w:cs="Times New Roman"/>
          <w:color w:val="000000"/>
          <w:sz w:val="28"/>
          <w:szCs w:val="28"/>
        </w:rPr>
        <w:t>成绩评定</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集中练习成绩</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教师评分</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60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生生互评</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学生自评（20%）</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六、课程资源</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田英章编著：《楷书入门 笔画偏旁（升级版）》，上海交通大学出版社，2014年版；</w:t>
      </w:r>
    </w:p>
    <w:p>
      <w:pPr>
        <w:spacing w:line="440" w:lineRule="exact"/>
        <w:ind w:firstLine="480" w:firstLineChars="200"/>
        <w:rPr>
          <w:rFonts w:hint="eastAsia" w:ascii="黑体" w:hAnsi="黑体" w:eastAsia="宋体" w:cs="Times New Roman"/>
          <w:sz w:val="24"/>
          <w:szCs w:val="24"/>
          <w:lang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.田英章编著：《楷书入门水写字帖》，湖南美术出版社，2017年版</w:t>
      </w:r>
      <w:r>
        <w:rPr>
          <w:rFonts w:hint="eastAsia" w:ascii="宋体" w:hAnsi="宋体" w:eastAsia="宋体" w:cs="Times New Roman"/>
          <w:sz w:val="24"/>
          <w:szCs w:val="24"/>
          <w:lang w:eastAsia="zh-CN"/>
        </w:rPr>
        <w:t>。</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本课程大纲依据</w:t>
      </w:r>
      <w:r>
        <w:rPr>
          <w:rFonts w:hint="eastAsia" w:ascii="宋体" w:hAnsi="宋体" w:eastAsia="宋体" w:cs="Times New Roman"/>
          <w:sz w:val="24"/>
          <w:szCs w:val="24"/>
          <w:lang w:val="en-US" w:eastAsia="zh-CN"/>
        </w:rPr>
        <w:t>2023年化学</w:t>
      </w:r>
      <w:r>
        <w:rPr>
          <w:rFonts w:hint="eastAsia" w:ascii="宋体" w:hAnsi="宋体" w:eastAsia="宋体" w:cs="Times New Roman"/>
          <w:sz w:val="24"/>
          <w:szCs w:val="24"/>
        </w:rPr>
        <w:t>专业人才培养方案制定。</w:t>
      </w:r>
    </w:p>
    <w:p>
      <w:pPr>
        <w:spacing w:line="440" w:lineRule="exact"/>
        <w:ind w:firstLine="480" w:firstLineChars="200"/>
        <w:rPr>
          <w:rFonts w:hint="eastAsia" w:ascii="宋体" w:hAnsi="宋体" w:eastAsia="宋体" w:cs="Times New Roman"/>
          <w:sz w:val="24"/>
          <w:szCs w:val="24"/>
        </w:rPr>
      </w:pPr>
    </w:p>
    <w:p>
      <w:pPr>
        <w:spacing w:line="440" w:lineRule="exact"/>
        <w:ind w:firstLine="480" w:firstLineChars="200"/>
        <w:rPr>
          <w:rFonts w:ascii="宋体" w:hAnsi="宋体" w:eastAsia="宋体" w:cs="Times New Roman"/>
          <w:sz w:val="24"/>
        </w:rPr>
      </w:pPr>
    </w:p>
    <w:p>
      <w:pPr>
        <w:spacing w:line="440" w:lineRule="exact"/>
        <w:ind w:firstLine="720" w:firstLineChars="200"/>
        <w:rPr>
          <w:rFonts w:hint="eastAsia" w:ascii="黑体" w:hAnsi="黑体" w:eastAsia="黑体" w:cs="Times New Roman"/>
          <w:bCs/>
          <w:sz w:val="36"/>
          <w:szCs w:val="36"/>
        </w:rPr>
      </w:pPr>
      <w:r>
        <w:rPr>
          <w:rFonts w:hint="eastAsia" w:ascii="黑体" w:hAnsi="黑体" w:eastAsia="黑体" w:cs="Times New Roman"/>
          <w:bCs/>
          <w:sz w:val="36"/>
          <w:szCs w:val="36"/>
        </w:rPr>
        <w:br w:type="page"/>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eastAsia="黑体" w:asciiTheme="minorAscii" w:hAnsiTheme="minorAscii" w:cstheme="minorBidi"/>
          <w:kern w:val="44"/>
          <w:sz w:val="36"/>
          <w:szCs w:val="22"/>
          <w:lang w:val="en-US" w:eastAsia="zh-CN" w:bidi="ar-SA"/>
        </w:rPr>
      </w:pPr>
      <w:bookmarkStart w:id="26" w:name="_Toc28144"/>
      <w:bookmarkStart w:id="27" w:name="_Toc11873"/>
      <w:r>
        <w:rPr>
          <w:rFonts w:hint="eastAsia" w:eastAsia="黑体" w:asciiTheme="minorAscii" w:hAnsiTheme="minorAscii" w:cstheme="minorBidi"/>
          <w:kern w:val="44"/>
          <w:sz w:val="36"/>
          <w:szCs w:val="22"/>
          <w:lang w:val="en-US" w:eastAsia="zh-CN" w:bidi="ar-SA"/>
        </w:rPr>
        <w:t>《语言技能赛一赛》课程大纲</w:t>
      </w:r>
      <w:bookmarkEnd w:id="26"/>
      <w:bookmarkEnd w:id="27"/>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课程名称</w:t>
            </w:r>
          </w:p>
        </w:tc>
        <w:tc>
          <w:tcPr>
            <w:tcW w:w="2833" w:type="dxa"/>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语言技能赛一赛</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课程代码</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0713S11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课程类别</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Times New Roman" w:eastAsia="宋体" w:cs="宋体"/>
                <w:color w:val="auto"/>
                <w:sz w:val="21"/>
                <w:szCs w:val="24"/>
              </w:rPr>
              <w:t>师范生养成活动</w:t>
            </w:r>
          </w:p>
        </w:tc>
        <w:tc>
          <w:tcPr>
            <w:tcW w:w="1561" w:type="dxa"/>
            <w:shd w:val="clear" w:color="auto" w:fill="auto"/>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学时</w:t>
            </w:r>
          </w:p>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/学分</w:t>
            </w:r>
          </w:p>
        </w:tc>
        <w:tc>
          <w:tcPr>
            <w:tcW w:w="2941" w:type="dxa"/>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周/</w:t>
            </w:r>
            <w:r>
              <w:rPr>
                <w:rFonts w:hint="eastAsia" w:ascii="宋体" w:hAnsi="宋体" w:eastAsia="宋体" w:cs="Times New Roman"/>
                <w:color w:val="auto"/>
                <w:sz w:val="24"/>
                <w:szCs w:val="24"/>
                <w:lang w:val="en-US" w:eastAsia="zh-CN"/>
              </w:rPr>
              <w:t>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实施方式</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开课单位</w:t>
            </w:r>
          </w:p>
        </w:tc>
        <w:tc>
          <w:tcPr>
            <w:tcW w:w="2833" w:type="dxa"/>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化工学院</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适用专业</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课程负责人</w:t>
            </w:r>
          </w:p>
        </w:tc>
        <w:tc>
          <w:tcPr>
            <w:tcW w:w="7335" w:type="dxa"/>
            <w:gridSpan w:val="3"/>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化学专业教师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大纲撰写人</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孙丽</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大纲审核人</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先修课程</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课程网址</w:t>
            </w:r>
          </w:p>
        </w:tc>
        <w:tc>
          <w:tcPr>
            <w:tcW w:w="7335" w:type="dxa"/>
            <w:gridSpan w:val="3"/>
            <w:shd w:val="clear" w:color="auto" w:fill="auto"/>
            <w:noWrap w:val="0"/>
            <w:vAlign w:val="center"/>
          </w:tcPr>
          <w:p>
            <w:pPr>
              <w:spacing w:line="440" w:lineRule="exact"/>
              <w:ind w:firstLine="0" w:firstLineChars="0"/>
              <w:rPr>
                <w:rFonts w:hint="eastAsia" w:ascii="宋体" w:hAnsi="宋体" w:eastAsia="宋体" w:cs="Times New Roman"/>
                <w:color w:val="FF0000"/>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（一）课程学习目标</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通过本课程的学习，使学生达到以下目标：</w:t>
      </w:r>
    </w:p>
    <w:p>
      <w:pPr>
        <w:numPr>
          <w:ilvl w:val="0"/>
          <w:numId w:val="16"/>
        </w:numPr>
        <w:spacing w:line="44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sz w:val="24"/>
          <w:szCs w:val="24"/>
          <w:lang w:val="en-US" w:eastAsia="zh-CN"/>
        </w:rPr>
        <w:t>通过分散和集中的钢笔字、毛笔字、粉笔字练习，锻炼教师基本书写技能；通过化学实验装置图、方程式书写、思维导图的绘制等练习，锻炼化学教师的书写技能。</w:t>
      </w:r>
      <w:r>
        <w:rPr>
          <w:rFonts w:hint="eastAsia" w:ascii="宋体" w:hAnsi="宋体" w:eastAsia="宋体" w:cs="Times New Roman"/>
          <w:b/>
          <w:bCs/>
          <w:sz w:val="24"/>
          <w:szCs w:val="24"/>
          <w:lang w:val="en-US" w:eastAsia="zh-CN"/>
        </w:rPr>
        <w:t>【毕业要求4 教学能力】</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firstLine="560" w:firstLineChars="200"/>
        <w:textAlignment w:val="auto"/>
        <w:rPr>
          <w:rFonts w:hint="eastAsia" w:ascii="宋体" w:hAnsi="宋体" w:eastAsia="宋体" w:cs="Times New Roman"/>
          <w:b/>
          <w:bCs/>
          <w:sz w:val="24"/>
          <w:szCs w:val="24"/>
          <w:lang w:val="en-US" w:eastAsia="zh-CN"/>
        </w:rPr>
      </w:pP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二</w:t>
      </w:r>
      <w:r>
        <w:rPr>
          <w:rFonts w:hint="eastAsia" w:ascii="黑体" w:hAnsi="黑体" w:eastAsia="黑体" w:cs="Times New Roman"/>
          <w:sz w:val="28"/>
          <w:szCs w:val="28"/>
          <w:lang w:eastAsia="zh-CN"/>
        </w:rPr>
        <w:t>）</w:t>
      </w:r>
      <w:r>
        <w:rPr>
          <w:rFonts w:hint="eastAsia" w:ascii="黑体" w:hAnsi="黑体" w:eastAsia="黑体" w:cs="Times New Roman"/>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534"/>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16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w:t>
            </w:r>
          </w:p>
        </w:tc>
        <w:tc>
          <w:tcPr>
            <w:tcW w:w="5534"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毕业要求指标点</w:t>
            </w:r>
          </w:p>
        </w:tc>
        <w:tc>
          <w:tcPr>
            <w:tcW w:w="1959"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ind w:firstLine="0" w:firstLineChars="0"/>
              <w:jc w:val="center"/>
              <w:rPr>
                <w:rFonts w:hint="eastAsia" w:ascii="宋体" w:hAnsi="宋体" w:eastAsia="宋体" w:cs="Times New Roman"/>
                <w:color w:val="FF0000"/>
                <w:sz w:val="24"/>
                <w:szCs w:val="24"/>
              </w:rPr>
            </w:pPr>
            <w:r>
              <w:rPr>
                <w:rFonts w:hint="eastAsia" w:ascii="宋体" w:hAnsi="宋体" w:eastAsia="宋体" w:cs="宋体"/>
                <w:color w:val="auto"/>
                <w:sz w:val="24"/>
                <w:szCs w:val="24"/>
              </w:rPr>
              <w:t>4.</w:t>
            </w:r>
            <w:r>
              <w:rPr>
                <w:rFonts w:hint="default" w:ascii="Times New Roman" w:hAnsi="Times New Roman" w:eastAsia="宋体" w:cs="Times New Roman"/>
                <w:color w:val="auto"/>
                <w:sz w:val="24"/>
                <w:szCs w:val="24"/>
              </w:rPr>
              <w:t>教学能力</w:t>
            </w:r>
          </w:p>
        </w:tc>
        <w:tc>
          <w:tcPr>
            <w:tcW w:w="5534" w:type="dxa"/>
            <w:noWrap w:val="0"/>
            <w:vAlign w:val="center"/>
          </w:tcPr>
          <w:p>
            <w:pPr>
              <w:spacing w:line="440" w:lineRule="exact"/>
              <w:ind w:firstLine="0" w:firstLineChars="0"/>
              <w:jc w:val="both"/>
              <w:rPr>
                <w:rFonts w:hint="eastAsia" w:ascii="宋体" w:hAnsi="宋体" w:eastAsia="宋体" w:cs="Times New Roman"/>
                <w:color w:val="FF0000"/>
                <w:sz w:val="24"/>
                <w:szCs w:val="24"/>
              </w:rPr>
            </w:pPr>
            <w:r>
              <w:rPr>
                <w:rFonts w:hint="eastAsia" w:ascii="宋体" w:hAnsi="宋体" w:eastAsia="宋体" w:cs="Times New Roman"/>
                <w:sz w:val="24"/>
                <w:szCs w:val="24"/>
              </w:rPr>
              <w:t>4.1【基本技能】掌握教育学、心理学的基本理论，了解中学生身心发展一般规律，掌握普通话、钢笔字、毛笔字、粉笔字、现代教育技术等教师基本技能。</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H</w:t>
            </w:r>
            <w:r>
              <w:rPr>
                <w:rFonts w:hint="eastAsia" w:ascii="宋体" w:hAnsi="宋体" w:eastAsia="宋体" w:cs="Times New Roman"/>
                <w:sz w:val="24"/>
                <w:szCs w:val="24"/>
                <w:lang w:eastAsia="zh-CN"/>
              </w:rPr>
              <w:t>）</w:t>
            </w:r>
          </w:p>
        </w:tc>
        <w:tc>
          <w:tcPr>
            <w:tcW w:w="1959" w:type="dxa"/>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课程目标1</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sz w:val="28"/>
          <w:szCs w:val="28"/>
        </w:rPr>
      </w:pPr>
      <w:r>
        <w:rPr>
          <w:rFonts w:hint="eastAsia" w:ascii="黑体" w:hAnsi="黑体" w:eastAsia="黑体" w:cs="Times New Roman"/>
          <w:b/>
          <w:sz w:val="28"/>
          <w:szCs w:val="28"/>
        </w:rPr>
        <w:t>（一）课程学习内容</w:t>
      </w:r>
    </w:p>
    <w:p>
      <w:pPr>
        <w:spacing w:before="156" w:beforeLines="50" w:after="156" w:afterLines="50" w:line="440" w:lineRule="exact"/>
        <w:ind w:firstLine="560" w:firstLineChars="200"/>
        <w:jc w:val="center"/>
        <w:rPr>
          <w:rFonts w:hint="eastAsia" w:ascii="黑体" w:hAnsi="黑体" w:eastAsia="黑体" w:cs="Times New Roman"/>
          <w:sz w:val="28"/>
          <w:szCs w:val="28"/>
        </w:rPr>
      </w:pPr>
      <w:r>
        <w:rPr>
          <w:rFonts w:hint="eastAsia" w:ascii="黑体" w:hAnsi="黑体" w:eastAsia="黑体" w:cs="Times New Roman"/>
          <w:sz w:val="28"/>
          <w:szCs w:val="28"/>
          <w:lang w:val="en-US" w:eastAsia="zh-CN"/>
        </w:rPr>
        <w:t>实训项目</w:t>
      </w:r>
      <w:r>
        <w:rPr>
          <w:rFonts w:hint="eastAsia" w:ascii="黑体" w:hAnsi="黑体" w:eastAsia="黑体" w:cs="Times New Roman"/>
          <w:sz w:val="28"/>
          <w:szCs w:val="28"/>
        </w:rPr>
        <w:t xml:space="preserve">一  </w:t>
      </w:r>
      <w:r>
        <w:rPr>
          <w:rFonts w:hint="eastAsia" w:ascii="黑体" w:hAnsi="黑体" w:eastAsia="黑体" w:cs="Times New Roman"/>
          <w:sz w:val="28"/>
          <w:szCs w:val="28"/>
          <w:lang w:val="en-US" w:eastAsia="zh-CN"/>
        </w:rPr>
        <w:t>分散练习</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【学习目标】</w:t>
      </w:r>
    </w:p>
    <w:p>
      <w:pPr>
        <w:spacing w:line="440" w:lineRule="exact"/>
        <w:ind w:firstLine="480" w:firstLineChars="200"/>
        <w:rPr>
          <w:rFonts w:hint="eastAsia" w:ascii="宋体" w:hAnsi="宋体" w:eastAsia="宋体" w:cs="Times New Roman"/>
          <w:b/>
          <w:sz w:val="24"/>
          <w:szCs w:val="24"/>
        </w:rPr>
      </w:pPr>
      <w:r>
        <w:rPr>
          <w:rFonts w:hint="eastAsia" w:ascii="宋体" w:hAnsi="宋体" w:eastAsia="宋体" w:cs="Times New Roman"/>
          <w:sz w:val="24"/>
          <w:szCs w:val="24"/>
          <w:lang w:val="en-US" w:eastAsia="zh-CN"/>
        </w:rPr>
        <w:t>通过朗诵、演讲、讲故事（化学）的练习，锻炼化学教师必备的语言技能。</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numPr>
          <w:ilvl w:val="0"/>
          <w:numId w:val="0"/>
        </w:numPr>
        <w:spacing w:line="440" w:lineRule="exact"/>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利用课余时间自选题材进行</w:t>
      </w:r>
      <w:r>
        <w:rPr>
          <w:rFonts w:hint="eastAsia" w:ascii="宋体" w:hAnsi="宋体" w:eastAsia="宋体" w:cs="Times New Roman"/>
          <w:sz w:val="24"/>
          <w:szCs w:val="24"/>
          <w:lang w:val="en-US" w:eastAsia="zh-CN"/>
        </w:rPr>
        <w:t>朗诵、演讲或讲故事（化学）的练习，</w:t>
      </w:r>
      <w:r>
        <w:rPr>
          <w:rFonts w:hint="eastAsia" w:ascii="Times New Roman" w:hAnsi="Times New Roman" w:eastAsia="宋体" w:cs="Times New Roman"/>
          <w:color w:val="auto"/>
          <w:sz w:val="24"/>
          <w:szCs w:val="24"/>
          <w:highlight w:val="none"/>
          <w:lang w:val="en-US" w:eastAsia="zh-CN"/>
        </w:rPr>
        <w:t>每月至少1份作品（视频影像）交导师评阅，作品电子影像留存。</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朗诵、演讲、讲故事（化学）的语言标准。</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【难点】</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能富有感情的进行朗诵、演讲、讲故事（化学）。</w:t>
      </w:r>
      <w:r>
        <w:rPr>
          <w:rFonts w:ascii="宋体" w:hAnsi="宋体" w:eastAsia="宋体" w:cs="Times New Roman"/>
          <w:sz w:val="24"/>
          <w:szCs w:val="24"/>
        </w:rPr>
        <w:t xml:space="preserve"> </w:t>
      </w:r>
    </w:p>
    <w:p>
      <w:pPr>
        <w:spacing w:line="440" w:lineRule="exact"/>
        <w:ind w:firstLine="482" w:firstLineChars="200"/>
        <w:rPr>
          <w:rFonts w:hint="eastAsia" w:ascii="宋体" w:hAnsi="宋体" w:eastAsia="宋体" w:cs="Times New Roman"/>
          <w:color w:val="FF0000"/>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color w:val="auto"/>
          <w:sz w:val="24"/>
          <w:szCs w:val="24"/>
          <w:lang w:val="en-US" w:eastAsia="zh-CN"/>
        </w:rPr>
        <w:t>分散训练</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【学习要求】</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color w:val="auto"/>
          <w:sz w:val="24"/>
          <w:szCs w:val="24"/>
          <w:lang w:val="en-US" w:eastAsia="zh-CN"/>
        </w:rPr>
        <w:t>通过平时的</w:t>
      </w:r>
      <w:r>
        <w:rPr>
          <w:rFonts w:hint="eastAsia" w:ascii="宋体" w:hAnsi="宋体" w:eastAsia="宋体" w:cs="Times New Roman"/>
          <w:sz w:val="24"/>
          <w:szCs w:val="24"/>
          <w:lang w:val="en-US" w:eastAsia="zh-CN"/>
        </w:rPr>
        <w:t>朗诵、演讲、讲故事（化学）的练习</w:t>
      </w:r>
      <w:r>
        <w:rPr>
          <w:rFonts w:hint="eastAsia" w:ascii="宋体" w:hAnsi="宋体" w:eastAsia="宋体" w:cs="Times New Roman"/>
          <w:color w:val="auto"/>
          <w:sz w:val="24"/>
          <w:szCs w:val="24"/>
          <w:lang w:val="en-US" w:eastAsia="zh-CN"/>
        </w:rPr>
        <w:t>，养成规范的教师语言技能。</w:t>
      </w:r>
      <w:r>
        <w:rPr>
          <w:rFonts w:ascii="宋体" w:hAnsi="宋体" w:eastAsia="宋体" w:cs="Times New Roman"/>
          <w:sz w:val="24"/>
          <w:szCs w:val="24"/>
        </w:rPr>
        <w:t xml:space="preserve"> </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实践属性：</w:t>
      </w:r>
      <w:r>
        <w:rPr>
          <w:rFonts w:hint="eastAsia" w:ascii="宋体" w:hAnsi="宋体" w:eastAsia="宋体" w:cs="宋体"/>
          <w:color w:val="auto"/>
          <w:sz w:val="24"/>
          <w:szCs w:val="24"/>
          <w:lang w:val="en-US" w:eastAsia="zh-CN"/>
        </w:rPr>
        <w:t>技能训练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2.工作流程：</w:t>
      </w:r>
      <w:r>
        <w:rPr>
          <w:rFonts w:hint="eastAsia" w:ascii="宋体" w:hAnsi="宋体" w:eastAsia="宋体" w:cs="宋体"/>
          <w:color w:val="auto"/>
          <w:sz w:val="24"/>
          <w:szCs w:val="24"/>
          <w:lang w:val="en-US" w:eastAsia="zh-CN"/>
        </w:rPr>
        <w:t>分散进行三</w:t>
      </w:r>
      <w:r>
        <w:rPr>
          <w:rFonts w:hint="eastAsia" w:ascii="宋体" w:hAnsi="宋体" w:eastAsia="宋体" w:cs="Times New Roman"/>
          <w:sz w:val="24"/>
          <w:szCs w:val="24"/>
          <w:lang w:val="en-US" w:eastAsia="zh-CN"/>
        </w:rPr>
        <w:t>朗诵、演讲、讲故事（化学）的练习</w:t>
      </w:r>
      <w:r>
        <w:rPr>
          <w:rFonts w:hint="eastAsia" w:ascii="宋体" w:hAnsi="宋体" w:eastAsia="宋体" w:cs="宋体"/>
          <w:color w:val="auto"/>
          <w:sz w:val="24"/>
          <w:szCs w:val="24"/>
          <w:lang w:val="en-US" w:eastAsia="zh-CN"/>
        </w:rPr>
        <w:t>→评价打分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3.分组要求：</w:t>
      </w:r>
      <w:r>
        <w:rPr>
          <w:rFonts w:hint="eastAsia" w:ascii="宋体" w:hAnsi="宋体" w:eastAsia="宋体" w:cs="宋体"/>
          <w:color w:val="auto"/>
          <w:sz w:val="24"/>
          <w:szCs w:val="24"/>
          <w:lang w:val="en-US" w:eastAsia="zh-CN"/>
        </w:rPr>
        <w:t>自行结组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4.实践准备：</w:t>
      </w:r>
      <w:r>
        <w:rPr>
          <w:rFonts w:hint="eastAsia" w:ascii="宋体" w:hAnsi="宋体" w:eastAsia="宋体" w:cs="宋体"/>
          <w:color w:val="auto"/>
          <w:sz w:val="24"/>
          <w:szCs w:val="24"/>
          <w:lang w:val="en-US" w:eastAsia="zh-CN"/>
        </w:rPr>
        <w:t>导师制安排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5.时间安排：</w:t>
      </w:r>
      <w:r>
        <w:rPr>
          <w:rFonts w:hint="eastAsia" w:ascii="宋体" w:hAnsi="宋体" w:eastAsia="宋体" w:cs="宋体"/>
          <w:color w:val="auto"/>
          <w:sz w:val="24"/>
          <w:szCs w:val="24"/>
          <w:lang w:val="en-US" w:eastAsia="zh-CN"/>
        </w:rPr>
        <w:t>1.5周</w:t>
      </w:r>
    </w:p>
    <w:p>
      <w:pPr>
        <w:spacing w:before="156" w:beforeLines="50" w:after="156" w:afterLines="50" w:line="440" w:lineRule="exact"/>
        <w:ind w:firstLine="560" w:firstLineChars="200"/>
        <w:jc w:val="center"/>
        <w:rPr>
          <w:rFonts w:hint="eastAsia" w:ascii="黑体" w:hAnsi="黑体" w:eastAsia="黑体" w:cs="Times New Roman"/>
          <w:color w:val="auto"/>
          <w:sz w:val="28"/>
          <w:szCs w:val="28"/>
          <w:lang w:val="en-US" w:eastAsia="zh-CN"/>
        </w:rPr>
      </w:pPr>
      <w:r>
        <w:rPr>
          <w:rFonts w:hint="eastAsia" w:ascii="黑体" w:hAnsi="黑体" w:eastAsia="黑体" w:cs="Times New Roman"/>
          <w:color w:val="auto"/>
          <w:sz w:val="28"/>
          <w:szCs w:val="28"/>
          <w:lang w:val="en-US" w:eastAsia="zh-CN"/>
        </w:rPr>
        <w:t>实训项目二  集中练习</w:t>
      </w:r>
    </w:p>
    <w:p>
      <w:pPr>
        <w:spacing w:line="440" w:lineRule="exact"/>
        <w:ind w:firstLine="482" w:firstLineChars="200"/>
        <w:rPr>
          <w:rFonts w:hint="eastAsia" w:ascii="宋体" w:hAnsi="宋体" w:eastAsia="宋体" w:cs="Times New Roman"/>
          <w:bCs/>
          <w:color w:val="auto"/>
          <w:sz w:val="24"/>
          <w:szCs w:val="24"/>
        </w:rPr>
      </w:pPr>
      <w:r>
        <w:rPr>
          <w:rFonts w:hint="eastAsia" w:ascii="宋体" w:hAnsi="宋体" w:eastAsia="宋体" w:cs="Times New Roman"/>
          <w:b/>
          <w:color w:val="auto"/>
          <w:sz w:val="24"/>
          <w:szCs w:val="24"/>
        </w:rPr>
        <w:t>【学习目标】</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通过朗诵、演讲、讲故事（化学）的集中练习和指导，提高化学教师必备的语言技能。</w:t>
      </w:r>
    </w:p>
    <w:p>
      <w:pPr>
        <w:spacing w:line="440" w:lineRule="exact"/>
        <w:ind w:firstLine="482" w:firstLineChars="200"/>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【学习内容】</w:t>
      </w:r>
    </w:p>
    <w:p>
      <w:pPr>
        <w:spacing w:line="440" w:lineRule="exact"/>
        <w:ind w:firstLine="480" w:firstLineChars="200"/>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highlight w:val="none"/>
          <w:lang w:val="en-US" w:eastAsia="zh-CN"/>
        </w:rPr>
        <w:t>分组进行集中练习：由各组指导老师集中组织进行</w:t>
      </w:r>
      <w:r>
        <w:rPr>
          <w:rFonts w:hint="eastAsia" w:ascii="宋体" w:hAnsi="宋体" w:eastAsia="宋体" w:cs="Times New Roman"/>
          <w:sz w:val="24"/>
          <w:szCs w:val="24"/>
          <w:lang w:val="en-US" w:eastAsia="zh-CN"/>
        </w:rPr>
        <w:t>朗诵、演讲、讲故事（化学）</w:t>
      </w:r>
      <w:r>
        <w:rPr>
          <w:rFonts w:hint="eastAsia" w:ascii="宋体" w:hAnsi="宋体" w:eastAsia="宋体" w:cs="Times New Roman"/>
          <w:color w:val="auto"/>
          <w:sz w:val="24"/>
          <w:szCs w:val="24"/>
          <w:lang w:val="en-US" w:eastAsia="zh-CN"/>
        </w:rPr>
        <w:t>的</w:t>
      </w:r>
      <w:r>
        <w:rPr>
          <w:rFonts w:hint="eastAsia" w:ascii="Times New Roman" w:hAnsi="Times New Roman" w:eastAsia="宋体" w:cs="Times New Roman"/>
          <w:color w:val="auto"/>
          <w:sz w:val="24"/>
          <w:szCs w:val="24"/>
          <w:highlight w:val="none"/>
          <w:lang w:val="en-US" w:eastAsia="zh-CN"/>
        </w:rPr>
        <w:t>练习和指导，每次完成1份作品交小组指导老师评阅，作品电子影像留存</w:t>
      </w:r>
      <w:r>
        <w:rPr>
          <w:rFonts w:hint="eastAsia" w:ascii="Times New Roman" w:hAnsi="Times New Roman" w:eastAsia="宋体" w:cs="Times New Roman"/>
          <w:color w:val="auto"/>
          <w:sz w:val="24"/>
          <w:szCs w:val="24"/>
          <w:lang w:val="en-US" w:eastAsia="zh-CN"/>
        </w:rPr>
        <w:t>。</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【重点】</w:t>
      </w:r>
    </w:p>
    <w:p>
      <w:pPr>
        <w:spacing w:line="440" w:lineRule="exact"/>
        <w:ind w:firstLine="480" w:firstLineChars="200"/>
        <w:rPr>
          <w:rFonts w:hint="eastAsia" w:ascii="宋体" w:hAnsi="宋体" w:eastAsia="宋体" w:cs="Times New Roman"/>
          <w:b/>
          <w:color w:val="auto"/>
          <w:sz w:val="24"/>
          <w:szCs w:val="24"/>
        </w:rPr>
      </w:pP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sz w:val="24"/>
          <w:szCs w:val="24"/>
          <w:lang w:val="en-US" w:eastAsia="zh-CN"/>
        </w:rPr>
        <w:t>朗诵、演讲、讲故事（化学）的语言标准，且富有感情</w:t>
      </w:r>
      <w:r>
        <w:rPr>
          <w:rFonts w:hint="eastAsia" w:ascii="宋体" w:hAnsi="宋体" w:eastAsia="宋体" w:cs="Times New Roman"/>
          <w:color w:val="auto"/>
          <w:sz w:val="24"/>
          <w:szCs w:val="24"/>
          <w:lang w:val="en-US" w:eastAsia="zh-CN"/>
        </w:rPr>
        <w:t>。</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【难点】</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快速、规范、富有感情地</w:t>
      </w:r>
      <w:r>
        <w:rPr>
          <w:rFonts w:hint="eastAsia" w:ascii="宋体" w:hAnsi="宋体" w:eastAsia="宋体" w:cs="Times New Roman"/>
          <w:sz w:val="24"/>
          <w:szCs w:val="24"/>
          <w:lang w:val="en-US" w:eastAsia="zh-CN"/>
        </w:rPr>
        <w:t>朗诵、演讲、讲故事（化学）</w:t>
      </w:r>
      <w:r>
        <w:rPr>
          <w:rFonts w:hint="eastAsia" w:ascii="宋体" w:hAnsi="宋体" w:eastAsia="宋体" w:cs="Times New Roman"/>
          <w:color w:val="auto"/>
          <w:sz w:val="24"/>
          <w:szCs w:val="24"/>
          <w:lang w:val="en-US" w:eastAsia="zh-CN"/>
        </w:rPr>
        <w:t>。</w:t>
      </w:r>
    </w:p>
    <w:p>
      <w:pPr>
        <w:spacing w:line="440" w:lineRule="exact"/>
        <w:ind w:firstLine="482" w:firstLineChars="200"/>
        <w:rPr>
          <w:rFonts w:hint="eastAsia" w:ascii="宋体" w:hAnsi="宋体" w:eastAsia="宋体" w:cs="Times New Roman"/>
          <w:color w:val="auto"/>
          <w:sz w:val="24"/>
          <w:szCs w:val="24"/>
        </w:rPr>
      </w:pPr>
      <w:r>
        <w:rPr>
          <w:rFonts w:hint="eastAsia" w:ascii="宋体" w:hAnsi="宋体" w:eastAsia="宋体" w:cs="Times New Roman"/>
          <w:b/>
          <w:bCs/>
          <w:color w:val="auto"/>
          <w:sz w:val="24"/>
          <w:szCs w:val="24"/>
        </w:rPr>
        <w:t>【实施方式】</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集中训练</w:t>
      </w:r>
    </w:p>
    <w:p>
      <w:pPr>
        <w:spacing w:line="440" w:lineRule="exact"/>
        <w:ind w:firstLine="482" w:firstLineChars="200"/>
        <w:rPr>
          <w:rFonts w:hint="eastAsia" w:ascii="宋体" w:hAnsi="宋体" w:eastAsia="宋体" w:cs="Times New Roman"/>
          <w:bCs/>
          <w:color w:val="auto"/>
          <w:sz w:val="24"/>
          <w:szCs w:val="24"/>
        </w:rPr>
      </w:pPr>
      <w:r>
        <w:rPr>
          <w:rFonts w:hint="eastAsia" w:ascii="宋体" w:hAnsi="宋体" w:eastAsia="宋体" w:cs="Times New Roman"/>
          <w:b/>
          <w:color w:val="auto"/>
          <w:sz w:val="24"/>
          <w:szCs w:val="24"/>
        </w:rPr>
        <w:t>【学习要求】</w:t>
      </w:r>
    </w:p>
    <w:p>
      <w:pPr>
        <w:spacing w:line="440" w:lineRule="exact"/>
        <w:ind w:firstLine="480" w:firstLineChars="200"/>
        <w:rPr>
          <w:rFonts w:hint="eastAsia" w:ascii="宋体" w:hAnsi="宋体" w:eastAsia="宋体" w:cs="Times New Roman"/>
          <w:b/>
          <w:color w:val="auto"/>
          <w:sz w:val="24"/>
          <w:szCs w:val="24"/>
        </w:rPr>
      </w:pPr>
      <w:r>
        <w:rPr>
          <w:rFonts w:hint="eastAsia" w:ascii="宋体" w:hAnsi="宋体" w:eastAsia="宋体" w:cs="Times New Roman"/>
          <w:color w:val="auto"/>
          <w:sz w:val="24"/>
          <w:szCs w:val="24"/>
          <w:lang w:val="en-US" w:eastAsia="zh-CN"/>
        </w:rPr>
        <w:t>通过集中练习和指导，锻炼快速、规范的语言技能。</w:t>
      </w:r>
    </w:p>
    <w:p>
      <w:pPr>
        <w:spacing w:line="440" w:lineRule="exact"/>
        <w:ind w:firstLine="482" w:firstLineChars="200"/>
        <w:rPr>
          <w:rFonts w:hint="eastAsia" w:ascii="宋体" w:hAnsi="宋体" w:eastAsia="宋体" w:cs="Times New Roman"/>
          <w:color w:val="auto"/>
          <w:sz w:val="24"/>
          <w:szCs w:val="24"/>
        </w:rPr>
      </w:pPr>
      <w:r>
        <w:rPr>
          <w:rFonts w:hint="eastAsia" w:ascii="宋体" w:hAnsi="宋体" w:eastAsia="宋体" w:cs="Times New Roman"/>
          <w:b/>
          <w:color w:val="auto"/>
          <w:sz w:val="24"/>
          <w:szCs w:val="24"/>
        </w:rPr>
        <w:t>【实践要求】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实践属性：</w:t>
      </w:r>
      <w:r>
        <w:rPr>
          <w:rFonts w:hint="eastAsia" w:ascii="宋体" w:hAnsi="宋体" w:eastAsia="宋体" w:cs="宋体"/>
          <w:color w:val="auto"/>
          <w:sz w:val="24"/>
          <w:szCs w:val="24"/>
          <w:lang w:val="en-US" w:eastAsia="zh-CN"/>
        </w:rPr>
        <w:t>技能训练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2.工作流程：</w:t>
      </w:r>
      <w:r>
        <w:rPr>
          <w:rFonts w:hint="eastAsia" w:ascii="宋体" w:hAnsi="宋体" w:eastAsia="宋体" w:cs="宋体"/>
          <w:color w:val="auto"/>
          <w:sz w:val="24"/>
          <w:szCs w:val="24"/>
          <w:lang w:val="en-US" w:eastAsia="zh-CN"/>
        </w:rPr>
        <w:t>集中进行规定时间内指定内容的</w:t>
      </w:r>
      <w:r>
        <w:rPr>
          <w:rFonts w:hint="eastAsia" w:ascii="宋体" w:hAnsi="宋体" w:eastAsia="宋体" w:cs="Times New Roman"/>
          <w:sz w:val="24"/>
          <w:szCs w:val="24"/>
          <w:lang w:val="en-US" w:eastAsia="zh-CN"/>
        </w:rPr>
        <w:t>朗诵、演讲、讲故事（化学）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lang w:val="en-US" w:eastAsia="zh-CN"/>
        </w:rPr>
        <w:t>练习→评价打分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3.分组要求：</w:t>
      </w:r>
      <w:r>
        <w:rPr>
          <w:rFonts w:hint="eastAsia" w:ascii="宋体" w:hAnsi="宋体" w:eastAsia="宋体" w:cs="宋体"/>
          <w:color w:val="auto"/>
          <w:sz w:val="24"/>
          <w:szCs w:val="24"/>
          <w:lang w:val="en-US" w:eastAsia="zh-CN"/>
        </w:rPr>
        <w:t>每名指导教师负责一组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4.实践准备：</w:t>
      </w:r>
      <w:r>
        <w:rPr>
          <w:rFonts w:hint="eastAsia" w:ascii="宋体" w:hAnsi="宋体" w:eastAsia="宋体" w:cs="宋体"/>
          <w:color w:val="auto"/>
          <w:sz w:val="24"/>
          <w:szCs w:val="24"/>
          <w:lang w:val="en-US" w:eastAsia="zh-CN"/>
        </w:rPr>
        <w:t>预约实训教室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5.时间安排：</w:t>
      </w:r>
      <w:r>
        <w:rPr>
          <w:rFonts w:hint="eastAsia" w:ascii="宋体" w:hAnsi="宋体" w:eastAsia="宋体" w:cs="宋体"/>
          <w:color w:val="auto"/>
          <w:sz w:val="24"/>
          <w:szCs w:val="24"/>
          <w:lang w:val="en-US" w:eastAsia="zh-CN"/>
        </w:rPr>
        <w:t>0.5周</w:t>
      </w:r>
    </w:p>
    <w:p>
      <w:pPr>
        <w:spacing w:before="156" w:beforeLines="50" w:after="156" w:afterLines="50" w:line="440" w:lineRule="exact"/>
        <w:ind w:left="561" w:firstLine="0" w:firstLineChars="0"/>
        <w:rPr>
          <w:rFonts w:hint="eastAsia" w:ascii="仿宋" w:hAnsi="仿宋" w:eastAsia="仿宋" w:cs="Times New Roman"/>
          <w:sz w:val="24"/>
          <w:szCs w:val="24"/>
        </w:rPr>
      </w:pPr>
      <w:r>
        <w:rPr>
          <w:rFonts w:hint="eastAsia" w:ascii="黑体" w:hAnsi="黑体" w:eastAsia="黑体" w:cs="Times New Roman"/>
          <w:sz w:val="28"/>
          <w:szCs w:val="28"/>
        </w:rPr>
        <w:t>（二）课程学习内容与课程学习目标的对应关系</w:t>
      </w:r>
      <w:r>
        <w:rPr>
          <w:rFonts w:hint="eastAsia" w:ascii="仿宋" w:hAnsi="仿宋" w:eastAsia="仿宋" w:cs="Times New Roman"/>
          <w:sz w:val="24"/>
          <w:szCs w:val="24"/>
        </w:rPr>
        <w:t xml:space="preserve"> </w:t>
      </w:r>
    </w:p>
    <w:tbl>
      <w:tblPr>
        <w:tblStyle w:val="1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69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0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实践内容</w:t>
            </w:r>
          </w:p>
        </w:tc>
        <w:tc>
          <w:tcPr>
            <w:tcW w:w="269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tc>
        <w:tc>
          <w:tcPr>
            <w:tcW w:w="1985"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支撑的课程目标</w:t>
            </w:r>
          </w:p>
        </w:tc>
        <w:tc>
          <w:tcPr>
            <w:tcW w:w="1276"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03" w:type="dxa"/>
            <w:noWrap w:val="0"/>
            <w:vAlign w:val="center"/>
          </w:tcPr>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color w:val="auto"/>
                <w:sz w:val="24"/>
                <w:szCs w:val="24"/>
                <w:lang w:val="en-US" w:eastAsia="zh-CN"/>
              </w:rPr>
              <w:t>内容</w:t>
            </w:r>
            <w:r>
              <w:rPr>
                <w:rFonts w:hint="eastAsia" w:ascii="宋体" w:hAnsi="宋体" w:eastAsia="宋体" w:cs="Times New Roman"/>
                <w:color w:val="auto"/>
                <w:sz w:val="24"/>
                <w:szCs w:val="24"/>
              </w:rPr>
              <w:t>一</w:t>
            </w:r>
            <w:r>
              <w:rPr>
                <w:rFonts w:hint="eastAsia" w:ascii="宋体" w:hAnsi="宋体" w:eastAsia="宋体" w:cs="Times New Roman"/>
                <w:color w:val="auto"/>
                <w:sz w:val="24"/>
                <w:szCs w:val="24"/>
                <w:lang w:val="en-US" w:eastAsia="zh-CN"/>
              </w:rPr>
              <w:t xml:space="preserve"> 分散练习</w:t>
            </w:r>
          </w:p>
        </w:tc>
        <w:tc>
          <w:tcPr>
            <w:tcW w:w="2693" w:type="dxa"/>
            <w:noWrap w:val="0"/>
            <w:vAlign w:val="center"/>
          </w:tcPr>
          <w:p>
            <w:pPr>
              <w:spacing w:line="440" w:lineRule="exact"/>
              <w:ind w:firstLine="0" w:firstLineChars="0"/>
              <w:jc w:val="center"/>
              <w:rPr>
                <w:rFonts w:ascii="宋体" w:hAnsi="宋体" w:eastAsia="宋体" w:cs="Times New Roman"/>
                <w:color w:val="FF0000"/>
                <w:sz w:val="24"/>
                <w:szCs w:val="24"/>
              </w:rPr>
            </w:pPr>
            <w:r>
              <w:rPr>
                <w:rFonts w:hint="eastAsia" w:ascii="宋体" w:hAnsi="宋体" w:eastAsia="宋体" w:cs="Times New Roman"/>
                <w:color w:val="auto"/>
                <w:sz w:val="24"/>
                <w:szCs w:val="24"/>
                <w:lang w:val="en-US" w:eastAsia="zh-CN"/>
              </w:rPr>
              <w:t>实训</w:t>
            </w:r>
          </w:p>
        </w:tc>
        <w:tc>
          <w:tcPr>
            <w:tcW w:w="1985" w:type="dxa"/>
            <w:noWrap w:val="0"/>
            <w:vAlign w:val="center"/>
          </w:tcPr>
          <w:p>
            <w:pPr>
              <w:spacing w:line="440" w:lineRule="exact"/>
              <w:ind w:firstLine="0" w:firstLineChars="0"/>
              <w:jc w:val="center"/>
              <w:rPr>
                <w:rFonts w:ascii="宋体" w:hAnsi="宋体" w:eastAsia="宋体" w:cs="Times New Roman"/>
                <w:color w:val="FF0000"/>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p>
        </w:tc>
        <w:tc>
          <w:tcPr>
            <w:tcW w:w="1276" w:type="dxa"/>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color w:val="auto"/>
                <w:sz w:val="24"/>
                <w:szCs w:val="24"/>
                <w:lang w:val="en-US" w:eastAsia="zh-CN"/>
              </w:rPr>
              <w:t>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3" w:type="dxa"/>
            <w:noWrap w:val="0"/>
            <w:vAlign w:val="center"/>
          </w:tcPr>
          <w:p>
            <w:pPr>
              <w:spacing w:line="440" w:lineRule="exact"/>
              <w:ind w:firstLine="0" w:firstLineChars="0"/>
              <w:jc w:val="left"/>
              <w:rPr>
                <w:rFonts w:hint="eastAsia" w:ascii="宋体" w:hAnsi="宋体" w:eastAsia="宋体" w:cs="Times New Roman"/>
                <w:sz w:val="24"/>
                <w:szCs w:val="24"/>
              </w:rPr>
            </w:pPr>
            <w:r>
              <w:rPr>
                <w:rFonts w:hint="eastAsia" w:ascii="宋体" w:hAnsi="宋体" w:eastAsia="宋体" w:cs="Times New Roman"/>
                <w:color w:val="auto"/>
                <w:sz w:val="24"/>
                <w:szCs w:val="24"/>
              </w:rPr>
              <w:t>内容二</w:t>
            </w:r>
            <w:r>
              <w:rPr>
                <w:rFonts w:hint="eastAsia" w:ascii="宋体" w:hAnsi="宋体" w:eastAsia="宋体" w:cs="Times New Roman"/>
                <w:color w:val="auto"/>
                <w:sz w:val="24"/>
                <w:szCs w:val="24"/>
                <w:lang w:val="en-US" w:eastAsia="zh-CN"/>
              </w:rPr>
              <w:t xml:space="preserve"> 集中练习</w:t>
            </w:r>
          </w:p>
        </w:tc>
        <w:tc>
          <w:tcPr>
            <w:tcW w:w="2693" w:type="dxa"/>
            <w:noWrap w:val="0"/>
            <w:vAlign w:val="center"/>
          </w:tcPr>
          <w:p>
            <w:pPr>
              <w:spacing w:line="440" w:lineRule="exact"/>
              <w:ind w:firstLine="0" w:firstLineChars="0"/>
              <w:jc w:val="center"/>
              <w:rPr>
                <w:rFonts w:ascii="宋体" w:hAnsi="宋体" w:eastAsia="宋体" w:cs="Times New Roman"/>
                <w:color w:val="FF0000"/>
                <w:sz w:val="24"/>
                <w:szCs w:val="24"/>
              </w:rPr>
            </w:pPr>
            <w:r>
              <w:rPr>
                <w:rFonts w:hint="eastAsia" w:ascii="宋体" w:hAnsi="宋体" w:eastAsia="宋体" w:cs="Times New Roman"/>
                <w:color w:val="auto"/>
                <w:sz w:val="24"/>
                <w:szCs w:val="24"/>
                <w:lang w:val="en-US" w:eastAsia="zh-CN"/>
              </w:rPr>
              <w:t>实训</w:t>
            </w:r>
          </w:p>
        </w:tc>
        <w:tc>
          <w:tcPr>
            <w:tcW w:w="1985" w:type="dxa"/>
            <w:noWrap w:val="0"/>
            <w:vAlign w:val="center"/>
          </w:tcPr>
          <w:p>
            <w:pPr>
              <w:spacing w:line="440" w:lineRule="exact"/>
              <w:ind w:firstLine="0" w:firstLineChars="0"/>
              <w:jc w:val="center"/>
              <w:rPr>
                <w:rFonts w:ascii="宋体" w:hAnsi="宋体" w:eastAsia="宋体" w:cs="Times New Roman"/>
                <w:color w:val="FF0000"/>
                <w:sz w:val="24"/>
                <w:szCs w:val="24"/>
              </w:rPr>
            </w:pPr>
            <w:r>
              <w:rPr>
                <w:rFonts w:hint="eastAsia" w:ascii="宋体" w:hAnsi="宋体" w:eastAsia="宋体" w:cs="Times New Roman"/>
                <w:color w:val="auto"/>
                <w:sz w:val="24"/>
                <w:szCs w:val="24"/>
              </w:rPr>
              <w:t>课程目标</w:t>
            </w:r>
            <w:r>
              <w:rPr>
                <w:rFonts w:hint="eastAsia" w:ascii="宋体" w:hAnsi="宋体" w:eastAsia="宋体" w:cs="Times New Roman"/>
                <w:color w:val="auto"/>
                <w:sz w:val="24"/>
                <w:szCs w:val="24"/>
                <w:lang w:val="en-US" w:eastAsia="zh-CN"/>
              </w:rPr>
              <w:t>1</w:t>
            </w:r>
          </w:p>
        </w:tc>
        <w:tc>
          <w:tcPr>
            <w:tcW w:w="1276" w:type="dxa"/>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color w:val="auto"/>
                <w:sz w:val="24"/>
                <w:szCs w:val="24"/>
                <w:lang w:val="en-US" w:eastAsia="zh-CN"/>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1" w:type="dxa"/>
            <w:gridSpan w:val="3"/>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合计</w:t>
            </w:r>
          </w:p>
        </w:tc>
        <w:tc>
          <w:tcPr>
            <w:tcW w:w="1276" w:type="dxa"/>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2周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（一）课程考核内容、考核方式与课程学习目标的对应关系</w:t>
      </w: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376"/>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2" w:type="dxa"/>
            <w:noWrap w:val="0"/>
            <w:vAlign w:val="top"/>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c>
          <w:tcPr>
            <w:tcW w:w="53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考核内容</w:t>
            </w:r>
          </w:p>
        </w:tc>
        <w:tc>
          <w:tcPr>
            <w:tcW w:w="2542"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课程目标1</w:t>
            </w:r>
          </w:p>
        </w:tc>
        <w:tc>
          <w:tcPr>
            <w:tcW w:w="5376" w:type="dxa"/>
            <w:noWrap w:val="0"/>
            <w:vAlign w:val="center"/>
          </w:tcPr>
          <w:p>
            <w:pPr>
              <w:spacing w:line="440" w:lineRule="exact"/>
              <w:ind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1.1朗诵、演讲、讲故事（化学）的语言标准。</w:t>
            </w:r>
          </w:p>
          <w:p>
            <w:pPr>
              <w:spacing w:line="440" w:lineRule="exact"/>
              <w:ind w:firstLine="0" w:firstLineChars="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sz w:val="24"/>
                <w:szCs w:val="24"/>
                <w:lang w:val="en-US" w:eastAsia="zh-CN"/>
              </w:rPr>
              <w:t>1.2富有感情地朗诵、演讲、讲故事（化学）</w:t>
            </w:r>
            <w:r>
              <w:rPr>
                <w:rFonts w:hint="eastAsia" w:ascii="宋体" w:hAnsi="宋体" w:eastAsia="宋体" w:cs="Times New Roman"/>
                <w:color w:val="auto"/>
                <w:sz w:val="24"/>
                <w:szCs w:val="24"/>
                <w:lang w:val="en-US" w:eastAsia="zh-CN"/>
              </w:rPr>
              <w:t>。</w:t>
            </w:r>
          </w:p>
        </w:tc>
        <w:tc>
          <w:tcPr>
            <w:tcW w:w="2542" w:type="dxa"/>
            <w:noWrap w:val="0"/>
            <w:vAlign w:val="center"/>
          </w:tcPr>
          <w:p>
            <w:pPr>
              <w:spacing w:line="440" w:lineRule="exact"/>
              <w:ind w:firstLine="0" w:firstLineChars="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分散练习考核</w:t>
            </w:r>
          </w:p>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bCs/>
                <w:color w:val="auto"/>
                <w:sz w:val="24"/>
                <w:szCs w:val="24"/>
                <w:highlight w:val="none"/>
                <w:lang w:val="en-US" w:eastAsia="zh-CN"/>
              </w:rPr>
              <w:t>集中练习考核</w:t>
            </w:r>
          </w:p>
        </w:tc>
      </w:tr>
    </w:tbl>
    <w:p>
      <w:pPr>
        <w:numPr>
          <w:ilvl w:val="0"/>
          <w:numId w:val="0"/>
        </w:numPr>
        <w:spacing w:before="156" w:beforeLines="50" w:after="156" w:afterLines="50" w:line="440" w:lineRule="exact"/>
        <w:ind w:leftChars="200" w:firstLine="0" w:firstLineChars="0"/>
        <w:rPr>
          <w:rFonts w:hint="eastAsia" w:ascii="黑体" w:hAnsi="黑体" w:eastAsia="黑体" w:cs="Times New Roman"/>
          <w:sz w:val="28"/>
          <w:szCs w:val="28"/>
        </w:rPr>
      </w:pP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二</w:t>
      </w:r>
      <w:r>
        <w:rPr>
          <w:rFonts w:hint="eastAsia" w:ascii="黑体" w:hAnsi="黑体" w:eastAsia="黑体" w:cs="Times New Roman"/>
          <w:sz w:val="28"/>
          <w:szCs w:val="28"/>
          <w:lang w:eastAsia="zh-CN"/>
        </w:rPr>
        <w:t>）</w:t>
      </w:r>
      <w:r>
        <w:rPr>
          <w:rFonts w:hint="eastAsia" w:ascii="黑体" w:hAnsi="黑体" w:eastAsia="黑体" w:cs="Times New Roman"/>
          <w:sz w:val="28"/>
          <w:szCs w:val="28"/>
        </w:rPr>
        <w:t>课程目标达成评价方式及考核比例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3011"/>
        <w:gridCol w:w="32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2"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课程目标</w:t>
            </w:r>
          </w:p>
        </w:tc>
        <w:tc>
          <w:tcPr>
            <w:tcW w:w="6271" w:type="dxa"/>
            <w:gridSpan w:val="2"/>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考核方式及成绩比例（%）</w:t>
            </w:r>
          </w:p>
        </w:tc>
        <w:tc>
          <w:tcPr>
            <w:tcW w:w="1559"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2" w:type="dxa"/>
            <w:vMerge w:val="continue"/>
            <w:noWrap w:val="0"/>
            <w:vAlign w:val="center"/>
          </w:tcPr>
          <w:p>
            <w:pPr>
              <w:spacing w:line="440" w:lineRule="exact"/>
              <w:ind w:firstLine="0" w:firstLineChars="0"/>
              <w:jc w:val="center"/>
              <w:rPr>
                <w:rFonts w:hint="eastAsia" w:ascii="宋体" w:hAnsi="宋体" w:eastAsia="宋体" w:cs="Times New Roman"/>
                <w:b/>
                <w:color w:val="000000"/>
                <w:sz w:val="24"/>
                <w:szCs w:val="24"/>
              </w:rPr>
            </w:pPr>
          </w:p>
        </w:tc>
        <w:tc>
          <w:tcPr>
            <w:tcW w:w="3011" w:type="dxa"/>
            <w:noWrap w:val="0"/>
            <w:vAlign w:val="center"/>
          </w:tcPr>
          <w:p>
            <w:pPr>
              <w:spacing w:line="440" w:lineRule="exact"/>
              <w:ind w:firstLine="0" w:firstLineChars="0"/>
              <w:jc w:val="center"/>
              <w:rPr>
                <w:rFonts w:hint="eastAsia" w:ascii="宋体" w:hAnsi="宋体" w:eastAsia="宋体" w:cs="Times New Roman"/>
                <w:b/>
                <w:color w:val="auto"/>
                <w:sz w:val="24"/>
                <w:szCs w:val="24"/>
                <w:lang w:eastAsia="zh-CN"/>
              </w:rPr>
            </w:pPr>
            <w:r>
              <w:rPr>
                <w:rFonts w:hint="eastAsia" w:ascii="宋体" w:hAnsi="宋体" w:eastAsia="宋体" w:cs="Times New Roman"/>
                <w:b/>
                <w:color w:val="auto"/>
                <w:sz w:val="24"/>
                <w:szCs w:val="24"/>
                <w:highlight w:val="none"/>
                <w:lang w:val="en-US" w:eastAsia="zh-CN"/>
              </w:rPr>
              <w:t>分散练习</w:t>
            </w:r>
          </w:p>
        </w:tc>
        <w:tc>
          <w:tcPr>
            <w:tcW w:w="3260" w:type="dxa"/>
            <w:noWrap w:val="0"/>
            <w:vAlign w:val="center"/>
          </w:tcPr>
          <w:p>
            <w:pPr>
              <w:spacing w:line="440" w:lineRule="exact"/>
              <w:ind w:firstLine="0" w:firstLineChars="0"/>
              <w:jc w:val="center"/>
              <w:rPr>
                <w:rFonts w:hint="eastAsia" w:ascii="宋体" w:hAnsi="宋体" w:eastAsia="宋体" w:cs="Times New Roman"/>
                <w:b/>
                <w:color w:val="auto"/>
                <w:sz w:val="24"/>
                <w:szCs w:val="24"/>
                <w:lang w:eastAsia="zh-CN"/>
              </w:rPr>
            </w:pPr>
            <w:r>
              <w:rPr>
                <w:rFonts w:hint="eastAsia" w:ascii="宋体" w:hAnsi="宋体" w:eastAsia="宋体" w:cs="Times New Roman"/>
                <w:b/>
                <w:color w:val="auto"/>
                <w:sz w:val="24"/>
                <w:szCs w:val="24"/>
                <w:lang w:val="en-US" w:eastAsia="zh-CN"/>
              </w:rPr>
              <w:t>集中练习</w:t>
            </w:r>
          </w:p>
        </w:tc>
        <w:tc>
          <w:tcPr>
            <w:tcW w:w="1559" w:type="dxa"/>
            <w:vMerge w:val="continue"/>
            <w:noWrap w:val="0"/>
            <w:vAlign w:val="top"/>
          </w:tcPr>
          <w:p>
            <w:pPr>
              <w:spacing w:line="440" w:lineRule="exact"/>
              <w:ind w:firstLine="0" w:firstLineChars="0"/>
              <w:jc w:val="center"/>
              <w:rPr>
                <w:rFonts w:hint="eastAsia"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3011"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eastAsia="zh-CN"/>
              </w:rPr>
            </w:pPr>
            <w:r>
              <w:rPr>
                <w:rFonts w:hint="eastAsia" w:ascii="宋体" w:hAnsi="宋体" w:eastAsia="宋体" w:cs="Times New Roman"/>
                <w:bCs/>
                <w:color w:val="auto"/>
                <w:sz w:val="24"/>
                <w:szCs w:val="24"/>
                <w:lang w:val="en-US" w:eastAsia="zh-CN"/>
              </w:rPr>
              <w:t>40</w:t>
            </w:r>
          </w:p>
        </w:tc>
        <w:tc>
          <w:tcPr>
            <w:tcW w:w="3260"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60</w:t>
            </w:r>
          </w:p>
        </w:tc>
        <w:tc>
          <w:tcPr>
            <w:tcW w:w="1559" w:type="dxa"/>
            <w:noWrap w:val="0"/>
            <w:vAlign w:val="top"/>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w:t>
            </w:r>
          </w:p>
        </w:tc>
      </w:tr>
    </w:tbl>
    <w:p>
      <w:pPr>
        <w:numPr>
          <w:ilvl w:val="-1"/>
          <w:numId w:val="0"/>
        </w:numPr>
        <w:spacing w:before="156" w:beforeLines="50" w:after="156" w:afterLines="50" w:line="440" w:lineRule="exact"/>
        <w:ind w:leftChars="0" w:firstLine="560" w:firstLineChars="200"/>
        <w:rPr>
          <w:rFonts w:hint="eastAsia" w:ascii="黑体" w:hAnsi="黑体" w:eastAsia="黑体" w:cs="Times New Roman"/>
          <w:color w:val="auto"/>
          <w:sz w:val="28"/>
          <w:szCs w:val="28"/>
          <w:lang w:val="en-US" w:eastAsia="zh-CN"/>
        </w:rPr>
      </w:pPr>
      <w:r>
        <w:rPr>
          <w:rFonts w:hint="eastAsia" w:ascii="黑体" w:hAnsi="黑体" w:eastAsia="黑体" w:cs="Times New Roman"/>
          <w:color w:val="auto"/>
          <w:sz w:val="28"/>
          <w:szCs w:val="28"/>
          <w:lang w:val="en-US" w:eastAsia="zh-CN"/>
        </w:rPr>
        <w:t>（三）评分标准</w:t>
      </w:r>
    </w:p>
    <w:tbl>
      <w:tblPr>
        <w:tblStyle w:val="12"/>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193"/>
        <w:gridCol w:w="567"/>
        <w:gridCol w:w="567"/>
        <w:gridCol w:w="567"/>
        <w:gridCol w:w="567"/>
        <w:gridCol w:w="1091"/>
        <w:gridCol w:w="1091"/>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vMerge w:val="restart"/>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项目</w:t>
            </w:r>
          </w:p>
        </w:tc>
        <w:tc>
          <w:tcPr>
            <w:tcW w:w="2193" w:type="dxa"/>
            <w:vMerge w:val="restart"/>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评分标准</w:t>
            </w:r>
          </w:p>
        </w:tc>
        <w:tc>
          <w:tcPr>
            <w:tcW w:w="2268" w:type="dxa"/>
            <w:gridSpan w:val="4"/>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等级</w:t>
            </w:r>
          </w:p>
        </w:tc>
        <w:tc>
          <w:tcPr>
            <w:tcW w:w="3274" w:type="dxa"/>
            <w:gridSpan w:val="3"/>
            <w:noWrap w:val="0"/>
            <w:vAlign w:val="center"/>
          </w:tcPr>
          <w:p>
            <w:pPr>
              <w:spacing w:line="440" w:lineRule="exact"/>
              <w:ind w:firstLine="0" w:firstLineChars="0"/>
              <w:jc w:val="center"/>
              <w:rPr>
                <w:rFonts w:hint="eastAsia"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vMerge w:val="continue"/>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p>
        </w:tc>
        <w:tc>
          <w:tcPr>
            <w:tcW w:w="2193" w:type="dxa"/>
            <w:vMerge w:val="continue"/>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A</w:t>
            </w: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B</w:t>
            </w: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C</w:t>
            </w:r>
          </w:p>
        </w:tc>
        <w:tc>
          <w:tcPr>
            <w:tcW w:w="567" w:type="dxa"/>
            <w:noWrap w:val="0"/>
            <w:vAlign w:val="center"/>
          </w:tcPr>
          <w:p>
            <w:pPr>
              <w:spacing w:line="440" w:lineRule="exact"/>
              <w:ind w:firstLine="0" w:firstLineChars="0"/>
              <w:jc w:val="center"/>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D</w:t>
            </w:r>
          </w:p>
        </w:tc>
        <w:tc>
          <w:tcPr>
            <w:tcW w:w="1091" w:type="dxa"/>
            <w:noWrap w:val="0"/>
            <w:vAlign w:val="center"/>
          </w:tcPr>
          <w:p>
            <w:pPr>
              <w:spacing w:line="240" w:lineRule="auto"/>
              <w:ind w:firstLine="0" w:firstLineChars="0"/>
              <w:jc w:val="center"/>
              <w:rPr>
                <w:rFonts w:hint="default" w:ascii="宋体" w:hAnsi="宋体" w:eastAsia="宋体" w:cs="Times New Roman"/>
                <w:b/>
                <w:color w:val="000000"/>
                <w:sz w:val="21"/>
                <w:szCs w:val="21"/>
                <w:lang w:val="en-US" w:eastAsia="zh-CN"/>
              </w:rPr>
            </w:pPr>
            <w:r>
              <w:rPr>
                <w:rFonts w:hint="eastAsia" w:ascii="宋体" w:hAnsi="宋体" w:eastAsia="宋体" w:cs="Times New Roman"/>
                <w:b/>
                <w:color w:val="000000"/>
                <w:sz w:val="21"/>
                <w:szCs w:val="21"/>
                <w:lang w:val="en-US" w:eastAsia="zh-CN"/>
              </w:rPr>
              <w:t>教师评分（60%）</w:t>
            </w:r>
          </w:p>
        </w:tc>
        <w:tc>
          <w:tcPr>
            <w:tcW w:w="1091" w:type="dxa"/>
            <w:noWrap w:val="0"/>
            <w:vAlign w:val="center"/>
          </w:tcPr>
          <w:p>
            <w:pPr>
              <w:spacing w:line="240" w:lineRule="auto"/>
              <w:ind w:firstLine="0" w:firstLineChars="0"/>
              <w:jc w:val="center"/>
              <w:rPr>
                <w:rFonts w:hint="default" w:ascii="宋体" w:hAnsi="宋体" w:eastAsia="宋体" w:cs="Times New Roman"/>
                <w:b/>
                <w:color w:val="000000"/>
                <w:sz w:val="21"/>
                <w:szCs w:val="21"/>
                <w:lang w:val="en-US" w:eastAsia="zh-CN"/>
              </w:rPr>
            </w:pPr>
            <w:r>
              <w:rPr>
                <w:rFonts w:hint="eastAsia" w:ascii="宋体" w:hAnsi="宋体" w:eastAsia="宋体" w:cs="Times New Roman"/>
                <w:b/>
                <w:color w:val="000000"/>
                <w:sz w:val="21"/>
                <w:szCs w:val="21"/>
                <w:lang w:val="en-US" w:eastAsia="zh-CN"/>
              </w:rPr>
              <w:t>生生互评（20%）</w:t>
            </w:r>
          </w:p>
        </w:tc>
        <w:tc>
          <w:tcPr>
            <w:tcW w:w="1092" w:type="dxa"/>
            <w:noWrap w:val="0"/>
            <w:vAlign w:val="center"/>
          </w:tcPr>
          <w:p>
            <w:pPr>
              <w:spacing w:line="240" w:lineRule="auto"/>
              <w:ind w:firstLine="0" w:firstLineChars="0"/>
              <w:jc w:val="center"/>
              <w:rPr>
                <w:rFonts w:hint="default" w:ascii="宋体" w:hAnsi="宋体" w:eastAsia="宋体" w:cs="Times New Roman"/>
                <w:b/>
                <w:color w:val="000000"/>
                <w:sz w:val="21"/>
                <w:szCs w:val="21"/>
                <w:lang w:val="en-US" w:eastAsia="zh-CN"/>
              </w:rPr>
            </w:pPr>
            <w:r>
              <w:rPr>
                <w:rFonts w:hint="eastAsia" w:ascii="宋体" w:hAnsi="宋体" w:eastAsia="宋体" w:cs="Times New Roman"/>
                <w:b/>
                <w:color w:val="000000"/>
                <w:sz w:val="21"/>
                <w:szCs w:val="21"/>
                <w:lang w:val="en-US" w:eastAsia="zh-CN"/>
              </w:rPr>
              <w:t>学生自评（20%）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1.仪表形象</w:t>
            </w:r>
          </w:p>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（20分）</w:t>
            </w:r>
          </w:p>
        </w:tc>
        <w:tc>
          <w:tcPr>
            <w:tcW w:w="2193" w:type="dxa"/>
            <w:noWrap w:val="0"/>
            <w:vAlign w:val="center"/>
          </w:tcPr>
          <w:p>
            <w:pPr>
              <w:spacing w:line="440" w:lineRule="exact"/>
              <w:ind w:firstLine="0" w:firstLineChars="0"/>
              <w:jc w:val="both"/>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服饰大方、自然、得体，举止从容、端正，精神饱满，态度亲切。</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15</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5</w:t>
            </w: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2"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2.语言表达</w:t>
            </w:r>
          </w:p>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（40分）</w:t>
            </w:r>
          </w:p>
        </w:tc>
        <w:tc>
          <w:tcPr>
            <w:tcW w:w="2193" w:type="dxa"/>
            <w:noWrap w:val="0"/>
            <w:vAlign w:val="center"/>
          </w:tcPr>
          <w:p>
            <w:pPr>
              <w:spacing w:line="440" w:lineRule="exact"/>
              <w:ind w:firstLine="0" w:firstLineChars="0"/>
              <w:jc w:val="both"/>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普通话标准，吐字清晰、准确、语言生动，语气、语调、声音富有节奏，能准确、恰当地表情达意，舒心悦耳，娓娓动听</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40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30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w:t>
            </w: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2"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516"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3.态势神情</w:t>
            </w:r>
          </w:p>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（10分）</w:t>
            </w:r>
          </w:p>
        </w:tc>
        <w:tc>
          <w:tcPr>
            <w:tcW w:w="2193" w:type="dxa"/>
            <w:noWrap w:val="0"/>
            <w:vAlign w:val="center"/>
          </w:tcPr>
          <w:p>
            <w:pPr>
              <w:spacing w:line="440" w:lineRule="exact"/>
              <w:ind w:firstLine="0" w:firstLineChars="0"/>
              <w:jc w:val="both"/>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姿态、动作、手势、表情、眼神能准确、鲜明、自然、形象地表达内容和思想感情，渲染气氛，增强表达效果。</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8</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5</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3</w:t>
            </w: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2"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516" w:type="dxa"/>
            <w:noWrap w:val="0"/>
            <w:vAlign w:val="center"/>
          </w:tcPr>
          <w:p>
            <w:pPr>
              <w:numPr>
                <w:ilvl w:val="0"/>
                <w:numId w:val="17"/>
              </w:num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语言技巧</w:t>
            </w:r>
          </w:p>
          <w:p>
            <w:pPr>
              <w:numPr>
                <w:ilvl w:val="0"/>
                <w:numId w:val="0"/>
              </w:num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（30分）</w:t>
            </w:r>
          </w:p>
        </w:tc>
        <w:tc>
          <w:tcPr>
            <w:tcW w:w="2193" w:type="dxa"/>
            <w:noWrap w:val="0"/>
            <w:vAlign w:val="center"/>
          </w:tcPr>
          <w:p>
            <w:pPr>
              <w:spacing w:line="440" w:lineRule="exact"/>
              <w:ind w:firstLine="0" w:firstLineChars="0"/>
              <w:jc w:val="both"/>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语言有感染力，声情并茂，富有韵味和表现力，能与同种产生共鸣。</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30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20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w:t>
            </w:r>
          </w:p>
        </w:tc>
        <w:tc>
          <w:tcPr>
            <w:tcW w:w="567"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5</w:t>
            </w: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1"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c>
          <w:tcPr>
            <w:tcW w:w="1092" w:type="dxa"/>
            <w:noWrap w:val="0"/>
            <w:vAlign w:val="center"/>
          </w:tcPr>
          <w:p>
            <w:pPr>
              <w:numPr>
                <w:ilvl w:val="0"/>
                <w:numId w:val="0"/>
              </w:numPr>
              <w:spacing w:before="156" w:beforeLines="50" w:after="156" w:afterLines="50" w:line="440" w:lineRule="exact"/>
              <w:ind w:firstLine="0" w:firstLineChars="0"/>
              <w:jc w:val="center"/>
              <w:rPr>
                <w:rFonts w:hint="default" w:ascii="黑体" w:hAnsi="黑体"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noWrap w:val="0"/>
            <w:vAlign w:val="center"/>
          </w:tcPr>
          <w:p>
            <w:pPr>
              <w:spacing w:line="440" w:lineRule="exact"/>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合计</w:t>
            </w:r>
          </w:p>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（100分）</w:t>
            </w:r>
          </w:p>
        </w:tc>
        <w:tc>
          <w:tcPr>
            <w:tcW w:w="7735" w:type="dxa"/>
            <w:gridSpan w:val="8"/>
            <w:noWrap w:val="0"/>
            <w:vAlign w:val="center"/>
          </w:tcPr>
          <w:p>
            <w:pPr>
              <w:numPr>
                <w:ilvl w:val="0"/>
                <w:numId w:val="0"/>
              </w:numPr>
              <w:spacing w:before="156" w:beforeLines="50" w:after="156" w:afterLines="50" w:line="240" w:lineRule="auto"/>
              <w:ind w:firstLine="0" w:firstLineChars="0"/>
              <w:jc w:val="center"/>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教师评分（  ）</w:t>
            </w:r>
            <w:r>
              <w:rPr>
                <w:rFonts w:hint="default" w:ascii="宋体" w:hAnsi="宋体" w:eastAsia="宋体" w:cs="Times New Roman"/>
                <w:bCs/>
                <w:color w:val="000000"/>
                <w:sz w:val="24"/>
                <w:szCs w:val="24"/>
                <w:lang w:val="en-US" w:eastAsia="zh-CN"/>
              </w:rPr>
              <w:t>×</w:t>
            </w:r>
            <w:r>
              <w:rPr>
                <w:rFonts w:hint="eastAsia" w:ascii="宋体" w:hAnsi="宋体" w:eastAsia="宋体" w:cs="Times New Roman"/>
                <w:bCs/>
                <w:color w:val="000000"/>
                <w:sz w:val="24"/>
                <w:szCs w:val="24"/>
                <w:lang w:val="en-US" w:eastAsia="zh-CN"/>
              </w:rPr>
              <w:t>60%+生生互评（  ）</w:t>
            </w:r>
            <w:r>
              <w:rPr>
                <w:rFonts w:hint="default" w:ascii="宋体" w:hAnsi="宋体" w:eastAsia="宋体" w:cs="Times New Roman"/>
                <w:bCs/>
                <w:color w:val="000000"/>
                <w:sz w:val="24"/>
                <w:szCs w:val="24"/>
                <w:lang w:val="en-US" w:eastAsia="zh-CN"/>
              </w:rPr>
              <w:t>×</w:t>
            </w:r>
            <w:r>
              <w:rPr>
                <w:rFonts w:hint="eastAsia" w:ascii="宋体" w:hAnsi="宋体" w:eastAsia="宋体" w:cs="Times New Roman"/>
                <w:bCs/>
                <w:color w:val="000000"/>
                <w:sz w:val="24"/>
                <w:szCs w:val="24"/>
                <w:lang w:val="en-US" w:eastAsia="zh-CN"/>
              </w:rPr>
              <w:t>20%+学生自评（  ）</w:t>
            </w:r>
            <w:r>
              <w:rPr>
                <w:rFonts w:hint="default" w:ascii="宋体" w:hAnsi="宋体" w:eastAsia="宋体" w:cs="Times New Roman"/>
                <w:bCs/>
                <w:color w:val="000000"/>
                <w:sz w:val="24"/>
                <w:szCs w:val="24"/>
                <w:lang w:val="en-US" w:eastAsia="zh-CN"/>
              </w:rPr>
              <w:t>×</w:t>
            </w:r>
            <w:r>
              <w:rPr>
                <w:rFonts w:hint="eastAsia" w:ascii="宋体" w:hAnsi="宋体" w:eastAsia="宋体" w:cs="Times New Roman"/>
                <w:bCs/>
                <w:color w:val="000000"/>
                <w:sz w:val="24"/>
                <w:szCs w:val="24"/>
                <w:lang w:val="en-US" w:eastAsia="zh-CN"/>
              </w:rPr>
              <w:t>20%</w:t>
            </w:r>
          </w:p>
          <w:p>
            <w:pPr>
              <w:numPr>
                <w:ilvl w:val="0"/>
                <w:numId w:val="0"/>
              </w:numPr>
              <w:spacing w:before="156" w:beforeLines="50" w:after="156" w:afterLines="50" w:line="240" w:lineRule="auto"/>
              <w:ind w:firstLine="0" w:firstLineChars="0"/>
              <w:jc w:val="center"/>
              <w:rPr>
                <w:rFonts w:hint="default" w:ascii="黑体" w:hAnsi="黑体" w:eastAsia="黑体" w:cs="Times New Roman"/>
                <w:sz w:val="28"/>
                <w:szCs w:val="28"/>
                <w:vertAlign w:val="baseline"/>
                <w:lang w:val="en-US" w:eastAsia="zh-CN"/>
              </w:rPr>
            </w:pPr>
            <w:r>
              <w:rPr>
                <w:rFonts w:hint="eastAsia" w:ascii="宋体" w:hAnsi="宋体" w:eastAsia="宋体" w:cs="Times New Roman"/>
                <w:bCs/>
                <w:color w:val="000000"/>
                <w:sz w:val="24"/>
                <w:szCs w:val="24"/>
                <w:lang w:val="en-US" w:eastAsia="zh-CN"/>
              </w:rPr>
              <w:t>=得分（  ）</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（一）总成绩评定</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总成绩=</w:t>
      </w:r>
      <w:r>
        <w:rPr>
          <w:rFonts w:hint="eastAsia" w:ascii="宋体" w:hAnsi="宋体" w:eastAsia="宋体" w:cs="Times New Roman"/>
          <w:sz w:val="24"/>
          <w:szCs w:val="24"/>
          <w:lang w:val="en-US" w:eastAsia="zh-CN"/>
        </w:rPr>
        <w:t>分散练习</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集中练习</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60</w:t>
      </w:r>
      <w:r>
        <w:rPr>
          <w:rFonts w:hint="eastAsia" w:ascii="宋体" w:hAnsi="宋体" w:eastAsia="宋体" w:cs="Times New Roman"/>
          <w:sz w:val="24"/>
          <w:szCs w:val="24"/>
        </w:rPr>
        <w:t>%</w:t>
      </w:r>
    </w:p>
    <w:p>
      <w:pPr>
        <w:spacing w:before="156" w:beforeLines="50" w:after="156" w:afterLines="50" w:line="440" w:lineRule="exact"/>
        <w:ind w:firstLine="560" w:firstLineChars="200"/>
        <w:rPr>
          <w:rFonts w:hint="eastAsia" w:ascii="宋体" w:hAnsi="宋体" w:eastAsia="宋体" w:cs="Times New Roman"/>
          <w:color w:val="FF0000"/>
          <w:sz w:val="24"/>
          <w:szCs w:val="24"/>
        </w:rPr>
      </w:pPr>
      <w:r>
        <w:rPr>
          <w:rFonts w:hint="eastAsia" w:ascii="黑体" w:hAnsi="黑体" w:eastAsia="黑体" w:cs="Times New Roman"/>
          <w:sz w:val="28"/>
          <w:szCs w:val="28"/>
        </w:rPr>
        <w:t>（二）</w:t>
      </w:r>
      <w:r>
        <w:rPr>
          <w:rFonts w:hint="eastAsia" w:ascii="黑体" w:hAnsi="黑体" w:eastAsia="黑体" w:cs="Times New Roman"/>
          <w:sz w:val="28"/>
          <w:szCs w:val="28"/>
          <w:lang w:val="en-US" w:eastAsia="zh-CN"/>
        </w:rPr>
        <w:t>分散练习</w:t>
      </w:r>
      <w:r>
        <w:rPr>
          <w:rFonts w:hint="eastAsia" w:ascii="黑体" w:hAnsi="黑体" w:eastAsia="黑体" w:cs="Times New Roman"/>
          <w:sz w:val="28"/>
          <w:szCs w:val="28"/>
        </w:rPr>
        <w:t>成绩评定</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分散练习成绩</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教师评分</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60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生生互评</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学生自评（20%）</w:t>
      </w:r>
    </w:p>
    <w:p>
      <w:pPr>
        <w:spacing w:before="156" w:beforeLines="50" w:after="156" w:afterLines="50" w:line="440" w:lineRule="exact"/>
        <w:ind w:firstLine="560" w:firstLineChars="200"/>
        <w:rPr>
          <w:rFonts w:hint="eastAsia" w:ascii="黑体" w:hAnsi="黑体" w:eastAsia="黑体" w:cs="Times New Roman"/>
          <w:color w:val="auto"/>
          <w:sz w:val="28"/>
          <w:szCs w:val="28"/>
        </w:rPr>
      </w:pPr>
      <w:r>
        <w:rPr>
          <w:rFonts w:hint="eastAsia" w:ascii="黑体" w:hAnsi="黑体" w:eastAsia="黑体" w:cs="Times New Roman"/>
          <w:color w:val="auto"/>
          <w:sz w:val="28"/>
          <w:szCs w:val="28"/>
        </w:rPr>
        <w:t>（三）</w:t>
      </w:r>
      <w:r>
        <w:rPr>
          <w:rFonts w:hint="eastAsia" w:ascii="黑体" w:hAnsi="黑体" w:eastAsia="黑体" w:cs="Times New Roman"/>
          <w:color w:val="auto"/>
          <w:sz w:val="28"/>
          <w:szCs w:val="28"/>
          <w:lang w:val="en-US" w:eastAsia="zh-CN"/>
        </w:rPr>
        <w:t>集中练习</w:t>
      </w:r>
      <w:r>
        <w:rPr>
          <w:rFonts w:hint="eastAsia" w:ascii="黑体" w:hAnsi="黑体" w:eastAsia="黑体" w:cs="Times New Roman"/>
          <w:color w:val="auto"/>
          <w:sz w:val="28"/>
          <w:szCs w:val="28"/>
        </w:rPr>
        <w:t>成绩评定</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集中练习成绩</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教师评分</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60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生生互评</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学生自评（20%）</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六、课程资源</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无</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color w:val="auto"/>
          <w:sz w:val="24"/>
          <w:szCs w:val="24"/>
        </w:rPr>
        <w:t>本课程大纲依据</w:t>
      </w:r>
      <w:r>
        <w:rPr>
          <w:rFonts w:hint="eastAsia" w:ascii="宋体" w:hAnsi="宋体" w:eastAsia="宋体" w:cs="Times New Roman"/>
          <w:color w:val="auto"/>
          <w:sz w:val="24"/>
          <w:szCs w:val="24"/>
          <w:lang w:val="en-US" w:eastAsia="zh-CN"/>
        </w:rPr>
        <w:t>2023年化学</w:t>
      </w:r>
      <w:r>
        <w:rPr>
          <w:rFonts w:hint="eastAsia" w:ascii="宋体" w:hAnsi="宋体" w:eastAsia="宋体" w:cs="Times New Roman"/>
          <w:color w:val="auto"/>
          <w:sz w:val="24"/>
          <w:szCs w:val="24"/>
        </w:rPr>
        <w:t>专业人</w:t>
      </w:r>
      <w:r>
        <w:rPr>
          <w:rFonts w:hint="eastAsia" w:ascii="宋体" w:hAnsi="宋体" w:eastAsia="宋体" w:cs="Times New Roman"/>
          <w:sz w:val="24"/>
          <w:szCs w:val="24"/>
        </w:rPr>
        <w:t>才培养方案制定。</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br w:type="page"/>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eastAsia="黑体" w:asciiTheme="minorAscii" w:hAnsiTheme="minorAscii" w:cstheme="minorBidi"/>
          <w:kern w:val="44"/>
          <w:sz w:val="36"/>
          <w:szCs w:val="22"/>
          <w:lang w:val="en-US" w:eastAsia="zh-CN" w:bidi="ar-SA"/>
        </w:rPr>
      </w:pPr>
      <w:bookmarkStart w:id="28" w:name="_Toc29539"/>
      <w:bookmarkStart w:id="29" w:name="_Toc29690"/>
      <w:r>
        <w:rPr>
          <w:rFonts w:hint="eastAsia" w:eastAsia="黑体" w:asciiTheme="minorAscii" w:hAnsiTheme="minorAscii" w:cstheme="minorBidi"/>
          <w:kern w:val="44"/>
          <w:sz w:val="36"/>
          <w:szCs w:val="22"/>
          <w:lang w:val="en-US" w:eastAsia="zh-CN" w:bidi="ar-SA"/>
        </w:rPr>
        <w:t>《教案设计比一比》课程大纲</w:t>
      </w:r>
      <w:bookmarkEnd w:id="28"/>
      <w:bookmarkEnd w:id="29"/>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291"/>
        <w:gridCol w:w="1636"/>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885"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课程名称</w:t>
            </w:r>
          </w:p>
        </w:tc>
        <w:tc>
          <w:tcPr>
            <w:tcW w:w="2291"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教案设计比一比</w:t>
            </w:r>
          </w:p>
        </w:tc>
        <w:tc>
          <w:tcPr>
            <w:tcW w:w="1636"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课程代码</w:t>
            </w:r>
          </w:p>
        </w:tc>
        <w:tc>
          <w:tcPr>
            <w:tcW w:w="2404"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color w:val="000000"/>
                <w:sz w:val="24"/>
                <w:szCs w:val="24"/>
              </w:rPr>
              <w:t>0713S12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885"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课程类别</w:t>
            </w:r>
          </w:p>
        </w:tc>
        <w:tc>
          <w:tcPr>
            <w:tcW w:w="2291"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师范生养成活动</w:t>
            </w:r>
          </w:p>
        </w:tc>
        <w:tc>
          <w:tcPr>
            <w:tcW w:w="1636"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学时</w:t>
            </w:r>
          </w:p>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/学分</w:t>
            </w:r>
          </w:p>
        </w:tc>
        <w:tc>
          <w:tcPr>
            <w:tcW w:w="2404" w:type="dxa"/>
            <w:shd w:val="clear" w:color="auto" w:fill="auto"/>
            <w:noWrap w:val="0"/>
            <w:vAlign w:val="center"/>
          </w:tcPr>
          <w:p>
            <w:pPr>
              <w:spacing w:line="44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周/</w:t>
            </w:r>
            <w:r>
              <w:rPr>
                <w:rFonts w:hint="eastAsia" w:ascii="宋体" w:hAnsi="宋体" w:eastAsia="宋体" w:cs="宋体"/>
                <w:sz w:val="24"/>
                <w:szCs w:val="24"/>
                <w:lang w:val="en-US" w:eastAsia="zh-CN"/>
              </w:rPr>
              <w:t>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85"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实施方式</w:t>
            </w:r>
          </w:p>
        </w:tc>
        <w:tc>
          <w:tcPr>
            <w:tcW w:w="6331" w:type="dxa"/>
            <w:gridSpan w:val="3"/>
            <w:shd w:val="clear" w:color="auto" w:fill="auto"/>
            <w:noWrap w:val="0"/>
            <w:vAlign w:val="center"/>
          </w:tcPr>
          <w:p>
            <w:pPr>
              <w:spacing w:line="440" w:lineRule="exact"/>
              <w:ind w:firstLine="0" w:firstLineChars="0"/>
              <w:jc w:val="center"/>
              <w:rPr>
                <w:rFonts w:hint="eastAsia" w:ascii="宋体" w:hAnsi="宋体" w:eastAsia="宋体" w:cs="宋体"/>
                <w:color w:val="FF0000"/>
                <w:sz w:val="24"/>
                <w:szCs w:val="24"/>
                <w:lang w:eastAsia="zh-CN"/>
              </w:rPr>
            </w:pPr>
            <w:r>
              <w:rPr>
                <w:rFonts w:hint="eastAsia" w:ascii="宋体" w:hAnsi="宋体" w:eastAsia="宋体" w:cs="宋体"/>
                <w:color w:val="000000"/>
                <w:sz w:val="24"/>
                <w:szCs w:val="24"/>
                <w:lang w:val="en-US"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85"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开课单位</w:t>
            </w:r>
          </w:p>
        </w:tc>
        <w:tc>
          <w:tcPr>
            <w:tcW w:w="2291" w:type="dxa"/>
            <w:shd w:val="clear" w:color="auto" w:fill="auto"/>
            <w:noWrap w:val="0"/>
            <w:vAlign w:val="center"/>
          </w:tcPr>
          <w:p>
            <w:pPr>
              <w:spacing w:line="44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化工学院</w:t>
            </w:r>
          </w:p>
        </w:tc>
        <w:tc>
          <w:tcPr>
            <w:tcW w:w="1636"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适用专业</w:t>
            </w:r>
          </w:p>
        </w:tc>
        <w:tc>
          <w:tcPr>
            <w:tcW w:w="2404" w:type="dxa"/>
            <w:shd w:val="clear" w:color="auto" w:fill="auto"/>
            <w:noWrap w:val="0"/>
            <w:vAlign w:val="center"/>
          </w:tcPr>
          <w:p>
            <w:pPr>
              <w:spacing w:line="44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85"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课程负责人</w:t>
            </w:r>
          </w:p>
        </w:tc>
        <w:tc>
          <w:tcPr>
            <w:tcW w:w="6331" w:type="dxa"/>
            <w:gridSpan w:val="3"/>
            <w:shd w:val="clear" w:color="auto" w:fill="auto"/>
            <w:noWrap w:val="0"/>
            <w:vAlign w:val="center"/>
          </w:tcPr>
          <w:p>
            <w:pPr>
              <w:spacing w:line="44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吕立强、郝红芳、王妍等化学专业教师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85"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大纲撰写人</w:t>
            </w:r>
          </w:p>
        </w:tc>
        <w:tc>
          <w:tcPr>
            <w:tcW w:w="2291" w:type="dxa"/>
            <w:shd w:val="clear" w:color="auto" w:fill="auto"/>
            <w:noWrap w:val="0"/>
            <w:vAlign w:val="center"/>
          </w:tcPr>
          <w:p>
            <w:pPr>
              <w:spacing w:line="44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郝红芳</w:t>
            </w:r>
          </w:p>
        </w:tc>
        <w:tc>
          <w:tcPr>
            <w:tcW w:w="1636"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大纲审核人</w:t>
            </w:r>
          </w:p>
        </w:tc>
        <w:tc>
          <w:tcPr>
            <w:tcW w:w="2404" w:type="dxa"/>
            <w:shd w:val="clear" w:color="auto" w:fill="auto"/>
            <w:noWrap w:val="0"/>
            <w:vAlign w:val="center"/>
          </w:tcPr>
          <w:p>
            <w:pPr>
              <w:spacing w:line="44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85"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先修课程</w:t>
            </w:r>
          </w:p>
        </w:tc>
        <w:tc>
          <w:tcPr>
            <w:tcW w:w="6331" w:type="dxa"/>
            <w:gridSpan w:val="3"/>
            <w:shd w:val="clear" w:color="auto" w:fill="auto"/>
            <w:noWrap w:val="0"/>
            <w:vAlign w:val="center"/>
          </w:tcPr>
          <w:p>
            <w:pPr>
              <w:spacing w:line="44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学科教学法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化学教材分析与教学设计</w:t>
            </w:r>
            <w:r>
              <w:rPr>
                <w:rFonts w:hint="eastAsia" w:ascii="宋体" w:hAnsi="宋体" w:eastAsia="宋体" w:cs="宋体"/>
                <w:color w:val="000000"/>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85" w:type="dxa"/>
            <w:shd w:val="clear" w:color="auto" w:fill="auto"/>
            <w:noWrap w:val="0"/>
            <w:vAlign w:val="center"/>
          </w:tcPr>
          <w:p>
            <w:pPr>
              <w:spacing w:line="4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课程网址</w:t>
            </w:r>
          </w:p>
        </w:tc>
        <w:tc>
          <w:tcPr>
            <w:tcW w:w="6331" w:type="dxa"/>
            <w:gridSpan w:val="3"/>
            <w:shd w:val="clear" w:color="auto" w:fill="auto"/>
            <w:noWrap w:val="0"/>
            <w:vAlign w:val="center"/>
          </w:tcPr>
          <w:p>
            <w:pPr>
              <w:spacing w:line="440" w:lineRule="exact"/>
              <w:ind w:firstLine="0" w:firstLineChars="0"/>
              <w:rPr>
                <w:rFonts w:hint="eastAsia" w:ascii="宋体" w:hAnsi="宋体" w:eastAsia="宋体" w:cs="宋体"/>
                <w:color w:val="FF0000"/>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（一）课程学习目标</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通过本课程的学习，使学生达到以下目标：</w:t>
      </w:r>
    </w:p>
    <w:p>
      <w:pPr>
        <w:spacing w:line="440" w:lineRule="exact"/>
        <w:ind w:firstLine="480" w:firstLineChars="200"/>
        <w:rPr>
          <w:rFonts w:hint="default" w:ascii="宋体" w:hAnsi="宋体" w:eastAsia="宋体" w:cs="Times New Roman"/>
          <w:color w:val="000000"/>
          <w:sz w:val="24"/>
          <w:szCs w:val="24"/>
          <w:lang w:val="en-US" w:eastAsia="zh-CN"/>
        </w:rPr>
      </w:pPr>
      <w:r>
        <w:rPr>
          <w:rFonts w:hint="eastAsia" w:ascii="宋体" w:hAnsi="宋体" w:eastAsia="宋体" w:cs="Times New Roman"/>
          <w:sz w:val="24"/>
          <w:szCs w:val="24"/>
        </w:rPr>
        <w:t>1.</w:t>
      </w:r>
      <w:r>
        <w:rPr>
          <w:rFonts w:hint="eastAsia" w:ascii="宋体" w:hAnsi="宋体" w:eastAsia="宋体" w:cs="Times New Roman"/>
          <w:color w:val="000000"/>
          <w:sz w:val="24"/>
          <w:szCs w:val="24"/>
          <w:lang w:val="en-US" w:eastAsia="zh-CN"/>
        </w:rPr>
        <w:t>依据中学生的一般发展规律和认知发展特点进行合理的学情分析和教学活动设计，能结合多种信息技术方法和手段进行教学设计和板书设计。</w:t>
      </w:r>
      <w:r>
        <w:rPr>
          <w:rFonts w:hint="eastAsia" w:ascii="宋体" w:hAnsi="宋体" w:eastAsia="宋体" w:cs="Times New Roman"/>
          <w:b/>
          <w:bCs/>
          <w:color w:val="000000"/>
          <w:sz w:val="24"/>
          <w:szCs w:val="24"/>
          <w:lang w:val="en-US" w:eastAsia="zh-CN"/>
        </w:rPr>
        <w:t>【毕业要求4 教学能力】</w:t>
      </w:r>
    </w:p>
    <w:p>
      <w:pPr>
        <w:numPr>
          <w:ilvl w:val="-1"/>
          <w:numId w:val="0"/>
        </w:num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二</w:t>
      </w:r>
      <w:r>
        <w:rPr>
          <w:rFonts w:hint="eastAsia" w:ascii="黑体" w:hAnsi="黑体" w:eastAsia="黑体" w:cs="Times New Roman"/>
          <w:sz w:val="28"/>
          <w:szCs w:val="28"/>
          <w:lang w:eastAsia="zh-CN"/>
        </w:rPr>
        <w:t>）</w:t>
      </w:r>
      <w:r>
        <w:rPr>
          <w:rFonts w:hint="eastAsia" w:ascii="黑体" w:hAnsi="黑体" w:eastAsia="黑体" w:cs="Times New Roman"/>
          <w:sz w:val="28"/>
          <w:szCs w:val="28"/>
        </w:rPr>
        <w:t>课程学习目标与毕业要求指标点的对应关系</w:t>
      </w:r>
    </w:p>
    <w:tbl>
      <w:tblPr>
        <w:tblStyle w:val="11"/>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536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14"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w:t>
            </w:r>
          </w:p>
        </w:tc>
        <w:tc>
          <w:tcPr>
            <w:tcW w:w="5361"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毕业要求指标点</w:t>
            </w:r>
          </w:p>
        </w:tc>
        <w:tc>
          <w:tcPr>
            <w:tcW w:w="1517"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noWrap w:val="0"/>
            <w:vAlign w:val="center"/>
          </w:tcPr>
          <w:p>
            <w:pPr>
              <w:spacing w:line="440" w:lineRule="exact"/>
              <w:ind w:firstLine="0" w:firstLineChars="0"/>
              <w:jc w:val="center"/>
              <w:rPr>
                <w:rFonts w:hint="eastAsia" w:ascii="宋体" w:hAnsi="宋体" w:eastAsia="宋体" w:cs="Times New Roman"/>
                <w:color w:val="FF0000"/>
                <w:sz w:val="24"/>
                <w:szCs w:val="24"/>
              </w:rPr>
            </w:pPr>
            <w:r>
              <w:rPr>
                <w:rFonts w:hint="default" w:ascii="Times New Roman" w:hAnsi="Times New Roman" w:eastAsia="宋体" w:cs="Times New Roman"/>
                <w:color w:val="000000"/>
                <w:sz w:val="24"/>
                <w:szCs w:val="24"/>
              </w:rPr>
              <w:t>4.教学能力</w:t>
            </w:r>
          </w:p>
        </w:tc>
        <w:tc>
          <w:tcPr>
            <w:tcW w:w="5361" w:type="dxa"/>
            <w:noWrap w:val="0"/>
            <w:vAlign w:val="center"/>
          </w:tcPr>
          <w:p>
            <w:pPr>
              <w:spacing w:line="440" w:lineRule="exact"/>
              <w:ind w:firstLine="0" w:firstLineChars="0"/>
              <w:jc w:val="left"/>
              <w:rPr>
                <w:rFonts w:hint="eastAsia" w:ascii="宋体" w:hAnsi="宋体" w:eastAsia="宋体" w:cs="Times New Roman"/>
                <w:sz w:val="24"/>
                <w:szCs w:val="24"/>
                <w:lang w:val="en-US" w:eastAsia="zh-CN"/>
              </w:rPr>
            </w:pPr>
            <w:r>
              <w:rPr>
                <w:rFonts w:hint="eastAsia" w:ascii="宋体" w:hAnsi="宋体" w:eastAsia="宋体" w:cs="宋体"/>
                <w:sz w:val="24"/>
                <w:szCs w:val="24"/>
              </w:rPr>
              <w:t>4.1【基本技能】掌握教育学、心理学的基本理论，了解中学生身心发展一般规律，掌握普通话、</w:t>
            </w:r>
            <w:r>
              <w:rPr>
                <w:rFonts w:ascii="宋体" w:hAnsi="宋体" w:eastAsia="宋体" w:cs="宋体"/>
                <w:sz w:val="24"/>
                <w:szCs w:val="24"/>
              </w:rPr>
              <w:t>钢笔字、毛笔字、粉笔字</w:t>
            </w:r>
            <w:r>
              <w:rPr>
                <w:rFonts w:hint="eastAsia" w:ascii="宋体" w:hAnsi="宋体" w:eastAsia="宋体" w:cs="宋体"/>
                <w:sz w:val="24"/>
                <w:szCs w:val="24"/>
              </w:rPr>
              <w:t>、现代教育技术等教师基本技能。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H</w:t>
            </w:r>
            <w:r>
              <w:rPr>
                <w:rFonts w:hint="eastAsia" w:ascii="宋体" w:hAnsi="宋体" w:eastAsia="宋体" w:cs="宋体"/>
                <w:sz w:val="24"/>
                <w:szCs w:val="24"/>
                <w:lang w:eastAsia="zh-CN"/>
              </w:rPr>
              <w:t>）</w:t>
            </w:r>
          </w:p>
        </w:tc>
        <w:tc>
          <w:tcPr>
            <w:tcW w:w="1517"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课程目标1</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三、课程学习内容及与课程学习目标的对应关系</w:t>
      </w:r>
    </w:p>
    <w:p>
      <w:pPr>
        <w:spacing w:before="156" w:beforeLines="50" w:after="156" w:afterLines="50" w:line="440" w:lineRule="exact"/>
        <w:ind w:firstLine="560" w:firstLineChars="200"/>
        <w:rPr>
          <w:rFonts w:hint="eastAsia" w:ascii="黑体" w:hAnsi="黑体" w:eastAsia="黑体" w:cs="Times New Roman"/>
          <w:sz w:val="28"/>
          <w:szCs w:val="28"/>
          <w:lang w:val="en-US" w:eastAsia="zh-CN"/>
        </w:rPr>
      </w:pPr>
      <w:r>
        <w:rPr>
          <w:rFonts w:hint="eastAsia" w:ascii="黑体" w:hAnsi="黑体" w:eastAsia="黑体" w:cs="Times New Roman"/>
          <w:b w:val="0"/>
          <w:sz w:val="28"/>
          <w:szCs w:val="28"/>
        </w:rPr>
        <w:t>（一）课程学习内容</w:t>
      </w:r>
    </w:p>
    <w:p>
      <w:pPr>
        <w:spacing w:before="156" w:beforeLines="50" w:after="156" w:afterLines="50" w:line="440" w:lineRule="exact"/>
        <w:ind w:firstLine="560" w:firstLineChars="200"/>
        <w:rPr>
          <w:rFonts w:hint="eastAsia" w:ascii="黑体" w:hAnsi="黑体" w:eastAsia="黑体" w:cs="Times New Roman"/>
          <w:b/>
          <w:sz w:val="28"/>
          <w:szCs w:val="28"/>
        </w:rPr>
      </w:pPr>
      <w:r>
        <w:rPr>
          <w:rFonts w:ascii="Times New Roman" w:hAnsi="Times New Roman" w:eastAsia="宋体" w:cs="Times New Roman"/>
          <w:sz w:val="28"/>
          <w:szCs w:val="24"/>
        </w:rPr>
        <w:pict>
          <v:shape id="文本框 2" o:spid="_x0000_s1031" o:spt="202" type="#_x0000_t202" style="position:absolute;left:0pt;margin-left:95.1pt;margin-top:0.7pt;height:64.45pt;width:251.45pt;z-index:251659264;mso-width-relative:page;mso-height-relative:page;" fillcolor="#FFFFFF" filled="t" stroked="t" coordsize="21600,21600" o:gfxdata="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EdfKjUAAAACQEAAA8AAAAAAAAAAQAgAAAAIgAAAGRycy9kb3ducmV2LnhtbFBLAQIU&#10;ABQAAAAIAIdO4kBtR73raQIAANEEAAAOAAAAAAAAAAEAIAAAACMBAABkcnMvZTJvRG9jLnhtbFBL&#10;BQYAAAAABgAGAFkBAAD+BQAAAAA=&#10;">
            <v:path/>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实践项目一 共“研”学情</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ascii="Times New Roman" w:hAnsi="Times New Roman" w:eastAsia="宋体" w:cs="Times New Roman"/>
                      <w:sz w:val="21"/>
                      <w:szCs w:val="24"/>
                    </w:rPr>
                  </w:pPr>
                  <w:r>
                    <w:rPr>
                      <w:rFonts w:hint="eastAsia" w:ascii="宋体" w:hAnsi="宋体" w:eastAsia="宋体" w:cs="宋体"/>
                      <w:sz w:val="24"/>
                      <w:szCs w:val="24"/>
                      <w:lang w:val="en-US" w:eastAsia="zh-CN"/>
                    </w:rPr>
                    <w:t>学生与指导教师共同研讨中学生的身心发展规律和认知特点（0.5周）</w:t>
                  </w:r>
                </w:p>
              </w:txbxContent>
            </v:textbox>
          </v:shape>
        </w:pict>
      </w:r>
    </w:p>
    <w:p>
      <w:pPr>
        <w:spacing w:before="156" w:beforeLines="50" w:after="156" w:afterLines="50" w:line="440" w:lineRule="exact"/>
        <w:ind w:firstLine="562" w:firstLineChars="200"/>
        <w:rPr>
          <w:rFonts w:hint="eastAsia" w:ascii="黑体" w:hAnsi="黑体" w:eastAsia="黑体" w:cs="Times New Roman"/>
          <w:b/>
          <w:sz w:val="28"/>
          <w:szCs w:val="28"/>
        </w:rPr>
      </w:pPr>
    </w:p>
    <w:p>
      <w:pPr>
        <w:spacing w:before="156" w:beforeLines="50" w:after="156" w:afterLines="50" w:line="440" w:lineRule="exact"/>
        <w:ind w:firstLine="560" w:firstLineChars="200"/>
        <w:rPr>
          <w:rFonts w:hint="eastAsia" w:ascii="黑体" w:hAnsi="黑体" w:eastAsia="黑体" w:cs="Times New Roman"/>
          <w:b/>
          <w:sz w:val="28"/>
          <w:szCs w:val="28"/>
        </w:rPr>
      </w:pPr>
      <w:r>
        <w:rPr>
          <w:rFonts w:ascii="Times New Roman" w:hAnsi="Times New Roman" w:eastAsia="宋体" w:cs="Times New Roman"/>
          <w:sz w:val="28"/>
          <w:szCs w:val="24"/>
        </w:rPr>
        <w:pict>
          <v:shape id="下箭头 4" o:spid="_x0000_s1032" o:spt="67" type="#_x0000_t67" style="position:absolute;left:0pt;margin-left:209.1pt;margin-top:8pt;height:20.5pt;width:28.5pt;z-index:251662336;v-text-anchor:middle;mso-width-relative:page;mso-height-relative:page;" filled="f" stroked="t" coordsize="21600,21600" o:gfxdata="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nz4ftkAAAAJAQAADwAAAAAAAAAB&#10;ACAAAAAiAAAAZHJzL2Rvd25yZXYueG1sUEsBAhQAFAAAAAgAh07iQHa/wsmBAgAA6wQAAA4AAAAA&#10;AAAAAQAgAAAAKAEAAGRycy9lMm9Eb2MueG1sUEsFBgAAAAAGAAYAWQEAABsGAAAAAA==&#10;" adj="10800,5400">
            <v:path/>
            <v:fill on="f" focussize="0,0"/>
            <v:stroke color="#000000" miterlimit="8" joinstyle="miter"/>
            <v:imagedata o:title=""/>
            <o:lock v:ext="edit" aspectratio="f"/>
          </v:shape>
        </w:pict>
      </w:r>
    </w:p>
    <w:p>
      <w:pPr>
        <w:spacing w:before="156" w:beforeLines="50" w:after="156" w:afterLines="50" w:line="440" w:lineRule="exact"/>
        <w:ind w:firstLine="560" w:firstLineChars="200"/>
        <w:rPr>
          <w:rFonts w:hint="eastAsia" w:ascii="黑体" w:hAnsi="黑体" w:eastAsia="黑体" w:cs="Times New Roman"/>
          <w:b/>
          <w:sz w:val="28"/>
          <w:szCs w:val="28"/>
        </w:rPr>
      </w:pPr>
      <w:r>
        <w:rPr>
          <w:rFonts w:ascii="Times New Roman" w:hAnsi="Times New Roman" w:eastAsia="宋体" w:cs="Times New Roman"/>
          <w:sz w:val="28"/>
          <w:szCs w:val="24"/>
        </w:rPr>
        <w:pict>
          <v:shape id="文本框 3" o:spid="_x0000_s1033" o:spt="202" type="#_x0000_t202" style="position:absolute;left:0pt;margin-left:92.1pt;margin-top:0.35pt;height:45.05pt;width:259pt;z-index:251660288;mso-width-relative:page;mso-height-relative:page;" fillcolor="#FFFFFF" filled="t" stroked="t" coordsize="21600,21600" o:gfxdata="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4AiMbSAAAABwEAAA8AAAAAAAAAAQAgAAAAIgAAAGRycy9kb3ducmV2LnhtbFBLAQIU&#10;ABQAAAAIAIdO4kBpX3X5awIAANEEAAAOAAAAAAAAAAEAIAAAACEBAABkcnMvZTJvRG9jLnhtbFBL&#10;BQYAAAAABgAGAFkBAAD+BQAAAAA=&#10;">
            <v:path/>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实践项目二 齐“设”教学</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学生共同针对同一主题进行教学设计（1周）</w:t>
                  </w:r>
                </w:p>
                <w:p>
                  <w:pPr>
                    <w:spacing w:line="240" w:lineRule="auto"/>
                    <w:ind w:firstLine="0" w:firstLineChars="0"/>
                    <w:rPr>
                      <w:rFonts w:ascii="Times New Roman" w:hAnsi="Times New Roman" w:eastAsia="宋体" w:cs="Times New Roman"/>
                      <w:sz w:val="21"/>
                      <w:szCs w:val="24"/>
                    </w:rPr>
                  </w:pPr>
                </w:p>
              </w:txbxContent>
            </v:textbox>
          </v:shape>
        </w:pict>
      </w:r>
    </w:p>
    <w:p>
      <w:pPr>
        <w:spacing w:before="156" w:beforeLines="50" w:after="156" w:afterLines="50" w:line="440" w:lineRule="exact"/>
        <w:ind w:firstLine="560" w:firstLineChars="200"/>
        <w:rPr>
          <w:rFonts w:hint="eastAsia" w:ascii="黑体" w:hAnsi="黑体" w:eastAsia="黑体" w:cs="Times New Roman"/>
          <w:b/>
          <w:sz w:val="28"/>
          <w:szCs w:val="28"/>
        </w:rPr>
      </w:pPr>
      <w:r>
        <w:rPr>
          <w:rFonts w:ascii="Times New Roman" w:hAnsi="Times New Roman" w:eastAsia="宋体" w:cs="Times New Roman"/>
          <w:sz w:val="28"/>
          <w:szCs w:val="24"/>
        </w:rPr>
        <w:pict>
          <v:shape id="下箭头 5" o:spid="_x0000_s1034" o:spt="67" type="#_x0000_t67" style="position:absolute;left:0pt;margin-left:207.6pt;margin-top:19.9pt;height:20.5pt;width:28.5pt;z-index:251663360;v-text-anchor:middle;mso-width-relative:page;mso-height-relative:page;" filled="f" stroked="t" coordsize="21600,21600" o:gfxdata="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LgKj7ZAAAACQEAAA8AAAAAAAAAAQAgAAAAIgAAAGRy&#10;cy9kb3ducmV2LnhtbFBLAQIUABQAAAAIAIdO4kCZXDk/dgIAAN8EAAAOAAAAAAAAAAEAIAAAACgB&#10;AABkcnMvZTJvRG9jLnhtbFBLBQYAAAAABgAGAFkBAAAQBgAAAAA=&#10;" adj="10800,5400">
            <v:path/>
            <v:fill on="f" focussize="0,0"/>
            <v:stroke color="#000000" miterlimit="8" joinstyle="miter"/>
            <v:imagedata o:title=""/>
            <o:lock v:ext="edit" aspectratio="f"/>
          </v:shape>
        </w:pict>
      </w:r>
    </w:p>
    <w:p>
      <w:pPr>
        <w:spacing w:before="156" w:beforeLines="50" w:after="156" w:afterLines="50" w:line="440" w:lineRule="exact"/>
        <w:ind w:firstLine="560" w:firstLineChars="200"/>
        <w:rPr>
          <w:rFonts w:hint="eastAsia" w:ascii="黑体" w:hAnsi="黑体" w:eastAsia="黑体" w:cs="Times New Roman"/>
          <w:b/>
          <w:sz w:val="28"/>
          <w:szCs w:val="28"/>
        </w:rPr>
      </w:pPr>
      <w:r>
        <w:rPr>
          <w:rFonts w:ascii="Times New Roman" w:hAnsi="Times New Roman" w:eastAsia="宋体" w:cs="Times New Roman"/>
          <w:sz w:val="28"/>
          <w:szCs w:val="24"/>
        </w:rPr>
        <w:pict>
          <v:shape id="文本框 6" o:spid="_x0000_s1035" o:spt="202" type="#_x0000_t202" style="position:absolute;left:0pt;margin-left:92.1pt;margin-top:14.9pt;height:82.4pt;width:260pt;z-index:251661312;mso-width-relative:page;mso-height-relative:page;" fillcolor="#FFFFFF" filled="t" stroked="t" coordsize="21600,21600" o:gfxdata="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72soq1QAAAAoBAAAPAAAAAAAAAAEAIAAAACIAAABkcnMvZG93bnJldi54bWxQ&#10;SwECFAAUAAAACACHTuJAzSpHkGwCAADSBAAADgAAAAAAAAABACAAAAAkAQAAZHJzL2Uyb0RvYy54&#10;bWxQSwUGAAAAAAYABgBZAQAAAgYAAAAA&#10;">
            <v:path/>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实践项目三 分“展”精彩</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师生共同进行教学设计评价，教师筛选后对教学设计中精彩的过程设计、教学手段、板书设计等部分进行分别展示（0.5周）</w:t>
                  </w:r>
                </w:p>
                <w:p>
                  <w:pPr>
                    <w:keepNext w:val="0"/>
                    <w:keepLines w:val="0"/>
                    <w:pageBreakBefore w:val="0"/>
                    <w:widowControl w:val="0"/>
                    <w:kinsoku/>
                    <w:wordWrap/>
                    <w:overflowPunct/>
                    <w:topLinePunct w:val="0"/>
                    <w:autoSpaceDE/>
                    <w:autoSpaceDN/>
                    <w:bidi w:val="0"/>
                    <w:adjustRightInd/>
                    <w:snapToGrid/>
                    <w:spacing w:line="288" w:lineRule="auto"/>
                    <w:ind w:firstLine="0" w:firstLineChars="0"/>
                    <w:textAlignment w:val="auto"/>
                    <w:rPr>
                      <w:rFonts w:ascii="Times New Roman" w:hAnsi="Times New Roman" w:eastAsia="宋体" w:cs="Times New Roman"/>
                      <w:sz w:val="21"/>
                      <w:szCs w:val="24"/>
                    </w:rPr>
                  </w:pPr>
                </w:p>
              </w:txbxContent>
            </v:textbox>
          </v:shape>
        </w:pict>
      </w:r>
    </w:p>
    <w:p>
      <w:pPr>
        <w:spacing w:before="156" w:beforeLines="50" w:after="156" w:afterLines="50" w:line="440" w:lineRule="exact"/>
        <w:ind w:firstLine="562" w:firstLineChars="200"/>
        <w:rPr>
          <w:rFonts w:hint="eastAsia" w:ascii="黑体" w:hAnsi="黑体" w:eastAsia="黑体" w:cs="Times New Roman"/>
          <w:b/>
          <w:sz w:val="28"/>
          <w:szCs w:val="28"/>
        </w:rPr>
      </w:pPr>
    </w:p>
    <w:p>
      <w:pPr>
        <w:spacing w:before="156" w:beforeLines="50" w:after="156" w:afterLines="50" w:line="440" w:lineRule="exact"/>
        <w:ind w:firstLine="0" w:firstLineChars="0"/>
        <w:rPr>
          <w:rFonts w:hint="eastAsia" w:ascii="黑体" w:hAnsi="黑体" w:eastAsia="黑体" w:cs="Times New Roman"/>
          <w:b/>
          <w:sz w:val="28"/>
          <w:szCs w:val="28"/>
        </w:rPr>
      </w:pPr>
    </w:p>
    <w:p>
      <w:pPr>
        <w:spacing w:before="156" w:beforeLines="50" w:after="156" w:afterLines="50" w:line="440" w:lineRule="exact"/>
        <w:ind w:left="561" w:firstLine="0" w:firstLineChars="0"/>
        <w:rPr>
          <w:rFonts w:hint="eastAsia" w:ascii="黑体" w:hAnsi="黑体" w:eastAsia="黑体" w:cs="Times New Roman"/>
          <w:sz w:val="28"/>
          <w:szCs w:val="28"/>
        </w:rPr>
      </w:pPr>
    </w:p>
    <w:p>
      <w:pPr>
        <w:spacing w:before="156" w:beforeLines="50" w:after="156" w:afterLines="50" w:line="440" w:lineRule="exact"/>
        <w:ind w:left="0" w:firstLine="560" w:firstLineChars="200"/>
        <w:rPr>
          <w:rFonts w:hint="eastAsia" w:ascii="黑体" w:hAnsi="黑体" w:eastAsia="黑体" w:cs="Times New Roman"/>
          <w:sz w:val="28"/>
          <w:szCs w:val="28"/>
        </w:rPr>
      </w:pPr>
      <w:r>
        <w:rPr>
          <w:rFonts w:hint="eastAsia" w:ascii="黑体" w:hAnsi="黑体" w:eastAsia="黑体" w:cs="Times New Roman"/>
          <w:sz w:val="28"/>
          <w:szCs w:val="28"/>
        </w:rPr>
        <w:t xml:space="preserve">（二）课程学习内容与课程学习目标的对应关系 </w:t>
      </w:r>
    </w:p>
    <w:tbl>
      <w:tblPr>
        <w:tblStyle w:val="11"/>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1767"/>
        <w:gridCol w:w="2064"/>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55"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实践内容</w:t>
            </w:r>
          </w:p>
        </w:tc>
        <w:tc>
          <w:tcPr>
            <w:tcW w:w="1767"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tc>
        <w:tc>
          <w:tcPr>
            <w:tcW w:w="2064"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支撑的课程目标</w:t>
            </w:r>
          </w:p>
        </w:tc>
        <w:tc>
          <w:tcPr>
            <w:tcW w:w="1409"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055" w:type="dxa"/>
            <w:noWrap w:val="0"/>
            <w:vAlign w:val="center"/>
          </w:tcPr>
          <w:p>
            <w:pPr>
              <w:spacing w:line="440" w:lineRule="exact"/>
              <w:ind w:firstLine="0" w:firstLineChars="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eastAsia="zh-CN"/>
              </w:rPr>
              <w:t>实践项目一</w:t>
            </w:r>
            <w:r>
              <w:rPr>
                <w:rFonts w:hint="eastAsia" w:ascii="宋体" w:hAnsi="宋体" w:eastAsia="宋体" w:cs="Times New Roman"/>
                <w:sz w:val="24"/>
                <w:szCs w:val="24"/>
                <w:lang w:val="en-US" w:eastAsia="zh-CN"/>
              </w:rPr>
              <w:t xml:space="preserve"> 共“研”学情</w:t>
            </w:r>
          </w:p>
        </w:tc>
        <w:tc>
          <w:tcPr>
            <w:tcW w:w="1767" w:type="dxa"/>
            <w:noWrap w:val="0"/>
            <w:vAlign w:val="center"/>
          </w:tcPr>
          <w:p>
            <w:pPr>
              <w:spacing w:line="440" w:lineRule="exact"/>
              <w:ind w:firstLine="0" w:firstLineChars="0"/>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集中实践</w:t>
            </w:r>
          </w:p>
        </w:tc>
        <w:tc>
          <w:tcPr>
            <w:tcW w:w="2064" w:type="dxa"/>
            <w:noWrap w:val="0"/>
            <w:vAlign w:val="center"/>
          </w:tcPr>
          <w:p>
            <w:pPr>
              <w:spacing w:line="440" w:lineRule="exact"/>
              <w:ind w:firstLine="0" w:firstLineChars="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课程</w:t>
            </w:r>
            <w:r>
              <w:rPr>
                <w:rFonts w:ascii="宋体" w:hAnsi="宋体" w:eastAsia="宋体" w:cs="Times New Roman"/>
                <w:color w:val="000000"/>
                <w:sz w:val="24"/>
                <w:szCs w:val="24"/>
              </w:rPr>
              <w:t>目标</w:t>
            </w:r>
            <w:r>
              <w:rPr>
                <w:rFonts w:hint="eastAsia" w:ascii="宋体" w:hAnsi="宋体" w:eastAsia="宋体" w:cs="Times New Roman"/>
                <w:color w:val="000000"/>
                <w:sz w:val="24"/>
                <w:szCs w:val="24"/>
              </w:rPr>
              <w:t>1</w:t>
            </w:r>
          </w:p>
        </w:tc>
        <w:tc>
          <w:tcPr>
            <w:tcW w:w="1409"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实践项目二 齐“设”教学</w:t>
            </w:r>
          </w:p>
        </w:tc>
        <w:tc>
          <w:tcPr>
            <w:tcW w:w="1767" w:type="dxa"/>
            <w:noWrap w:val="0"/>
            <w:vAlign w:val="center"/>
          </w:tcPr>
          <w:p>
            <w:pPr>
              <w:spacing w:line="440" w:lineRule="exact"/>
              <w:ind w:firstLine="0" w:firstLineChars="0"/>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集中实践</w:t>
            </w:r>
          </w:p>
        </w:tc>
        <w:tc>
          <w:tcPr>
            <w:tcW w:w="2064" w:type="dxa"/>
            <w:noWrap w:val="0"/>
            <w:vAlign w:val="center"/>
          </w:tcPr>
          <w:p>
            <w:pPr>
              <w:spacing w:line="440" w:lineRule="exact"/>
              <w:ind w:firstLine="0" w:firstLineChars="0"/>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课程目标</w:t>
            </w:r>
            <w:r>
              <w:rPr>
                <w:rFonts w:hint="eastAsia" w:ascii="宋体" w:hAnsi="宋体" w:eastAsia="宋体" w:cs="Times New Roman"/>
                <w:color w:val="000000"/>
                <w:sz w:val="24"/>
                <w:szCs w:val="24"/>
                <w:lang w:val="en-US" w:eastAsia="zh-CN"/>
              </w:rPr>
              <w:t>1</w:t>
            </w:r>
          </w:p>
        </w:tc>
        <w:tc>
          <w:tcPr>
            <w:tcW w:w="1409" w:type="dxa"/>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Times New Roman"/>
                <w:b w:val="0"/>
                <w:bCs w:val="0"/>
                <w:sz w:val="24"/>
                <w:szCs w:val="24"/>
              </w:rPr>
            </w:pPr>
            <w:r>
              <w:rPr>
                <w:rFonts w:hint="eastAsia" w:ascii="宋体" w:hAnsi="宋体" w:eastAsia="宋体" w:cs="宋体"/>
                <w:b w:val="0"/>
                <w:bCs w:val="0"/>
                <w:sz w:val="24"/>
                <w:szCs w:val="24"/>
                <w:lang w:val="en-US" w:eastAsia="zh-CN"/>
              </w:rPr>
              <w:t>实践项目三 分“展”精彩</w:t>
            </w:r>
          </w:p>
        </w:tc>
        <w:tc>
          <w:tcPr>
            <w:tcW w:w="1767" w:type="dxa"/>
            <w:noWrap w:val="0"/>
            <w:vAlign w:val="center"/>
          </w:tcPr>
          <w:p>
            <w:pPr>
              <w:spacing w:line="440" w:lineRule="exact"/>
              <w:ind w:firstLine="0" w:firstLineChars="0"/>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集中实践</w:t>
            </w:r>
          </w:p>
        </w:tc>
        <w:tc>
          <w:tcPr>
            <w:tcW w:w="2064" w:type="dxa"/>
            <w:noWrap w:val="0"/>
            <w:vAlign w:val="center"/>
          </w:tcPr>
          <w:p>
            <w:pPr>
              <w:spacing w:line="440" w:lineRule="exact"/>
              <w:ind w:firstLine="0" w:firstLineChars="0"/>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课程目标</w:t>
            </w:r>
            <w:r>
              <w:rPr>
                <w:rFonts w:hint="eastAsia" w:ascii="宋体" w:hAnsi="宋体" w:eastAsia="宋体" w:cs="Times New Roman"/>
                <w:color w:val="000000"/>
                <w:sz w:val="24"/>
                <w:szCs w:val="24"/>
                <w:lang w:val="en-US" w:eastAsia="zh-CN"/>
              </w:rPr>
              <w:t>1</w:t>
            </w:r>
          </w:p>
        </w:tc>
        <w:tc>
          <w:tcPr>
            <w:tcW w:w="1409"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6" w:type="dxa"/>
            <w:gridSpan w:val="3"/>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合计</w:t>
            </w:r>
          </w:p>
        </w:tc>
        <w:tc>
          <w:tcPr>
            <w:tcW w:w="1409" w:type="dxa"/>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（一）课程考核内容、考核方式与课程学习目标的对应关系</w:t>
      </w:r>
    </w:p>
    <w:tbl>
      <w:tblPr>
        <w:tblStyle w:val="11"/>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4400"/>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55" w:type="dxa"/>
            <w:noWrap w:val="0"/>
            <w:vAlign w:val="top"/>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c>
          <w:tcPr>
            <w:tcW w:w="4400"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考核内容</w:t>
            </w:r>
          </w:p>
        </w:tc>
        <w:tc>
          <w:tcPr>
            <w:tcW w:w="2271"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55" w:type="dxa"/>
            <w:vMerge w:val="restart"/>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课程目标1</w:t>
            </w:r>
          </w:p>
        </w:tc>
        <w:tc>
          <w:tcPr>
            <w:tcW w:w="4400" w:type="dxa"/>
            <w:noWrap w:val="0"/>
            <w:vAlign w:val="center"/>
          </w:tcPr>
          <w:p>
            <w:pPr>
              <w:spacing w:line="440" w:lineRule="exact"/>
              <w:ind w:firstLine="0" w:firstLineChars="0"/>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1.1教学设计符合中学生的一般发展规律和认知特点。</w:t>
            </w:r>
          </w:p>
        </w:tc>
        <w:tc>
          <w:tcPr>
            <w:tcW w:w="2271" w:type="dxa"/>
            <w:noWrap w:val="0"/>
            <w:vAlign w:val="center"/>
          </w:tcPr>
          <w:p>
            <w:pPr>
              <w:widowControl/>
              <w:spacing w:line="440" w:lineRule="exact"/>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eastAsia="zh-CN"/>
              </w:rPr>
              <w:t>研讨、教学设计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55" w:type="dxa"/>
            <w:vMerge w:val="continue"/>
            <w:noWrap w:val="0"/>
            <w:vAlign w:val="center"/>
          </w:tcPr>
          <w:p>
            <w:pPr>
              <w:spacing w:line="440" w:lineRule="exact"/>
              <w:ind w:firstLine="0" w:firstLineChars="0"/>
              <w:rPr>
                <w:rFonts w:ascii="Times New Roman" w:hAnsi="Times New Roman" w:eastAsia="宋体" w:cs="Times New Roman"/>
                <w:sz w:val="21"/>
                <w:szCs w:val="24"/>
              </w:rPr>
            </w:pPr>
          </w:p>
        </w:tc>
        <w:tc>
          <w:tcPr>
            <w:tcW w:w="4400" w:type="dxa"/>
            <w:noWrap w:val="0"/>
            <w:vAlign w:val="center"/>
          </w:tcPr>
          <w:p>
            <w:pPr>
              <w:spacing w:line="440" w:lineRule="exact"/>
              <w:ind w:firstLine="0" w:firstLineChars="0"/>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1.2教学设计中多元手段的结合和方法的选择</w:t>
            </w:r>
          </w:p>
        </w:tc>
        <w:tc>
          <w:tcPr>
            <w:tcW w:w="2271" w:type="dxa"/>
            <w:noWrap w:val="0"/>
            <w:vAlign w:val="center"/>
          </w:tcPr>
          <w:p>
            <w:pPr>
              <w:spacing w:line="440" w:lineRule="exact"/>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eastAsia="zh-CN"/>
              </w:rPr>
              <w:t>教学设计</w:t>
            </w:r>
          </w:p>
        </w:tc>
      </w:tr>
    </w:tbl>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（二）课程目标达成评价方式及考核比例</w:t>
      </w:r>
    </w:p>
    <w:tbl>
      <w:tblPr>
        <w:tblStyle w:val="11"/>
        <w:tblW w:w="6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52"/>
        <w:gridCol w:w="2091"/>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2"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课程目标</w:t>
            </w:r>
          </w:p>
        </w:tc>
        <w:tc>
          <w:tcPr>
            <w:tcW w:w="3543" w:type="dxa"/>
            <w:gridSpan w:val="2"/>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考核方式及成绩比例（%）</w:t>
            </w:r>
          </w:p>
        </w:tc>
        <w:tc>
          <w:tcPr>
            <w:tcW w:w="1670"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2" w:type="dxa"/>
            <w:vMerge w:val="continue"/>
            <w:noWrap w:val="0"/>
            <w:vAlign w:val="center"/>
          </w:tcPr>
          <w:p>
            <w:pPr>
              <w:spacing w:line="440" w:lineRule="exact"/>
              <w:ind w:firstLine="0" w:firstLineChars="0"/>
              <w:jc w:val="center"/>
              <w:rPr>
                <w:rFonts w:hint="eastAsia" w:ascii="宋体" w:hAnsi="宋体" w:eastAsia="宋体" w:cs="Times New Roman"/>
                <w:b/>
                <w:color w:val="000000"/>
                <w:sz w:val="24"/>
                <w:szCs w:val="24"/>
              </w:rPr>
            </w:pPr>
          </w:p>
        </w:tc>
        <w:tc>
          <w:tcPr>
            <w:tcW w:w="1452" w:type="dxa"/>
            <w:noWrap w:val="0"/>
            <w:vAlign w:val="center"/>
          </w:tcPr>
          <w:p>
            <w:pPr>
              <w:spacing w:line="440" w:lineRule="exact"/>
              <w:ind w:firstLine="0" w:firstLineChars="0"/>
              <w:jc w:val="center"/>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lang w:eastAsia="zh-CN"/>
              </w:rPr>
              <w:t>研讨</w:t>
            </w:r>
          </w:p>
        </w:tc>
        <w:tc>
          <w:tcPr>
            <w:tcW w:w="2091" w:type="dxa"/>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lang w:eastAsia="zh-CN"/>
              </w:rPr>
              <w:t>教学设计</w:t>
            </w:r>
          </w:p>
        </w:tc>
        <w:tc>
          <w:tcPr>
            <w:tcW w:w="1670" w:type="dxa"/>
            <w:vMerge w:val="continue"/>
            <w:noWrap w:val="0"/>
            <w:vAlign w:val="top"/>
          </w:tcPr>
          <w:p>
            <w:pPr>
              <w:spacing w:line="440" w:lineRule="exact"/>
              <w:ind w:firstLine="0" w:firstLineChars="0"/>
              <w:jc w:val="center"/>
              <w:rPr>
                <w:rFonts w:hint="eastAsia"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1452" w:type="dxa"/>
            <w:noWrap w:val="0"/>
            <w:vAlign w:val="center"/>
          </w:tcPr>
          <w:p>
            <w:pPr>
              <w:spacing w:line="440" w:lineRule="exact"/>
              <w:ind w:firstLine="0" w:firstLineChars="0"/>
              <w:jc w:val="center"/>
              <w:rPr>
                <w:rFonts w:hint="default" w:ascii="宋体" w:hAnsi="宋体" w:eastAsia="宋体" w:cs="Times New Roman"/>
                <w:bCs/>
                <w:color w:val="FF0000"/>
                <w:sz w:val="24"/>
                <w:szCs w:val="24"/>
                <w:lang w:val="en-US" w:eastAsia="zh-CN"/>
              </w:rPr>
            </w:pPr>
            <w:r>
              <w:rPr>
                <w:rFonts w:hint="eastAsia" w:ascii="宋体" w:hAnsi="宋体" w:eastAsia="宋体" w:cs="Times New Roman"/>
                <w:bCs/>
                <w:color w:val="000000"/>
                <w:sz w:val="24"/>
                <w:szCs w:val="24"/>
                <w:lang w:val="en-US" w:eastAsia="zh-CN"/>
              </w:rPr>
              <w:t>30</w:t>
            </w:r>
          </w:p>
        </w:tc>
        <w:tc>
          <w:tcPr>
            <w:tcW w:w="2091"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70</w:t>
            </w:r>
          </w:p>
        </w:tc>
        <w:tc>
          <w:tcPr>
            <w:tcW w:w="1670" w:type="dxa"/>
            <w:noWrap w:val="0"/>
            <w:vAlign w:val="top"/>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合计</w:t>
            </w:r>
          </w:p>
        </w:tc>
        <w:tc>
          <w:tcPr>
            <w:tcW w:w="1452"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30</w:t>
            </w:r>
          </w:p>
        </w:tc>
        <w:tc>
          <w:tcPr>
            <w:tcW w:w="2091"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70</w:t>
            </w:r>
          </w:p>
        </w:tc>
        <w:tc>
          <w:tcPr>
            <w:tcW w:w="1670" w:type="dxa"/>
            <w:noWrap w:val="0"/>
            <w:vAlign w:val="top"/>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（一）总成绩评定</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总成绩=</w:t>
      </w:r>
      <w:r>
        <w:rPr>
          <w:rFonts w:hint="eastAsia" w:ascii="宋体" w:hAnsi="宋体" w:eastAsia="宋体" w:cs="Times New Roman"/>
          <w:sz w:val="24"/>
          <w:szCs w:val="24"/>
          <w:lang w:eastAsia="zh-CN"/>
        </w:rPr>
        <w:t>研讨</w:t>
      </w:r>
      <w:r>
        <w:rPr>
          <w:rFonts w:hint="eastAsia" w:ascii="宋体" w:hAnsi="宋体" w:eastAsia="宋体" w:cs="Times New Roman"/>
          <w:sz w:val="24"/>
          <w:szCs w:val="24"/>
        </w:rPr>
        <w:t>成绩×</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w:t>
      </w:r>
      <w:r>
        <w:rPr>
          <w:rFonts w:hint="eastAsia" w:ascii="宋体" w:hAnsi="宋体" w:eastAsia="宋体" w:cs="Times New Roman"/>
          <w:sz w:val="24"/>
          <w:szCs w:val="24"/>
          <w:lang w:eastAsia="zh-CN"/>
        </w:rPr>
        <w:t>教学设计成绩</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70</w:t>
      </w:r>
      <w:r>
        <w:rPr>
          <w:rFonts w:hint="eastAsia" w:ascii="宋体" w:hAnsi="宋体" w:eastAsia="宋体" w:cs="Times New Roman"/>
          <w:sz w:val="24"/>
          <w:szCs w:val="24"/>
        </w:rPr>
        <w:t>%</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（二）</w:t>
      </w:r>
      <w:r>
        <w:rPr>
          <w:rFonts w:hint="eastAsia" w:ascii="黑体" w:hAnsi="黑体" w:eastAsia="黑体" w:cs="Times New Roman"/>
          <w:sz w:val="28"/>
          <w:szCs w:val="28"/>
          <w:lang w:eastAsia="zh-CN"/>
        </w:rPr>
        <w:t>研讨</w:t>
      </w:r>
      <w:r>
        <w:rPr>
          <w:rFonts w:hint="eastAsia" w:ascii="黑体" w:hAnsi="黑体" w:eastAsia="黑体" w:cs="Times New Roman"/>
          <w:sz w:val="28"/>
          <w:szCs w:val="28"/>
        </w:rPr>
        <w:t>成绩评定</w:t>
      </w:r>
    </w:p>
    <w:p>
      <w:pPr>
        <w:spacing w:line="44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研讨</w:t>
      </w:r>
      <w:r>
        <w:rPr>
          <w:rFonts w:hint="eastAsia" w:ascii="宋体" w:hAnsi="宋体" w:eastAsia="宋体" w:cs="Times New Roman"/>
          <w:sz w:val="24"/>
          <w:szCs w:val="24"/>
        </w:rPr>
        <w:t>成绩（100%）=</w:t>
      </w:r>
      <w:r>
        <w:rPr>
          <w:rFonts w:hint="eastAsia" w:ascii="宋体" w:hAnsi="宋体" w:eastAsia="宋体" w:cs="Times New Roman"/>
          <w:sz w:val="24"/>
          <w:szCs w:val="24"/>
          <w:lang w:eastAsia="zh-CN"/>
        </w:rPr>
        <w:t>出勤情况</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eastAsia="zh-CN"/>
        </w:rPr>
        <w:t>小组发言</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lang w:eastAsia="zh-CN"/>
        </w:rPr>
        <w:t>研讨报告（</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lang w:eastAsia="zh-CN"/>
        </w:rPr>
        <w:t>）</w:t>
      </w:r>
    </w:p>
    <w:p>
      <w:pPr>
        <w:numPr>
          <w:ilvl w:val="0"/>
          <w:numId w:val="0"/>
        </w:num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评分标准如下：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4020"/>
        <w:gridCol w:w="118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numPr>
                <w:ilvl w:val="0"/>
                <w:numId w:val="0"/>
              </w:numPr>
              <w:spacing w:line="440" w:lineRule="exact"/>
              <w:ind w:firstLine="0" w:firstLineChars="0"/>
              <w:jc w:val="center"/>
              <w:rPr>
                <w:rFonts w:hint="eastAsia" w:ascii="宋体" w:hAnsi="宋体" w:eastAsia="宋体" w:cs="Times New Roman"/>
                <w:b/>
                <w:bCs/>
                <w:color w:val="000000"/>
                <w:sz w:val="22"/>
                <w:szCs w:val="22"/>
                <w:lang w:eastAsia="zh-CN"/>
              </w:rPr>
            </w:pPr>
            <w:r>
              <w:rPr>
                <w:rFonts w:hint="eastAsia" w:ascii="宋体" w:hAnsi="宋体" w:eastAsia="宋体" w:cs="Times New Roman"/>
                <w:b/>
                <w:bCs/>
                <w:color w:val="000000"/>
                <w:sz w:val="22"/>
                <w:szCs w:val="22"/>
                <w:lang w:eastAsia="zh-CN"/>
              </w:rPr>
              <w:t>考核项目</w:t>
            </w:r>
          </w:p>
        </w:tc>
        <w:tc>
          <w:tcPr>
            <w:tcW w:w="4020" w:type="dxa"/>
            <w:vAlign w:val="center"/>
          </w:tcPr>
          <w:p>
            <w:pPr>
              <w:numPr>
                <w:ilvl w:val="0"/>
                <w:numId w:val="0"/>
              </w:numPr>
              <w:spacing w:line="440" w:lineRule="exact"/>
              <w:ind w:firstLine="0" w:firstLineChars="0"/>
              <w:jc w:val="center"/>
              <w:rPr>
                <w:rFonts w:hint="eastAsia" w:ascii="宋体" w:hAnsi="宋体" w:eastAsia="宋体" w:cs="Times New Roman"/>
                <w:b/>
                <w:bCs/>
                <w:color w:val="000000"/>
                <w:sz w:val="22"/>
                <w:szCs w:val="22"/>
                <w:lang w:eastAsia="zh-CN"/>
              </w:rPr>
            </w:pPr>
            <w:r>
              <w:rPr>
                <w:rFonts w:hint="eastAsia" w:ascii="宋体" w:hAnsi="宋体" w:eastAsia="宋体" w:cs="Times New Roman"/>
                <w:b/>
                <w:bCs/>
                <w:color w:val="000000"/>
                <w:sz w:val="22"/>
                <w:szCs w:val="22"/>
                <w:lang w:eastAsia="zh-CN"/>
              </w:rPr>
              <w:t>考核指标</w:t>
            </w:r>
          </w:p>
        </w:tc>
        <w:tc>
          <w:tcPr>
            <w:tcW w:w="1180" w:type="dxa"/>
            <w:vAlign w:val="center"/>
          </w:tcPr>
          <w:p>
            <w:pPr>
              <w:numPr>
                <w:ilvl w:val="0"/>
                <w:numId w:val="0"/>
              </w:numPr>
              <w:spacing w:line="440" w:lineRule="exact"/>
              <w:ind w:firstLine="0" w:firstLineChars="0"/>
              <w:jc w:val="center"/>
              <w:rPr>
                <w:rFonts w:hint="eastAsia" w:ascii="宋体" w:hAnsi="宋体" w:eastAsia="宋体" w:cs="Times New Roman"/>
                <w:b/>
                <w:bCs/>
                <w:color w:val="000000"/>
                <w:sz w:val="22"/>
                <w:szCs w:val="22"/>
                <w:lang w:eastAsia="zh-CN"/>
              </w:rPr>
            </w:pPr>
            <w:r>
              <w:rPr>
                <w:rFonts w:hint="eastAsia" w:ascii="宋体" w:hAnsi="宋体" w:eastAsia="宋体" w:cs="Times New Roman"/>
                <w:b/>
                <w:bCs/>
                <w:color w:val="000000"/>
                <w:sz w:val="22"/>
                <w:szCs w:val="22"/>
                <w:lang w:eastAsia="zh-CN"/>
              </w:rPr>
              <w:t>分值</w:t>
            </w:r>
          </w:p>
        </w:tc>
        <w:tc>
          <w:tcPr>
            <w:tcW w:w="1060" w:type="dxa"/>
            <w:vAlign w:val="center"/>
          </w:tcPr>
          <w:p>
            <w:pPr>
              <w:numPr>
                <w:ilvl w:val="0"/>
                <w:numId w:val="0"/>
              </w:numPr>
              <w:spacing w:line="440" w:lineRule="exact"/>
              <w:ind w:firstLine="0" w:firstLineChars="0"/>
              <w:jc w:val="center"/>
              <w:rPr>
                <w:rFonts w:hint="eastAsia" w:ascii="宋体" w:hAnsi="宋体" w:eastAsia="宋体" w:cs="Times New Roman"/>
                <w:b/>
                <w:bCs/>
                <w:color w:val="000000"/>
                <w:sz w:val="22"/>
                <w:szCs w:val="22"/>
                <w:lang w:eastAsia="zh-CN"/>
              </w:rPr>
            </w:pPr>
            <w:r>
              <w:rPr>
                <w:rFonts w:hint="eastAsia" w:ascii="宋体" w:hAnsi="宋体" w:eastAsia="宋体" w:cs="Times New Roman"/>
                <w:b/>
                <w:bCs/>
                <w:color w:val="000000"/>
                <w:sz w:val="22"/>
                <w:szCs w:val="22"/>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numPr>
                <w:ilvl w:val="0"/>
                <w:numId w:val="0"/>
              </w:numPr>
              <w:spacing w:line="440" w:lineRule="exact"/>
              <w:ind w:firstLine="0" w:firstLineChars="0"/>
              <w:jc w:val="center"/>
              <w:rPr>
                <w:rFonts w:hint="eastAsia" w:ascii="宋体" w:hAnsi="宋体" w:eastAsia="宋体" w:cs="Times New Roman"/>
                <w:color w:val="000000"/>
                <w:sz w:val="22"/>
                <w:szCs w:val="22"/>
                <w:lang w:eastAsia="zh-CN"/>
              </w:rPr>
            </w:pPr>
            <w:r>
              <w:rPr>
                <w:rFonts w:hint="eastAsia" w:ascii="宋体" w:hAnsi="宋体" w:eastAsia="宋体" w:cs="Times New Roman"/>
                <w:color w:val="000000"/>
                <w:sz w:val="22"/>
                <w:szCs w:val="22"/>
                <w:lang w:eastAsia="zh-CN"/>
              </w:rPr>
              <w:t>出勤情况</w:t>
            </w:r>
          </w:p>
        </w:tc>
        <w:tc>
          <w:tcPr>
            <w:tcW w:w="4020" w:type="dxa"/>
            <w:vAlign w:val="center"/>
          </w:tcPr>
          <w:p>
            <w:pPr>
              <w:numPr>
                <w:ilvl w:val="0"/>
                <w:numId w:val="0"/>
              </w:numPr>
              <w:spacing w:line="440" w:lineRule="exact"/>
              <w:ind w:firstLine="0" w:firstLineChars="0"/>
              <w:jc w:val="left"/>
              <w:rPr>
                <w:rFonts w:hint="eastAsia" w:ascii="宋体" w:hAnsi="宋体" w:eastAsia="宋体" w:cs="Times New Roman"/>
                <w:color w:val="000000"/>
                <w:sz w:val="22"/>
                <w:szCs w:val="22"/>
                <w:lang w:eastAsia="zh-CN"/>
              </w:rPr>
            </w:pPr>
            <w:r>
              <w:rPr>
                <w:rFonts w:hint="eastAsia" w:ascii="宋体" w:hAnsi="宋体" w:eastAsia="宋体" w:cs="Times New Roman"/>
                <w:color w:val="000000"/>
                <w:sz w:val="22"/>
                <w:szCs w:val="22"/>
                <w:lang w:val="en-US" w:eastAsia="zh-CN"/>
              </w:rPr>
              <w:t>迟到一次扣20分，缺勤该项为0分。</w:t>
            </w:r>
          </w:p>
        </w:tc>
        <w:tc>
          <w:tcPr>
            <w:tcW w:w="1180" w:type="dxa"/>
            <w:vAlign w:val="center"/>
          </w:tcPr>
          <w:p>
            <w:pPr>
              <w:numPr>
                <w:ilvl w:val="0"/>
                <w:numId w:val="0"/>
              </w:numPr>
              <w:spacing w:line="440" w:lineRule="exact"/>
              <w:ind w:firstLine="0" w:firstLineChars="0"/>
              <w:jc w:val="center"/>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100</w:t>
            </w:r>
          </w:p>
        </w:tc>
        <w:tc>
          <w:tcPr>
            <w:tcW w:w="1060" w:type="dxa"/>
            <w:vAlign w:val="center"/>
          </w:tcPr>
          <w:p>
            <w:pPr>
              <w:numPr>
                <w:ilvl w:val="0"/>
                <w:numId w:val="0"/>
              </w:numPr>
              <w:spacing w:line="440" w:lineRule="exact"/>
              <w:ind w:firstLine="0" w:firstLineChars="0"/>
              <w:jc w:val="center"/>
              <w:rPr>
                <w:rFonts w:hint="eastAsia" w:ascii="宋体" w:hAnsi="宋体" w:eastAsia="宋体" w:cs="Times New Roman"/>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numPr>
                <w:ilvl w:val="0"/>
                <w:numId w:val="0"/>
              </w:numPr>
              <w:spacing w:line="440" w:lineRule="exact"/>
              <w:ind w:firstLine="0" w:firstLineChars="0"/>
              <w:jc w:val="center"/>
              <w:rPr>
                <w:rFonts w:hint="eastAsia" w:ascii="宋体" w:hAnsi="宋体" w:eastAsia="宋体" w:cs="Times New Roman"/>
                <w:color w:val="000000"/>
                <w:sz w:val="22"/>
                <w:szCs w:val="22"/>
                <w:lang w:eastAsia="zh-CN"/>
              </w:rPr>
            </w:pPr>
            <w:r>
              <w:rPr>
                <w:rFonts w:hint="eastAsia" w:ascii="宋体" w:hAnsi="宋体" w:eastAsia="宋体" w:cs="Times New Roman"/>
                <w:color w:val="000000"/>
                <w:sz w:val="22"/>
                <w:szCs w:val="22"/>
                <w:lang w:eastAsia="zh-CN"/>
              </w:rPr>
              <w:t>小组发言</w:t>
            </w:r>
          </w:p>
        </w:tc>
        <w:tc>
          <w:tcPr>
            <w:tcW w:w="4020" w:type="dxa"/>
            <w:vAlign w:val="center"/>
          </w:tcPr>
          <w:p>
            <w:pPr>
              <w:numPr>
                <w:ilvl w:val="0"/>
                <w:numId w:val="0"/>
              </w:numPr>
              <w:spacing w:line="440" w:lineRule="exact"/>
              <w:ind w:firstLine="0" w:firstLineChars="0"/>
              <w:jc w:val="lef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eastAsia="zh-CN"/>
              </w:rPr>
              <w:t>思路清晰，积极发言</w:t>
            </w:r>
            <w:r>
              <w:rPr>
                <w:rFonts w:hint="eastAsia" w:ascii="宋体" w:hAnsi="宋体" w:eastAsia="宋体" w:cs="Times New Roman"/>
                <w:color w:val="000000"/>
                <w:sz w:val="22"/>
                <w:szCs w:val="22"/>
                <w:lang w:val="en-US" w:eastAsia="zh-CN"/>
              </w:rPr>
              <w:t>（100分）</w:t>
            </w:r>
          </w:p>
          <w:p>
            <w:pPr>
              <w:numPr>
                <w:ilvl w:val="0"/>
                <w:numId w:val="0"/>
              </w:numPr>
              <w:spacing w:line="440" w:lineRule="exact"/>
              <w:ind w:firstLine="0" w:firstLineChars="0"/>
              <w:jc w:val="left"/>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偶有发言，语言流畅（80分）</w:t>
            </w:r>
          </w:p>
          <w:p>
            <w:pPr>
              <w:numPr>
                <w:ilvl w:val="0"/>
                <w:numId w:val="0"/>
              </w:numPr>
              <w:spacing w:line="440" w:lineRule="exact"/>
              <w:ind w:firstLine="0" w:firstLineChars="0"/>
              <w:jc w:val="left"/>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沉默不语（60分）</w:t>
            </w:r>
          </w:p>
        </w:tc>
        <w:tc>
          <w:tcPr>
            <w:tcW w:w="1180" w:type="dxa"/>
            <w:vAlign w:val="center"/>
          </w:tcPr>
          <w:p>
            <w:pPr>
              <w:numPr>
                <w:ilvl w:val="0"/>
                <w:numId w:val="0"/>
              </w:numPr>
              <w:spacing w:line="440" w:lineRule="exact"/>
              <w:ind w:firstLine="0" w:firstLineChars="0"/>
              <w:jc w:val="center"/>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100</w:t>
            </w:r>
          </w:p>
        </w:tc>
        <w:tc>
          <w:tcPr>
            <w:tcW w:w="1060" w:type="dxa"/>
            <w:vAlign w:val="center"/>
          </w:tcPr>
          <w:p>
            <w:pPr>
              <w:numPr>
                <w:ilvl w:val="0"/>
                <w:numId w:val="0"/>
              </w:numPr>
              <w:spacing w:line="440" w:lineRule="exact"/>
              <w:ind w:firstLine="0" w:firstLineChars="0"/>
              <w:jc w:val="center"/>
              <w:rPr>
                <w:rFonts w:hint="eastAsia" w:ascii="宋体" w:hAnsi="宋体" w:eastAsia="宋体" w:cs="Times New Roman"/>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numPr>
                <w:ilvl w:val="0"/>
                <w:numId w:val="0"/>
              </w:numPr>
              <w:spacing w:line="440" w:lineRule="exact"/>
              <w:ind w:firstLine="0" w:firstLineChars="0"/>
              <w:jc w:val="center"/>
              <w:rPr>
                <w:rFonts w:hint="eastAsia" w:ascii="宋体" w:hAnsi="宋体" w:eastAsia="宋体" w:cs="Times New Roman"/>
                <w:color w:val="000000"/>
                <w:sz w:val="22"/>
                <w:szCs w:val="22"/>
                <w:lang w:eastAsia="zh-CN"/>
              </w:rPr>
            </w:pPr>
            <w:r>
              <w:rPr>
                <w:rFonts w:hint="eastAsia" w:ascii="宋体" w:hAnsi="宋体" w:eastAsia="宋体" w:cs="Times New Roman"/>
                <w:color w:val="000000"/>
                <w:sz w:val="22"/>
                <w:szCs w:val="22"/>
                <w:lang w:eastAsia="zh-CN"/>
              </w:rPr>
              <w:t>研讨报告</w:t>
            </w:r>
          </w:p>
        </w:tc>
        <w:tc>
          <w:tcPr>
            <w:tcW w:w="4020" w:type="dxa"/>
            <w:vAlign w:val="center"/>
          </w:tcPr>
          <w:p>
            <w:pPr>
              <w:numPr>
                <w:ilvl w:val="0"/>
                <w:numId w:val="0"/>
              </w:numPr>
              <w:spacing w:line="440" w:lineRule="exact"/>
              <w:ind w:firstLine="0" w:firstLineChars="0"/>
              <w:jc w:val="left"/>
              <w:rPr>
                <w:rFonts w:hint="eastAsia" w:ascii="宋体" w:hAnsi="宋体" w:eastAsia="宋体" w:cs="Times New Roman"/>
                <w:color w:val="000000"/>
                <w:sz w:val="22"/>
                <w:szCs w:val="22"/>
                <w:lang w:eastAsia="zh-CN"/>
              </w:rPr>
            </w:pPr>
            <w:r>
              <w:rPr>
                <w:rFonts w:hint="eastAsia" w:ascii="宋体" w:hAnsi="宋体" w:eastAsia="宋体" w:cs="Times New Roman"/>
                <w:color w:val="000000"/>
                <w:sz w:val="22"/>
                <w:szCs w:val="22"/>
                <w:lang w:eastAsia="zh-CN"/>
              </w:rPr>
              <w:t>内容充实准确（</w:t>
            </w:r>
            <w:r>
              <w:rPr>
                <w:rFonts w:hint="eastAsia" w:ascii="宋体" w:hAnsi="宋体" w:eastAsia="宋体" w:cs="Times New Roman"/>
                <w:color w:val="000000"/>
                <w:sz w:val="22"/>
                <w:szCs w:val="22"/>
                <w:lang w:val="en-US" w:eastAsia="zh-CN"/>
              </w:rPr>
              <w:t>100分</w:t>
            </w:r>
            <w:r>
              <w:rPr>
                <w:rFonts w:hint="eastAsia" w:ascii="宋体" w:hAnsi="宋体" w:eastAsia="宋体" w:cs="Times New Roman"/>
                <w:color w:val="000000"/>
                <w:sz w:val="22"/>
                <w:szCs w:val="22"/>
                <w:lang w:eastAsia="zh-CN"/>
              </w:rPr>
              <w:t>）</w:t>
            </w:r>
          </w:p>
          <w:p>
            <w:pPr>
              <w:numPr>
                <w:ilvl w:val="0"/>
                <w:numId w:val="0"/>
              </w:numPr>
              <w:spacing w:line="440" w:lineRule="exact"/>
              <w:ind w:firstLine="0" w:firstLineChars="0"/>
              <w:jc w:val="left"/>
              <w:rPr>
                <w:rFonts w:hint="eastAsia" w:ascii="宋体" w:hAnsi="宋体" w:eastAsia="宋体" w:cs="Times New Roman"/>
                <w:color w:val="000000"/>
                <w:sz w:val="22"/>
                <w:szCs w:val="22"/>
                <w:lang w:eastAsia="zh-CN"/>
              </w:rPr>
            </w:pPr>
            <w:r>
              <w:rPr>
                <w:rFonts w:hint="eastAsia" w:ascii="宋体" w:hAnsi="宋体" w:eastAsia="宋体" w:cs="Times New Roman"/>
                <w:color w:val="000000"/>
                <w:sz w:val="22"/>
                <w:szCs w:val="22"/>
                <w:lang w:eastAsia="zh-CN"/>
              </w:rPr>
              <w:t>内容记录不全（</w:t>
            </w:r>
            <w:r>
              <w:rPr>
                <w:rFonts w:hint="eastAsia" w:ascii="宋体" w:hAnsi="宋体" w:eastAsia="宋体" w:cs="Times New Roman"/>
                <w:color w:val="000000"/>
                <w:sz w:val="22"/>
                <w:szCs w:val="22"/>
                <w:lang w:val="en-US" w:eastAsia="zh-CN"/>
              </w:rPr>
              <w:t>80分</w:t>
            </w:r>
            <w:r>
              <w:rPr>
                <w:rFonts w:hint="eastAsia" w:ascii="宋体" w:hAnsi="宋体" w:eastAsia="宋体" w:cs="Times New Roman"/>
                <w:color w:val="000000"/>
                <w:sz w:val="22"/>
                <w:szCs w:val="22"/>
                <w:lang w:eastAsia="zh-CN"/>
              </w:rPr>
              <w:t>）</w:t>
            </w:r>
          </w:p>
          <w:p>
            <w:pPr>
              <w:numPr>
                <w:ilvl w:val="0"/>
                <w:numId w:val="0"/>
              </w:numPr>
              <w:spacing w:line="440" w:lineRule="exact"/>
              <w:ind w:firstLine="0" w:firstLineChars="0"/>
              <w:jc w:val="left"/>
              <w:rPr>
                <w:rFonts w:hint="eastAsia" w:ascii="宋体" w:hAnsi="宋体" w:eastAsia="宋体" w:cs="Times New Roman"/>
                <w:color w:val="000000"/>
                <w:sz w:val="22"/>
                <w:szCs w:val="22"/>
                <w:lang w:eastAsia="zh-CN"/>
              </w:rPr>
            </w:pPr>
            <w:r>
              <w:rPr>
                <w:rFonts w:hint="eastAsia" w:ascii="宋体" w:hAnsi="宋体" w:eastAsia="宋体" w:cs="Times New Roman"/>
                <w:color w:val="000000"/>
                <w:sz w:val="22"/>
                <w:szCs w:val="22"/>
                <w:lang w:eastAsia="zh-CN"/>
              </w:rPr>
              <w:t>内容记录较少（</w:t>
            </w:r>
            <w:r>
              <w:rPr>
                <w:rFonts w:hint="eastAsia" w:ascii="宋体" w:hAnsi="宋体" w:eastAsia="宋体" w:cs="Times New Roman"/>
                <w:color w:val="000000"/>
                <w:sz w:val="22"/>
                <w:szCs w:val="22"/>
                <w:lang w:val="en-US" w:eastAsia="zh-CN"/>
              </w:rPr>
              <w:t>60分</w:t>
            </w:r>
            <w:r>
              <w:rPr>
                <w:rFonts w:hint="eastAsia" w:ascii="宋体" w:hAnsi="宋体" w:eastAsia="宋体" w:cs="Times New Roman"/>
                <w:color w:val="000000"/>
                <w:sz w:val="22"/>
                <w:szCs w:val="22"/>
                <w:lang w:eastAsia="zh-CN"/>
              </w:rPr>
              <w:t>）</w:t>
            </w:r>
          </w:p>
        </w:tc>
        <w:tc>
          <w:tcPr>
            <w:tcW w:w="1180" w:type="dxa"/>
            <w:vAlign w:val="center"/>
          </w:tcPr>
          <w:p>
            <w:pPr>
              <w:numPr>
                <w:ilvl w:val="0"/>
                <w:numId w:val="0"/>
              </w:numPr>
              <w:spacing w:line="440" w:lineRule="exact"/>
              <w:ind w:firstLine="0" w:firstLineChars="0"/>
              <w:jc w:val="center"/>
              <w:rPr>
                <w:rFonts w:hint="default"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100</w:t>
            </w:r>
          </w:p>
        </w:tc>
        <w:tc>
          <w:tcPr>
            <w:tcW w:w="1060" w:type="dxa"/>
            <w:vAlign w:val="center"/>
          </w:tcPr>
          <w:p>
            <w:pPr>
              <w:numPr>
                <w:ilvl w:val="0"/>
                <w:numId w:val="0"/>
              </w:numPr>
              <w:spacing w:line="440" w:lineRule="exact"/>
              <w:ind w:firstLine="0" w:firstLineChars="0"/>
              <w:jc w:val="center"/>
              <w:rPr>
                <w:rFonts w:hint="eastAsia" w:ascii="宋体" w:hAnsi="宋体" w:eastAsia="宋体" w:cs="Times New Roman"/>
                <w:color w:val="00000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numPr>
                <w:ilvl w:val="0"/>
                <w:numId w:val="0"/>
              </w:numPr>
              <w:spacing w:line="440" w:lineRule="exact"/>
              <w:ind w:firstLine="0" w:firstLineChars="0"/>
              <w:jc w:val="center"/>
              <w:rPr>
                <w:rFonts w:hint="eastAsia" w:ascii="宋体" w:hAnsi="宋体" w:eastAsia="宋体" w:cs="Times New Roman"/>
                <w:color w:val="000000"/>
                <w:sz w:val="22"/>
                <w:szCs w:val="22"/>
                <w:lang w:eastAsia="zh-CN"/>
              </w:rPr>
            </w:pPr>
            <w:r>
              <w:rPr>
                <w:rFonts w:hint="eastAsia" w:ascii="宋体" w:hAnsi="宋体" w:eastAsia="宋体" w:cs="Times New Roman"/>
                <w:color w:val="000000"/>
                <w:sz w:val="22"/>
                <w:szCs w:val="22"/>
                <w:lang w:eastAsia="zh-CN"/>
              </w:rPr>
              <w:t>合计</w:t>
            </w:r>
          </w:p>
        </w:tc>
        <w:tc>
          <w:tcPr>
            <w:tcW w:w="5200" w:type="dxa"/>
            <w:gridSpan w:val="2"/>
            <w:vAlign w:val="center"/>
          </w:tcPr>
          <w:p>
            <w:pPr>
              <w:numPr>
                <w:ilvl w:val="0"/>
                <w:numId w:val="0"/>
              </w:numPr>
              <w:spacing w:line="440" w:lineRule="exact"/>
              <w:ind w:firstLine="0" w:firstLineChars="0"/>
              <w:jc w:val="center"/>
              <w:rPr>
                <w:rFonts w:hint="eastAsia" w:ascii="宋体" w:hAnsi="宋体" w:eastAsia="宋体" w:cs="Times New Roman"/>
                <w:color w:val="000000"/>
                <w:sz w:val="22"/>
                <w:szCs w:val="22"/>
                <w:lang w:eastAsia="zh-CN"/>
              </w:rPr>
            </w:pPr>
            <w:r>
              <w:rPr>
                <w:rFonts w:hint="eastAsia" w:ascii="宋体" w:hAnsi="宋体" w:eastAsia="宋体" w:cs="Times New Roman"/>
                <w:color w:val="000000"/>
                <w:sz w:val="22"/>
                <w:szCs w:val="22"/>
                <w:lang w:eastAsia="zh-CN"/>
              </w:rPr>
              <w:t>出勤情况</w:t>
            </w:r>
            <w:r>
              <w:rPr>
                <w:rFonts w:hint="eastAsia" w:ascii="宋体" w:hAnsi="宋体" w:eastAsia="宋体" w:cs="Times New Roman"/>
                <w:color w:val="000000"/>
                <w:sz w:val="22"/>
                <w:szCs w:val="22"/>
              </w:rPr>
              <w:t>（</w:t>
            </w:r>
            <w:r>
              <w:rPr>
                <w:rFonts w:hint="eastAsia" w:ascii="宋体" w:hAnsi="宋体" w:eastAsia="宋体" w:cs="Times New Roman"/>
                <w:color w:val="000000"/>
                <w:sz w:val="22"/>
                <w:szCs w:val="22"/>
                <w:lang w:val="en-US" w:eastAsia="zh-CN"/>
              </w:rPr>
              <w:t>10</w:t>
            </w:r>
            <w:r>
              <w:rPr>
                <w:rFonts w:hint="eastAsia" w:ascii="宋体" w:hAnsi="宋体" w:eastAsia="宋体" w:cs="Times New Roman"/>
                <w:color w:val="000000"/>
                <w:sz w:val="22"/>
                <w:szCs w:val="22"/>
              </w:rPr>
              <w:t>%）+</w:t>
            </w:r>
            <w:r>
              <w:rPr>
                <w:rFonts w:hint="eastAsia" w:ascii="宋体" w:hAnsi="宋体" w:eastAsia="宋体" w:cs="Times New Roman"/>
                <w:color w:val="000000"/>
                <w:sz w:val="22"/>
                <w:szCs w:val="22"/>
                <w:lang w:eastAsia="zh-CN"/>
              </w:rPr>
              <w:t>小组发言</w:t>
            </w:r>
            <w:r>
              <w:rPr>
                <w:rFonts w:hint="eastAsia" w:ascii="宋体" w:hAnsi="宋体" w:eastAsia="宋体" w:cs="Times New Roman"/>
                <w:color w:val="000000"/>
                <w:sz w:val="22"/>
                <w:szCs w:val="22"/>
              </w:rPr>
              <w:t>（</w:t>
            </w:r>
            <w:r>
              <w:rPr>
                <w:rFonts w:hint="eastAsia" w:ascii="宋体" w:hAnsi="宋体" w:eastAsia="宋体" w:cs="Times New Roman"/>
                <w:color w:val="000000"/>
                <w:sz w:val="22"/>
                <w:szCs w:val="22"/>
                <w:lang w:val="en-US" w:eastAsia="zh-CN"/>
              </w:rPr>
              <w:t>50</w:t>
            </w:r>
            <w:r>
              <w:rPr>
                <w:rFonts w:hint="eastAsia" w:ascii="宋体" w:hAnsi="宋体" w:eastAsia="宋体" w:cs="Times New Roman"/>
                <w:color w:val="000000"/>
                <w:sz w:val="22"/>
                <w:szCs w:val="22"/>
              </w:rPr>
              <w:t>%）+</w:t>
            </w:r>
            <w:r>
              <w:rPr>
                <w:rFonts w:hint="eastAsia" w:ascii="宋体" w:hAnsi="宋体" w:eastAsia="宋体" w:cs="Times New Roman"/>
                <w:color w:val="000000"/>
                <w:sz w:val="22"/>
                <w:szCs w:val="22"/>
                <w:lang w:val="en-US" w:eastAsia="zh-CN"/>
              </w:rPr>
              <w:t xml:space="preserve"> </w:t>
            </w:r>
            <w:r>
              <w:rPr>
                <w:rFonts w:hint="eastAsia" w:ascii="宋体" w:hAnsi="宋体" w:eastAsia="宋体" w:cs="Times New Roman"/>
                <w:color w:val="000000"/>
                <w:sz w:val="22"/>
                <w:szCs w:val="22"/>
                <w:lang w:eastAsia="zh-CN"/>
              </w:rPr>
              <w:t>研讨报告（</w:t>
            </w:r>
            <w:r>
              <w:rPr>
                <w:rFonts w:hint="eastAsia" w:ascii="宋体" w:hAnsi="宋体" w:eastAsia="宋体" w:cs="Times New Roman"/>
                <w:color w:val="000000"/>
                <w:sz w:val="22"/>
                <w:szCs w:val="22"/>
                <w:lang w:val="en-US" w:eastAsia="zh-CN"/>
              </w:rPr>
              <w:t>40%</w:t>
            </w:r>
            <w:r>
              <w:rPr>
                <w:rFonts w:hint="eastAsia" w:ascii="宋体" w:hAnsi="宋体" w:eastAsia="宋体" w:cs="Times New Roman"/>
                <w:color w:val="000000"/>
                <w:sz w:val="22"/>
                <w:szCs w:val="22"/>
                <w:lang w:eastAsia="zh-CN"/>
              </w:rPr>
              <w:t>）</w:t>
            </w:r>
          </w:p>
        </w:tc>
        <w:tc>
          <w:tcPr>
            <w:tcW w:w="1060" w:type="dxa"/>
            <w:vAlign w:val="center"/>
          </w:tcPr>
          <w:p>
            <w:pPr>
              <w:numPr>
                <w:ilvl w:val="0"/>
                <w:numId w:val="0"/>
              </w:numPr>
              <w:spacing w:line="440" w:lineRule="exact"/>
              <w:ind w:firstLine="0" w:firstLineChars="0"/>
              <w:jc w:val="center"/>
              <w:rPr>
                <w:rFonts w:hint="eastAsia" w:ascii="宋体" w:hAnsi="宋体" w:eastAsia="宋体" w:cs="Times New Roman"/>
                <w:color w:val="000000"/>
                <w:sz w:val="22"/>
                <w:szCs w:val="22"/>
                <w:lang w:eastAsia="zh-CN"/>
              </w:rPr>
            </w:pPr>
          </w:p>
        </w:tc>
      </w:tr>
    </w:tbl>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（三）</w:t>
      </w:r>
      <w:r>
        <w:rPr>
          <w:rFonts w:hint="eastAsia" w:ascii="黑体" w:hAnsi="黑体" w:eastAsia="黑体" w:cs="Times New Roman"/>
          <w:sz w:val="28"/>
          <w:szCs w:val="28"/>
          <w:lang w:eastAsia="zh-CN"/>
        </w:rPr>
        <w:t>教学设计</w:t>
      </w:r>
      <w:r>
        <w:rPr>
          <w:rFonts w:hint="eastAsia" w:ascii="黑体" w:hAnsi="黑体" w:eastAsia="黑体" w:cs="Times New Roman"/>
          <w:sz w:val="28"/>
          <w:szCs w:val="28"/>
        </w:rPr>
        <w:t>成绩评定</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教学设计评分标准如下：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4142"/>
        <w:gridCol w:w="1100"/>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考核项目</w:t>
            </w:r>
          </w:p>
        </w:tc>
        <w:tc>
          <w:tcPr>
            <w:tcW w:w="4142" w:type="dxa"/>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内容和要求</w:t>
            </w:r>
          </w:p>
        </w:tc>
        <w:tc>
          <w:tcPr>
            <w:tcW w:w="1100" w:type="dxa"/>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分值</w:t>
            </w:r>
          </w:p>
        </w:tc>
        <w:tc>
          <w:tcPr>
            <w:tcW w:w="1104" w:type="dxa"/>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完成进度</w:t>
            </w:r>
          </w:p>
        </w:tc>
        <w:tc>
          <w:tcPr>
            <w:tcW w:w="4142" w:type="dxa"/>
            <w:vAlign w:val="center"/>
          </w:tcPr>
          <w:p>
            <w:pPr>
              <w:spacing w:line="440" w:lineRule="exact"/>
              <w:ind w:firstLine="0" w:firstLineChars="0"/>
              <w:jc w:val="left"/>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按时完成，格式规范</w:t>
            </w:r>
          </w:p>
        </w:tc>
        <w:tc>
          <w:tcPr>
            <w:tcW w:w="1100" w:type="dxa"/>
            <w:vAlign w:val="center"/>
          </w:tcPr>
          <w:p>
            <w:pPr>
              <w:spacing w:line="440" w:lineRule="exact"/>
              <w:ind w:firstLine="0" w:firstLineChars="0"/>
              <w:jc w:val="center"/>
              <w:rPr>
                <w:rFonts w:hint="default"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20</w:t>
            </w:r>
          </w:p>
        </w:tc>
        <w:tc>
          <w:tcPr>
            <w:tcW w:w="1104" w:type="dxa"/>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教学方法</w:t>
            </w:r>
          </w:p>
        </w:tc>
        <w:tc>
          <w:tcPr>
            <w:tcW w:w="4142" w:type="dxa"/>
            <w:vAlign w:val="center"/>
          </w:tcPr>
          <w:p>
            <w:pPr>
              <w:spacing w:line="440" w:lineRule="exact"/>
              <w:ind w:firstLine="0" w:firstLineChars="0"/>
              <w:jc w:val="left"/>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适合教学内容，符合学生认知点（20）；</w:t>
            </w:r>
          </w:p>
          <w:p>
            <w:pPr>
              <w:spacing w:line="440" w:lineRule="exact"/>
              <w:ind w:firstLine="0" w:firstLineChars="0"/>
              <w:jc w:val="left"/>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运用现代教育技术、自制教具等（10）；</w:t>
            </w:r>
          </w:p>
          <w:p>
            <w:pPr>
              <w:spacing w:line="440" w:lineRule="exact"/>
              <w:ind w:firstLine="0" w:firstLineChars="0"/>
              <w:jc w:val="left"/>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教学方法多样，且富趣味性（10）。</w:t>
            </w:r>
          </w:p>
        </w:tc>
        <w:tc>
          <w:tcPr>
            <w:tcW w:w="1100" w:type="dxa"/>
            <w:vAlign w:val="center"/>
          </w:tcPr>
          <w:p>
            <w:pPr>
              <w:spacing w:line="440" w:lineRule="exact"/>
              <w:ind w:firstLine="0" w:firstLineChars="0"/>
              <w:jc w:val="center"/>
              <w:rPr>
                <w:rFonts w:hint="default"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40</w:t>
            </w:r>
          </w:p>
        </w:tc>
        <w:tc>
          <w:tcPr>
            <w:tcW w:w="1104" w:type="dxa"/>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教学程序</w:t>
            </w:r>
          </w:p>
        </w:tc>
        <w:tc>
          <w:tcPr>
            <w:tcW w:w="4142" w:type="dxa"/>
            <w:vAlign w:val="center"/>
          </w:tcPr>
          <w:p>
            <w:pPr>
              <w:spacing w:line="440" w:lineRule="exact"/>
              <w:ind w:firstLine="0" w:firstLineChars="0"/>
              <w:jc w:val="left"/>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体现教师主导作用和学生主体地位（20）；</w:t>
            </w:r>
          </w:p>
          <w:p>
            <w:pPr>
              <w:spacing w:line="440" w:lineRule="exact"/>
              <w:ind w:firstLine="0" w:firstLineChars="0"/>
              <w:jc w:val="left"/>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教学环节清晰，衔接自然（10）；</w:t>
            </w:r>
          </w:p>
          <w:p>
            <w:pPr>
              <w:spacing w:line="440" w:lineRule="exact"/>
              <w:ind w:firstLine="0" w:firstLineChars="0"/>
              <w:jc w:val="left"/>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板书设计合理（10）。</w:t>
            </w:r>
          </w:p>
        </w:tc>
        <w:tc>
          <w:tcPr>
            <w:tcW w:w="1100" w:type="dxa"/>
            <w:vAlign w:val="center"/>
          </w:tcPr>
          <w:p>
            <w:pPr>
              <w:spacing w:line="440" w:lineRule="exact"/>
              <w:ind w:firstLine="0" w:firstLineChars="0"/>
              <w:jc w:val="center"/>
              <w:rPr>
                <w:rFonts w:hint="default"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40</w:t>
            </w:r>
          </w:p>
        </w:tc>
        <w:tc>
          <w:tcPr>
            <w:tcW w:w="1104" w:type="dxa"/>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2" w:type="dxa"/>
            <w:gridSpan w:val="3"/>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r>
              <w:rPr>
                <w:rFonts w:hint="eastAsia" w:ascii="宋体" w:hAnsi="宋体" w:eastAsia="宋体" w:cs="Times New Roman"/>
                <w:sz w:val="22"/>
                <w:szCs w:val="22"/>
                <w:vertAlign w:val="baseline"/>
                <w:lang w:val="en-US" w:eastAsia="zh-CN"/>
              </w:rPr>
              <w:t>合计</w:t>
            </w:r>
          </w:p>
        </w:tc>
        <w:tc>
          <w:tcPr>
            <w:tcW w:w="1104" w:type="dxa"/>
            <w:vAlign w:val="center"/>
          </w:tcPr>
          <w:p>
            <w:pPr>
              <w:spacing w:line="440" w:lineRule="exact"/>
              <w:ind w:firstLine="0" w:firstLineChars="0"/>
              <w:jc w:val="center"/>
              <w:rPr>
                <w:rFonts w:hint="eastAsia" w:ascii="宋体" w:hAnsi="宋体" w:eastAsia="宋体" w:cs="Times New Roman"/>
                <w:sz w:val="22"/>
                <w:szCs w:val="22"/>
                <w:vertAlign w:val="baseline"/>
                <w:lang w:val="en-US" w:eastAsia="zh-CN"/>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六、相关推荐书目</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 xml:space="preserve">1. </w:t>
      </w:r>
      <w:r>
        <w:rPr>
          <w:rFonts w:hint="eastAsia" w:ascii="宋体" w:hAnsi="宋体" w:eastAsia="宋体" w:cs="Times New Roman"/>
          <w:sz w:val="24"/>
          <w:szCs w:val="24"/>
          <w:lang w:val="en-US" w:eastAsia="zh-CN"/>
        </w:rPr>
        <w:t>郑长龙</w:t>
      </w:r>
      <w:r>
        <w:rPr>
          <w:rFonts w:hint="eastAsia" w:ascii="宋体" w:hAnsi="宋体" w:eastAsia="宋体" w:cs="Times New Roman"/>
          <w:sz w:val="24"/>
          <w:szCs w:val="24"/>
        </w:rPr>
        <w:t>主编：《</w:t>
      </w:r>
      <w:r>
        <w:rPr>
          <w:rFonts w:hint="eastAsia" w:ascii="宋体" w:hAnsi="宋体" w:eastAsia="宋体" w:cs="Times New Roman"/>
          <w:sz w:val="24"/>
          <w:szCs w:val="24"/>
          <w:lang w:val="en-US" w:eastAsia="zh-CN"/>
        </w:rPr>
        <w:t>化学课程与教学论（第二版）</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东北师范大学</w:t>
      </w:r>
      <w:r>
        <w:rPr>
          <w:rFonts w:hint="eastAsia" w:ascii="宋体" w:hAnsi="宋体" w:eastAsia="宋体" w:cs="Times New Roman"/>
          <w:sz w:val="24"/>
          <w:szCs w:val="24"/>
        </w:rPr>
        <w:t>出版社，</w:t>
      </w:r>
      <w:r>
        <w:rPr>
          <w:rFonts w:hint="eastAsia" w:ascii="宋体" w:hAnsi="宋体" w:eastAsia="宋体" w:cs="Times New Roman"/>
          <w:sz w:val="24"/>
          <w:szCs w:val="24"/>
          <w:lang w:val="en-US" w:eastAsia="zh-CN"/>
        </w:rPr>
        <w:t>2018</w:t>
      </w:r>
      <w:r>
        <w:rPr>
          <w:rFonts w:hint="eastAsia" w:ascii="宋体" w:hAnsi="宋体" w:eastAsia="宋体" w:cs="Times New Roman"/>
          <w:sz w:val="24"/>
          <w:szCs w:val="24"/>
        </w:rPr>
        <w:t>年版</w:t>
      </w:r>
      <w:r>
        <w:rPr>
          <w:rFonts w:hint="eastAsia" w:ascii="宋体" w:hAnsi="宋体" w:eastAsia="宋体" w:cs="Times New Roman"/>
          <w:sz w:val="24"/>
          <w:szCs w:val="24"/>
          <w:lang w:eastAsia="zh-CN"/>
        </w:rPr>
        <w:t>。</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本课程大纲依据</w:t>
      </w:r>
      <w:r>
        <w:rPr>
          <w:rFonts w:hint="eastAsia" w:ascii="宋体" w:hAnsi="宋体" w:eastAsia="宋体" w:cs="Times New Roman"/>
          <w:sz w:val="24"/>
          <w:szCs w:val="24"/>
          <w:lang w:val="en-US" w:eastAsia="zh-CN"/>
        </w:rPr>
        <w:t>2023年化学</w:t>
      </w:r>
      <w:r>
        <w:rPr>
          <w:rFonts w:hint="eastAsia" w:ascii="宋体" w:hAnsi="宋体" w:eastAsia="宋体" w:cs="Times New Roman"/>
          <w:sz w:val="24"/>
          <w:szCs w:val="24"/>
        </w:rPr>
        <w:t>专业</w:t>
      </w:r>
      <w:r>
        <w:rPr>
          <w:rFonts w:hint="eastAsia" w:ascii="宋体" w:hAnsi="宋体" w:eastAsia="宋体" w:cs="Times New Roman"/>
          <w:sz w:val="24"/>
          <w:szCs w:val="24"/>
          <w:lang w:val="en-US" w:eastAsia="zh-CN"/>
        </w:rPr>
        <w:t>人才</w:t>
      </w:r>
      <w:r>
        <w:rPr>
          <w:rFonts w:hint="eastAsia" w:ascii="宋体" w:hAnsi="宋体" w:eastAsia="宋体" w:cs="Times New Roman"/>
          <w:sz w:val="24"/>
          <w:szCs w:val="24"/>
        </w:rPr>
        <w:t>培养方案制定。</w:t>
      </w:r>
    </w:p>
    <w:p>
      <w:pPr>
        <w:spacing w:line="440" w:lineRule="exact"/>
        <w:ind w:firstLine="480" w:firstLineChars="200"/>
        <w:rPr>
          <w:rFonts w:hint="eastAsia" w:ascii="宋体" w:hAnsi="宋体" w:eastAsia="宋体" w:cs="Times New Roman"/>
          <w:sz w:val="24"/>
          <w:szCs w:val="24"/>
        </w:rPr>
      </w:pPr>
    </w:p>
    <w:p>
      <w:pPr>
        <w:spacing w:line="440" w:lineRule="exact"/>
        <w:ind w:firstLine="720" w:firstLineChars="200"/>
        <w:rPr>
          <w:rFonts w:hint="eastAsia" w:ascii="黑体" w:hAnsi="黑体" w:eastAsia="黑体" w:cs="Times New Roman"/>
          <w:bCs/>
          <w:sz w:val="36"/>
          <w:szCs w:val="36"/>
        </w:rPr>
      </w:pPr>
      <w:r>
        <w:rPr>
          <w:rFonts w:hint="eastAsia" w:ascii="黑体" w:hAnsi="黑体" w:eastAsia="黑体" w:cs="Times New Roman"/>
          <w:bCs/>
          <w:sz w:val="36"/>
          <w:szCs w:val="36"/>
        </w:rPr>
        <w:br w:type="page"/>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eastAsia="黑体" w:asciiTheme="minorAscii" w:hAnsiTheme="minorAscii" w:cstheme="minorBidi"/>
          <w:kern w:val="44"/>
          <w:sz w:val="36"/>
          <w:szCs w:val="22"/>
          <w:lang w:val="en-US" w:eastAsia="zh-CN" w:bidi="ar-SA"/>
        </w:rPr>
      </w:pPr>
      <w:bookmarkStart w:id="30" w:name="_Toc22448"/>
      <w:bookmarkStart w:id="31" w:name="_Toc10998"/>
      <w:r>
        <w:rPr>
          <w:rFonts w:hint="eastAsia" w:eastAsia="黑体" w:asciiTheme="minorAscii" w:hAnsiTheme="minorAscii" w:cstheme="minorBidi"/>
          <w:kern w:val="44"/>
          <w:sz w:val="36"/>
          <w:szCs w:val="22"/>
          <w:lang w:val="en-US" w:eastAsia="zh-CN" w:bidi="ar-SA"/>
        </w:rPr>
        <w:t>《课程设计说一说》课程大纲</w:t>
      </w:r>
      <w:bookmarkEnd w:id="30"/>
      <w:bookmarkEnd w:id="31"/>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课程名称</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课程设计说一说</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课程代码</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0713S13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课程类别</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师范生养成活动</w:t>
            </w:r>
          </w:p>
        </w:tc>
        <w:tc>
          <w:tcPr>
            <w:tcW w:w="1561" w:type="dxa"/>
            <w:shd w:val="clear" w:color="auto" w:fill="auto"/>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学时</w:t>
            </w:r>
          </w:p>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/学分</w:t>
            </w:r>
          </w:p>
        </w:tc>
        <w:tc>
          <w:tcPr>
            <w:tcW w:w="2941" w:type="dxa"/>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2周/0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实施方式</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color w:val="FF0000"/>
                <w:sz w:val="24"/>
                <w:szCs w:val="24"/>
                <w:lang w:eastAsia="zh-CN"/>
              </w:rPr>
            </w:pPr>
            <w:r>
              <w:rPr>
                <w:rFonts w:hint="eastAsia" w:ascii="宋体" w:hAnsi="宋体" w:eastAsia="宋体" w:cs="Times New Roman"/>
                <w:color w:val="auto"/>
                <w:sz w:val="24"/>
                <w:szCs w:val="24"/>
                <w:lang w:val="en-US" w:eastAsia="zh-CN"/>
              </w:rPr>
              <w:t>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开课单位</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化工学院</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适用专业</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课程负责人</w:t>
            </w:r>
          </w:p>
        </w:tc>
        <w:tc>
          <w:tcPr>
            <w:tcW w:w="7335" w:type="dxa"/>
            <w:gridSpan w:val="3"/>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吕立强、王妍、郝红芳等化学专业教师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大纲撰写人</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王妍</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大纲审核人</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先修课程</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ascii="宋体" w:hAnsi="宋体" w:eastAsia="宋体" w:cs="Times New Roman"/>
                <w:color w:val="000000"/>
                <w:kern w:val="0"/>
                <w:sz w:val="24"/>
                <w:szCs w:val="24"/>
              </w:rPr>
              <w:t>教育学、学校教育心理学、学科教学</w:t>
            </w:r>
            <w:r>
              <w:rPr>
                <w:rFonts w:ascii="宋体" w:hAnsi="宋体" w:eastAsia="宋体" w:cs="Times New Roman"/>
                <w:color w:val="000000"/>
                <w:sz w:val="24"/>
                <w:szCs w:val="24"/>
              </w:rPr>
              <w:t>法</w:t>
            </w:r>
            <w:r>
              <w:rPr>
                <w:rFonts w:ascii="宋体" w:hAnsi="宋体" w:eastAsia="宋体" w:cs="Times New Roman"/>
                <w:color w:val="000000"/>
                <w:kern w:val="0"/>
                <w:sz w:val="24"/>
                <w:szCs w:val="24"/>
              </w:rPr>
              <w:t>、中学课程标准解读、化学教材分析与教学设计</w:t>
            </w:r>
            <w:r>
              <w:rPr>
                <w:rFonts w:hint="eastAsia" w:ascii="宋体" w:hAnsi="宋体" w:eastAsia="宋体" w:cs="Times New Roman"/>
                <w:color w:val="000000"/>
                <w:kern w:val="0"/>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课程网址</w:t>
            </w:r>
          </w:p>
        </w:tc>
        <w:tc>
          <w:tcPr>
            <w:tcW w:w="7335" w:type="dxa"/>
            <w:gridSpan w:val="3"/>
            <w:shd w:val="clear" w:color="auto" w:fill="auto"/>
            <w:noWrap w:val="0"/>
            <w:vAlign w:val="center"/>
          </w:tcPr>
          <w:p>
            <w:pPr>
              <w:spacing w:line="440" w:lineRule="exact"/>
              <w:ind w:firstLine="0" w:firstLineChars="0"/>
              <w:rPr>
                <w:rFonts w:hint="eastAsia" w:ascii="宋体" w:hAnsi="宋体" w:eastAsia="宋体" w:cs="Times New Roman"/>
                <w:color w:val="FF0000"/>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（一）课程学习目标</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通过本课程的学习，使学生达到以下目标：</w:t>
      </w:r>
    </w:p>
    <w:p>
      <w:pPr>
        <w:numPr>
          <w:ilvl w:val="0"/>
          <w:numId w:val="18"/>
        </w:num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sz w:val="24"/>
          <w:szCs w:val="24"/>
          <w:lang w:val="en-US" w:eastAsia="zh-CN"/>
        </w:rPr>
        <w:t>通过平时说课和集中说课练习，</w:t>
      </w:r>
      <w:r>
        <w:rPr>
          <w:rFonts w:hint="eastAsia" w:ascii="宋体" w:hAnsi="宋体" w:eastAsia="宋体" w:cs="Times New Roman"/>
          <w:bCs/>
          <w:color w:val="auto"/>
          <w:sz w:val="24"/>
          <w:szCs w:val="24"/>
          <w:lang w:val="en-US" w:eastAsia="zh-CN"/>
        </w:rPr>
        <w:t>熟悉中学化学课程标准和教材内容，能够正确处理课标与教材、教学资源的关系。</w:t>
      </w:r>
      <w:r>
        <w:rPr>
          <w:rFonts w:hint="eastAsia" w:ascii="宋体" w:hAnsi="宋体" w:eastAsia="宋体" w:cs="Times New Roman"/>
          <w:b/>
          <w:bCs w:val="0"/>
          <w:color w:val="auto"/>
          <w:sz w:val="24"/>
          <w:szCs w:val="24"/>
          <w:lang w:val="en-US" w:eastAsia="zh-CN"/>
        </w:rPr>
        <w:t>【毕业要求4 教学能力】</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二</w:t>
      </w:r>
      <w:r>
        <w:rPr>
          <w:rFonts w:hint="eastAsia" w:ascii="黑体" w:hAnsi="黑体" w:eastAsia="黑体" w:cs="Times New Roman"/>
          <w:sz w:val="28"/>
          <w:szCs w:val="28"/>
          <w:lang w:eastAsia="zh-CN"/>
        </w:rPr>
        <w:t>）</w:t>
      </w:r>
      <w:r>
        <w:rPr>
          <w:rFonts w:hint="eastAsia" w:ascii="黑体" w:hAnsi="黑体" w:eastAsia="黑体" w:cs="Times New Roman"/>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534"/>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w:t>
            </w:r>
          </w:p>
        </w:tc>
        <w:tc>
          <w:tcPr>
            <w:tcW w:w="5534"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毕业要求指标点</w:t>
            </w:r>
          </w:p>
        </w:tc>
        <w:tc>
          <w:tcPr>
            <w:tcW w:w="1959"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ind w:firstLine="0" w:firstLineChars="0"/>
              <w:jc w:val="center"/>
              <w:rPr>
                <w:rFonts w:hint="eastAsia" w:ascii="宋体" w:hAnsi="宋体" w:eastAsia="宋体" w:cs="Times New Roman"/>
                <w:color w:val="FF0000"/>
                <w:sz w:val="24"/>
                <w:szCs w:val="24"/>
              </w:rPr>
            </w:pPr>
            <w:r>
              <w:rPr>
                <w:rFonts w:hint="default" w:ascii="宋体" w:hAnsi="宋体" w:eastAsia="宋体" w:cs="Times New Roman"/>
                <w:sz w:val="24"/>
                <w:szCs w:val="24"/>
                <w:lang w:val="en-US" w:eastAsia="zh-CN"/>
              </w:rPr>
              <w:t>4.教学能力</w:t>
            </w:r>
          </w:p>
        </w:tc>
        <w:tc>
          <w:tcPr>
            <w:tcW w:w="5534" w:type="dxa"/>
            <w:noWrap w:val="0"/>
            <w:vAlign w:val="center"/>
          </w:tcPr>
          <w:p>
            <w:pPr>
              <w:spacing w:line="400" w:lineRule="exact"/>
              <w:ind w:firstLine="0" w:firstLineChars="0"/>
              <w:rPr>
                <w:rFonts w:hint="eastAsia" w:ascii="宋体" w:hAnsi="宋体" w:eastAsia="宋体" w:cs="Times New Roman"/>
                <w:color w:val="FF0000"/>
                <w:sz w:val="24"/>
                <w:szCs w:val="24"/>
                <w:lang w:eastAsia="zh-CN"/>
              </w:rPr>
            </w:pPr>
            <w:r>
              <w:rPr>
                <w:rFonts w:hint="eastAsia" w:ascii="宋体" w:hAnsi="宋体" w:eastAsia="宋体" w:cs="Times New Roman"/>
                <w:sz w:val="24"/>
                <w:szCs w:val="24"/>
                <w:lang w:val="en-US" w:eastAsia="zh-CN"/>
              </w:rPr>
              <w:t>4.2【教学储备】熟悉中学化学教育现状，掌握化学学科教学的基础知识、基本理论，理解中学化学课程标准的内涵，熟悉中学化学教材内容，能够正确处理课标与教材的关系，具有依据课标进行教学的意识，具备培养中学生化学学科核心素养的意识。（H）</w:t>
            </w:r>
          </w:p>
        </w:tc>
        <w:tc>
          <w:tcPr>
            <w:tcW w:w="1959"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课程目标1</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sz w:val="28"/>
          <w:szCs w:val="28"/>
        </w:rPr>
      </w:pPr>
      <w:r>
        <w:rPr>
          <w:rFonts w:hint="eastAsia" w:ascii="黑体" w:hAnsi="黑体" w:eastAsia="黑体" w:cs="Times New Roman"/>
          <w:b/>
          <w:sz w:val="28"/>
          <w:szCs w:val="28"/>
        </w:rPr>
        <w:t>（一）课程学习内容</w:t>
      </w:r>
    </w:p>
    <w:p>
      <w:pPr>
        <w:spacing w:before="156" w:beforeLines="50" w:after="156" w:afterLines="50" w:line="440" w:lineRule="exact"/>
        <w:ind w:firstLine="560" w:firstLineChars="200"/>
        <w:jc w:val="center"/>
        <w:rPr>
          <w:rFonts w:hint="eastAsia" w:ascii="黑体" w:hAnsi="黑体" w:eastAsia="黑体" w:cs="Times New Roman"/>
          <w:sz w:val="28"/>
          <w:szCs w:val="28"/>
        </w:rPr>
      </w:pPr>
      <w:r>
        <w:rPr>
          <w:rFonts w:hint="eastAsia" w:ascii="黑体" w:hAnsi="黑体" w:eastAsia="黑体" w:cs="Times New Roman"/>
          <w:sz w:val="28"/>
          <w:szCs w:val="28"/>
          <w:lang w:val="en-US" w:eastAsia="zh-CN"/>
        </w:rPr>
        <w:t>实践项目</w:t>
      </w:r>
      <w:r>
        <w:rPr>
          <w:rFonts w:hint="eastAsia" w:ascii="黑体" w:hAnsi="黑体" w:eastAsia="黑体" w:cs="Times New Roman"/>
          <w:sz w:val="28"/>
          <w:szCs w:val="28"/>
        </w:rPr>
        <w:t xml:space="preserve">一  </w:t>
      </w:r>
      <w:r>
        <w:rPr>
          <w:rFonts w:hint="eastAsia" w:ascii="黑体" w:hAnsi="黑体" w:eastAsia="黑体" w:cs="Times New Roman"/>
          <w:sz w:val="28"/>
          <w:szCs w:val="28"/>
          <w:lang w:val="en-US" w:eastAsia="zh-CN"/>
        </w:rPr>
        <w:t>平时说课</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【学习目标】</w:t>
      </w:r>
    </w:p>
    <w:p>
      <w:pPr>
        <w:numPr>
          <w:ilvl w:val="0"/>
          <w:numId w:val="0"/>
        </w:num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通过平时的说课练习，熟悉中学化学课程标准和教材内容，能够正确处理课标与教材、教学资源的关系。</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eastAsia" w:ascii="宋体" w:hAnsi="宋体" w:eastAsia="宋体" w:cs="Times New Roman"/>
          <w:b w:val="0"/>
          <w:bCs/>
          <w:color w:val="auto"/>
          <w:sz w:val="24"/>
          <w:szCs w:val="24"/>
        </w:rPr>
      </w:pPr>
      <w:r>
        <w:rPr>
          <w:rFonts w:hint="eastAsia" w:ascii="宋体" w:hAnsi="宋体" w:eastAsia="宋体" w:cs="Times New Roman"/>
          <w:bCs/>
          <w:color w:val="auto"/>
          <w:sz w:val="24"/>
          <w:szCs w:val="24"/>
          <w:lang w:val="en-US" w:eastAsia="zh-CN"/>
        </w:rPr>
        <w:t>利用课余时间，以小组为单位，自选内容，每人设计并进行5-8分钟说课练习，同组同学互听互评，并将说课视频交指导老师评阅。</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1.说课内容的处理。</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2.说课的展示。</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【难点】</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说课内容的处理。</w:t>
      </w:r>
    </w:p>
    <w:p>
      <w:pPr>
        <w:spacing w:line="440" w:lineRule="exact"/>
        <w:ind w:firstLine="482" w:firstLineChars="200"/>
        <w:rPr>
          <w:rFonts w:hint="eastAsia" w:ascii="宋体" w:hAnsi="宋体" w:eastAsia="宋体" w:cs="Times New Roman"/>
          <w:color w:val="FF0000"/>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分散训练</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1.熟悉中学化学课程标准和教材内容，能够正确处理课标与教材、教学资源的关系。</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2.运用说课技能。</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1.实践属性：技能训练</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2.工作流程：自由结组——说课设计——说课展示</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3.分组要求：3-8人一组</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4.实践准备：预约多媒体教室或微格教室</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5.时间安排：1.5周</w:t>
      </w:r>
    </w:p>
    <w:p>
      <w:pPr>
        <w:spacing w:before="156" w:beforeLines="50" w:after="156" w:afterLines="50" w:line="440" w:lineRule="exact"/>
        <w:ind w:firstLine="560" w:firstLineChars="200"/>
        <w:jc w:val="center"/>
        <w:rPr>
          <w:rFonts w:hint="eastAsia" w:ascii="黑体" w:hAnsi="黑体" w:eastAsia="黑体" w:cs="Times New Roman"/>
          <w:sz w:val="28"/>
          <w:szCs w:val="28"/>
        </w:rPr>
      </w:pPr>
      <w:r>
        <w:rPr>
          <w:rFonts w:hint="eastAsia" w:ascii="黑体" w:hAnsi="黑体" w:eastAsia="黑体" w:cs="Times New Roman"/>
          <w:sz w:val="28"/>
          <w:szCs w:val="28"/>
          <w:lang w:val="en-US" w:eastAsia="zh-CN"/>
        </w:rPr>
        <w:t>实践项目二</w:t>
      </w:r>
      <w:r>
        <w:rPr>
          <w:rFonts w:hint="eastAsia" w:ascii="黑体" w:hAnsi="黑体" w:eastAsia="黑体" w:cs="Times New Roman"/>
          <w:sz w:val="28"/>
          <w:szCs w:val="28"/>
        </w:rPr>
        <w:t xml:space="preserve">  </w:t>
      </w:r>
      <w:r>
        <w:rPr>
          <w:rFonts w:hint="eastAsia" w:ascii="黑体" w:hAnsi="黑体" w:eastAsia="黑体" w:cs="Times New Roman"/>
          <w:sz w:val="28"/>
          <w:szCs w:val="28"/>
          <w:lang w:val="en-US" w:eastAsia="zh-CN"/>
        </w:rPr>
        <w:t>集中说课</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【学习目标】</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通过集中的说课练习和指导，进一步熟悉中学化学课标内涵和教材内容，正确处理课标与教材、教学资源的关系。</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bCs/>
          <w:color w:val="auto"/>
          <w:sz w:val="24"/>
          <w:szCs w:val="24"/>
          <w:lang w:val="en-US" w:eastAsia="zh-CN"/>
        </w:rPr>
        <w:t>分组进行集中说课练习：由各组指导老师集中组织进行中学化学说课的练习和指导，每人设计并进行5-8分钟说课，同组同学互听互评。</w:t>
      </w:r>
      <w:r>
        <w:rPr>
          <w:rFonts w:hint="eastAsia" w:ascii="Times New Roman" w:hAnsi="Times New Roman" w:eastAsia="宋体" w:cs="Times New Roman"/>
          <w:sz w:val="21"/>
          <w:szCs w:val="24"/>
        </w:rPr>
        <w:t xml:space="preserve"> </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1.说课内容的处理。</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2.说课的展示。</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【难点】</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说课内容的处理</w:t>
      </w:r>
    </w:p>
    <w:p>
      <w:pPr>
        <w:spacing w:line="440" w:lineRule="exact"/>
        <w:ind w:firstLine="482" w:firstLineChars="200"/>
        <w:rPr>
          <w:rFonts w:hint="eastAsia" w:ascii="宋体" w:hAnsi="宋体" w:eastAsia="宋体" w:cs="Times New Roman"/>
          <w:color w:val="FF0000"/>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集中训练</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1.熟悉中学化学课程标准和教材内容，能够正确处理课标与教材、教学资源的关系。</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2.运用说课技能。</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1.实践属性：技能训练</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2.工作流程：分组确定指导老师——说课设计——说课展示</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3.分组要求：以指导老师分组</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4.实践准备：预约多媒体教室或微格教室</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5.时间安排：0.5周</w:t>
      </w:r>
    </w:p>
    <w:p>
      <w:pPr>
        <w:spacing w:before="156" w:beforeLines="50" w:after="156" w:afterLines="50" w:line="440" w:lineRule="exact"/>
        <w:ind w:left="561" w:firstLine="0" w:firstLineChars="0"/>
        <w:rPr>
          <w:rFonts w:hint="eastAsia" w:ascii="仿宋" w:hAnsi="仿宋" w:eastAsia="仿宋" w:cs="Times New Roman"/>
          <w:sz w:val="24"/>
          <w:szCs w:val="24"/>
        </w:rPr>
      </w:pPr>
      <w:r>
        <w:rPr>
          <w:rFonts w:hint="eastAsia" w:ascii="黑体" w:hAnsi="黑体" w:eastAsia="黑体" w:cs="Times New Roman"/>
          <w:sz w:val="28"/>
          <w:szCs w:val="28"/>
        </w:rPr>
        <w:t>（二）课程学习内容与课程学习目标的对应关系</w:t>
      </w:r>
      <w:r>
        <w:rPr>
          <w:rFonts w:hint="eastAsia" w:ascii="仿宋" w:hAnsi="仿宋" w:eastAsia="仿宋" w:cs="Times New Roman"/>
          <w:sz w:val="24"/>
          <w:szCs w:val="24"/>
        </w:rPr>
        <w:t xml:space="preserve"> </w:t>
      </w:r>
    </w:p>
    <w:tbl>
      <w:tblPr>
        <w:tblStyle w:val="1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69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0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实践内容</w:t>
            </w:r>
          </w:p>
        </w:tc>
        <w:tc>
          <w:tcPr>
            <w:tcW w:w="269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tc>
        <w:tc>
          <w:tcPr>
            <w:tcW w:w="1985"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支撑的课程目标</w:t>
            </w:r>
          </w:p>
        </w:tc>
        <w:tc>
          <w:tcPr>
            <w:tcW w:w="1276"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03" w:type="dxa"/>
            <w:noWrap w:val="0"/>
            <w:vAlign w:val="center"/>
          </w:tcPr>
          <w:p>
            <w:pPr>
              <w:spacing w:line="440" w:lineRule="exact"/>
              <w:ind w:firstLine="0" w:firstLineChars="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内容一</w:t>
            </w:r>
            <w:r>
              <w:rPr>
                <w:rFonts w:hint="eastAsia" w:ascii="宋体" w:hAnsi="宋体" w:eastAsia="宋体" w:cs="Times New Roman"/>
                <w:sz w:val="24"/>
                <w:szCs w:val="24"/>
                <w:lang w:val="en-US" w:eastAsia="zh-CN"/>
              </w:rPr>
              <w:t xml:space="preserve">  平时说课</w:t>
            </w:r>
          </w:p>
        </w:tc>
        <w:tc>
          <w:tcPr>
            <w:tcW w:w="2693"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分散训练</w:t>
            </w:r>
          </w:p>
        </w:tc>
        <w:tc>
          <w:tcPr>
            <w:tcW w:w="1985" w:type="dxa"/>
            <w:noWrap w:val="0"/>
            <w:vAlign w:val="center"/>
          </w:tcPr>
          <w:p>
            <w:pPr>
              <w:spacing w:line="440" w:lineRule="exact"/>
              <w:ind w:firstLine="0" w:firstLineChars="0"/>
              <w:jc w:val="center"/>
              <w:rPr>
                <w:rFonts w:ascii="宋体" w:hAnsi="宋体" w:eastAsia="宋体" w:cs="Times New Roman"/>
                <w:color w:val="FF0000"/>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p>
        </w:tc>
        <w:tc>
          <w:tcPr>
            <w:tcW w:w="1276"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3" w:type="dxa"/>
            <w:noWrap w:val="0"/>
            <w:vAlign w:val="center"/>
          </w:tcPr>
          <w:p>
            <w:pPr>
              <w:spacing w:line="440" w:lineRule="exact"/>
              <w:ind w:firstLine="0" w:firstLineChars="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内容二</w:t>
            </w:r>
            <w:r>
              <w:rPr>
                <w:rFonts w:hint="eastAsia" w:ascii="宋体" w:hAnsi="宋体" w:eastAsia="宋体" w:cs="Times New Roman"/>
                <w:sz w:val="24"/>
                <w:szCs w:val="24"/>
                <w:lang w:val="en-US" w:eastAsia="zh-CN"/>
              </w:rPr>
              <w:t xml:space="preserve">  集中说课</w:t>
            </w:r>
          </w:p>
        </w:tc>
        <w:tc>
          <w:tcPr>
            <w:tcW w:w="2693" w:type="dxa"/>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集中训练</w:t>
            </w:r>
          </w:p>
        </w:tc>
        <w:tc>
          <w:tcPr>
            <w:tcW w:w="1985" w:type="dxa"/>
            <w:noWrap w:val="0"/>
            <w:vAlign w:val="center"/>
          </w:tcPr>
          <w:p>
            <w:pPr>
              <w:spacing w:line="440" w:lineRule="exact"/>
              <w:ind w:firstLine="0" w:firstLineChars="0"/>
              <w:jc w:val="center"/>
              <w:rPr>
                <w:rFonts w:ascii="宋体" w:hAnsi="宋体" w:eastAsia="宋体" w:cs="Times New Roman"/>
                <w:color w:val="FF0000"/>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p>
        </w:tc>
        <w:tc>
          <w:tcPr>
            <w:tcW w:w="1276"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0.5周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1" w:type="dxa"/>
            <w:gridSpan w:val="3"/>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合计</w:t>
            </w:r>
          </w:p>
        </w:tc>
        <w:tc>
          <w:tcPr>
            <w:tcW w:w="1276"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（一）课程考核内容、考核方式与课程学习目标的对应关系</w:t>
      </w:r>
    </w:p>
    <w:tbl>
      <w:tblPr>
        <w:tblStyle w:val="11"/>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37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2" w:type="dxa"/>
            <w:noWrap w:val="0"/>
            <w:vAlign w:val="top"/>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c>
          <w:tcPr>
            <w:tcW w:w="53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考核内容</w:t>
            </w:r>
          </w:p>
        </w:tc>
        <w:tc>
          <w:tcPr>
            <w:tcW w:w="1691"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课程目标1</w:t>
            </w:r>
          </w:p>
        </w:tc>
        <w:tc>
          <w:tcPr>
            <w:tcW w:w="5376" w:type="dxa"/>
            <w:noWrap w:val="0"/>
            <w:vAlign w:val="center"/>
          </w:tcPr>
          <w:p>
            <w:pPr>
              <w:spacing w:line="440" w:lineRule="exact"/>
              <w:ind w:firstLine="0" w:firstLineChars="0"/>
              <w:rPr>
                <w:rFonts w:hint="eastAsia" w:ascii="宋体" w:hAnsi="宋体" w:eastAsia="宋体" w:cs="Times New Roman"/>
                <w:bCs/>
                <w:color w:val="auto"/>
                <w:sz w:val="24"/>
                <w:szCs w:val="24"/>
                <w:lang w:val="en-US" w:eastAsia="zh-CN"/>
              </w:rPr>
            </w:pPr>
            <w:r>
              <w:rPr>
                <w:rFonts w:hint="eastAsia" w:ascii="宋体" w:hAnsi="宋体" w:eastAsia="宋体" w:cs="Times New Roman"/>
                <w:bCs/>
                <w:sz w:val="24"/>
                <w:szCs w:val="24"/>
              </w:rPr>
              <w:t>1.1</w:t>
            </w:r>
            <w:r>
              <w:rPr>
                <w:rFonts w:hint="eastAsia" w:ascii="宋体" w:hAnsi="宋体" w:eastAsia="宋体" w:cs="Times New Roman"/>
                <w:bCs/>
                <w:color w:val="auto"/>
                <w:sz w:val="24"/>
                <w:szCs w:val="24"/>
                <w:lang w:val="en-US" w:eastAsia="zh-CN"/>
              </w:rPr>
              <w:t>对中学化学课程标准和教材内容的熟悉程度；</w:t>
            </w:r>
          </w:p>
          <w:p>
            <w:pPr>
              <w:spacing w:line="440" w:lineRule="exact"/>
              <w:ind w:firstLine="0" w:firstLineChars="0"/>
              <w:rPr>
                <w:rFonts w:hint="eastAsia" w:ascii="宋体" w:hAnsi="宋体" w:eastAsia="宋体" w:cs="Times New Roman"/>
                <w:b/>
                <w:sz w:val="24"/>
                <w:szCs w:val="24"/>
                <w:lang w:val="en-US" w:eastAsia="zh-CN"/>
              </w:rPr>
            </w:pPr>
            <w:r>
              <w:rPr>
                <w:rFonts w:hint="eastAsia" w:ascii="宋体" w:hAnsi="宋体" w:eastAsia="宋体" w:cs="Times New Roman"/>
                <w:bCs/>
                <w:color w:val="auto"/>
                <w:sz w:val="24"/>
                <w:szCs w:val="24"/>
                <w:lang w:val="en-US" w:eastAsia="zh-CN"/>
              </w:rPr>
              <w:t>1.2正确处理课标与教材、教学资源的关系；</w:t>
            </w:r>
          </w:p>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sz w:val="24"/>
                <w:szCs w:val="24"/>
                <w:lang w:val="en-US" w:eastAsia="zh-CN"/>
              </w:rPr>
              <w:t>1.3说课技能。</w:t>
            </w:r>
          </w:p>
        </w:tc>
        <w:tc>
          <w:tcPr>
            <w:tcW w:w="1691" w:type="dxa"/>
            <w:noWrap w:val="0"/>
            <w:vAlign w:val="center"/>
          </w:tcPr>
          <w:p>
            <w:pPr>
              <w:widowControl/>
              <w:spacing w:line="440" w:lineRule="exact"/>
              <w:ind w:firstLine="0" w:firstLineChars="0"/>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平时说课考核</w:t>
            </w:r>
          </w:p>
          <w:p>
            <w:pPr>
              <w:widowControl/>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集中说课考核</w:t>
            </w:r>
          </w:p>
        </w:tc>
      </w:tr>
    </w:tbl>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（二）课程目标达成评价方式及考核比例</w:t>
      </w:r>
    </w:p>
    <w:tbl>
      <w:tblPr>
        <w:tblStyle w:val="11"/>
        <w:tblW w:w="7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854"/>
        <w:gridCol w:w="1854"/>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51"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课程目标</w:t>
            </w:r>
          </w:p>
        </w:tc>
        <w:tc>
          <w:tcPr>
            <w:tcW w:w="3708" w:type="dxa"/>
            <w:gridSpan w:val="2"/>
            <w:noWrap w:val="0"/>
            <w:vAlign w:val="center"/>
          </w:tcPr>
          <w:p>
            <w:pPr>
              <w:spacing w:line="440" w:lineRule="exact"/>
              <w:ind w:firstLine="0" w:firstLineChars="0"/>
              <w:jc w:val="center"/>
              <w:rPr>
                <w:rFonts w:hint="eastAsia" w:ascii="宋体" w:hAnsi="宋体" w:eastAsia="宋体" w:cs="Times New Roman"/>
                <w:b/>
                <w:color w:val="FF0000"/>
                <w:sz w:val="24"/>
                <w:szCs w:val="24"/>
                <w:lang w:val="en-US" w:eastAsia="zh-CN"/>
              </w:rPr>
            </w:pPr>
            <w:r>
              <w:rPr>
                <w:rFonts w:hint="eastAsia" w:ascii="宋体" w:hAnsi="宋体" w:eastAsia="宋体" w:cs="Times New Roman"/>
                <w:b/>
                <w:color w:val="000000"/>
                <w:sz w:val="24"/>
                <w:szCs w:val="24"/>
              </w:rPr>
              <w:t>考核方式及成绩比例（%）</w:t>
            </w:r>
          </w:p>
        </w:tc>
        <w:tc>
          <w:tcPr>
            <w:tcW w:w="1919"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51" w:type="dxa"/>
            <w:vMerge w:val="continue"/>
            <w:noWrap w:val="0"/>
            <w:vAlign w:val="center"/>
          </w:tcPr>
          <w:p>
            <w:pPr>
              <w:spacing w:line="440" w:lineRule="exact"/>
              <w:ind w:firstLine="0" w:firstLineChars="0"/>
              <w:jc w:val="center"/>
              <w:rPr>
                <w:rFonts w:hint="eastAsia" w:ascii="宋体" w:hAnsi="宋体" w:eastAsia="宋体" w:cs="Times New Roman"/>
                <w:b/>
                <w:color w:val="000000"/>
                <w:sz w:val="24"/>
                <w:szCs w:val="24"/>
              </w:rPr>
            </w:pPr>
          </w:p>
        </w:tc>
        <w:tc>
          <w:tcPr>
            <w:tcW w:w="1854" w:type="dxa"/>
            <w:noWrap w:val="0"/>
            <w:vAlign w:val="center"/>
          </w:tcPr>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平时说课</w:t>
            </w:r>
          </w:p>
        </w:tc>
        <w:tc>
          <w:tcPr>
            <w:tcW w:w="1854" w:type="dxa"/>
            <w:noWrap w:val="0"/>
            <w:vAlign w:val="center"/>
          </w:tcPr>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集中说课</w:t>
            </w:r>
          </w:p>
        </w:tc>
        <w:tc>
          <w:tcPr>
            <w:tcW w:w="1919" w:type="dxa"/>
            <w:vMerge w:val="continue"/>
            <w:noWrap w:val="0"/>
            <w:vAlign w:val="top"/>
          </w:tcPr>
          <w:p>
            <w:pPr>
              <w:spacing w:line="440" w:lineRule="exact"/>
              <w:ind w:firstLine="0" w:firstLineChars="0"/>
              <w:jc w:val="center"/>
              <w:rPr>
                <w:rFonts w:hint="eastAsia"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751"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1854"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40</w:t>
            </w:r>
          </w:p>
        </w:tc>
        <w:tc>
          <w:tcPr>
            <w:tcW w:w="1854"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60</w:t>
            </w:r>
          </w:p>
        </w:tc>
        <w:tc>
          <w:tcPr>
            <w:tcW w:w="1919" w:type="dxa"/>
            <w:noWrap w:val="0"/>
            <w:vAlign w:val="center"/>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51"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合计</w:t>
            </w:r>
          </w:p>
        </w:tc>
        <w:tc>
          <w:tcPr>
            <w:tcW w:w="1854" w:type="dxa"/>
            <w:noWrap w:val="0"/>
            <w:vAlign w:val="center"/>
          </w:tcPr>
          <w:p>
            <w:pPr>
              <w:spacing w:line="440" w:lineRule="exact"/>
              <w:ind w:firstLine="0" w:firstLineChars="0"/>
              <w:jc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lang w:val="en-US" w:eastAsia="zh-CN"/>
              </w:rPr>
              <w:t>40</w:t>
            </w:r>
          </w:p>
        </w:tc>
        <w:tc>
          <w:tcPr>
            <w:tcW w:w="1854" w:type="dxa"/>
            <w:noWrap w:val="0"/>
            <w:vAlign w:val="center"/>
          </w:tcPr>
          <w:p>
            <w:pPr>
              <w:spacing w:line="440" w:lineRule="exact"/>
              <w:ind w:firstLine="0" w:firstLineChars="0"/>
              <w:jc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lang w:val="en-US" w:eastAsia="zh-CN"/>
              </w:rPr>
              <w:t>60</w:t>
            </w:r>
          </w:p>
        </w:tc>
        <w:tc>
          <w:tcPr>
            <w:tcW w:w="1919" w:type="dxa"/>
            <w:noWrap w:val="0"/>
            <w:vAlign w:val="center"/>
          </w:tcPr>
          <w:p>
            <w:pPr>
              <w:spacing w:line="440" w:lineRule="exact"/>
              <w:ind w:firstLine="0" w:firstLineChars="0"/>
              <w:jc w:val="center"/>
              <w:rPr>
                <w:rFonts w:hint="eastAsia"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sz w:val="24"/>
                <w:szCs w:val="24"/>
                <w:lang w:val="en-US" w:eastAsia="zh-CN"/>
              </w:rPr>
              <w:t>100</w:t>
            </w:r>
          </w:p>
        </w:tc>
      </w:tr>
    </w:tbl>
    <w:p>
      <w:pPr>
        <w:spacing w:before="156" w:beforeLines="50" w:after="156" w:afterLines="50" w:line="440" w:lineRule="exact"/>
        <w:ind w:firstLine="560" w:firstLineChars="200"/>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（三）评分标准</w:t>
      </w:r>
    </w:p>
    <w:tbl>
      <w:tblPr>
        <w:tblStyle w:val="12"/>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2731"/>
        <w:gridCol w:w="456"/>
        <w:gridCol w:w="2"/>
        <w:gridCol w:w="454"/>
        <w:gridCol w:w="2"/>
        <w:gridCol w:w="454"/>
        <w:gridCol w:w="3"/>
        <w:gridCol w:w="453"/>
        <w:gridCol w:w="1058"/>
        <w:gridCol w:w="105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restart"/>
            <w:vAlign w:val="center"/>
          </w:tcPr>
          <w:p>
            <w:pPr>
              <w:spacing w:line="240" w:lineRule="auto"/>
              <w:ind w:firstLine="0" w:firstLineChars="0"/>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项目</w:t>
            </w:r>
          </w:p>
        </w:tc>
        <w:tc>
          <w:tcPr>
            <w:tcW w:w="1584" w:type="pct"/>
            <w:vMerge w:val="restart"/>
            <w:vAlign w:val="center"/>
          </w:tcPr>
          <w:p>
            <w:pPr>
              <w:spacing w:line="240" w:lineRule="auto"/>
              <w:ind w:firstLine="0" w:firstLineChars="0"/>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内容</w:t>
            </w:r>
          </w:p>
        </w:tc>
        <w:tc>
          <w:tcPr>
            <w:tcW w:w="1035" w:type="pct"/>
            <w:gridSpan w:val="7"/>
            <w:vAlign w:val="center"/>
          </w:tcPr>
          <w:p>
            <w:pPr>
              <w:spacing w:line="240" w:lineRule="auto"/>
              <w:ind w:firstLine="0" w:firstLineChars="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等级</w:t>
            </w:r>
          </w:p>
        </w:tc>
        <w:tc>
          <w:tcPr>
            <w:tcW w:w="577" w:type="pct"/>
            <w:vMerge w:val="restart"/>
            <w:vAlign w:val="center"/>
          </w:tcPr>
          <w:p>
            <w:pPr>
              <w:spacing w:line="240" w:lineRule="auto"/>
              <w:ind w:firstLine="0" w:firstLineChars="0"/>
              <w:jc w:val="center"/>
              <w:rPr>
                <w:rFonts w:hint="eastAsia" w:ascii="Times New Roman" w:hAnsi="Times New Roman" w:eastAsia="宋体" w:cs="Times New Roman"/>
                <w:b/>
                <w:sz w:val="21"/>
                <w:szCs w:val="21"/>
                <w:lang w:eastAsia="zh-CN"/>
              </w:rPr>
            </w:pPr>
            <w:r>
              <w:rPr>
                <w:rFonts w:hint="eastAsia" w:ascii="Times New Roman" w:hAnsi="Times New Roman" w:eastAsia="宋体" w:cs="Times New Roman"/>
                <w:b/>
                <w:sz w:val="21"/>
                <w:szCs w:val="21"/>
                <w:lang w:val="en-US" w:eastAsia="zh-CN"/>
              </w:rPr>
              <w:t>教师评分（60%）</w:t>
            </w:r>
          </w:p>
        </w:tc>
        <w:tc>
          <w:tcPr>
            <w:tcW w:w="577" w:type="pct"/>
            <w:vMerge w:val="restart"/>
            <w:vAlign w:val="center"/>
          </w:tcPr>
          <w:p>
            <w:pPr>
              <w:spacing w:line="240" w:lineRule="auto"/>
              <w:ind w:firstLine="0" w:firstLineChars="0"/>
              <w:jc w:val="center"/>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生生互评（20%）</w:t>
            </w:r>
          </w:p>
        </w:tc>
        <w:tc>
          <w:tcPr>
            <w:tcW w:w="604" w:type="pct"/>
            <w:vMerge w:val="restart"/>
            <w:vAlign w:val="center"/>
          </w:tcPr>
          <w:p>
            <w:pPr>
              <w:spacing w:line="240" w:lineRule="auto"/>
              <w:ind w:firstLine="0" w:firstLineChars="0"/>
              <w:jc w:val="center"/>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学生自评（20%）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spacing w:line="240" w:lineRule="auto"/>
              <w:ind w:firstLine="0" w:firstLineChars="0"/>
              <w:jc w:val="center"/>
              <w:rPr>
                <w:rFonts w:hint="eastAsia" w:ascii="Times New Roman" w:hAnsi="Times New Roman" w:eastAsia="宋体" w:cs="Times New Roman"/>
                <w:b/>
                <w:sz w:val="24"/>
                <w:szCs w:val="24"/>
              </w:rPr>
            </w:pPr>
          </w:p>
        </w:tc>
        <w:tc>
          <w:tcPr>
            <w:tcW w:w="1584" w:type="pct"/>
            <w:vMerge w:val="continue"/>
            <w:vAlign w:val="center"/>
          </w:tcPr>
          <w:p>
            <w:pPr>
              <w:spacing w:line="240" w:lineRule="auto"/>
              <w:ind w:firstLine="0" w:firstLineChars="0"/>
              <w:jc w:val="center"/>
              <w:rPr>
                <w:rFonts w:hint="eastAsia" w:ascii="Times New Roman" w:hAnsi="Times New Roman" w:eastAsia="宋体" w:cs="Times New Roman"/>
                <w:b/>
                <w:sz w:val="24"/>
                <w:szCs w:val="24"/>
              </w:rPr>
            </w:pPr>
          </w:p>
        </w:tc>
        <w:tc>
          <w:tcPr>
            <w:tcW w:w="254" w:type="pct"/>
            <w:gridSpan w:val="2"/>
            <w:vAlign w:val="center"/>
          </w:tcPr>
          <w:p>
            <w:pPr>
              <w:spacing w:line="240" w:lineRule="auto"/>
              <w:ind w:firstLine="0" w:firstLineChars="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A</w:t>
            </w:r>
          </w:p>
        </w:tc>
        <w:tc>
          <w:tcPr>
            <w:tcW w:w="257" w:type="pct"/>
            <w:gridSpan w:val="2"/>
            <w:vAlign w:val="center"/>
          </w:tcPr>
          <w:p>
            <w:pPr>
              <w:spacing w:line="240" w:lineRule="auto"/>
              <w:ind w:firstLine="0" w:firstLineChars="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B</w:t>
            </w:r>
          </w:p>
        </w:tc>
        <w:tc>
          <w:tcPr>
            <w:tcW w:w="258" w:type="pct"/>
            <w:gridSpan w:val="2"/>
            <w:vAlign w:val="center"/>
          </w:tcPr>
          <w:p>
            <w:pPr>
              <w:spacing w:line="240" w:lineRule="auto"/>
              <w:ind w:firstLine="0" w:firstLineChars="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C</w:t>
            </w:r>
          </w:p>
        </w:tc>
        <w:tc>
          <w:tcPr>
            <w:tcW w:w="264" w:type="pct"/>
            <w:vAlign w:val="center"/>
          </w:tcPr>
          <w:p>
            <w:pPr>
              <w:spacing w:line="240" w:lineRule="auto"/>
              <w:ind w:firstLine="0" w:firstLineChars="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D</w:t>
            </w:r>
          </w:p>
        </w:tc>
        <w:tc>
          <w:tcPr>
            <w:tcW w:w="577" w:type="pct"/>
            <w:vMerge w:val="continue"/>
            <w:vAlign w:val="center"/>
          </w:tcPr>
          <w:p>
            <w:pPr>
              <w:spacing w:line="240" w:lineRule="auto"/>
              <w:ind w:firstLine="0" w:firstLineChars="0"/>
              <w:jc w:val="center"/>
              <w:rPr>
                <w:rFonts w:ascii="Times New Roman" w:hAnsi="Times New Roman" w:eastAsia="宋体" w:cs="Times New Roman"/>
                <w:b/>
                <w:sz w:val="24"/>
                <w:szCs w:val="24"/>
              </w:rPr>
            </w:pPr>
          </w:p>
        </w:tc>
        <w:tc>
          <w:tcPr>
            <w:tcW w:w="577" w:type="pct"/>
            <w:vMerge w:val="continue"/>
            <w:vAlign w:val="center"/>
          </w:tcPr>
          <w:p>
            <w:pPr>
              <w:spacing w:line="240" w:lineRule="auto"/>
              <w:ind w:firstLine="0" w:firstLineChars="0"/>
              <w:jc w:val="center"/>
              <w:rPr>
                <w:rFonts w:ascii="Times New Roman" w:hAnsi="Times New Roman" w:eastAsia="宋体" w:cs="Times New Roman"/>
                <w:b/>
                <w:sz w:val="24"/>
                <w:szCs w:val="24"/>
              </w:rPr>
            </w:pPr>
          </w:p>
        </w:tc>
        <w:tc>
          <w:tcPr>
            <w:tcW w:w="604" w:type="pct"/>
            <w:vMerge w:val="continue"/>
            <w:vAlign w:val="center"/>
          </w:tcPr>
          <w:p>
            <w:pPr>
              <w:spacing w:line="240" w:lineRule="auto"/>
              <w:ind w:firstLine="0" w:firstLineChars="0"/>
              <w:jc w:val="center"/>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restart"/>
            <w:vAlign w:val="center"/>
          </w:tcPr>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说教材</w:t>
            </w:r>
          </w:p>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（10分）</w:t>
            </w:r>
          </w:p>
        </w:tc>
        <w:tc>
          <w:tcPr>
            <w:tcW w:w="1584"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1.讲清教材的意图、地位和左右</w:t>
            </w:r>
          </w:p>
        </w:tc>
        <w:tc>
          <w:tcPr>
            <w:tcW w:w="254" w:type="pct"/>
            <w:gridSpan w:val="2"/>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57" w:type="pct"/>
            <w:gridSpan w:val="2"/>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58" w:type="pct"/>
            <w:gridSpan w:val="2"/>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4" w:type="pct"/>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04"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1584"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2.教学重点、难点把握准确</w:t>
            </w:r>
          </w:p>
        </w:tc>
        <w:tc>
          <w:tcPr>
            <w:tcW w:w="254"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258"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26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04"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说学情</w:t>
            </w:r>
          </w:p>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（10分）</w:t>
            </w:r>
          </w:p>
        </w:tc>
        <w:tc>
          <w:tcPr>
            <w:tcW w:w="1584"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“学情”主要包括三个方面：学生已有的知识基础、已有的生活经验、已有的学习方式和学习习惯。</w:t>
            </w:r>
          </w:p>
        </w:tc>
        <w:tc>
          <w:tcPr>
            <w:tcW w:w="254" w:type="pct"/>
            <w:gridSpan w:val="2"/>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57" w:type="pct"/>
            <w:gridSpan w:val="2"/>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58" w:type="pct"/>
            <w:gridSpan w:val="2"/>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4" w:type="pct"/>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04"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restart"/>
            <w:vAlign w:val="center"/>
          </w:tcPr>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说目标</w:t>
            </w:r>
          </w:p>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（10分）</w:t>
            </w:r>
          </w:p>
        </w:tc>
        <w:tc>
          <w:tcPr>
            <w:tcW w:w="1584"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1.说目标的完整性，教学目标应该包括知识与技能目标、过程与方法和情感态度三个方面的目标。</w:t>
            </w:r>
          </w:p>
        </w:tc>
        <w:tc>
          <w:tcPr>
            <w:tcW w:w="254"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258"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26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04"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1584"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2.说目标的可操作性，即目标要求具体、明确，能直接用来指导、评价和检查该课的教学工作。</w:t>
            </w:r>
          </w:p>
        </w:tc>
        <w:tc>
          <w:tcPr>
            <w:tcW w:w="254"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258"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26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04"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说方法</w:t>
            </w:r>
          </w:p>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（10分）</w:t>
            </w:r>
          </w:p>
        </w:tc>
        <w:tc>
          <w:tcPr>
            <w:tcW w:w="1584"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1.教学与手段的采用恰当、实用，富有启发性、针对性、直观性、灵活性、多样性；</w:t>
            </w:r>
          </w:p>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2.学法指导科学、具体，其理论依据充分；注重联系实践，充分调动学生学习的主动性、积极性。</w:t>
            </w:r>
          </w:p>
        </w:tc>
        <w:tc>
          <w:tcPr>
            <w:tcW w:w="254"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58"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6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04"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restart"/>
            <w:vAlign w:val="center"/>
          </w:tcPr>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说设计</w:t>
            </w:r>
          </w:p>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（30分）</w:t>
            </w:r>
          </w:p>
        </w:tc>
        <w:tc>
          <w:tcPr>
            <w:tcW w:w="1584"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这节课设计了几个教学环节，每个环节的预设时间是多少，每个环节的根据是什么，设计的意图和目的是什么。</w:t>
            </w:r>
          </w:p>
        </w:tc>
        <w:tc>
          <w:tcPr>
            <w:tcW w:w="253"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6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04"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1584"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说完设计，要让听众明白此节课的教学目标、知识脉络、流程安排、预设问题、双边活动、教学手段、课题场景，等等。</w:t>
            </w:r>
          </w:p>
        </w:tc>
        <w:tc>
          <w:tcPr>
            <w:tcW w:w="253"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6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04"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1584"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简而言之，这节课怎么上，要说出来。不仅要感性呈现，还要有理性分析。</w:t>
            </w:r>
          </w:p>
        </w:tc>
        <w:tc>
          <w:tcPr>
            <w:tcW w:w="253"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6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04"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说板书</w:t>
            </w:r>
          </w:p>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（5分）</w:t>
            </w:r>
          </w:p>
        </w:tc>
        <w:tc>
          <w:tcPr>
            <w:tcW w:w="1584"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现场板书课题，复杂的板书可拍照呈现。</w:t>
            </w:r>
          </w:p>
        </w:tc>
        <w:tc>
          <w:tcPr>
            <w:tcW w:w="253"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25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267" w:type="pct"/>
            <w:gridSpan w:val="2"/>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04"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基本功</w:t>
            </w:r>
          </w:p>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（25分）</w:t>
            </w:r>
          </w:p>
        </w:tc>
        <w:tc>
          <w:tcPr>
            <w:tcW w:w="1584"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1.使用普通话，脱稿，语言规范、简洁、逻辑性强，生动、具有感召力；</w:t>
            </w:r>
          </w:p>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2.仪表大方，教态自然；</w:t>
            </w:r>
          </w:p>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3.准确把握说课时间。</w:t>
            </w:r>
          </w:p>
        </w:tc>
        <w:tc>
          <w:tcPr>
            <w:tcW w:w="253" w:type="pct"/>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257" w:type="pct"/>
            <w:gridSpan w:val="2"/>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57" w:type="pct"/>
            <w:gridSpan w:val="2"/>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67" w:type="pct"/>
            <w:gridSpan w:val="2"/>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04"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合计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100分</w:t>
            </w:r>
            <w:r>
              <w:rPr>
                <w:rFonts w:hint="eastAsia" w:ascii="宋体" w:hAnsi="宋体" w:eastAsia="宋体" w:cs="宋体"/>
                <w:sz w:val="24"/>
                <w:szCs w:val="24"/>
                <w:lang w:eastAsia="zh-CN"/>
              </w:rPr>
              <w:t>）</w:t>
            </w:r>
          </w:p>
        </w:tc>
        <w:tc>
          <w:tcPr>
            <w:tcW w:w="4378" w:type="pct"/>
            <w:gridSpan w:val="11"/>
            <w:vAlign w:val="center"/>
          </w:tcPr>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教师评分（  ）×60%+生生互评（  ）×20%+学生自评（  ）×20%</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=得分（  ）</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（一）总成绩评定</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总成绩=平时</w:t>
      </w:r>
      <w:r>
        <w:rPr>
          <w:rFonts w:hint="eastAsia" w:ascii="宋体" w:hAnsi="宋体" w:eastAsia="宋体" w:cs="Times New Roman"/>
          <w:sz w:val="24"/>
          <w:szCs w:val="24"/>
          <w:lang w:val="en-US" w:eastAsia="zh-CN"/>
        </w:rPr>
        <w:t>说课</w:t>
      </w:r>
      <w:r>
        <w:rPr>
          <w:rFonts w:hint="eastAsia" w:ascii="宋体" w:hAnsi="宋体" w:eastAsia="宋体" w:cs="Times New Roman"/>
          <w:sz w:val="24"/>
          <w:szCs w:val="24"/>
        </w:rPr>
        <w:t>成绩×</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集中说课</w:t>
      </w:r>
      <w:r>
        <w:rPr>
          <w:rFonts w:hint="eastAsia" w:ascii="宋体" w:hAnsi="宋体" w:eastAsia="宋体" w:cs="Times New Roman"/>
          <w:sz w:val="24"/>
          <w:szCs w:val="24"/>
        </w:rPr>
        <w:t>成绩×</w:t>
      </w:r>
      <w:r>
        <w:rPr>
          <w:rFonts w:hint="eastAsia" w:ascii="宋体" w:hAnsi="宋体" w:eastAsia="宋体" w:cs="Times New Roman"/>
          <w:sz w:val="24"/>
          <w:szCs w:val="24"/>
          <w:lang w:val="en-US" w:eastAsia="zh-CN"/>
        </w:rPr>
        <w:t>60</w:t>
      </w:r>
      <w:r>
        <w:rPr>
          <w:rFonts w:hint="eastAsia" w:ascii="宋体" w:hAnsi="宋体" w:eastAsia="宋体" w:cs="Times New Roman"/>
          <w:sz w:val="24"/>
          <w:szCs w:val="24"/>
        </w:rPr>
        <w:t>%</w:t>
      </w:r>
    </w:p>
    <w:p>
      <w:pPr>
        <w:spacing w:before="156" w:beforeLines="50" w:after="156" w:afterLines="50" w:line="440" w:lineRule="exact"/>
        <w:ind w:firstLine="560" w:firstLineChars="200"/>
        <w:rPr>
          <w:rFonts w:hint="eastAsia" w:ascii="宋体" w:hAnsi="宋体" w:eastAsia="宋体" w:cs="Times New Roman"/>
          <w:color w:val="FF0000"/>
          <w:sz w:val="24"/>
          <w:szCs w:val="24"/>
        </w:rPr>
      </w:pPr>
      <w:r>
        <w:rPr>
          <w:rFonts w:hint="eastAsia" w:ascii="黑体" w:hAnsi="黑体" w:eastAsia="黑体" w:cs="Times New Roman"/>
          <w:sz w:val="28"/>
          <w:szCs w:val="28"/>
        </w:rPr>
        <w:t>（二）平时成绩评定</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平时</w:t>
      </w:r>
      <w:r>
        <w:rPr>
          <w:rFonts w:hint="eastAsia" w:ascii="宋体" w:hAnsi="宋体" w:eastAsia="宋体" w:cs="Times New Roman"/>
          <w:sz w:val="24"/>
          <w:szCs w:val="24"/>
          <w:lang w:val="en-US" w:eastAsia="zh-CN"/>
        </w:rPr>
        <w:t>说课</w:t>
      </w:r>
      <w:r>
        <w:rPr>
          <w:rFonts w:hint="eastAsia" w:ascii="宋体" w:hAnsi="宋体" w:eastAsia="宋体" w:cs="Times New Roman"/>
          <w:sz w:val="24"/>
          <w:szCs w:val="24"/>
        </w:rPr>
        <w:t>成绩（100%）=</w:t>
      </w:r>
      <w:r>
        <w:rPr>
          <w:rFonts w:hint="eastAsia" w:ascii="宋体" w:hAnsi="宋体" w:eastAsia="宋体" w:cs="Times New Roman"/>
          <w:sz w:val="24"/>
          <w:szCs w:val="24"/>
          <w:lang w:val="en-US" w:eastAsia="zh-CN"/>
        </w:rPr>
        <w:t>教师评分</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60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生生互评</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学生自评（20%）</w:t>
      </w:r>
    </w:p>
    <w:p>
      <w:pPr>
        <w:spacing w:before="156" w:beforeLines="50" w:after="156" w:afterLines="50" w:line="440" w:lineRule="exact"/>
        <w:ind w:firstLine="560" w:firstLineChars="200"/>
        <w:rPr>
          <w:rFonts w:hint="eastAsia" w:ascii="黑体" w:hAnsi="黑体" w:eastAsia="黑体" w:cs="Times New Roman"/>
          <w:color w:val="auto"/>
          <w:sz w:val="28"/>
          <w:szCs w:val="28"/>
        </w:rPr>
      </w:pPr>
      <w:r>
        <w:rPr>
          <w:rFonts w:hint="eastAsia" w:ascii="黑体" w:hAnsi="黑体" w:eastAsia="黑体" w:cs="Times New Roman"/>
          <w:color w:val="auto"/>
          <w:sz w:val="28"/>
          <w:szCs w:val="28"/>
        </w:rPr>
        <w:t>（三）期末成绩评定</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集中说课</w:t>
      </w:r>
      <w:r>
        <w:rPr>
          <w:rFonts w:hint="eastAsia" w:ascii="宋体" w:hAnsi="宋体" w:eastAsia="宋体" w:cs="Times New Roman"/>
          <w:sz w:val="24"/>
          <w:szCs w:val="24"/>
        </w:rPr>
        <w:t>成绩（100%）=</w:t>
      </w:r>
      <w:r>
        <w:rPr>
          <w:rFonts w:hint="eastAsia" w:ascii="宋体" w:hAnsi="宋体" w:eastAsia="宋体" w:cs="Times New Roman"/>
          <w:sz w:val="24"/>
          <w:szCs w:val="24"/>
          <w:lang w:val="en-US" w:eastAsia="zh-CN"/>
        </w:rPr>
        <w:t>教师评分</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60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生生互评</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学生自评（20%）</w:t>
      </w:r>
    </w:p>
    <w:p>
      <w:pPr>
        <w:keepNext/>
        <w:keepLines/>
        <w:widowControl w:val="0"/>
        <w:numPr>
          <w:ilvl w:val="0"/>
          <w:numId w:val="19"/>
        </w:numPr>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课程资源</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国家教育资源公共服务平台</w:t>
      </w:r>
      <w:r>
        <w:rPr>
          <w:rFonts w:hint="eastAsia" w:ascii="宋体" w:hAnsi="宋体" w:eastAsia="宋体" w:cs="Times New Roman"/>
          <w:sz w:val="24"/>
          <w:szCs w:val="24"/>
        </w:rPr>
        <w:t>https://www.eduyun.cn/</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本课程大纲依据</w:t>
      </w:r>
      <w:r>
        <w:rPr>
          <w:rFonts w:hint="eastAsia" w:ascii="宋体" w:hAnsi="宋体" w:eastAsia="宋体" w:cs="Times New Roman"/>
          <w:sz w:val="24"/>
          <w:szCs w:val="24"/>
          <w:lang w:val="en-US" w:eastAsia="zh-CN"/>
        </w:rPr>
        <w:t>2023年化学</w:t>
      </w:r>
      <w:r>
        <w:rPr>
          <w:rFonts w:hint="eastAsia" w:ascii="宋体" w:hAnsi="宋体" w:eastAsia="宋体" w:cs="Times New Roman"/>
          <w:sz w:val="24"/>
          <w:szCs w:val="24"/>
        </w:rPr>
        <w:t>专业人才培养方案制定。</w:t>
      </w:r>
    </w:p>
    <w:p>
      <w:pPr>
        <w:spacing w:line="440" w:lineRule="exact"/>
        <w:ind w:firstLine="720" w:firstLineChars="200"/>
        <w:rPr>
          <w:rFonts w:hint="eastAsia" w:ascii="黑体" w:hAnsi="黑体" w:eastAsia="黑体" w:cs="Times New Roman"/>
          <w:bCs/>
          <w:sz w:val="36"/>
          <w:szCs w:val="36"/>
        </w:rPr>
      </w:pPr>
      <w:r>
        <w:rPr>
          <w:rFonts w:hint="eastAsia" w:ascii="黑体" w:hAnsi="黑体" w:eastAsia="黑体" w:cs="Times New Roman"/>
          <w:bCs/>
          <w:sz w:val="36"/>
          <w:szCs w:val="36"/>
        </w:rPr>
        <w:br w:type="page"/>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ascii="黑体" w:hAnsi="黑体" w:eastAsia="黑体" w:cs="Times New Roman"/>
          <w:bCs/>
          <w:kern w:val="44"/>
          <w:sz w:val="36"/>
          <w:szCs w:val="36"/>
          <w:lang w:val="en-US" w:eastAsia="zh-CN" w:bidi="ar-SA"/>
        </w:rPr>
      </w:pPr>
      <w:bookmarkStart w:id="32" w:name="_Toc19785"/>
      <w:bookmarkStart w:id="33" w:name="_Toc1052"/>
      <w:r>
        <w:rPr>
          <w:rFonts w:hint="eastAsia" w:eastAsia="黑体" w:asciiTheme="minorAscii" w:hAnsiTheme="minorAscii" w:cstheme="minorBidi"/>
          <w:kern w:val="44"/>
          <w:sz w:val="36"/>
          <w:szCs w:val="22"/>
          <w:lang w:val="en-US" w:eastAsia="zh-CN" w:bidi="ar-SA"/>
        </w:rPr>
        <w:t>《学生家长访一访》课程大纲</w:t>
      </w:r>
      <w:bookmarkEnd w:id="32"/>
      <w:bookmarkEnd w:id="33"/>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课程名称</w:t>
            </w:r>
          </w:p>
        </w:tc>
        <w:tc>
          <w:tcPr>
            <w:tcW w:w="2833" w:type="dxa"/>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学生家长访一访</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课程代码</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0713S14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课程类别</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师范生养成活动</w:t>
            </w:r>
          </w:p>
        </w:tc>
        <w:tc>
          <w:tcPr>
            <w:tcW w:w="1561" w:type="dxa"/>
            <w:shd w:val="clear" w:color="auto" w:fill="auto"/>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学时</w:t>
            </w:r>
          </w:p>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/学分</w:t>
            </w:r>
          </w:p>
        </w:tc>
        <w:tc>
          <w:tcPr>
            <w:tcW w:w="2941" w:type="dxa"/>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周/</w:t>
            </w:r>
            <w:r>
              <w:rPr>
                <w:rFonts w:hint="eastAsia" w:ascii="宋体" w:hAnsi="宋体" w:eastAsia="宋体" w:cs="Times New Roman"/>
                <w:sz w:val="24"/>
                <w:szCs w:val="24"/>
                <w:lang w:val="en-US" w:eastAsia="zh-CN"/>
              </w:rPr>
              <w:t>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实施方式</w:t>
            </w:r>
          </w:p>
        </w:tc>
        <w:tc>
          <w:tcPr>
            <w:tcW w:w="7335" w:type="dxa"/>
            <w:gridSpan w:val="3"/>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实践演练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开课单位</w:t>
            </w:r>
          </w:p>
        </w:tc>
        <w:tc>
          <w:tcPr>
            <w:tcW w:w="2833" w:type="dxa"/>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化工学院</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适用专业</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课程负责人</w:t>
            </w:r>
          </w:p>
        </w:tc>
        <w:tc>
          <w:tcPr>
            <w:tcW w:w="7335" w:type="dxa"/>
            <w:gridSpan w:val="3"/>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吕立强、孙丽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大纲撰写人</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孙丽</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大纲审核人</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先修课程</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ascii="宋体" w:hAnsi="宋体" w:eastAsia="宋体" w:cs="Times New Roman"/>
                <w:color w:val="000000"/>
                <w:kern w:val="0"/>
                <w:sz w:val="24"/>
                <w:szCs w:val="24"/>
              </w:rPr>
              <w:t>教育学、学校教育心理学</w:t>
            </w:r>
            <w:r>
              <w:rPr>
                <w:rFonts w:hint="eastAsia" w:ascii="宋体" w:hAnsi="宋体" w:eastAsia="宋体" w:cs="Times New Roman"/>
                <w:color w:val="000000"/>
                <w:kern w:val="0"/>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课程网址</w:t>
            </w:r>
          </w:p>
        </w:tc>
        <w:tc>
          <w:tcPr>
            <w:tcW w:w="7335" w:type="dxa"/>
            <w:gridSpan w:val="3"/>
            <w:shd w:val="clear" w:color="auto" w:fill="auto"/>
            <w:noWrap w:val="0"/>
            <w:vAlign w:val="center"/>
          </w:tcPr>
          <w:p>
            <w:pPr>
              <w:spacing w:line="440" w:lineRule="exact"/>
              <w:ind w:firstLine="0" w:firstLineChars="0"/>
              <w:rPr>
                <w:rFonts w:hint="eastAsia" w:ascii="宋体" w:hAnsi="宋体" w:eastAsia="宋体" w:cs="Times New Roman"/>
                <w:color w:val="FF0000"/>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（一）课程学习目标</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家访能向家长传达国家教育思想，建立积极和谐的师生关系，帮助教师全面了解孩子成长背景，增进家校了解与信任，帮助教师准确理解学生，有助于教育教学的开展。作为师范生，必须了解家访，能独立开展家访工作，本课程的开设旨在实践家访。</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通过本课程的学习，使学生达到以下目标：</w:t>
      </w:r>
    </w:p>
    <w:p>
      <w:pPr>
        <w:numPr>
          <w:ilvl w:val="0"/>
          <w:numId w:val="20"/>
        </w:num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了解家访的目的，掌握家访的技能，学会做家访记录，具备独立开展家访工作的能力。</w:t>
      </w:r>
      <w:r>
        <w:rPr>
          <w:rFonts w:hint="eastAsia" w:ascii="宋体" w:hAnsi="宋体" w:eastAsia="宋体" w:cs="Times New Roman"/>
          <w:b/>
          <w:bCs/>
          <w:color w:val="auto"/>
          <w:sz w:val="24"/>
          <w:szCs w:val="24"/>
          <w:lang w:val="en-US" w:eastAsia="zh-CN"/>
        </w:rPr>
        <w:t>【毕业要求5 班级指导】</w:t>
      </w:r>
    </w:p>
    <w:p>
      <w:pPr>
        <w:numPr>
          <w:ilvl w:val="0"/>
          <w:numId w:val="20"/>
        </w:num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掌握与家长沟通的一般方法与技能，能和家长进行沟通、交流，能从交谈中提取有用信息，具有一定理解能力、信息处理和获取能力。</w:t>
      </w:r>
      <w:r>
        <w:rPr>
          <w:rFonts w:hint="eastAsia" w:ascii="宋体" w:hAnsi="宋体" w:eastAsia="宋体" w:cs="Times New Roman"/>
          <w:b/>
          <w:bCs/>
          <w:color w:val="auto"/>
          <w:sz w:val="24"/>
          <w:szCs w:val="24"/>
          <w:lang w:val="en-US" w:eastAsia="zh-CN"/>
        </w:rPr>
        <w:t>【毕业要求8 沟通合作】</w:t>
      </w:r>
    </w:p>
    <w:p>
      <w:pPr>
        <w:keepNext w:val="0"/>
        <w:keepLines w:val="0"/>
        <w:pageBreakBefore w:val="0"/>
        <w:widowControl w:val="0"/>
        <w:numPr>
          <w:ilvl w:val="0"/>
          <w:numId w:val="0"/>
        </w:numPr>
        <w:tabs>
          <w:tab w:val="left" w:pos="775"/>
        </w:tabs>
        <w:kinsoku/>
        <w:wordWrap/>
        <w:overflowPunct/>
        <w:topLinePunct w:val="0"/>
        <w:autoSpaceDE/>
        <w:autoSpaceDN/>
        <w:bidi w:val="0"/>
        <w:adjustRightInd/>
        <w:snapToGrid/>
        <w:spacing w:before="156" w:beforeLines="50" w:after="156" w:afterLines="50" w:line="44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二</w:t>
      </w:r>
      <w:r>
        <w:rPr>
          <w:rFonts w:hint="eastAsia" w:ascii="黑体" w:hAnsi="黑体" w:eastAsia="黑体" w:cs="Times New Roman"/>
          <w:sz w:val="28"/>
          <w:szCs w:val="28"/>
          <w:lang w:eastAsia="zh-CN"/>
        </w:rPr>
        <w:t>）</w:t>
      </w:r>
      <w:r>
        <w:rPr>
          <w:rFonts w:hint="eastAsia" w:ascii="黑体" w:hAnsi="黑体" w:eastAsia="黑体" w:cs="Times New Roman"/>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534"/>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w:t>
            </w:r>
          </w:p>
        </w:tc>
        <w:tc>
          <w:tcPr>
            <w:tcW w:w="5534"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毕业要求指标点</w:t>
            </w:r>
          </w:p>
        </w:tc>
        <w:tc>
          <w:tcPr>
            <w:tcW w:w="1959"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5.班级指导</w:t>
            </w:r>
          </w:p>
        </w:tc>
        <w:tc>
          <w:tcPr>
            <w:tcW w:w="5534" w:type="dxa"/>
            <w:noWrap w:val="0"/>
            <w:vAlign w:val="center"/>
          </w:tcPr>
          <w:p>
            <w:pPr>
              <w:widowControl w:val="0"/>
              <w:spacing w:line="400" w:lineRule="exact"/>
              <w:ind w:left="0" w:leftChars="0" w:firstLine="0" w:firstLineChars="0"/>
              <w:jc w:val="both"/>
              <w:rPr>
                <w:rFonts w:hint="eastAsia" w:ascii="宋体" w:hAnsi="宋体" w:eastAsia="宋体" w:cs="Times New Roman"/>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5.3【践行指导】具有参与班级管理、组织和指导德育和心理健康教育活动等班主任实践经历，获得积极体验，并依此不断改进班级指导方法。（L）</w:t>
            </w:r>
          </w:p>
        </w:tc>
        <w:tc>
          <w:tcPr>
            <w:tcW w:w="1959"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8.沟通合作</w:t>
            </w:r>
          </w:p>
        </w:tc>
        <w:tc>
          <w:tcPr>
            <w:tcW w:w="5534" w:type="dxa"/>
            <w:noWrap w:val="0"/>
            <w:vAlign w:val="center"/>
          </w:tcPr>
          <w:p>
            <w:pPr>
              <w:spacing w:line="440" w:lineRule="exact"/>
              <w:ind w:firstLine="0" w:firstLineChars="0"/>
              <w:jc w:val="both"/>
              <w:rPr>
                <w:rFonts w:hint="eastAsia" w:ascii="宋体" w:hAnsi="宋体" w:eastAsia="宋体" w:cs="Times New Roman"/>
                <w:color w:val="auto"/>
                <w:sz w:val="24"/>
                <w:szCs w:val="24"/>
                <w:lang w:val="en-US" w:eastAsia="zh-CN"/>
              </w:rPr>
            </w:pPr>
            <w:r>
              <w:rPr>
                <w:rFonts w:hint="eastAsia" w:ascii="宋体" w:hAnsi="宋体" w:eastAsia="宋体" w:cs="宋体"/>
                <w:color w:val="auto"/>
                <w:sz w:val="24"/>
                <w:szCs w:val="24"/>
              </w:rPr>
              <w:t>8.</w:t>
            </w:r>
            <w:r>
              <w:rPr>
                <w:rFonts w:ascii="宋体" w:hAnsi="宋体" w:eastAsia="宋体" w:cs="宋体"/>
                <w:color w:val="auto"/>
                <w:sz w:val="24"/>
                <w:szCs w:val="24"/>
              </w:rPr>
              <w:t>2</w:t>
            </w:r>
            <w:r>
              <w:rPr>
                <w:rFonts w:hint="eastAsia" w:ascii="宋体" w:hAnsi="宋体" w:eastAsia="宋体" w:cs="宋体"/>
                <w:color w:val="auto"/>
                <w:sz w:val="24"/>
                <w:szCs w:val="24"/>
              </w:rPr>
              <w:t>【沟通交流】掌握沟通交流的一般知识、方法与技能，</w:t>
            </w:r>
            <w:r>
              <w:rPr>
                <w:rFonts w:ascii="宋体" w:hAnsi="宋体" w:eastAsia="宋体" w:cs="宋体"/>
                <w:color w:val="auto"/>
                <w:sz w:val="24"/>
                <w:szCs w:val="24"/>
              </w:rPr>
              <w:t>具有阅读理解能力、语言与文字表达能力、交流沟通能力、信息获取和处理能力</w:t>
            </w:r>
            <w:r>
              <w:rPr>
                <w:rFonts w:hint="eastAsia" w:ascii="宋体" w:hAnsi="宋体" w:eastAsia="宋体" w:cs="宋体"/>
                <w:color w:val="auto"/>
                <w:sz w:val="24"/>
                <w:szCs w:val="24"/>
              </w:rPr>
              <w:t>，</w:t>
            </w:r>
            <w:r>
              <w:rPr>
                <w:rFonts w:ascii="宋体" w:hAnsi="宋体" w:eastAsia="宋体" w:cs="宋体"/>
                <w:color w:val="auto"/>
                <w:sz w:val="24"/>
                <w:szCs w:val="24"/>
              </w:rPr>
              <w:t>能够在教育实践、社会实践中与同事、同行、专家等进行有效沟通交流</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H</w:t>
            </w:r>
            <w:r>
              <w:rPr>
                <w:rFonts w:hint="eastAsia" w:ascii="宋体" w:hAnsi="宋体" w:eastAsia="宋体" w:cs="宋体"/>
                <w:color w:val="auto"/>
                <w:sz w:val="24"/>
                <w:szCs w:val="24"/>
                <w:lang w:eastAsia="zh-CN"/>
              </w:rPr>
              <w:t>）</w:t>
            </w:r>
          </w:p>
        </w:tc>
        <w:tc>
          <w:tcPr>
            <w:tcW w:w="1959"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课程目标2</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黑体" w:hAnsi="黑体" w:eastAsia="黑体" w:cs="Times New Roman"/>
          <w:kern w:val="2"/>
          <w:sz w:val="28"/>
          <w:szCs w:val="28"/>
          <w:lang w:val="en-US" w:eastAsia="zh-CN" w:bidi="ar-SA"/>
        </w:rPr>
      </w:pPr>
      <w:r>
        <w:rPr>
          <w:rFonts w:hint="eastAsia" w:ascii="Arial" w:hAnsi="Arial" w:eastAsia="黑体" w:cstheme="minorBidi"/>
          <w:kern w:val="2"/>
          <w:sz w:val="28"/>
          <w:szCs w:val="22"/>
          <w:lang w:val="en-US" w:eastAsia="zh-CN" w:bidi="ar-SA"/>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sz w:val="28"/>
          <w:szCs w:val="28"/>
        </w:rPr>
      </w:pPr>
      <w:r>
        <w:rPr>
          <w:rFonts w:hint="eastAsia" w:ascii="黑体" w:hAnsi="黑体" w:eastAsia="黑体" w:cs="Times New Roman"/>
          <w:b/>
          <w:sz w:val="28"/>
          <w:szCs w:val="28"/>
        </w:rPr>
        <w:t>（一）课程学习内容</w:t>
      </w:r>
    </w:p>
    <w:p>
      <w:pPr>
        <w:spacing w:before="156" w:beforeLines="50" w:after="156" w:afterLines="50" w:line="440" w:lineRule="exact"/>
        <w:ind w:firstLine="560" w:firstLineChars="200"/>
        <w:jc w:val="center"/>
        <w:rPr>
          <w:rFonts w:hint="default" w:ascii="黑体" w:hAnsi="黑体" w:eastAsia="黑体" w:cs="Times New Roman"/>
          <w:color w:val="auto"/>
          <w:sz w:val="28"/>
          <w:szCs w:val="28"/>
          <w:lang w:val="en-US" w:eastAsia="zh-CN"/>
        </w:rPr>
      </w:pPr>
      <w:r>
        <w:rPr>
          <w:rFonts w:hint="eastAsia" w:ascii="黑体" w:hAnsi="黑体" w:eastAsia="黑体" w:cs="Times New Roman"/>
          <w:color w:val="auto"/>
          <w:sz w:val="28"/>
          <w:szCs w:val="28"/>
        </w:rPr>
        <w:t>实践项目一</w:t>
      </w:r>
      <w:r>
        <w:rPr>
          <w:rFonts w:hint="eastAsia" w:ascii="黑体" w:hAnsi="黑体" w:eastAsia="黑体" w:cs="Times New Roman"/>
          <w:color w:val="auto"/>
          <w:sz w:val="28"/>
          <w:szCs w:val="28"/>
          <w:lang w:val="en-US" w:eastAsia="zh-CN"/>
        </w:rPr>
        <w:t xml:space="preserve"> 家访实战</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color w:val="auto"/>
          <w:sz w:val="24"/>
          <w:szCs w:val="24"/>
        </w:rPr>
        <w:t>【学习目标】</w:t>
      </w:r>
      <w:r>
        <w:rPr>
          <w:rFonts w:hint="eastAsia" w:ascii="宋体" w:hAnsi="宋体" w:eastAsia="宋体" w:cs="Times New Roman"/>
          <w:color w:val="auto"/>
          <w:sz w:val="24"/>
          <w:szCs w:val="24"/>
          <w:lang w:val="en-US" w:eastAsia="zh-CN"/>
        </w:rPr>
        <w:t>了解家访的目的，掌握家访的技能，学会做家访记录，具备独立开展家访工作的能力。掌握与家长沟通的一般方法与技能，能和家长进行沟通、交流，能从交谈中提取有用信息，具有一定理解能力、信息处理和获取能力。</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 了解家访的目的</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 学习家访前的准备工作</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 做一次电话家访</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 学习做家访记录</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color w:val="auto"/>
          <w:sz w:val="24"/>
          <w:szCs w:val="24"/>
          <w:lang w:val="en-US" w:eastAsia="zh-CN"/>
        </w:rPr>
        <w:t>做一次电话家访</w:t>
      </w:r>
    </w:p>
    <w:p>
      <w:pPr>
        <w:spacing w:line="440" w:lineRule="exact"/>
        <w:ind w:firstLine="480" w:firstLineChars="200"/>
        <w:rPr>
          <w:rFonts w:hint="eastAsia" w:ascii="宋体" w:hAnsi="宋体" w:eastAsia="宋体" w:cs="Times New Roman"/>
          <w:b/>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color w:val="auto"/>
          <w:sz w:val="24"/>
          <w:szCs w:val="24"/>
          <w:lang w:val="en-US" w:eastAsia="zh-CN"/>
        </w:rPr>
        <w:t>学习做家访记录</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【难点】</w:t>
      </w:r>
    </w:p>
    <w:p>
      <w:pPr>
        <w:spacing w:line="440" w:lineRule="exact"/>
        <w:ind w:firstLine="480" w:firstLineChars="200"/>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沟通的技巧</w:t>
      </w:r>
    </w:p>
    <w:p>
      <w:pPr>
        <w:spacing w:line="440" w:lineRule="exact"/>
        <w:ind w:firstLine="482" w:firstLineChars="200"/>
        <w:rPr>
          <w:rFonts w:hint="eastAsia" w:ascii="宋体" w:hAnsi="宋体" w:eastAsia="宋体" w:cs="Times New Roman"/>
          <w:color w:val="FF0000"/>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电话家访</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根据家访需求，列出家访大纲</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开展一次电话家访</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做好家访记录</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eastAsia" w:ascii="宋体" w:hAnsi="宋体" w:eastAsia="宋体" w:cs="Times New Roman"/>
          <w:color w:val="FF0000"/>
          <w:sz w:val="24"/>
          <w:szCs w:val="24"/>
          <w:lang w:val="en-US" w:eastAsia="zh-CN"/>
        </w:rPr>
      </w:pPr>
      <w:r>
        <w:rPr>
          <w:rFonts w:hint="eastAsia" w:ascii="宋体" w:hAnsi="宋体" w:eastAsia="宋体" w:cs="Times New Roman"/>
          <w:sz w:val="24"/>
          <w:szCs w:val="24"/>
        </w:rPr>
        <w:t>1.实践属性：</w:t>
      </w:r>
      <w:r>
        <w:rPr>
          <w:rFonts w:hint="eastAsia" w:ascii="宋体" w:hAnsi="宋体" w:eastAsia="宋体" w:cs="Times New Roman"/>
          <w:sz w:val="24"/>
          <w:szCs w:val="24"/>
          <w:lang w:val="en-US" w:eastAsia="zh-CN"/>
        </w:rPr>
        <w:t>综合训练</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2.工作流程：</w:t>
      </w:r>
      <w:r>
        <w:rPr>
          <w:rFonts w:hint="eastAsia" w:ascii="宋体" w:hAnsi="宋体" w:eastAsia="宋体" w:cs="Times New Roman"/>
          <w:sz w:val="24"/>
          <w:szCs w:val="24"/>
          <w:lang w:val="en-US" w:eastAsia="zh-CN"/>
        </w:rPr>
        <w:t>了解家访</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布置家访任务</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列出家访提纲</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实施家访</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家访记录</w:t>
      </w:r>
    </w:p>
    <w:p>
      <w:pPr>
        <w:spacing w:line="440" w:lineRule="exact"/>
        <w:ind w:firstLine="480" w:firstLineChars="200"/>
        <w:rPr>
          <w:rFonts w:hint="default" w:ascii="宋体" w:hAnsi="宋体" w:eastAsia="宋体" w:cs="Times New Roman"/>
          <w:color w:val="FF0000"/>
          <w:sz w:val="24"/>
          <w:szCs w:val="24"/>
          <w:lang w:val="en-US" w:eastAsia="zh-CN"/>
        </w:rPr>
      </w:pPr>
      <w:r>
        <w:rPr>
          <w:rFonts w:hint="eastAsia" w:ascii="宋体" w:hAnsi="宋体" w:eastAsia="宋体" w:cs="Times New Roman"/>
          <w:sz w:val="24"/>
          <w:szCs w:val="24"/>
        </w:rPr>
        <w:t>3.分组要求：</w:t>
      </w:r>
      <w:r>
        <w:rPr>
          <w:rFonts w:hint="eastAsia" w:ascii="宋体" w:hAnsi="宋体" w:eastAsia="宋体" w:cs="Times New Roman"/>
          <w:sz w:val="24"/>
          <w:szCs w:val="24"/>
          <w:lang w:val="en-US" w:eastAsia="zh-CN"/>
        </w:rPr>
        <w:t>自由结组，小组成员不少于3人，不大于5人。</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4.实践准备：</w:t>
      </w:r>
      <w:r>
        <w:rPr>
          <w:rFonts w:hint="eastAsia" w:ascii="宋体" w:hAnsi="宋体" w:eastAsia="宋体" w:cs="Times New Roman"/>
          <w:sz w:val="24"/>
          <w:szCs w:val="24"/>
          <w:lang w:val="en-US" w:eastAsia="zh-CN"/>
        </w:rPr>
        <w:t>预约学校办公电话，预约办公室，预约多媒体教室培训家访内容，下发家访任务。</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大三下学期</w:t>
      </w:r>
    </w:p>
    <w:p>
      <w:pPr>
        <w:spacing w:before="156" w:beforeLines="50" w:after="156" w:afterLines="50" w:line="440" w:lineRule="exact"/>
        <w:ind w:firstLine="560" w:firstLineChars="200"/>
        <w:jc w:val="center"/>
        <w:rPr>
          <w:rFonts w:hint="default" w:ascii="黑体" w:hAnsi="黑体" w:eastAsia="黑体" w:cs="Times New Roman"/>
          <w:color w:val="auto"/>
          <w:sz w:val="28"/>
          <w:szCs w:val="28"/>
          <w:lang w:val="en-US" w:eastAsia="zh-CN"/>
        </w:rPr>
      </w:pPr>
      <w:r>
        <w:rPr>
          <w:rFonts w:hint="eastAsia" w:ascii="黑体" w:hAnsi="黑体" w:eastAsia="黑体" w:cs="Times New Roman"/>
          <w:color w:val="auto"/>
          <w:sz w:val="28"/>
          <w:szCs w:val="28"/>
        </w:rPr>
        <w:t>实践项目</w:t>
      </w:r>
      <w:r>
        <w:rPr>
          <w:rFonts w:hint="eastAsia" w:ascii="黑体" w:hAnsi="黑体" w:eastAsia="黑体" w:cs="Times New Roman"/>
          <w:color w:val="auto"/>
          <w:sz w:val="28"/>
          <w:szCs w:val="28"/>
          <w:lang w:val="en-US" w:eastAsia="zh-CN"/>
        </w:rPr>
        <w:t>二 家访回访</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color w:val="auto"/>
          <w:sz w:val="24"/>
          <w:szCs w:val="24"/>
        </w:rPr>
        <w:t>【学习目标】</w:t>
      </w:r>
      <w:r>
        <w:rPr>
          <w:rFonts w:hint="eastAsia" w:ascii="宋体" w:hAnsi="宋体" w:eastAsia="宋体" w:cs="Times New Roman"/>
          <w:color w:val="auto"/>
          <w:sz w:val="24"/>
          <w:szCs w:val="24"/>
          <w:lang w:val="en-US" w:eastAsia="zh-CN"/>
        </w:rPr>
        <w:t>了解回访的目的，掌握回访的技能，学会做回访记录，掌握与家长沟通的一般方法与技能，能和家长进行沟通、交流，能从交谈中提取有用信息，具有一定理解能力、信息处理和获取能力。</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 了解回访的意义</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 做好回访前的准备工作</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 做一次电话回访</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 学习做回访记录</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default" w:ascii="宋体" w:hAnsi="宋体" w:eastAsia="宋体" w:cs="Times New Roman"/>
          <w:sz w:val="24"/>
          <w:szCs w:val="24"/>
          <w:lang w:val="en-US"/>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color w:val="auto"/>
          <w:sz w:val="24"/>
          <w:szCs w:val="24"/>
          <w:lang w:val="en-US" w:eastAsia="zh-CN"/>
        </w:rPr>
        <w:t>回访的要点</w:t>
      </w:r>
    </w:p>
    <w:p>
      <w:pPr>
        <w:spacing w:line="440" w:lineRule="exact"/>
        <w:ind w:firstLine="480" w:firstLineChars="200"/>
        <w:rPr>
          <w:rFonts w:hint="eastAsia" w:ascii="宋体" w:hAnsi="宋体" w:eastAsia="宋体" w:cs="Times New Roman"/>
          <w:b/>
          <w:sz w:val="24"/>
          <w:szCs w:val="24"/>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color w:val="auto"/>
          <w:sz w:val="24"/>
          <w:szCs w:val="24"/>
          <w:lang w:val="en-US" w:eastAsia="zh-CN"/>
        </w:rPr>
        <w:t>学习做回访记录</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【难点】</w:t>
      </w:r>
    </w:p>
    <w:p>
      <w:pPr>
        <w:spacing w:line="440" w:lineRule="exact"/>
        <w:ind w:firstLine="480" w:firstLineChars="200"/>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沟通的技巧</w:t>
      </w:r>
    </w:p>
    <w:p>
      <w:pPr>
        <w:spacing w:line="440" w:lineRule="exact"/>
        <w:ind w:firstLine="482" w:firstLineChars="200"/>
        <w:rPr>
          <w:rFonts w:hint="eastAsia" w:ascii="宋体" w:hAnsi="宋体" w:eastAsia="宋体" w:cs="Times New Roman"/>
          <w:color w:val="FF0000"/>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电话回访</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根据回访需求，列出回访大纲</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开展一次电话回访</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做好回访记录</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eastAsia" w:ascii="宋体" w:hAnsi="宋体" w:eastAsia="宋体" w:cs="Times New Roman"/>
          <w:color w:val="FF0000"/>
          <w:sz w:val="24"/>
          <w:szCs w:val="24"/>
          <w:lang w:val="en-US" w:eastAsia="zh-CN"/>
        </w:rPr>
      </w:pPr>
      <w:r>
        <w:rPr>
          <w:rFonts w:hint="eastAsia" w:ascii="宋体" w:hAnsi="宋体" w:eastAsia="宋体" w:cs="Times New Roman"/>
          <w:sz w:val="24"/>
          <w:szCs w:val="24"/>
        </w:rPr>
        <w:t>1.实践属性：</w:t>
      </w:r>
      <w:r>
        <w:rPr>
          <w:rFonts w:hint="eastAsia" w:ascii="宋体" w:hAnsi="宋体" w:eastAsia="宋体" w:cs="Times New Roman"/>
          <w:sz w:val="24"/>
          <w:szCs w:val="24"/>
          <w:lang w:val="en-US" w:eastAsia="zh-CN"/>
        </w:rPr>
        <w:t>综合训练</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2.工作流程：</w:t>
      </w:r>
      <w:r>
        <w:rPr>
          <w:rFonts w:hint="eastAsia" w:ascii="宋体" w:hAnsi="宋体" w:eastAsia="宋体" w:cs="Times New Roman"/>
          <w:sz w:val="24"/>
          <w:szCs w:val="24"/>
          <w:lang w:val="en-US" w:eastAsia="zh-CN"/>
        </w:rPr>
        <w:t>了解回访</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布置回访任务</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列出回访提纲</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实施回访</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回访记录</w:t>
      </w:r>
    </w:p>
    <w:p>
      <w:pPr>
        <w:spacing w:line="440" w:lineRule="exact"/>
        <w:ind w:firstLine="480" w:firstLineChars="200"/>
        <w:rPr>
          <w:rFonts w:hint="default" w:ascii="宋体" w:hAnsi="宋体" w:eastAsia="宋体" w:cs="Times New Roman"/>
          <w:color w:val="FF0000"/>
          <w:sz w:val="24"/>
          <w:szCs w:val="24"/>
          <w:lang w:val="en-US" w:eastAsia="zh-CN"/>
        </w:rPr>
      </w:pPr>
      <w:r>
        <w:rPr>
          <w:rFonts w:hint="eastAsia" w:ascii="宋体" w:hAnsi="宋体" w:eastAsia="宋体" w:cs="Times New Roman"/>
          <w:sz w:val="24"/>
          <w:szCs w:val="24"/>
        </w:rPr>
        <w:t>3.分组要求：</w:t>
      </w:r>
      <w:r>
        <w:rPr>
          <w:rFonts w:hint="eastAsia" w:ascii="宋体" w:hAnsi="宋体" w:eastAsia="宋体" w:cs="Times New Roman"/>
          <w:sz w:val="24"/>
          <w:szCs w:val="24"/>
          <w:lang w:val="en-US" w:eastAsia="zh-CN"/>
        </w:rPr>
        <w:t>自由结组，小组成员不少于3人，不大于5人。</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4.实践准备：</w:t>
      </w:r>
      <w:r>
        <w:rPr>
          <w:rFonts w:hint="eastAsia" w:ascii="宋体" w:hAnsi="宋体" w:eastAsia="宋体" w:cs="Times New Roman"/>
          <w:sz w:val="24"/>
          <w:szCs w:val="24"/>
          <w:lang w:val="en-US" w:eastAsia="zh-CN"/>
        </w:rPr>
        <w:t>预约学校办公电话，预约办公室，下发回访任务。</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大三下学期</w:t>
      </w:r>
    </w:p>
    <w:p>
      <w:pPr>
        <w:spacing w:before="156" w:beforeLines="50" w:after="156" w:afterLines="50" w:line="440" w:lineRule="exact"/>
        <w:ind w:left="561" w:firstLine="0" w:firstLineChars="0"/>
        <w:rPr>
          <w:rFonts w:hint="eastAsia" w:ascii="仿宋" w:hAnsi="仿宋" w:eastAsia="仿宋" w:cs="Times New Roman"/>
          <w:sz w:val="24"/>
          <w:szCs w:val="24"/>
        </w:rPr>
      </w:pPr>
      <w:r>
        <w:rPr>
          <w:rFonts w:hint="eastAsia" w:ascii="黑体" w:hAnsi="黑体" w:eastAsia="黑体" w:cs="Times New Roman"/>
          <w:sz w:val="28"/>
          <w:szCs w:val="28"/>
        </w:rPr>
        <w:t>（二）课程学习内容与课程学习目标的对应关系</w:t>
      </w:r>
      <w:r>
        <w:rPr>
          <w:rFonts w:hint="eastAsia" w:ascii="仿宋" w:hAnsi="仿宋" w:eastAsia="仿宋" w:cs="Times New Roman"/>
          <w:sz w:val="24"/>
          <w:szCs w:val="24"/>
        </w:rPr>
        <w:t xml:space="preserve"> </w:t>
      </w:r>
    </w:p>
    <w:tbl>
      <w:tblPr>
        <w:tblStyle w:val="1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3239"/>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857"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实践内容</w:t>
            </w:r>
          </w:p>
        </w:tc>
        <w:tc>
          <w:tcPr>
            <w:tcW w:w="3239"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tc>
        <w:tc>
          <w:tcPr>
            <w:tcW w:w="1985"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支撑的课程目标</w:t>
            </w:r>
          </w:p>
        </w:tc>
        <w:tc>
          <w:tcPr>
            <w:tcW w:w="1276"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857" w:type="dxa"/>
            <w:noWrap w:val="0"/>
            <w:vAlign w:val="center"/>
          </w:tcPr>
          <w:p>
            <w:pPr>
              <w:spacing w:line="440" w:lineRule="exact"/>
              <w:ind w:firstLine="0" w:firstLineChars="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实践项目一 家访实战</w:t>
            </w:r>
          </w:p>
        </w:tc>
        <w:tc>
          <w:tcPr>
            <w:tcW w:w="3239"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电话家访</w:t>
            </w:r>
          </w:p>
        </w:tc>
        <w:tc>
          <w:tcPr>
            <w:tcW w:w="1985"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7" w:type="dxa"/>
            <w:noWrap w:val="0"/>
            <w:vAlign w:val="center"/>
          </w:tcPr>
          <w:p>
            <w:pPr>
              <w:spacing w:line="440" w:lineRule="exact"/>
              <w:ind w:firstLine="0" w:firstLineChars="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实践项目二 家访回访</w:t>
            </w:r>
          </w:p>
        </w:tc>
        <w:tc>
          <w:tcPr>
            <w:tcW w:w="3239"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电话回访</w:t>
            </w:r>
          </w:p>
        </w:tc>
        <w:tc>
          <w:tcPr>
            <w:tcW w:w="1985"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课程目标</w:t>
            </w:r>
            <w:r>
              <w:rPr>
                <w:rFonts w:hint="eastAsia" w:ascii="宋体" w:hAnsi="宋体" w:eastAsia="宋体" w:cs="Times New Roman"/>
                <w:color w:val="auto"/>
                <w:sz w:val="24"/>
                <w:szCs w:val="24"/>
                <w:lang w:val="en-US" w:eastAsia="zh-CN"/>
              </w:rPr>
              <w:t>1、2</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1" w:type="dxa"/>
            <w:gridSpan w:val="3"/>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合计</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宋体" w:hAnsi="宋体" w:eastAsia="黑体" w:cs="Times New Roman"/>
          <w:kern w:val="2"/>
          <w:sz w:val="28"/>
          <w:szCs w:val="24"/>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（一）课程考核内容、考核方式与课程学习目标的对应关系</w:t>
      </w: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4920"/>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29" w:type="dxa"/>
            <w:noWrap w:val="0"/>
            <w:vAlign w:val="top"/>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c>
          <w:tcPr>
            <w:tcW w:w="4920"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考核内容</w:t>
            </w:r>
          </w:p>
        </w:tc>
        <w:tc>
          <w:tcPr>
            <w:tcW w:w="2891"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课程目标1</w:t>
            </w:r>
          </w:p>
        </w:tc>
        <w:tc>
          <w:tcPr>
            <w:tcW w:w="4920" w:type="dxa"/>
            <w:noWrap w:val="0"/>
            <w:vAlign w:val="center"/>
          </w:tcPr>
          <w:p>
            <w:pPr>
              <w:spacing w:line="440" w:lineRule="exact"/>
              <w:ind w:firstLine="0" w:firstLineChars="0"/>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1.1</w:t>
            </w:r>
            <w:r>
              <w:rPr>
                <w:rFonts w:hint="eastAsia" w:ascii="宋体" w:hAnsi="宋体" w:eastAsia="宋体" w:cs="Times New Roman"/>
                <w:bCs/>
                <w:sz w:val="24"/>
                <w:szCs w:val="24"/>
                <w:lang w:val="en-US" w:eastAsia="zh-CN"/>
              </w:rPr>
              <w:t xml:space="preserve"> </w:t>
            </w:r>
            <w:r>
              <w:rPr>
                <w:rFonts w:hint="eastAsia" w:ascii="宋体" w:hAnsi="宋体" w:eastAsia="宋体" w:cs="Times New Roman"/>
                <w:color w:val="auto"/>
                <w:sz w:val="24"/>
                <w:szCs w:val="24"/>
                <w:lang w:val="en-US" w:eastAsia="zh-CN"/>
              </w:rPr>
              <w:t>了解家访的目的</w:t>
            </w:r>
          </w:p>
          <w:p>
            <w:pPr>
              <w:spacing w:line="440" w:lineRule="exact"/>
              <w:ind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bCs/>
                <w:sz w:val="24"/>
                <w:szCs w:val="24"/>
              </w:rPr>
              <w:t>1.2</w:t>
            </w:r>
            <w:r>
              <w:rPr>
                <w:rFonts w:hint="eastAsia" w:ascii="宋体" w:hAnsi="宋体" w:eastAsia="宋体" w:cs="Times New Roman"/>
                <w:color w:val="auto"/>
                <w:sz w:val="24"/>
                <w:szCs w:val="24"/>
                <w:lang w:val="en-US" w:eastAsia="zh-CN"/>
              </w:rPr>
              <w:t>掌握家访的技能</w:t>
            </w:r>
          </w:p>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color w:val="auto"/>
                <w:sz w:val="24"/>
                <w:szCs w:val="24"/>
                <w:lang w:val="en-US" w:eastAsia="zh-CN"/>
              </w:rPr>
              <w:t>1.3学会做家访记录</w:t>
            </w:r>
          </w:p>
        </w:tc>
        <w:tc>
          <w:tcPr>
            <w:tcW w:w="2891" w:type="dxa"/>
            <w:noWrap w:val="0"/>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家访提纲</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425" w:leftChars="0" w:hanging="425" w:firstLineChars="0"/>
              <w:jc w:val="center"/>
              <w:textAlignment w:val="auto"/>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家访记录</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425" w:leftChars="0" w:hanging="425" w:firstLineChars="0"/>
              <w:jc w:val="center"/>
              <w:textAlignment w:val="auto"/>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家长评价</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425" w:leftChars="0" w:hanging="425" w:firstLineChars="0"/>
              <w:jc w:val="center"/>
              <w:textAlignment w:val="auto"/>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回访提纲</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425" w:leftChars="0" w:hanging="425" w:firstLineChars="0"/>
              <w:jc w:val="center"/>
              <w:textAlignment w:val="auto"/>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回访记录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课程目标2</w:t>
            </w:r>
          </w:p>
        </w:tc>
        <w:tc>
          <w:tcPr>
            <w:tcW w:w="4920" w:type="dxa"/>
            <w:noWrap w:val="0"/>
            <w:vAlign w:val="center"/>
          </w:tcPr>
          <w:p>
            <w:pPr>
              <w:spacing w:line="440" w:lineRule="exact"/>
              <w:ind w:firstLine="0" w:firstLineChars="0"/>
              <w:rPr>
                <w:rFonts w:ascii="宋体" w:hAnsi="宋体" w:eastAsia="宋体" w:cs="Times New Roman"/>
                <w:bCs/>
                <w:sz w:val="24"/>
                <w:szCs w:val="24"/>
              </w:rPr>
            </w:pPr>
            <w:r>
              <w:rPr>
                <w:rFonts w:hint="eastAsia" w:ascii="宋体" w:hAnsi="宋体" w:eastAsia="宋体" w:cs="Times New Roman"/>
                <w:bCs/>
                <w:sz w:val="24"/>
                <w:szCs w:val="24"/>
              </w:rPr>
              <w:t>2.1</w:t>
            </w:r>
            <w:r>
              <w:rPr>
                <w:rFonts w:hint="eastAsia" w:ascii="宋体" w:hAnsi="宋体" w:eastAsia="宋体" w:cs="Times New Roman"/>
                <w:color w:val="auto"/>
                <w:sz w:val="24"/>
                <w:szCs w:val="24"/>
                <w:lang w:val="en-US" w:eastAsia="zh-CN"/>
              </w:rPr>
              <w:t>掌握与家长沟通的一般方法与技能，能和家长进行沟通、交流。</w:t>
            </w:r>
          </w:p>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2.2</w:t>
            </w:r>
            <w:r>
              <w:rPr>
                <w:rFonts w:hint="eastAsia" w:ascii="宋体" w:hAnsi="宋体" w:eastAsia="宋体" w:cs="Times New Roman"/>
                <w:color w:val="auto"/>
                <w:sz w:val="24"/>
                <w:szCs w:val="24"/>
                <w:lang w:val="en-US" w:eastAsia="zh-CN"/>
              </w:rPr>
              <w:t>能从交谈中提取有用信息，具有一定理解能力、信息处理和获取能力。</w:t>
            </w:r>
          </w:p>
        </w:tc>
        <w:tc>
          <w:tcPr>
            <w:tcW w:w="2891" w:type="dxa"/>
            <w:noWrap w:val="0"/>
            <w:vAlign w:val="center"/>
          </w:tcPr>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Times New Roman"/>
                <w:bCs/>
                <w:sz w:val="24"/>
                <w:szCs w:val="24"/>
                <w:lang w:eastAsia="zh-CN"/>
              </w:rPr>
            </w:pPr>
            <w:r>
              <w:rPr>
                <w:rFonts w:hint="eastAsia" w:ascii="宋体" w:hAnsi="宋体" w:eastAsia="宋体" w:cs="Times New Roman"/>
                <w:bCs/>
                <w:sz w:val="24"/>
                <w:szCs w:val="24"/>
              </w:rPr>
              <w:t>家访</w:t>
            </w:r>
            <w:r>
              <w:rPr>
                <w:rFonts w:hint="eastAsia" w:ascii="宋体" w:hAnsi="宋体" w:eastAsia="宋体" w:cs="Times New Roman"/>
                <w:bCs/>
                <w:sz w:val="24"/>
                <w:szCs w:val="24"/>
                <w:lang w:val="en-US" w:eastAsia="zh-CN"/>
              </w:rPr>
              <w:t>评价</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Times New Roman"/>
                <w:bCs/>
                <w:sz w:val="24"/>
                <w:szCs w:val="24"/>
              </w:rPr>
            </w:pPr>
            <w:r>
              <w:rPr>
                <w:rFonts w:hint="eastAsia" w:ascii="宋体" w:hAnsi="宋体" w:eastAsia="宋体" w:cs="Times New Roman"/>
                <w:bCs/>
                <w:sz w:val="24"/>
                <w:szCs w:val="24"/>
              </w:rPr>
              <w:t>家访记录</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Times New Roman"/>
                <w:bCs/>
                <w:sz w:val="24"/>
                <w:szCs w:val="24"/>
              </w:rPr>
            </w:pPr>
            <w:r>
              <w:rPr>
                <w:rFonts w:hint="eastAsia" w:ascii="宋体" w:hAnsi="宋体" w:eastAsia="宋体" w:cs="Times New Roman"/>
                <w:bCs/>
                <w:sz w:val="24"/>
                <w:szCs w:val="24"/>
              </w:rPr>
              <w:t>家长评价</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Times New Roman"/>
                <w:bCs/>
                <w:sz w:val="24"/>
                <w:szCs w:val="24"/>
                <w:lang w:eastAsia="zh-CN"/>
              </w:rPr>
            </w:pPr>
            <w:r>
              <w:rPr>
                <w:rFonts w:hint="eastAsia" w:ascii="宋体" w:hAnsi="宋体" w:eastAsia="宋体" w:cs="Times New Roman"/>
                <w:bCs/>
                <w:sz w:val="24"/>
                <w:szCs w:val="24"/>
              </w:rPr>
              <w:t>回访</w:t>
            </w:r>
            <w:r>
              <w:rPr>
                <w:rFonts w:hint="eastAsia" w:ascii="宋体" w:hAnsi="宋体" w:eastAsia="宋体" w:cs="Times New Roman"/>
                <w:bCs/>
                <w:sz w:val="24"/>
                <w:szCs w:val="24"/>
                <w:lang w:val="en-US" w:eastAsia="zh-CN"/>
              </w:rPr>
              <w:t>评价</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Times New Roman"/>
                <w:bCs/>
                <w:sz w:val="24"/>
                <w:szCs w:val="24"/>
              </w:rPr>
            </w:pPr>
            <w:r>
              <w:rPr>
                <w:rFonts w:hint="eastAsia" w:ascii="宋体" w:hAnsi="宋体" w:eastAsia="宋体" w:cs="Times New Roman"/>
                <w:bCs/>
                <w:sz w:val="24"/>
                <w:szCs w:val="24"/>
              </w:rPr>
              <w:t>回访记录</w:t>
            </w:r>
          </w:p>
        </w:tc>
      </w:tr>
    </w:tbl>
    <w:p>
      <w:pPr>
        <w:spacing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br w:type="page"/>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firstLineChars="200"/>
        <w:textAlignment w:val="auto"/>
        <w:rPr>
          <w:rFonts w:ascii="宋体" w:hAnsi="宋体" w:eastAsia="宋体" w:cs="Times New Roman"/>
          <w:color w:val="FF0000"/>
          <w:sz w:val="24"/>
          <w:szCs w:val="24"/>
        </w:rPr>
      </w:pPr>
      <w:r>
        <w:rPr>
          <w:rFonts w:hint="eastAsia" w:ascii="黑体" w:hAnsi="黑体" w:eastAsia="黑体" w:cs="Times New Roman"/>
          <w:sz w:val="28"/>
          <w:szCs w:val="28"/>
        </w:rPr>
        <w:t>（二）课程目标达成评价方式及考核比例</w:t>
      </w:r>
    </w:p>
    <w:tbl>
      <w:tblPr>
        <w:tblStyle w:val="1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895"/>
        <w:gridCol w:w="895"/>
        <w:gridCol w:w="895"/>
        <w:gridCol w:w="895"/>
        <w:gridCol w:w="895"/>
        <w:gridCol w:w="895"/>
        <w:gridCol w:w="9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2"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课程目标</w:t>
            </w:r>
          </w:p>
        </w:tc>
        <w:tc>
          <w:tcPr>
            <w:tcW w:w="6271" w:type="dxa"/>
            <w:gridSpan w:val="7"/>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考核方式及成绩比例（%）</w:t>
            </w:r>
          </w:p>
        </w:tc>
        <w:tc>
          <w:tcPr>
            <w:tcW w:w="1559"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2" w:type="dxa"/>
            <w:vMerge w:val="continue"/>
            <w:noWrap w:val="0"/>
            <w:vAlign w:val="center"/>
          </w:tcPr>
          <w:p>
            <w:pPr>
              <w:spacing w:line="440" w:lineRule="exact"/>
              <w:ind w:firstLine="0" w:firstLineChars="0"/>
              <w:jc w:val="center"/>
              <w:rPr>
                <w:rFonts w:hint="eastAsia" w:ascii="宋体" w:hAnsi="宋体" w:eastAsia="宋体" w:cs="Times New Roman"/>
                <w:b/>
                <w:color w:val="000000"/>
                <w:sz w:val="24"/>
                <w:szCs w:val="24"/>
              </w:rPr>
            </w:pPr>
          </w:p>
        </w:tc>
        <w:tc>
          <w:tcPr>
            <w:tcW w:w="3580" w:type="dxa"/>
            <w:gridSpan w:val="4"/>
            <w:noWrap w:val="0"/>
            <w:vAlign w:val="center"/>
          </w:tcPr>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家访实战</w:t>
            </w:r>
          </w:p>
        </w:tc>
        <w:tc>
          <w:tcPr>
            <w:tcW w:w="2691" w:type="dxa"/>
            <w:gridSpan w:val="3"/>
            <w:noWrap w:val="0"/>
            <w:vAlign w:val="center"/>
          </w:tcPr>
          <w:p>
            <w:pPr>
              <w:spacing w:line="440" w:lineRule="exact"/>
              <w:ind w:firstLine="0" w:firstLineChars="0"/>
              <w:jc w:val="center"/>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家访回访</w:t>
            </w:r>
          </w:p>
        </w:tc>
        <w:tc>
          <w:tcPr>
            <w:tcW w:w="1559" w:type="dxa"/>
            <w:vMerge w:val="continue"/>
            <w:noWrap w:val="0"/>
            <w:vAlign w:val="top"/>
          </w:tcPr>
          <w:p>
            <w:pPr>
              <w:spacing w:line="440" w:lineRule="exact"/>
              <w:ind w:firstLine="0" w:firstLineChars="0"/>
              <w:jc w:val="center"/>
              <w:rPr>
                <w:rFonts w:hint="eastAsia"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2" w:type="dxa"/>
            <w:vMerge w:val="continue"/>
            <w:noWrap w:val="0"/>
            <w:vAlign w:val="center"/>
          </w:tcPr>
          <w:p>
            <w:pPr>
              <w:spacing w:line="440" w:lineRule="exact"/>
              <w:ind w:firstLine="0" w:firstLineChars="0"/>
              <w:jc w:val="center"/>
              <w:rPr>
                <w:rFonts w:hint="eastAsia" w:ascii="宋体" w:hAnsi="宋体" w:eastAsia="宋体" w:cs="Times New Roman"/>
                <w:b/>
                <w:color w:val="000000"/>
                <w:sz w:val="24"/>
                <w:szCs w:val="24"/>
              </w:rPr>
            </w:pPr>
          </w:p>
        </w:tc>
        <w:tc>
          <w:tcPr>
            <w:tcW w:w="895" w:type="dxa"/>
            <w:noWrap w:val="0"/>
            <w:vAlign w:val="center"/>
          </w:tcPr>
          <w:p>
            <w:pPr>
              <w:spacing w:line="440" w:lineRule="exact"/>
              <w:ind w:firstLine="0" w:firstLineChars="0"/>
              <w:jc w:val="center"/>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提纲</w:t>
            </w:r>
          </w:p>
        </w:tc>
        <w:tc>
          <w:tcPr>
            <w:tcW w:w="895" w:type="dxa"/>
            <w:noWrap w:val="0"/>
            <w:vAlign w:val="center"/>
          </w:tcPr>
          <w:p>
            <w:pPr>
              <w:spacing w:line="440" w:lineRule="exact"/>
              <w:ind w:firstLine="0" w:firstLineChars="0"/>
              <w:jc w:val="center"/>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评价</w:t>
            </w:r>
          </w:p>
        </w:tc>
        <w:tc>
          <w:tcPr>
            <w:tcW w:w="895" w:type="dxa"/>
            <w:noWrap w:val="0"/>
            <w:vAlign w:val="center"/>
          </w:tcPr>
          <w:p>
            <w:pPr>
              <w:spacing w:line="440" w:lineRule="exact"/>
              <w:ind w:firstLine="0" w:firstLineChars="0"/>
              <w:jc w:val="center"/>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记录</w:t>
            </w:r>
          </w:p>
        </w:tc>
        <w:tc>
          <w:tcPr>
            <w:tcW w:w="895" w:type="dxa"/>
            <w:noWrap w:val="0"/>
            <w:vAlign w:val="center"/>
          </w:tcPr>
          <w:p>
            <w:pPr>
              <w:spacing w:line="440" w:lineRule="exact"/>
              <w:ind w:firstLine="0" w:firstLineChars="0"/>
              <w:jc w:val="center"/>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家长评价</w:t>
            </w:r>
          </w:p>
        </w:tc>
        <w:tc>
          <w:tcPr>
            <w:tcW w:w="895" w:type="dxa"/>
            <w:noWrap w:val="0"/>
            <w:vAlign w:val="center"/>
          </w:tcPr>
          <w:p>
            <w:pPr>
              <w:spacing w:line="440" w:lineRule="exact"/>
              <w:ind w:firstLine="0" w:firstLineChars="0"/>
              <w:jc w:val="center"/>
              <w:rPr>
                <w:rFonts w:hint="eastAsia" w:ascii="宋体" w:hAnsi="宋体" w:eastAsia="宋体" w:cs="Times New Roman"/>
                <w:b/>
                <w:color w:val="auto"/>
                <w:sz w:val="24"/>
                <w:szCs w:val="24"/>
                <w:lang w:eastAsia="zh-CN"/>
              </w:rPr>
            </w:pPr>
            <w:r>
              <w:rPr>
                <w:rFonts w:hint="eastAsia" w:ascii="宋体" w:hAnsi="宋体" w:eastAsia="宋体" w:cs="Times New Roman"/>
                <w:b/>
                <w:color w:val="auto"/>
                <w:sz w:val="24"/>
                <w:szCs w:val="24"/>
                <w:lang w:val="en-US" w:eastAsia="zh-CN"/>
              </w:rPr>
              <w:t>提纲</w:t>
            </w:r>
          </w:p>
        </w:tc>
        <w:tc>
          <w:tcPr>
            <w:tcW w:w="895" w:type="dxa"/>
            <w:noWrap w:val="0"/>
            <w:vAlign w:val="center"/>
          </w:tcPr>
          <w:p>
            <w:pPr>
              <w:spacing w:line="440" w:lineRule="exact"/>
              <w:ind w:firstLine="0" w:firstLineChars="0"/>
              <w:jc w:val="center"/>
              <w:rPr>
                <w:rFonts w:hint="eastAsia" w:ascii="宋体" w:hAnsi="宋体" w:eastAsia="宋体" w:cs="Times New Roman"/>
                <w:b/>
                <w:color w:val="auto"/>
                <w:sz w:val="24"/>
                <w:szCs w:val="24"/>
                <w:lang w:eastAsia="zh-CN"/>
              </w:rPr>
            </w:pPr>
            <w:r>
              <w:rPr>
                <w:rFonts w:hint="eastAsia" w:ascii="宋体" w:hAnsi="宋体" w:eastAsia="宋体" w:cs="Times New Roman"/>
                <w:b/>
                <w:color w:val="auto"/>
                <w:sz w:val="24"/>
                <w:szCs w:val="24"/>
                <w:lang w:val="en-US" w:eastAsia="zh-CN"/>
              </w:rPr>
              <w:t>评价</w:t>
            </w:r>
          </w:p>
        </w:tc>
        <w:tc>
          <w:tcPr>
            <w:tcW w:w="901" w:type="dxa"/>
            <w:noWrap w:val="0"/>
            <w:vAlign w:val="center"/>
          </w:tcPr>
          <w:p>
            <w:pPr>
              <w:spacing w:line="440" w:lineRule="exact"/>
              <w:ind w:firstLine="0" w:firstLineChars="0"/>
              <w:jc w:val="center"/>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记录</w:t>
            </w:r>
          </w:p>
        </w:tc>
        <w:tc>
          <w:tcPr>
            <w:tcW w:w="1559" w:type="dxa"/>
            <w:vMerge w:val="continue"/>
            <w:noWrap w:val="0"/>
            <w:vAlign w:val="top"/>
          </w:tcPr>
          <w:p>
            <w:pPr>
              <w:spacing w:line="440" w:lineRule="exact"/>
              <w:ind w:firstLine="0" w:firstLineChars="0"/>
              <w:jc w:val="center"/>
              <w:rPr>
                <w:rFonts w:hint="eastAsia"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895"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12</w:t>
            </w:r>
          </w:p>
        </w:tc>
        <w:tc>
          <w:tcPr>
            <w:tcW w:w="895"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p>
        </w:tc>
        <w:tc>
          <w:tcPr>
            <w:tcW w:w="895"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6</w:t>
            </w:r>
          </w:p>
        </w:tc>
        <w:tc>
          <w:tcPr>
            <w:tcW w:w="895"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6</w:t>
            </w:r>
          </w:p>
        </w:tc>
        <w:tc>
          <w:tcPr>
            <w:tcW w:w="895"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8</w:t>
            </w:r>
          </w:p>
        </w:tc>
        <w:tc>
          <w:tcPr>
            <w:tcW w:w="895"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p>
        </w:tc>
        <w:tc>
          <w:tcPr>
            <w:tcW w:w="901"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6</w:t>
            </w:r>
          </w:p>
        </w:tc>
        <w:tc>
          <w:tcPr>
            <w:tcW w:w="1559" w:type="dxa"/>
            <w:noWrap w:val="0"/>
            <w:vAlign w:val="top"/>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课程目标2</w:t>
            </w:r>
          </w:p>
        </w:tc>
        <w:tc>
          <w:tcPr>
            <w:tcW w:w="895"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p>
        </w:tc>
        <w:tc>
          <w:tcPr>
            <w:tcW w:w="895"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24</w:t>
            </w:r>
          </w:p>
        </w:tc>
        <w:tc>
          <w:tcPr>
            <w:tcW w:w="895"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6</w:t>
            </w:r>
          </w:p>
        </w:tc>
        <w:tc>
          <w:tcPr>
            <w:tcW w:w="895"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6</w:t>
            </w:r>
          </w:p>
        </w:tc>
        <w:tc>
          <w:tcPr>
            <w:tcW w:w="895"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p>
        </w:tc>
        <w:tc>
          <w:tcPr>
            <w:tcW w:w="895"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901"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6</w:t>
            </w:r>
          </w:p>
        </w:tc>
        <w:tc>
          <w:tcPr>
            <w:tcW w:w="1559" w:type="dxa"/>
            <w:noWrap w:val="0"/>
            <w:vAlign w:val="top"/>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合计</w:t>
            </w:r>
          </w:p>
        </w:tc>
        <w:tc>
          <w:tcPr>
            <w:tcW w:w="895"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12</w:t>
            </w:r>
          </w:p>
        </w:tc>
        <w:tc>
          <w:tcPr>
            <w:tcW w:w="895"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24</w:t>
            </w:r>
          </w:p>
        </w:tc>
        <w:tc>
          <w:tcPr>
            <w:tcW w:w="895"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12</w:t>
            </w:r>
          </w:p>
        </w:tc>
        <w:tc>
          <w:tcPr>
            <w:tcW w:w="895"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12</w:t>
            </w:r>
          </w:p>
        </w:tc>
        <w:tc>
          <w:tcPr>
            <w:tcW w:w="895"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8</w:t>
            </w:r>
          </w:p>
        </w:tc>
        <w:tc>
          <w:tcPr>
            <w:tcW w:w="895"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901"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12</w:t>
            </w:r>
          </w:p>
        </w:tc>
        <w:tc>
          <w:tcPr>
            <w:tcW w:w="1559" w:type="dxa"/>
            <w:noWrap w:val="0"/>
            <w:vAlign w:val="top"/>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（一）总成绩评定</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总成绩=</w:t>
      </w:r>
      <w:r>
        <w:rPr>
          <w:rFonts w:hint="eastAsia" w:ascii="宋体" w:hAnsi="宋体" w:eastAsia="宋体" w:cs="Times New Roman"/>
          <w:sz w:val="24"/>
          <w:szCs w:val="24"/>
          <w:lang w:val="en-US" w:eastAsia="zh-CN"/>
        </w:rPr>
        <w:t>家访成绩</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60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回访成绩</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rPr>
        <w:t>%</w:t>
      </w:r>
    </w:p>
    <w:p>
      <w:pPr>
        <w:spacing w:before="156" w:beforeLines="50" w:after="156" w:afterLines="50" w:line="440" w:lineRule="exact"/>
        <w:ind w:firstLine="560" w:firstLineChars="200"/>
        <w:rPr>
          <w:rFonts w:hint="eastAsia" w:ascii="宋体" w:hAnsi="宋体" w:eastAsia="宋体" w:cs="Times New Roman"/>
          <w:color w:val="FF0000"/>
          <w:sz w:val="24"/>
          <w:szCs w:val="24"/>
        </w:rPr>
      </w:pPr>
      <w:r>
        <w:rPr>
          <w:rFonts w:hint="eastAsia" w:ascii="黑体" w:hAnsi="黑体" w:eastAsia="黑体" w:cs="Times New Roman"/>
          <w:sz w:val="28"/>
          <w:szCs w:val="28"/>
        </w:rPr>
        <w:t>（二）平时成绩评定</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家访成绩</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家访提纲</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家访评价</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40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家访记录（20%）+家长评价（20%）</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回访成绩</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回访提纲</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回访过程评价</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50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回访记录（30%）</w:t>
      </w:r>
    </w:p>
    <w:p>
      <w:pPr>
        <w:spacing w:before="156" w:beforeLines="50" w:after="156" w:afterLines="50" w:line="440" w:lineRule="exact"/>
        <w:ind w:firstLine="560" w:firstLineChars="200"/>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（三）期末成绩评定</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1.家访提纲：要求提前列好，该部分自我评价30%，生生互评30%，导师评价40%。</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2.家访评价：家访过程中，导师和小组成员听访，根据访问情况评分，该部分自我评价30%，生生互评30%，导师评价40%。</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3.家访记录：家访结束后，根据沟通内容生成家访记录，根据记录评分，该部分自我评价30%，生生互评30%，导师评价40%。</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4.家长评价：小组成员互换家访对象，了解家长对上次家访的意见和建议，以及对上次家访的评价，该部分成绩由被回访家长给出。</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5.回访提纲：要求提前列好，该部分自我评价30%，生生互评30%，导师评价40%。</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6.回访评价：回访过程中，导师和小组成员听访，根据访问情况评分，该部分自我评价30%，生生互评30%，导师评价40%。</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7.回访记录：家访结束后，根据沟通内容生成家访记录，根据记录评分，该部分自我评价30%，生生互评30%，导师评价40%。</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宋体" w:hAnsi="宋体" w:eastAsia="黑体" w:cs="Times New Roman"/>
          <w:kern w:val="2"/>
          <w:sz w:val="28"/>
          <w:szCs w:val="24"/>
          <w:lang w:val="en-US" w:eastAsia="zh-CN" w:bidi="ar-SA"/>
        </w:rPr>
      </w:pPr>
      <w:r>
        <w:rPr>
          <w:rFonts w:hint="eastAsia" w:ascii="Arial" w:hAnsi="Arial" w:eastAsia="黑体" w:cstheme="minorBidi"/>
          <w:kern w:val="2"/>
          <w:sz w:val="28"/>
          <w:szCs w:val="22"/>
          <w:lang w:val="en-US" w:eastAsia="zh-CN" w:bidi="ar-SA"/>
        </w:rPr>
        <w:t>六、课程资源</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无</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本课程大纲依据</w:t>
      </w:r>
      <w:r>
        <w:rPr>
          <w:rFonts w:hint="eastAsia" w:ascii="宋体" w:hAnsi="宋体" w:eastAsia="宋体" w:cs="Times New Roman"/>
          <w:sz w:val="24"/>
          <w:szCs w:val="24"/>
          <w:lang w:val="en-US" w:eastAsia="zh-CN"/>
        </w:rPr>
        <w:t>2023年化学</w:t>
      </w:r>
      <w:r>
        <w:rPr>
          <w:rFonts w:hint="eastAsia" w:ascii="宋体" w:hAnsi="宋体" w:eastAsia="宋体" w:cs="Times New Roman"/>
          <w:sz w:val="24"/>
          <w:szCs w:val="24"/>
        </w:rPr>
        <w:t>专业人才培养方案制定。</w:t>
      </w:r>
    </w:p>
    <w:p>
      <w:pPr>
        <w:spacing w:line="440" w:lineRule="exact"/>
        <w:ind w:firstLine="480" w:firstLineChars="200"/>
        <w:rPr>
          <w:rFonts w:hint="eastAsia" w:ascii="宋体" w:hAnsi="宋体" w:eastAsia="宋体" w:cs="Times New Roman"/>
          <w:sz w:val="24"/>
          <w:szCs w:val="24"/>
        </w:rPr>
      </w:pPr>
    </w:p>
    <w:p>
      <w:pPr>
        <w:spacing w:line="440" w:lineRule="exact"/>
        <w:ind w:firstLine="720" w:firstLineChars="200"/>
        <w:rPr>
          <w:rFonts w:hint="eastAsia" w:ascii="黑体" w:hAnsi="黑体" w:eastAsia="黑体" w:cs="Times New Roman"/>
          <w:bCs/>
          <w:sz w:val="36"/>
          <w:szCs w:val="36"/>
        </w:rPr>
      </w:pPr>
      <w:r>
        <w:rPr>
          <w:rFonts w:hint="eastAsia" w:ascii="黑体" w:hAnsi="黑体" w:eastAsia="黑体" w:cs="Times New Roman"/>
          <w:bCs/>
          <w:sz w:val="36"/>
          <w:szCs w:val="36"/>
        </w:rPr>
        <w:br w:type="page"/>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ascii="黑体" w:hAnsi="黑体" w:eastAsia="黑体" w:cs="Times New Roman"/>
          <w:bCs/>
          <w:kern w:val="44"/>
          <w:sz w:val="36"/>
          <w:szCs w:val="36"/>
          <w:lang w:val="en-US" w:eastAsia="zh-CN" w:bidi="ar-SA"/>
        </w:rPr>
      </w:pPr>
      <w:bookmarkStart w:id="34" w:name="_Toc17326"/>
      <w:bookmarkStart w:id="35" w:name="_Toc32261"/>
      <w:r>
        <w:rPr>
          <w:rFonts w:hint="eastAsia" w:eastAsia="黑体" w:asciiTheme="minorAscii" w:hAnsiTheme="minorAscii" w:cstheme="minorBidi"/>
          <w:kern w:val="44"/>
          <w:sz w:val="36"/>
          <w:szCs w:val="22"/>
          <w:lang w:val="en-US" w:eastAsia="zh-CN" w:bidi="ar-SA"/>
        </w:rPr>
        <w:t>《三尺讲堂站一站》课程大纲</w:t>
      </w:r>
      <w:bookmarkEnd w:id="34"/>
      <w:bookmarkEnd w:id="35"/>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课程名称</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三尺讲堂站一站</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课程代码</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0713S15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课程类别</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师范生养成活动</w:t>
            </w:r>
          </w:p>
        </w:tc>
        <w:tc>
          <w:tcPr>
            <w:tcW w:w="1561" w:type="dxa"/>
            <w:shd w:val="clear" w:color="auto" w:fill="auto"/>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学时</w:t>
            </w:r>
          </w:p>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/学分</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周/</w:t>
            </w:r>
            <w:r>
              <w:rPr>
                <w:rFonts w:hint="eastAsia" w:ascii="宋体" w:hAnsi="宋体"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实施方式</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color w:val="FF0000"/>
                <w:sz w:val="24"/>
                <w:szCs w:val="24"/>
                <w:lang w:eastAsia="zh-CN"/>
              </w:rPr>
            </w:pPr>
            <w:r>
              <w:rPr>
                <w:rFonts w:hint="eastAsia" w:ascii="宋体" w:hAnsi="宋体" w:eastAsia="宋体" w:cs="Times New Roman"/>
                <w:color w:val="auto"/>
                <w:sz w:val="24"/>
                <w:szCs w:val="24"/>
                <w:lang w:val="en-US"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开课单位</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化工学院</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适用专业</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课程负责人</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吕立强、王妍、郝红芳等化学专业教师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大纲撰写人</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王妍</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大纲审核人</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先修课程</w:t>
            </w:r>
          </w:p>
        </w:tc>
        <w:tc>
          <w:tcPr>
            <w:tcW w:w="7335" w:type="dxa"/>
            <w:gridSpan w:val="3"/>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教育学、教师语言技能、书写技能等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课程网址</w:t>
            </w:r>
          </w:p>
        </w:tc>
        <w:tc>
          <w:tcPr>
            <w:tcW w:w="7335" w:type="dxa"/>
            <w:gridSpan w:val="3"/>
            <w:shd w:val="clear" w:color="auto" w:fill="auto"/>
            <w:noWrap w:val="0"/>
            <w:vAlign w:val="center"/>
          </w:tcPr>
          <w:p>
            <w:pPr>
              <w:spacing w:line="440" w:lineRule="exact"/>
              <w:ind w:firstLine="0" w:firstLineChars="0"/>
              <w:rPr>
                <w:rFonts w:hint="eastAsia" w:ascii="宋体" w:hAnsi="宋体" w:eastAsia="宋体" w:cs="Times New Roman"/>
                <w:color w:val="FF0000"/>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（一）课程学习目标</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通过本课程的学习，使学生达到以下目标：</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 xml:space="preserve">1. </w:t>
      </w:r>
      <w:r>
        <w:rPr>
          <w:rFonts w:hint="eastAsia" w:ascii="宋体" w:hAnsi="宋体" w:eastAsia="宋体" w:cs="Times New Roman"/>
          <w:sz w:val="24"/>
          <w:szCs w:val="24"/>
          <w:lang w:val="en-US" w:eastAsia="zh-CN"/>
        </w:rPr>
        <w:t>通过平时讲课和集中讲课练习，提高合理整合教学资源的能力，获得中学化学讲课体验；通过小组讲课互听互评，巩固评课技能。</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二</w:t>
      </w:r>
      <w:r>
        <w:rPr>
          <w:rFonts w:hint="eastAsia" w:ascii="黑体" w:hAnsi="黑体" w:eastAsia="黑体" w:cs="Times New Roman"/>
          <w:sz w:val="28"/>
          <w:szCs w:val="28"/>
          <w:lang w:eastAsia="zh-CN"/>
        </w:rPr>
        <w:t>）</w:t>
      </w:r>
      <w:r>
        <w:rPr>
          <w:rFonts w:hint="eastAsia" w:ascii="黑体" w:hAnsi="黑体" w:eastAsia="黑体" w:cs="Times New Roman"/>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534"/>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w:t>
            </w:r>
          </w:p>
        </w:tc>
        <w:tc>
          <w:tcPr>
            <w:tcW w:w="5534"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毕业要求指标点</w:t>
            </w:r>
          </w:p>
        </w:tc>
        <w:tc>
          <w:tcPr>
            <w:tcW w:w="1959"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spacing w:line="440" w:lineRule="exact"/>
              <w:ind w:firstLine="0" w:firstLineChars="0"/>
              <w:jc w:val="center"/>
              <w:rPr>
                <w:rFonts w:hint="eastAsia" w:ascii="宋体" w:hAnsi="宋体" w:eastAsia="宋体" w:cs="宋体"/>
                <w:color w:val="FF0000"/>
                <w:sz w:val="24"/>
                <w:szCs w:val="24"/>
              </w:rPr>
            </w:pPr>
            <w:r>
              <w:rPr>
                <w:rFonts w:hint="eastAsia" w:ascii="宋体" w:hAnsi="宋体" w:eastAsia="宋体" w:cs="宋体"/>
                <w:color w:val="auto"/>
                <w:sz w:val="24"/>
                <w:szCs w:val="24"/>
              </w:rPr>
              <w:t>4.教学能力</w:t>
            </w:r>
          </w:p>
        </w:tc>
        <w:tc>
          <w:tcPr>
            <w:tcW w:w="553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4.3【教学实施】能依据化学课程标准，结合中学生已有的知识水平、学习经验和兴趣特点，进行教学设计。以学生为中心，合理整合与利用信息技术资源，创设教学情境，选择适当的教学方法，合理安排教学过程和环节，进行中学化学教学实践，并从中获得积极体验。能对自己和他人的教学过程进行评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H</w:t>
            </w:r>
            <w:r>
              <w:rPr>
                <w:rFonts w:hint="eastAsia" w:ascii="宋体" w:hAnsi="宋体" w:eastAsia="宋体" w:cs="宋体"/>
                <w:sz w:val="24"/>
                <w:szCs w:val="24"/>
                <w:lang w:eastAsia="zh-CN"/>
              </w:rPr>
              <w:t>）</w:t>
            </w:r>
          </w:p>
        </w:tc>
        <w:tc>
          <w:tcPr>
            <w:tcW w:w="1959" w:type="dxa"/>
            <w:noWrap w:val="0"/>
            <w:vAlign w:val="center"/>
          </w:tcPr>
          <w:p>
            <w:pPr>
              <w:spacing w:line="44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课程目标1</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sz w:val="28"/>
          <w:szCs w:val="28"/>
        </w:rPr>
      </w:pPr>
      <w:r>
        <w:rPr>
          <w:rFonts w:hint="eastAsia" w:ascii="黑体" w:hAnsi="黑体" w:eastAsia="黑体" w:cs="Times New Roman"/>
          <w:b/>
          <w:sz w:val="28"/>
          <w:szCs w:val="28"/>
        </w:rPr>
        <w:t>（一）课程学习内容</w:t>
      </w:r>
    </w:p>
    <w:p>
      <w:pPr>
        <w:spacing w:before="156" w:beforeLines="50" w:after="156" w:afterLines="50" w:line="440" w:lineRule="exact"/>
        <w:ind w:firstLine="560" w:firstLineChars="200"/>
        <w:jc w:val="center"/>
        <w:rPr>
          <w:rFonts w:hint="eastAsia" w:ascii="黑体" w:hAnsi="黑体" w:eastAsia="黑体" w:cs="Times New Roman"/>
          <w:sz w:val="28"/>
          <w:szCs w:val="28"/>
        </w:rPr>
      </w:pPr>
      <w:r>
        <w:rPr>
          <w:rFonts w:hint="eastAsia" w:ascii="黑体" w:hAnsi="黑体" w:eastAsia="黑体" w:cs="Times New Roman"/>
          <w:sz w:val="28"/>
          <w:szCs w:val="28"/>
          <w:lang w:val="en-US" w:eastAsia="zh-CN"/>
        </w:rPr>
        <w:t>实践项目一  平时讲课</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【学习目标】</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1.通过平时讲课练习，培养合理整合教学资源的能力，获得中学化学讲课体验。</w:t>
      </w:r>
    </w:p>
    <w:p>
      <w:pPr>
        <w:spacing w:line="440" w:lineRule="exact"/>
        <w:ind w:firstLine="480" w:firstLineChars="200"/>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2.通过小组讲课互听，练习评课技能。</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利用课余时间，以小组为单位，自选内容，每人设计并进行中学化学讲课练习，同组同学互听互评，每人提交两份10分钟左右的讲课视频。</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讲课内容的处理、讲课技能的规范。</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评课技能的使用。</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【难点】</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讲课内容的处理、讲课技能的规范。</w:t>
      </w:r>
      <w:r>
        <w:rPr>
          <w:rFonts w:ascii="宋体" w:hAnsi="宋体" w:eastAsia="宋体" w:cs="Times New Roman"/>
          <w:sz w:val="24"/>
          <w:szCs w:val="24"/>
        </w:rPr>
        <w:t xml:space="preserve"> </w:t>
      </w:r>
    </w:p>
    <w:p>
      <w:pPr>
        <w:spacing w:line="440" w:lineRule="exact"/>
        <w:ind w:firstLine="482" w:firstLineChars="200"/>
        <w:rPr>
          <w:rFonts w:hint="eastAsia" w:ascii="宋体" w:hAnsi="宋体" w:eastAsia="宋体" w:cs="Times New Roman"/>
          <w:color w:val="FF0000"/>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分散训练</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依据课程标准，结合学情，整合教学资源进行教学设计和实施。</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运用评课技能对自己和同伴的教学实施进行评价。</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eastAsia" w:ascii="宋体" w:hAnsi="宋体" w:eastAsia="宋体" w:cs="Times New Roman"/>
          <w:color w:val="FF0000"/>
          <w:sz w:val="24"/>
          <w:szCs w:val="24"/>
        </w:rPr>
      </w:pPr>
      <w:r>
        <w:rPr>
          <w:rFonts w:hint="eastAsia" w:ascii="宋体" w:hAnsi="宋体" w:eastAsia="宋体" w:cs="Times New Roman"/>
          <w:sz w:val="24"/>
          <w:szCs w:val="24"/>
        </w:rPr>
        <w:t>1.实践属性：</w:t>
      </w:r>
      <w:r>
        <w:rPr>
          <w:rFonts w:hint="eastAsia" w:ascii="宋体" w:hAnsi="宋体" w:eastAsia="宋体" w:cs="Times New Roman"/>
          <w:bCs/>
          <w:color w:val="auto"/>
          <w:sz w:val="24"/>
          <w:szCs w:val="24"/>
          <w:lang w:val="en-US" w:eastAsia="zh-CN"/>
        </w:rPr>
        <w:t>技能训练</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2.工作流程：</w:t>
      </w:r>
      <w:r>
        <w:rPr>
          <w:rFonts w:hint="eastAsia" w:ascii="宋体" w:hAnsi="宋体" w:eastAsia="宋体" w:cs="Times New Roman"/>
          <w:sz w:val="24"/>
          <w:szCs w:val="24"/>
          <w:lang w:val="en-US" w:eastAsia="zh-CN"/>
        </w:rPr>
        <w:t>自由结组</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教学设计</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讲课展示</w:t>
      </w:r>
    </w:p>
    <w:p>
      <w:pPr>
        <w:spacing w:line="440" w:lineRule="exact"/>
        <w:ind w:firstLine="480" w:firstLineChars="200"/>
        <w:rPr>
          <w:rFonts w:hint="eastAsia" w:ascii="宋体" w:hAnsi="宋体" w:eastAsia="宋体" w:cs="Times New Roman"/>
          <w:color w:val="FF0000"/>
          <w:sz w:val="24"/>
          <w:szCs w:val="24"/>
        </w:rPr>
      </w:pPr>
      <w:r>
        <w:rPr>
          <w:rFonts w:hint="eastAsia" w:ascii="宋体" w:hAnsi="宋体" w:eastAsia="宋体" w:cs="Times New Roman"/>
          <w:sz w:val="24"/>
          <w:szCs w:val="24"/>
        </w:rPr>
        <w:t>3.分组要求：</w:t>
      </w:r>
      <w:r>
        <w:rPr>
          <w:rFonts w:hint="eastAsia" w:ascii="宋体" w:hAnsi="宋体" w:eastAsia="宋体" w:cs="Times New Roman"/>
          <w:bCs/>
          <w:color w:val="auto"/>
          <w:sz w:val="24"/>
          <w:szCs w:val="24"/>
          <w:lang w:val="en-US" w:eastAsia="zh-CN"/>
        </w:rPr>
        <w:t>3-8人一组</w:t>
      </w:r>
    </w:p>
    <w:p>
      <w:pPr>
        <w:spacing w:line="440" w:lineRule="exact"/>
        <w:ind w:firstLine="480" w:firstLineChars="200"/>
        <w:rPr>
          <w:rFonts w:hint="eastAsia" w:ascii="宋体" w:hAnsi="宋体" w:eastAsia="宋体" w:cs="Times New Roman"/>
          <w:color w:val="FF0000"/>
          <w:sz w:val="24"/>
          <w:szCs w:val="24"/>
        </w:rPr>
      </w:pPr>
      <w:r>
        <w:rPr>
          <w:rFonts w:hint="eastAsia" w:ascii="宋体" w:hAnsi="宋体" w:eastAsia="宋体" w:cs="Times New Roman"/>
          <w:sz w:val="24"/>
          <w:szCs w:val="24"/>
        </w:rPr>
        <w:t>4.实践准备：</w:t>
      </w:r>
      <w:r>
        <w:rPr>
          <w:rFonts w:hint="eastAsia" w:ascii="宋体" w:hAnsi="宋体" w:eastAsia="宋体" w:cs="Times New Roman"/>
          <w:bCs/>
          <w:color w:val="auto"/>
          <w:sz w:val="24"/>
          <w:szCs w:val="24"/>
          <w:lang w:val="en-US" w:eastAsia="zh-CN"/>
        </w:rPr>
        <w:t>预约多媒体教室或微格教室</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2周</w:t>
      </w:r>
    </w:p>
    <w:p>
      <w:pPr>
        <w:spacing w:before="156" w:beforeLines="50" w:after="156" w:afterLines="50" w:line="440" w:lineRule="exact"/>
        <w:ind w:firstLine="560" w:firstLineChars="200"/>
        <w:jc w:val="center"/>
        <w:rPr>
          <w:rFonts w:hint="eastAsia" w:ascii="黑体" w:hAnsi="黑体" w:eastAsia="黑体" w:cs="Times New Roman"/>
          <w:sz w:val="28"/>
          <w:szCs w:val="28"/>
        </w:rPr>
      </w:pPr>
      <w:r>
        <w:rPr>
          <w:rFonts w:hint="eastAsia" w:ascii="黑体" w:hAnsi="黑体" w:eastAsia="黑体" w:cs="Times New Roman"/>
          <w:sz w:val="28"/>
          <w:szCs w:val="28"/>
          <w:lang w:val="en-US" w:eastAsia="zh-CN"/>
        </w:rPr>
        <w:t>实践项目二  集中讲课</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【学习目标】</w:t>
      </w:r>
    </w:p>
    <w:p>
      <w:pPr>
        <w:spacing w:line="440" w:lineRule="exact"/>
        <w:ind w:firstLine="480" w:firstLineChars="200"/>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1.通过集中讲课训练，培养合理整合教学资源的能力，获得积极的中学化学讲课体验，提高讲课技能。</w:t>
      </w:r>
    </w:p>
    <w:p>
      <w:pPr>
        <w:spacing w:line="440" w:lineRule="exact"/>
        <w:ind w:firstLine="480" w:firstLineChars="200"/>
        <w:rPr>
          <w:rFonts w:hint="eastAsia" w:ascii="宋体" w:hAnsi="宋体" w:eastAsia="宋体" w:cs="Times New Roman"/>
          <w:bCs/>
          <w:color w:val="FF0000"/>
          <w:sz w:val="24"/>
          <w:szCs w:val="24"/>
        </w:rPr>
      </w:pPr>
      <w:r>
        <w:rPr>
          <w:rFonts w:hint="eastAsia" w:ascii="宋体" w:hAnsi="宋体" w:eastAsia="宋体" w:cs="Times New Roman"/>
          <w:bCs/>
          <w:color w:val="auto"/>
          <w:sz w:val="24"/>
          <w:szCs w:val="24"/>
          <w:lang w:val="en-US" w:eastAsia="zh-CN"/>
        </w:rPr>
        <w:t>2.通过小组讲课互听互评，巩固评课技能。</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eastAsia" w:ascii="Times New Roman" w:hAnsi="Times New Roman" w:eastAsia="宋体" w:cs="Times New Roman"/>
          <w:sz w:val="24"/>
          <w:szCs w:val="24"/>
        </w:rPr>
      </w:pPr>
      <w:r>
        <w:rPr>
          <w:rFonts w:hint="eastAsia" w:ascii="宋体" w:hAnsi="宋体" w:eastAsia="宋体" w:cs="Times New Roman"/>
          <w:bCs/>
          <w:color w:val="auto"/>
          <w:sz w:val="24"/>
          <w:szCs w:val="24"/>
          <w:lang w:val="en-US" w:eastAsia="zh-CN"/>
        </w:rPr>
        <w:t>分组进行集中讲课练习：由各组指导老师集中组织进行中学化学讲课的练习、指导与考核，每人设计并进行10分钟左右的讲课，同组同学互听互评，并提交讲课视频。</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讲课内容的处理、讲课技能的规范。</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评课技能的使用。</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【难点】</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讲课内容的处理、讲课技能的规范。</w:t>
      </w:r>
      <w:r>
        <w:rPr>
          <w:rFonts w:ascii="宋体" w:hAnsi="宋体" w:eastAsia="宋体" w:cs="Times New Roman"/>
          <w:sz w:val="24"/>
          <w:szCs w:val="24"/>
        </w:rPr>
        <w:t xml:space="preserve"> </w:t>
      </w:r>
    </w:p>
    <w:p>
      <w:pPr>
        <w:spacing w:line="440" w:lineRule="exact"/>
        <w:ind w:firstLine="482" w:firstLineChars="200"/>
        <w:rPr>
          <w:rFonts w:hint="eastAsia" w:ascii="宋体" w:hAnsi="宋体" w:eastAsia="宋体" w:cs="Times New Roman"/>
          <w:color w:val="FF0000"/>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集中训练</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依据课程标准，结合学情，整合教学资源进行教学设计和实施。</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运用评课技能对自己和同伴的教学实施进行评价。</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eastAsia" w:ascii="宋体" w:hAnsi="宋体" w:eastAsia="宋体" w:cs="Times New Roman"/>
          <w:color w:val="FF0000"/>
          <w:sz w:val="24"/>
          <w:szCs w:val="24"/>
        </w:rPr>
      </w:pPr>
      <w:r>
        <w:rPr>
          <w:rFonts w:hint="eastAsia" w:ascii="宋体" w:hAnsi="宋体" w:eastAsia="宋体" w:cs="Times New Roman"/>
          <w:sz w:val="24"/>
          <w:szCs w:val="24"/>
        </w:rPr>
        <w:t>1.实践属性：</w:t>
      </w:r>
      <w:r>
        <w:rPr>
          <w:rFonts w:hint="eastAsia" w:ascii="宋体" w:hAnsi="宋体" w:eastAsia="宋体" w:cs="Times New Roman"/>
          <w:bCs/>
          <w:color w:val="auto"/>
          <w:sz w:val="24"/>
          <w:szCs w:val="24"/>
          <w:lang w:val="en-US" w:eastAsia="zh-CN"/>
        </w:rPr>
        <w:t>技能训练</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2.工作流程：</w:t>
      </w:r>
      <w:r>
        <w:rPr>
          <w:rFonts w:hint="eastAsia" w:ascii="宋体" w:hAnsi="宋体" w:eastAsia="宋体" w:cs="Times New Roman"/>
          <w:bCs/>
          <w:color w:val="auto"/>
          <w:sz w:val="24"/>
          <w:szCs w:val="24"/>
          <w:lang w:val="en-US" w:eastAsia="zh-CN"/>
        </w:rPr>
        <w:t>分组确定指导老师</w:t>
      </w:r>
      <w:r>
        <w:rPr>
          <w:rFonts w:hint="default" w:ascii="Arial" w:hAnsi="Arial" w:eastAsia="宋体" w:cs="Arial"/>
          <w:sz w:val="24"/>
          <w:szCs w:val="24"/>
          <w:lang w:val="en-US" w:eastAsia="zh-CN"/>
        </w:rPr>
        <w:t>→</w:t>
      </w:r>
      <w:r>
        <w:rPr>
          <w:rFonts w:hint="eastAsia" w:ascii="宋体" w:hAnsi="宋体" w:eastAsia="宋体" w:cs="Times New Roman"/>
          <w:bCs/>
          <w:color w:val="auto"/>
          <w:sz w:val="24"/>
          <w:szCs w:val="24"/>
          <w:lang w:val="en-US" w:eastAsia="zh-CN"/>
        </w:rPr>
        <w:t>教学设计</w:t>
      </w:r>
      <w:r>
        <w:rPr>
          <w:rFonts w:hint="default" w:ascii="Arial" w:hAnsi="Arial" w:eastAsia="宋体" w:cs="Arial"/>
          <w:sz w:val="24"/>
          <w:szCs w:val="24"/>
          <w:lang w:val="en-US" w:eastAsia="zh-CN"/>
        </w:rPr>
        <w:t>→</w:t>
      </w:r>
      <w:r>
        <w:rPr>
          <w:rFonts w:hint="eastAsia" w:ascii="宋体" w:hAnsi="宋体" w:eastAsia="宋体" w:cs="Times New Roman"/>
          <w:bCs/>
          <w:color w:val="auto"/>
          <w:sz w:val="24"/>
          <w:szCs w:val="24"/>
          <w:lang w:val="en-US" w:eastAsia="zh-CN"/>
        </w:rPr>
        <w:t>讲课展示</w:t>
      </w:r>
    </w:p>
    <w:p>
      <w:pPr>
        <w:spacing w:line="440" w:lineRule="exact"/>
        <w:ind w:firstLine="480" w:firstLineChars="200"/>
        <w:rPr>
          <w:rFonts w:hint="eastAsia" w:ascii="宋体" w:hAnsi="宋体" w:eastAsia="宋体" w:cs="Times New Roman"/>
          <w:color w:val="FF0000"/>
          <w:sz w:val="24"/>
          <w:szCs w:val="24"/>
        </w:rPr>
      </w:pPr>
      <w:r>
        <w:rPr>
          <w:rFonts w:hint="eastAsia" w:ascii="宋体" w:hAnsi="宋体" w:eastAsia="宋体" w:cs="Times New Roman"/>
          <w:sz w:val="24"/>
          <w:szCs w:val="24"/>
        </w:rPr>
        <w:t>3.分组要求：</w:t>
      </w:r>
      <w:r>
        <w:rPr>
          <w:rFonts w:hint="eastAsia" w:ascii="宋体" w:hAnsi="宋体" w:eastAsia="宋体" w:cs="Times New Roman"/>
          <w:bCs/>
          <w:color w:val="auto"/>
          <w:sz w:val="24"/>
          <w:szCs w:val="24"/>
          <w:lang w:val="en-US" w:eastAsia="zh-CN"/>
        </w:rPr>
        <w:t>以指导老师分组</w:t>
      </w:r>
    </w:p>
    <w:p>
      <w:pPr>
        <w:spacing w:line="440" w:lineRule="exact"/>
        <w:ind w:firstLine="480" w:firstLineChars="200"/>
        <w:rPr>
          <w:rFonts w:hint="eastAsia" w:ascii="宋体" w:hAnsi="宋体" w:eastAsia="宋体" w:cs="Times New Roman"/>
          <w:color w:val="FF0000"/>
          <w:sz w:val="24"/>
          <w:szCs w:val="24"/>
        </w:rPr>
      </w:pPr>
      <w:r>
        <w:rPr>
          <w:rFonts w:hint="eastAsia" w:ascii="宋体" w:hAnsi="宋体" w:eastAsia="宋体" w:cs="Times New Roman"/>
          <w:sz w:val="24"/>
          <w:szCs w:val="24"/>
        </w:rPr>
        <w:t>4.实践准备：</w:t>
      </w:r>
      <w:r>
        <w:rPr>
          <w:rFonts w:hint="eastAsia" w:ascii="宋体" w:hAnsi="宋体" w:eastAsia="宋体" w:cs="Times New Roman"/>
          <w:bCs/>
          <w:color w:val="auto"/>
          <w:sz w:val="24"/>
          <w:szCs w:val="24"/>
          <w:lang w:val="en-US" w:eastAsia="zh-CN"/>
        </w:rPr>
        <w:t>预约多媒体教室或微格教室</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1周</w:t>
      </w:r>
    </w:p>
    <w:p>
      <w:pPr>
        <w:spacing w:before="156" w:beforeLines="50" w:after="156" w:afterLines="50" w:line="440" w:lineRule="exact"/>
        <w:ind w:left="561" w:firstLine="0" w:firstLineChars="0"/>
        <w:rPr>
          <w:rFonts w:hint="eastAsia" w:ascii="仿宋" w:hAnsi="仿宋" w:eastAsia="仿宋" w:cs="Times New Roman"/>
          <w:sz w:val="24"/>
          <w:szCs w:val="24"/>
        </w:rPr>
      </w:pPr>
      <w:r>
        <w:rPr>
          <w:rFonts w:hint="eastAsia" w:ascii="黑体" w:hAnsi="黑体" w:eastAsia="黑体" w:cs="Times New Roman"/>
          <w:sz w:val="28"/>
          <w:szCs w:val="28"/>
        </w:rPr>
        <w:t>（二）课程学习内容与课程学习目标的对应关系</w:t>
      </w:r>
      <w:r>
        <w:rPr>
          <w:rFonts w:hint="eastAsia" w:ascii="仿宋" w:hAnsi="仿宋" w:eastAsia="仿宋" w:cs="Times New Roman"/>
          <w:sz w:val="24"/>
          <w:szCs w:val="24"/>
        </w:rPr>
        <w:t xml:space="preserve"> </w:t>
      </w:r>
    </w:p>
    <w:tbl>
      <w:tblPr>
        <w:tblStyle w:val="1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69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0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实践内容</w:t>
            </w:r>
          </w:p>
        </w:tc>
        <w:tc>
          <w:tcPr>
            <w:tcW w:w="269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tc>
        <w:tc>
          <w:tcPr>
            <w:tcW w:w="1985"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支撑的课程目标</w:t>
            </w:r>
          </w:p>
        </w:tc>
        <w:tc>
          <w:tcPr>
            <w:tcW w:w="1276"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03" w:type="dxa"/>
            <w:noWrap w:val="0"/>
            <w:vAlign w:val="center"/>
          </w:tcPr>
          <w:p>
            <w:pPr>
              <w:spacing w:line="440" w:lineRule="exact"/>
              <w:ind w:firstLine="0" w:firstLineChars="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内容一</w:t>
            </w:r>
            <w:r>
              <w:rPr>
                <w:rFonts w:hint="eastAsia" w:ascii="宋体" w:hAnsi="宋体" w:eastAsia="宋体" w:cs="Times New Roman"/>
                <w:sz w:val="24"/>
                <w:szCs w:val="24"/>
                <w:lang w:val="en-US" w:eastAsia="zh-CN"/>
              </w:rPr>
              <w:t xml:space="preserve"> 平时讲课</w:t>
            </w:r>
          </w:p>
        </w:tc>
        <w:tc>
          <w:tcPr>
            <w:tcW w:w="2693"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分散训练</w:t>
            </w:r>
          </w:p>
        </w:tc>
        <w:tc>
          <w:tcPr>
            <w:tcW w:w="1985"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p>
        </w:tc>
        <w:tc>
          <w:tcPr>
            <w:tcW w:w="1276"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3" w:type="dxa"/>
            <w:noWrap w:val="0"/>
            <w:vAlign w:val="center"/>
          </w:tcPr>
          <w:p>
            <w:pPr>
              <w:spacing w:line="440" w:lineRule="exact"/>
              <w:ind w:firstLine="0" w:firstLineChars="0"/>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内容二</w:t>
            </w:r>
            <w:r>
              <w:rPr>
                <w:rFonts w:hint="eastAsia" w:ascii="宋体" w:hAnsi="宋体" w:eastAsia="宋体" w:cs="Times New Roman"/>
                <w:sz w:val="24"/>
                <w:szCs w:val="24"/>
                <w:lang w:val="en-US" w:eastAsia="zh-CN"/>
              </w:rPr>
              <w:t xml:space="preserve"> 集中讲课</w:t>
            </w:r>
          </w:p>
        </w:tc>
        <w:tc>
          <w:tcPr>
            <w:tcW w:w="2693"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集中训练</w:t>
            </w:r>
          </w:p>
        </w:tc>
        <w:tc>
          <w:tcPr>
            <w:tcW w:w="1985"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p>
        </w:tc>
        <w:tc>
          <w:tcPr>
            <w:tcW w:w="1276"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1" w:type="dxa"/>
            <w:gridSpan w:val="3"/>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合计</w:t>
            </w:r>
          </w:p>
        </w:tc>
        <w:tc>
          <w:tcPr>
            <w:tcW w:w="1276" w:type="dxa"/>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（一）课程考核内容、考核方式与课程学习目标的对应关系</w:t>
      </w: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376"/>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2" w:type="dxa"/>
            <w:noWrap w:val="0"/>
            <w:vAlign w:val="top"/>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c>
          <w:tcPr>
            <w:tcW w:w="53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考核内容</w:t>
            </w:r>
          </w:p>
        </w:tc>
        <w:tc>
          <w:tcPr>
            <w:tcW w:w="2542"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课程目标1</w:t>
            </w:r>
          </w:p>
        </w:tc>
        <w:tc>
          <w:tcPr>
            <w:tcW w:w="5376" w:type="dxa"/>
            <w:noWrap w:val="0"/>
            <w:vAlign w:val="center"/>
          </w:tcPr>
          <w:p>
            <w:pPr>
              <w:spacing w:line="440" w:lineRule="exact"/>
              <w:ind w:firstLine="0" w:firstLineChars="0"/>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1.1</w:t>
            </w:r>
            <w:r>
              <w:rPr>
                <w:rFonts w:hint="eastAsia" w:ascii="宋体" w:hAnsi="宋体" w:eastAsia="宋体" w:cs="Times New Roman"/>
                <w:bCs/>
                <w:sz w:val="24"/>
                <w:szCs w:val="24"/>
                <w:lang w:val="en-US" w:eastAsia="zh-CN"/>
              </w:rPr>
              <w:t>对教学资源的整合和讲课内容的熟悉程度；</w:t>
            </w:r>
          </w:p>
          <w:p>
            <w:pPr>
              <w:spacing w:line="440" w:lineRule="exact"/>
              <w:ind w:firstLine="0" w:firstLineChars="0"/>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1.2</w:t>
            </w:r>
            <w:r>
              <w:rPr>
                <w:rFonts w:hint="eastAsia" w:ascii="宋体" w:hAnsi="宋体" w:eastAsia="宋体" w:cs="Times New Roman"/>
                <w:bCs/>
                <w:sz w:val="24"/>
                <w:szCs w:val="24"/>
                <w:lang w:val="en-US" w:eastAsia="zh-CN"/>
              </w:rPr>
              <w:t>讲课技能。</w:t>
            </w:r>
          </w:p>
        </w:tc>
        <w:tc>
          <w:tcPr>
            <w:tcW w:w="2542" w:type="dxa"/>
            <w:noWrap w:val="0"/>
            <w:vAlign w:val="center"/>
          </w:tcPr>
          <w:p>
            <w:pPr>
              <w:spacing w:line="440" w:lineRule="exact"/>
              <w:ind w:firstLine="0" w:firstLineChars="0"/>
              <w:jc w:val="center"/>
              <w:rPr>
                <w:rFonts w:hint="default" w:ascii="宋体" w:hAnsi="宋体" w:eastAsia="宋体" w:cs="Times New Roman"/>
                <w:bCs/>
                <w:sz w:val="24"/>
                <w:szCs w:val="24"/>
                <w:lang w:val="en-US"/>
              </w:rPr>
            </w:pPr>
            <w:r>
              <w:rPr>
                <w:rFonts w:hint="eastAsia" w:ascii="宋体" w:hAnsi="宋体" w:eastAsia="宋体" w:cs="Times New Roman"/>
                <w:bCs/>
                <w:sz w:val="24"/>
                <w:szCs w:val="24"/>
                <w:lang w:val="en-US" w:eastAsia="zh-CN"/>
              </w:rPr>
              <w:t>集中讲课考核教师评分、生生互评、学生自评</w:t>
            </w:r>
          </w:p>
        </w:tc>
      </w:tr>
    </w:tbl>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（二）课程目标达成评价方式及考核比例</w:t>
      </w:r>
    </w:p>
    <w:tbl>
      <w:tblPr>
        <w:tblStyle w:val="1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644"/>
        <w:gridCol w:w="1644"/>
        <w:gridCol w:w="1644"/>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60"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课程目标</w:t>
            </w:r>
          </w:p>
        </w:tc>
        <w:tc>
          <w:tcPr>
            <w:tcW w:w="4932" w:type="dxa"/>
            <w:gridSpan w:val="3"/>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考核方式及成绩比例（%）</w:t>
            </w:r>
          </w:p>
        </w:tc>
        <w:tc>
          <w:tcPr>
            <w:tcW w:w="2260"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60" w:type="dxa"/>
            <w:vMerge w:val="continue"/>
            <w:noWrap w:val="0"/>
            <w:vAlign w:val="center"/>
          </w:tcPr>
          <w:p>
            <w:pPr>
              <w:spacing w:line="440" w:lineRule="exact"/>
              <w:ind w:firstLine="0" w:firstLineChars="0"/>
              <w:jc w:val="center"/>
              <w:rPr>
                <w:rFonts w:hint="eastAsia" w:ascii="宋体" w:hAnsi="宋体" w:eastAsia="宋体" w:cs="Times New Roman"/>
                <w:b/>
                <w:color w:val="000000"/>
                <w:sz w:val="24"/>
                <w:szCs w:val="24"/>
              </w:rPr>
            </w:pPr>
          </w:p>
        </w:tc>
        <w:tc>
          <w:tcPr>
            <w:tcW w:w="1644" w:type="dxa"/>
            <w:noWrap w:val="0"/>
            <w:vAlign w:val="center"/>
          </w:tcPr>
          <w:p>
            <w:pPr>
              <w:spacing w:line="440" w:lineRule="exact"/>
              <w:ind w:firstLine="0" w:firstLineChars="0"/>
              <w:jc w:val="center"/>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集中讲课</w:t>
            </w:r>
          </w:p>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教师评分</w:t>
            </w:r>
          </w:p>
        </w:tc>
        <w:tc>
          <w:tcPr>
            <w:tcW w:w="1644" w:type="dxa"/>
            <w:noWrap w:val="0"/>
            <w:vAlign w:val="center"/>
          </w:tcPr>
          <w:p>
            <w:pPr>
              <w:spacing w:line="440" w:lineRule="exact"/>
              <w:ind w:firstLine="0" w:firstLineChars="0"/>
              <w:jc w:val="center"/>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集中讲课</w:t>
            </w:r>
          </w:p>
          <w:p>
            <w:pPr>
              <w:spacing w:line="440" w:lineRule="exact"/>
              <w:ind w:firstLine="0" w:firstLineChars="0"/>
              <w:jc w:val="center"/>
              <w:rPr>
                <w:rFonts w:hint="default" w:ascii="宋体" w:hAnsi="宋体" w:eastAsia="宋体" w:cs="Times New Roman"/>
                <w:b/>
                <w:color w:val="auto"/>
                <w:sz w:val="24"/>
                <w:szCs w:val="24"/>
                <w:lang w:val="en-US"/>
              </w:rPr>
            </w:pPr>
            <w:r>
              <w:rPr>
                <w:rFonts w:hint="eastAsia" w:ascii="宋体" w:hAnsi="宋体" w:eastAsia="宋体" w:cs="Times New Roman"/>
                <w:b/>
                <w:color w:val="auto"/>
                <w:sz w:val="24"/>
                <w:szCs w:val="24"/>
                <w:lang w:val="en-US" w:eastAsia="zh-CN"/>
              </w:rPr>
              <w:t>生生互评</w:t>
            </w:r>
          </w:p>
        </w:tc>
        <w:tc>
          <w:tcPr>
            <w:tcW w:w="1644" w:type="dxa"/>
            <w:noWrap w:val="0"/>
            <w:vAlign w:val="center"/>
          </w:tcPr>
          <w:p>
            <w:pPr>
              <w:spacing w:line="440" w:lineRule="exact"/>
              <w:ind w:firstLine="0" w:firstLineChars="0"/>
              <w:jc w:val="center"/>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集中讲课</w:t>
            </w:r>
          </w:p>
          <w:p>
            <w:pPr>
              <w:spacing w:line="440" w:lineRule="exact"/>
              <w:ind w:firstLine="0" w:firstLineChars="0"/>
              <w:jc w:val="center"/>
              <w:rPr>
                <w:rFonts w:hint="default" w:ascii="宋体" w:hAnsi="宋体" w:eastAsia="宋体" w:cs="Times New Roman"/>
                <w:b/>
                <w:color w:val="auto"/>
                <w:sz w:val="24"/>
                <w:szCs w:val="24"/>
                <w:lang w:val="en-US"/>
              </w:rPr>
            </w:pPr>
            <w:r>
              <w:rPr>
                <w:rFonts w:hint="eastAsia" w:ascii="宋体" w:hAnsi="宋体" w:eastAsia="宋体" w:cs="Times New Roman"/>
                <w:b/>
                <w:color w:val="auto"/>
                <w:sz w:val="24"/>
                <w:szCs w:val="24"/>
                <w:lang w:val="en-US" w:eastAsia="zh-CN"/>
              </w:rPr>
              <w:t>学生自评</w:t>
            </w:r>
          </w:p>
        </w:tc>
        <w:tc>
          <w:tcPr>
            <w:tcW w:w="2260" w:type="dxa"/>
            <w:vMerge w:val="continue"/>
            <w:noWrap w:val="0"/>
            <w:vAlign w:val="top"/>
          </w:tcPr>
          <w:p>
            <w:pPr>
              <w:spacing w:line="440" w:lineRule="exact"/>
              <w:ind w:firstLine="0" w:firstLineChars="0"/>
              <w:jc w:val="center"/>
              <w:rPr>
                <w:rFonts w:hint="eastAsia" w:ascii="宋体" w:hAnsi="宋体" w:eastAsia="宋体"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1644"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60</w:t>
            </w:r>
          </w:p>
        </w:tc>
        <w:tc>
          <w:tcPr>
            <w:tcW w:w="1644"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1644"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2260" w:type="dxa"/>
            <w:noWrap w:val="0"/>
            <w:vAlign w:val="top"/>
          </w:tcPr>
          <w:p>
            <w:pPr>
              <w:spacing w:line="440" w:lineRule="exact"/>
              <w:ind w:firstLine="0" w:firstLineChars="0"/>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合计</w:t>
            </w:r>
          </w:p>
        </w:tc>
        <w:tc>
          <w:tcPr>
            <w:tcW w:w="1644" w:type="dxa"/>
            <w:noWrap w:val="0"/>
            <w:vAlign w:val="center"/>
          </w:tcPr>
          <w:p>
            <w:pPr>
              <w:spacing w:line="440" w:lineRule="exact"/>
              <w:ind w:firstLine="0" w:firstLineChars="0"/>
              <w:jc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lang w:val="en-US" w:eastAsia="zh-CN"/>
              </w:rPr>
              <w:t>60</w:t>
            </w:r>
          </w:p>
        </w:tc>
        <w:tc>
          <w:tcPr>
            <w:tcW w:w="1644" w:type="dxa"/>
            <w:noWrap w:val="0"/>
            <w:vAlign w:val="center"/>
          </w:tcPr>
          <w:p>
            <w:pPr>
              <w:spacing w:line="440" w:lineRule="exact"/>
              <w:ind w:firstLine="0" w:firstLineChars="0"/>
              <w:jc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lang w:val="en-US" w:eastAsia="zh-CN"/>
              </w:rPr>
              <w:t>20</w:t>
            </w:r>
          </w:p>
        </w:tc>
        <w:tc>
          <w:tcPr>
            <w:tcW w:w="1644" w:type="dxa"/>
            <w:noWrap w:val="0"/>
            <w:vAlign w:val="center"/>
          </w:tcPr>
          <w:p>
            <w:pPr>
              <w:spacing w:line="440" w:lineRule="exact"/>
              <w:ind w:firstLine="0" w:firstLineChars="0"/>
              <w:jc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lang w:val="en-US" w:eastAsia="zh-CN"/>
              </w:rPr>
              <w:t>20</w:t>
            </w:r>
          </w:p>
        </w:tc>
        <w:tc>
          <w:tcPr>
            <w:tcW w:w="2260" w:type="dxa"/>
            <w:noWrap w:val="0"/>
            <w:vAlign w:val="top"/>
          </w:tcPr>
          <w:p>
            <w:pPr>
              <w:spacing w:line="440" w:lineRule="exact"/>
              <w:ind w:firstLine="0" w:firstLineChars="0"/>
              <w:jc w:val="center"/>
              <w:rPr>
                <w:rFonts w:hint="eastAsia"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sz w:val="24"/>
                <w:szCs w:val="24"/>
                <w:lang w:val="en-US" w:eastAsia="zh-CN"/>
              </w:rPr>
              <w:t>100</w:t>
            </w:r>
          </w:p>
        </w:tc>
      </w:tr>
    </w:tbl>
    <w:p>
      <w:pPr>
        <w:numPr>
          <w:ilvl w:val="0"/>
          <w:numId w:val="0"/>
        </w:numPr>
        <w:spacing w:before="156" w:beforeLines="50" w:after="156" w:afterLines="50" w:line="440" w:lineRule="exact"/>
        <w:ind w:leftChars="200" w:firstLine="560" w:firstLineChars="200"/>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（三）评分标准</w:t>
      </w:r>
    </w:p>
    <w:tbl>
      <w:tblPr>
        <w:tblStyle w:val="12"/>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2752"/>
        <w:gridCol w:w="456"/>
        <w:gridCol w:w="432"/>
        <w:gridCol w:w="432"/>
        <w:gridCol w:w="453"/>
        <w:gridCol w:w="1058"/>
        <w:gridCol w:w="1059"/>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restart"/>
            <w:vAlign w:val="center"/>
          </w:tcPr>
          <w:p>
            <w:pPr>
              <w:spacing w:line="240" w:lineRule="auto"/>
              <w:ind w:firstLine="0" w:firstLineChars="0"/>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项目</w:t>
            </w:r>
          </w:p>
        </w:tc>
        <w:tc>
          <w:tcPr>
            <w:tcW w:w="1578" w:type="pct"/>
            <w:vMerge w:val="restart"/>
            <w:vAlign w:val="center"/>
          </w:tcPr>
          <w:p>
            <w:pPr>
              <w:spacing w:line="240" w:lineRule="auto"/>
              <w:ind w:firstLine="0" w:firstLineChars="0"/>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内容</w:t>
            </w:r>
          </w:p>
        </w:tc>
        <w:tc>
          <w:tcPr>
            <w:tcW w:w="1034" w:type="pct"/>
            <w:gridSpan w:val="4"/>
            <w:vAlign w:val="center"/>
          </w:tcPr>
          <w:p>
            <w:pPr>
              <w:spacing w:line="240" w:lineRule="auto"/>
              <w:ind w:firstLine="0" w:firstLineChars="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等级</w:t>
            </w:r>
          </w:p>
        </w:tc>
        <w:tc>
          <w:tcPr>
            <w:tcW w:w="577" w:type="pct"/>
            <w:vMerge w:val="restart"/>
            <w:vAlign w:val="center"/>
          </w:tcPr>
          <w:p>
            <w:pPr>
              <w:spacing w:line="240" w:lineRule="auto"/>
              <w:ind w:firstLine="0" w:firstLineChars="0"/>
              <w:jc w:val="center"/>
              <w:rPr>
                <w:rFonts w:hint="eastAsia" w:ascii="Times New Roman" w:hAnsi="Times New Roman" w:eastAsia="宋体" w:cs="Times New Roman"/>
                <w:b/>
                <w:sz w:val="21"/>
                <w:szCs w:val="21"/>
                <w:lang w:eastAsia="zh-CN"/>
              </w:rPr>
            </w:pPr>
            <w:r>
              <w:rPr>
                <w:rFonts w:hint="eastAsia" w:ascii="Times New Roman" w:hAnsi="Times New Roman" w:eastAsia="宋体" w:cs="Times New Roman"/>
                <w:b/>
                <w:sz w:val="21"/>
                <w:szCs w:val="21"/>
                <w:lang w:val="en-US" w:eastAsia="zh-CN"/>
              </w:rPr>
              <w:t>教师评分（60%）</w:t>
            </w:r>
          </w:p>
        </w:tc>
        <w:tc>
          <w:tcPr>
            <w:tcW w:w="577" w:type="pct"/>
            <w:vMerge w:val="restart"/>
            <w:vAlign w:val="center"/>
          </w:tcPr>
          <w:p>
            <w:pPr>
              <w:spacing w:line="240" w:lineRule="auto"/>
              <w:ind w:firstLine="0" w:firstLineChars="0"/>
              <w:jc w:val="center"/>
              <w:rPr>
                <w:rFonts w:hint="eastAsia"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生生互评（20%）</w:t>
            </w:r>
          </w:p>
        </w:tc>
        <w:tc>
          <w:tcPr>
            <w:tcW w:w="622" w:type="pct"/>
            <w:vMerge w:val="restart"/>
            <w:vAlign w:val="center"/>
          </w:tcPr>
          <w:p>
            <w:pPr>
              <w:spacing w:line="240" w:lineRule="auto"/>
              <w:ind w:firstLine="0" w:firstLineChars="0"/>
              <w:jc w:val="center"/>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学生自评（20%）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spacing w:line="240" w:lineRule="auto"/>
              <w:ind w:firstLine="0" w:firstLineChars="0"/>
              <w:jc w:val="center"/>
              <w:rPr>
                <w:rFonts w:hint="eastAsia" w:ascii="Times New Roman" w:hAnsi="Times New Roman" w:eastAsia="宋体" w:cs="Times New Roman"/>
                <w:b/>
                <w:sz w:val="24"/>
                <w:szCs w:val="24"/>
              </w:rPr>
            </w:pPr>
          </w:p>
        </w:tc>
        <w:tc>
          <w:tcPr>
            <w:tcW w:w="1578" w:type="pct"/>
            <w:vMerge w:val="continue"/>
            <w:vAlign w:val="center"/>
          </w:tcPr>
          <w:p>
            <w:pPr>
              <w:spacing w:line="240" w:lineRule="auto"/>
              <w:ind w:firstLine="0" w:firstLineChars="0"/>
              <w:jc w:val="center"/>
              <w:rPr>
                <w:rFonts w:hint="eastAsia" w:ascii="Times New Roman" w:hAnsi="Times New Roman" w:eastAsia="宋体" w:cs="Times New Roman"/>
                <w:b/>
                <w:sz w:val="24"/>
                <w:szCs w:val="24"/>
              </w:rPr>
            </w:pPr>
          </w:p>
        </w:tc>
        <w:tc>
          <w:tcPr>
            <w:tcW w:w="254" w:type="pct"/>
            <w:vAlign w:val="center"/>
          </w:tcPr>
          <w:p>
            <w:pPr>
              <w:spacing w:line="240" w:lineRule="auto"/>
              <w:ind w:firstLine="0" w:firstLineChars="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A</w:t>
            </w:r>
          </w:p>
        </w:tc>
        <w:tc>
          <w:tcPr>
            <w:tcW w:w="256" w:type="pct"/>
            <w:vAlign w:val="center"/>
          </w:tcPr>
          <w:p>
            <w:pPr>
              <w:spacing w:line="240" w:lineRule="auto"/>
              <w:ind w:firstLine="0" w:firstLineChars="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B</w:t>
            </w:r>
          </w:p>
        </w:tc>
        <w:tc>
          <w:tcPr>
            <w:tcW w:w="256" w:type="pct"/>
            <w:vAlign w:val="center"/>
          </w:tcPr>
          <w:p>
            <w:pPr>
              <w:spacing w:line="240" w:lineRule="auto"/>
              <w:ind w:firstLine="0" w:firstLineChars="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C</w:t>
            </w:r>
          </w:p>
        </w:tc>
        <w:tc>
          <w:tcPr>
            <w:tcW w:w="268" w:type="pct"/>
            <w:vAlign w:val="center"/>
          </w:tcPr>
          <w:p>
            <w:pPr>
              <w:spacing w:line="240" w:lineRule="auto"/>
              <w:ind w:firstLine="0" w:firstLineChars="0"/>
              <w:jc w:val="center"/>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D</w:t>
            </w:r>
          </w:p>
        </w:tc>
        <w:tc>
          <w:tcPr>
            <w:tcW w:w="577" w:type="pct"/>
            <w:vMerge w:val="continue"/>
            <w:vAlign w:val="center"/>
          </w:tcPr>
          <w:p>
            <w:pPr>
              <w:spacing w:line="240" w:lineRule="auto"/>
              <w:ind w:firstLine="0" w:firstLineChars="0"/>
              <w:jc w:val="center"/>
              <w:rPr>
                <w:rFonts w:ascii="Times New Roman" w:hAnsi="Times New Roman" w:eastAsia="宋体" w:cs="Times New Roman"/>
                <w:b/>
                <w:sz w:val="24"/>
                <w:szCs w:val="24"/>
              </w:rPr>
            </w:pPr>
          </w:p>
        </w:tc>
        <w:tc>
          <w:tcPr>
            <w:tcW w:w="577" w:type="pct"/>
            <w:vMerge w:val="continue"/>
            <w:vAlign w:val="center"/>
          </w:tcPr>
          <w:p>
            <w:pPr>
              <w:spacing w:line="240" w:lineRule="auto"/>
              <w:ind w:firstLine="0" w:firstLineChars="0"/>
              <w:jc w:val="center"/>
              <w:rPr>
                <w:rFonts w:ascii="Times New Roman" w:hAnsi="Times New Roman" w:eastAsia="宋体" w:cs="Times New Roman"/>
                <w:b/>
                <w:sz w:val="24"/>
                <w:szCs w:val="24"/>
              </w:rPr>
            </w:pPr>
          </w:p>
        </w:tc>
        <w:tc>
          <w:tcPr>
            <w:tcW w:w="622" w:type="pct"/>
            <w:vMerge w:val="continue"/>
            <w:vAlign w:val="center"/>
          </w:tcPr>
          <w:p>
            <w:pPr>
              <w:spacing w:line="240" w:lineRule="auto"/>
              <w:ind w:firstLine="0" w:firstLineChars="0"/>
              <w:jc w:val="center"/>
              <w:rPr>
                <w:rFonts w:ascii="Times New Roman" w:hAnsi="Times New Roman"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restart"/>
            <w:vAlign w:val="center"/>
          </w:tcPr>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教学内容</w:t>
            </w:r>
            <w:r>
              <w:rPr>
                <w:rFonts w:hint="eastAsia" w:ascii="宋体" w:hAnsi="宋体" w:eastAsia="宋体" w:cs="宋体"/>
                <w:sz w:val="24"/>
                <w:szCs w:val="24"/>
              </w:rPr>
              <w:t>（</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c>
          <w:tcPr>
            <w:tcW w:w="1578" w:type="pct"/>
            <w:vAlign w:val="center"/>
          </w:tcPr>
          <w:p>
            <w:pPr>
              <w:spacing w:line="400" w:lineRule="exact"/>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符合教材要求，切合学生实际。</w:t>
            </w:r>
          </w:p>
        </w:tc>
        <w:tc>
          <w:tcPr>
            <w:tcW w:w="254" w:type="pct"/>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56" w:type="pct"/>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56" w:type="pct"/>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8" w:type="pct"/>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22"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1578" w:type="pct"/>
            <w:vAlign w:val="center"/>
          </w:tcPr>
          <w:p>
            <w:pPr>
              <w:spacing w:line="400" w:lineRule="exact"/>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具有科学性、思想性，教书育人有机统一。</w:t>
            </w:r>
          </w:p>
        </w:tc>
        <w:tc>
          <w:tcPr>
            <w:tcW w:w="25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68"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22"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1578" w:type="pct"/>
            <w:vAlign w:val="center"/>
          </w:tcPr>
          <w:p>
            <w:pPr>
              <w:spacing w:line="400" w:lineRule="exact"/>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3.教学内容熟悉，基本概念、理论、知识讲授清楚、准确。</w:t>
            </w:r>
          </w:p>
        </w:tc>
        <w:tc>
          <w:tcPr>
            <w:tcW w:w="25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68"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22"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1578" w:type="pct"/>
            <w:vAlign w:val="center"/>
          </w:tcPr>
          <w:p>
            <w:pPr>
              <w:spacing w:line="400" w:lineRule="exact"/>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4.教学重点、难点突出，处理得当。</w:t>
            </w:r>
          </w:p>
        </w:tc>
        <w:tc>
          <w:tcPr>
            <w:tcW w:w="25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68"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22"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restart"/>
            <w:vAlign w:val="center"/>
          </w:tcPr>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教学方法</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1578" w:type="pct"/>
            <w:vAlign w:val="center"/>
          </w:tcPr>
          <w:p>
            <w:pPr>
              <w:spacing w:line="400" w:lineRule="exact"/>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1.教学方法遵循教学原则，符合教学规律，与教学内容相适应。</w:t>
            </w:r>
          </w:p>
        </w:tc>
        <w:tc>
          <w:tcPr>
            <w:tcW w:w="254" w:type="pct"/>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56" w:type="pct"/>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56" w:type="pct"/>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8" w:type="pct"/>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22"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spacing w:line="240" w:lineRule="auto"/>
              <w:ind w:firstLine="0" w:firstLineChars="0"/>
              <w:jc w:val="center"/>
              <w:rPr>
                <w:rFonts w:hint="eastAsia" w:ascii="宋体" w:hAnsi="宋体" w:eastAsia="宋体" w:cs="宋体"/>
                <w:sz w:val="24"/>
                <w:szCs w:val="24"/>
                <w:lang w:val="en-US" w:eastAsia="zh-CN"/>
              </w:rPr>
            </w:pPr>
          </w:p>
        </w:tc>
        <w:tc>
          <w:tcPr>
            <w:tcW w:w="1578" w:type="pct"/>
            <w:vAlign w:val="center"/>
          </w:tcPr>
          <w:p>
            <w:pPr>
              <w:spacing w:line="400" w:lineRule="exact"/>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2.突出对学生的学法指导，注意培养学生的自学能力。关注学生，以学定教。</w:t>
            </w:r>
          </w:p>
        </w:tc>
        <w:tc>
          <w:tcPr>
            <w:tcW w:w="25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268"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22"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spacing w:line="240" w:lineRule="auto"/>
              <w:ind w:firstLine="0" w:firstLineChars="0"/>
              <w:jc w:val="center"/>
              <w:rPr>
                <w:rFonts w:hint="eastAsia" w:ascii="宋体" w:hAnsi="宋体" w:eastAsia="宋体" w:cs="宋体"/>
                <w:sz w:val="24"/>
                <w:szCs w:val="24"/>
                <w:lang w:val="en-US" w:eastAsia="zh-CN"/>
              </w:rPr>
            </w:pPr>
          </w:p>
        </w:tc>
        <w:tc>
          <w:tcPr>
            <w:tcW w:w="1578" w:type="pct"/>
            <w:vAlign w:val="center"/>
          </w:tcPr>
          <w:p>
            <w:pPr>
              <w:spacing w:line="400" w:lineRule="exact"/>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3.充分恰当使用教学多媒体，使用熟练、效率高。</w:t>
            </w:r>
          </w:p>
        </w:tc>
        <w:tc>
          <w:tcPr>
            <w:tcW w:w="25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268"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22"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restart"/>
            <w:vAlign w:val="center"/>
          </w:tcPr>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教学程序</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1578" w:type="pct"/>
            <w:vAlign w:val="center"/>
          </w:tcPr>
          <w:p>
            <w:pPr>
              <w:spacing w:line="400" w:lineRule="exact"/>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教学环节完整，教学思路清楚，衔接自然，过程流畅</w:t>
            </w:r>
            <w:r>
              <w:rPr>
                <w:rFonts w:hint="eastAsia" w:ascii="宋体" w:hAnsi="宋体" w:eastAsia="宋体" w:cs="宋体"/>
                <w:sz w:val="24"/>
                <w:szCs w:val="24"/>
              </w:rPr>
              <w:t>。</w:t>
            </w:r>
            <w:r>
              <w:rPr>
                <w:rFonts w:hint="eastAsia" w:ascii="宋体" w:hAnsi="宋体" w:eastAsia="宋体" w:cs="宋体"/>
                <w:sz w:val="24"/>
                <w:szCs w:val="24"/>
                <w:lang w:val="en-US" w:eastAsia="zh-CN"/>
              </w:rPr>
              <w:t>反馈及时，调控有力，具有教学机智。</w:t>
            </w:r>
          </w:p>
        </w:tc>
        <w:tc>
          <w:tcPr>
            <w:tcW w:w="25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68"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22"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1578" w:type="pct"/>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教学情景创设贴切、新颖，能激发学生兴趣</w:t>
            </w:r>
            <w:r>
              <w:rPr>
                <w:rFonts w:hint="eastAsia" w:ascii="宋体" w:hAnsi="宋体" w:eastAsia="宋体" w:cs="宋体"/>
                <w:sz w:val="24"/>
                <w:szCs w:val="24"/>
              </w:rPr>
              <w:t>。</w:t>
            </w:r>
          </w:p>
        </w:tc>
        <w:tc>
          <w:tcPr>
            <w:tcW w:w="25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68"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22"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restart"/>
            <w:vAlign w:val="center"/>
          </w:tcPr>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教学素养</w:t>
            </w: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1578" w:type="pct"/>
            <w:vAlign w:val="center"/>
          </w:tcPr>
          <w:p>
            <w:pPr>
              <w:spacing w:line="400" w:lineRule="exact"/>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语言规范、表达清楚，准确、精炼、生动地运用教学语言。语速适中，富有感染力，注意目光交流</w:t>
            </w:r>
            <w:r>
              <w:rPr>
                <w:rFonts w:hint="eastAsia" w:ascii="宋体" w:hAnsi="宋体" w:eastAsia="宋体" w:cs="宋体"/>
                <w:sz w:val="24"/>
                <w:szCs w:val="24"/>
              </w:rPr>
              <w:t>。</w:t>
            </w:r>
            <w:r>
              <w:rPr>
                <w:rFonts w:hint="eastAsia" w:ascii="宋体" w:hAnsi="宋体" w:eastAsia="宋体" w:cs="宋体"/>
                <w:sz w:val="24"/>
                <w:szCs w:val="24"/>
                <w:lang w:val="en-US" w:eastAsia="zh-CN"/>
              </w:rPr>
              <w:t>仪表端庄，精神饱满。</w:t>
            </w:r>
          </w:p>
        </w:tc>
        <w:tc>
          <w:tcPr>
            <w:tcW w:w="25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68"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22"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Merge w:val="continue"/>
            <w:vAlign w:val="center"/>
          </w:tcPr>
          <w:p>
            <w:pPr>
              <w:spacing w:line="240" w:lineRule="auto"/>
              <w:ind w:firstLine="0" w:firstLineChars="0"/>
              <w:jc w:val="center"/>
              <w:rPr>
                <w:rFonts w:hint="eastAsia" w:ascii="宋体" w:hAnsi="宋体" w:eastAsia="宋体" w:cs="宋体"/>
                <w:sz w:val="24"/>
                <w:szCs w:val="24"/>
                <w:lang w:val="en-US" w:eastAsia="zh-CN"/>
              </w:rPr>
            </w:pPr>
          </w:p>
        </w:tc>
        <w:tc>
          <w:tcPr>
            <w:tcW w:w="1578" w:type="pct"/>
            <w:vAlign w:val="center"/>
          </w:tcPr>
          <w:p>
            <w:pPr>
              <w:spacing w:line="400" w:lineRule="exact"/>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2.板书设计合理，文字、图示规范清晰。</w:t>
            </w:r>
          </w:p>
        </w:tc>
        <w:tc>
          <w:tcPr>
            <w:tcW w:w="254"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56"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268" w:type="pct"/>
            <w:vAlign w:val="center"/>
          </w:tcPr>
          <w:p>
            <w:pPr>
              <w:spacing w:line="24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577" w:type="pct"/>
            <w:vAlign w:val="center"/>
          </w:tcPr>
          <w:p>
            <w:pPr>
              <w:spacing w:line="240" w:lineRule="auto"/>
              <w:ind w:firstLine="0" w:firstLineChars="0"/>
              <w:jc w:val="center"/>
              <w:rPr>
                <w:rFonts w:hint="eastAsia" w:ascii="宋体" w:hAnsi="宋体" w:eastAsia="宋体" w:cs="宋体"/>
                <w:sz w:val="24"/>
                <w:szCs w:val="24"/>
              </w:rPr>
            </w:pPr>
          </w:p>
        </w:tc>
        <w:tc>
          <w:tcPr>
            <w:tcW w:w="622" w:type="pct"/>
            <w:vAlign w:val="center"/>
          </w:tcPr>
          <w:p>
            <w:pPr>
              <w:spacing w:line="240" w:lineRule="auto"/>
              <w:ind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 w:type="pct"/>
            <w:vAlign w:val="center"/>
          </w:tcPr>
          <w:p>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合计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100分</w:t>
            </w:r>
            <w:r>
              <w:rPr>
                <w:rFonts w:hint="eastAsia" w:ascii="宋体" w:hAnsi="宋体" w:eastAsia="宋体" w:cs="宋体"/>
                <w:sz w:val="24"/>
                <w:szCs w:val="24"/>
                <w:lang w:eastAsia="zh-CN"/>
              </w:rPr>
              <w:t>）</w:t>
            </w:r>
          </w:p>
        </w:tc>
        <w:tc>
          <w:tcPr>
            <w:tcW w:w="4389" w:type="pct"/>
            <w:gridSpan w:val="8"/>
            <w:vAlign w:val="center"/>
          </w:tcPr>
          <w:p>
            <w:pPr>
              <w:spacing w:line="44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教师评分（  ）×60%+生生互评（  ）×20%+学生自评（  ）×20%</w:t>
            </w:r>
          </w:p>
          <w:p>
            <w:pPr>
              <w:spacing w:line="44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=得分（  ）</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Times New Roman"/>
          <w:sz w:val="24"/>
          <w:szCs w:val="24"/>
        </w:rPr>
        <w:t>总成绩=</w:t>
      </w:r>
      <w:r>
        <w:rPr>
          <w:rFonts w:hint="eastAsia" w:ascii="宋体" w:hAnsi="宋体" w:eastAsia="宋体" w:cs="Times New Roman"/>
          <w:sz w:val="24"/>
          <w:szCs w:val="24"/>
          <w:lang w:val="en-US" w:eastAsia="zh-CN"/>
        </w:rPr>
        <w:t>集中讲课</w:t>
      </w:r>
      <w:r>
        <w:rPr>
          <w:rFonts w:hint="eastAsia" w:ascii="宋体" w:hAnsi="宋体" w:eastAsia="宋体" w:cs="宋体"/>
          <w:sz w:val="24"/>
          <w:szCs w:val="24"/>
          <w:lang w:val="en-US" w:eastAsia="zh-CN"/>
        </w:rPr>
        <w:t>教师评分×60%+集中讲课生生互评×20%+集中讲课学生自评×20%</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六、课程资源</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国家教育资源公共服务平台</w:t>
      </w:r>
      <w:r>
        <w:rPr>
          <w:rFonts w:hint="eastAsia" w:ascii="宋体" w:hAnsi="宋体" w:eastAsia="宋体" w:cs="Times New Roman"/>
          <w:sz w:val="24"/>
          <w:szCs w:val="24"/>
        </w:rPr>
        <w:t>https://www.eduyun.cn/</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本课程大纲依据</w:t>
      </w:r>
      <w:r>
        <w:rPr>
          <w:rFonts w:hint="eastAsia" w:ascii="宋体" w:hAnsi="宋体" w:eastAsia="宋体" w:cs="Times New Roman"/>
          <w:sz w:val="24"/>
          <w:szCs w:val="24"/>
          <w:lang w:val="en-US" w:eastAsia="zh-CN"/>
        </w:rPr>
        <w:t>2023年化学</w:t>
      </w:r>
      <w:r>
        <w:rPr>
          <w:rFonts w:hint="eastAsia" w:ascii="宋体" w:hAnsi="宋体" w:eastAsia="宋体" w:cs="Times New Roman"/>
          <w:sz w:val="24"/>
          <w:szCs w:val="24"/>
        </w:rPr>
        <w:t>专业人才培养方案制定。</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br w:type="page"/>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eastAsia="黑体" w:asciiTheme="minorAscii" w:hAnsiTheme="minorAscii" w:cstheme="minorBidi"/>
          <w:kern w:val="44"/>
          <w:sz w:val="36"/>
          <w:szCs w:val="22"/>
          <w:lang w:val="en-US" w:eastAsia="zh-CN" w:bidi="ar-SA"/>
        </w:rPr>
      </w:pPr>
      <w:bookmarkStart w:id="36" w:name="_Toc24287"/>
      <w:bookmarkStart w:id="37" w:name="_Toc16681"/>
      <w:r>
        <w:rPr>
          <w:rFonts w:hint="eastAsia" w:eastAsia="黑体" w:asciiTheme="minorAscii" w:hAnsiTheme="minorAscii" w:cstheme="minorBidi"/>
          <w:kern w:val="44"/>
          <w:sz w:val="36"/>
          <w:szCs w:val="22"/>
          <w:lang w:val="en-US" w:eastAsia="zh-CN" w:bidi="ar-SA"/>
        </w:rPr>
        <w:t>《山区支教去一去》课程大纲</w:t>
      </w:r>
      <w:bookmarkEnd w:id="36"/>
      <w:bookmarkEnd w:id="37"/>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课程名称</w:t>
            </w:r>
          </w:p>
        </w:tc>
        <w:tc>
          <w:tcPr>
            <w:tcW w:w="2833" w:type="dxa"/>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山区支教去一去</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课程代码</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0713S16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课程类别</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Times New Roman" w:eastAsia="宋体" w:cs="宋体"/>
                <w:color w:val="000000"/>
                <w:sz w:val="21"/>
                <w:szCs w:val="24"/>
              </w:rPr>
              <w:t>师范生养成活动</w:t>
            </w:r>
          </w:p>
        </w:tc>
        <w:tc>
          <w:tcPr>
            <w:tcW w:w="1561" w:type="dxa"/>
            <w:shd w:val="clear" w:color="auto" w:fill="auto"/>
            <w:noWrap w:val="0"/>
            <w:vAlign w:val="center"/>
          </w:tcPr>
          <w:p>
            <w:pPr>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学时</w:t>
            </w:r>
          </w:p>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/学分</w:t>
            </w:r>
          </w:p>
        </w:tc>
        <w:tc>
          <w:tcPr>
            <w:tcW w:w="2941" w:type="dxa"/>
            <w:shd w:val="clear" w:color="auto" w:fill="auto"/>
            <w:noWrap w:val="0"/>
            <w:vAlign w:val="center"/>
          </w:tcPr>
          <w:p>
            <w:pPr>
              <w:spacing w:line="440" w:lineRule="exact"/>
              <w:ind w:firstLine="0" w:firstLineChars="0"/>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周/</w:t>
            </w:r>
            <w:r>
              <w:rPr>
                <w:rFonts w:hint="eastAsia" w:ascii="宋体" w:hAnsi="宋体" w:eastAsia="宋体" w:cs="Times New Roman"/>
                <w:sz w:val="24"/>
                <w:szCs w:val="24"/>
                <w:lang w:val="en-US" w:eastAsia="zh-CN"/>
              </w:rPr>
              <w:t>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实施方式</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开课单位</w:t>
            </w:r>
          </w:p>
        </w:tc>
        <w:tc>
          <w:tcPr>
            <w:tcW w:w="2833" w:type="dxa"/>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化工学院</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适用专业</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课程负责人</w:t>
            </w:r>
          </w:p>
        </w:tc>
        <w:tc>
          <w:tcPr>
            <w:tcW w:w="7335" w:type="dxa"/>
            <w:gridSpan w:val="3"/>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化学专业教师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大纲撰写人</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孙丽</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大纲审核人</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先修课程</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课程网址</w:t>
            </w:r>
          </w:p>
        </w:tc>
        <w:tc>
          <w:tcPr>
            <w:tcW w:w="7335" w:type="dxa"/>
            <w:gridSpan w:val="3"/>
            <w:shd w:val="clear" w:color="auto" w:fill="auto"/>
            <w:noWrap w:val="0"/>
            <w:vAlign w:val="center"/>
          </w:tcPr>
          <w:p>
            <w:pPr>
              <w:spacing w:line="440" w:lineRule="exact"/>
              <w:ind w:firstLine="0" w:firstLineChars="0"/>
              <w:rPr>
                <w:rFonts w:hint="eastAsia" w:ascii="宋体" w:hAnsi="宋体" w:eastAsia="宋体" w:cs="Times New Roman"/>
                <w:color w:val="FF0000"/>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（一）课程学习目标</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我国教育面临的重要问题是教育资源分配不均，主要表现在东西部地区差异，城乡差异，重点学校和薄弱学校差异。而河北省的教育资源分配不均问题，主要为后两者。根据我校化学专业培养方案，专业立足石家庄，面向河北省区、县级中学化学师资需求，培养师德高尚，教育情怀真挚，素质全面，业务熟练，善于育人，具有一定的自主学习能力、自我发展能力和创新研究能力的中学化学教师，能够胜任中学化学教育教学、教学研究工作。为了均衡教育资源，鼓励大学生到教育落后地区支教，改变资源配置不足现象，特设置山区支教去一去实践课程。</w:t>
      </w:r>
    </w:p>
    <w:p>
      <w:pPr>
        <w:spacing w:line="44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通过本课程的学习，使学生达到以下目标：</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 xml:space="preserve">1. </w:t>
      </w:r>
      <w:r>
        <w:rPr>
          <w:rFonts w:hint="eastAsia" w:ascii="宋体" w:hAnsi="宋体" w:eastAsia="宋体" w:cs="Times New Roman"/>
          <w:sz w:val="24"/>
          <w:szCs w:val="24"/>
          <w:lang w:val="en-US" w:eastAsia="zh-CN"/>
        </w:rPr>
        <w:t>热爱教育事业，热爱教师职业，认同教师的工作价值。</w:t>
      </w:r>
      <w:r>
        <w:rPr>
          <w:rFonts w:hint="eastAsia" w:ascii="宋体" w:hAnsi="宋体" w:eastAsia="宋体" w:cs="Times New Roman"/>
          <w:b/>
          <w:bCs/>
          <w:sz w:val="24"/>
          <w:szCs w:val="24"/>
          <w:lang w:val="en-US" w:eastAsia="zh-CN"/>
        </w:rPr>
        <w:t>【毕业要求2 教育情怀】</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 xml:space="preserve">2. </w:t>
      </w:r>
      <w:r>
        <w:rPr>
          <w:rFonts w:hint="eastAsia" w:ascii="宋体" w:hAnsi="宋体" w:eastAsia="宋体" w:cs="Times New Roman"/>
          <w:sz w:val="24"/>
          <w:szCs w:val="24"/>
          <w:lang w:val="en-US" w:eastAsia="zh-CN"/>
        </w:rPr>
        <w:t>关爱学生，尊重学生，善于发现学生优点，能因材施教，</w:t>
      </w:r>
      <w:r>
        <w:rPr>
          <w:rFonts w:hint="eastAsia" w:ascii="宋体" w:hAnsi="宋体" w:eastAsia="宋体" w:cs="宋体"/>
          <w:color w:val="auto"/>
          <w:sz w:val="24"/>
          <w:szCs w:val="24"/>
        </w:rPr>
        <w:t>做学生锤炼品格、学习知识、创新思维、奉献祖国的引路人</w:t>
      </w:r>
      <w:r>
        <w:rPr>
          <w:rFonts w:hint="eastAsia" w:ascii="宋体" w:hAnsi="宋体" w:eastAsia="宋体" w:cs="宋体"/>
          <w:color w:val="auto"/>
          <w:sz w:val="24"/>
          <w:szCs w:val="24"/>
          <w:lang w:eastAsia="zh-CN"/>
        </w:rPr>
        <w:t>。</w:t>
      </w:r>
      <w:r>
        <w:rPr>
          <w:rFonts w:hint="eastAsia" w:ascii="宋体" w:hAnsi="宋体" w:eastAsia="宋体" w:cs="Times New Roman"/>
          <w:b/>
          <w:bCs/>
          <w:sz w:val="24"/>
          <w:szCs w:val="24"/>
          <w:lang w:val="en-US" w:eastAsia="zh-CN"/>
        </w:rPr>
        <w:t>【毕业要求2 教育情怀】</w:t>
      </w:r>
    </w:p>
    <w:p>
      <w:pPr>
        <w:spacing w:line="440" w:lineRule="exact"/>
        <w:ind w:firstLine="480" w:firstLineChars="200"/>
        <w:rPr>
          <w:rFonts w:hint="default" w:ascii="宋体" w:hAnsi="宋体" w:eastAsia="宋体" w:cs="Times New Roman"/>
          <w:sz w:val="24"/>
          <w:szCs w:val="24"/>
          <w:lang w:val="en-US"/>
        </w:rPr>
      </w:pPr>
      <w:r>
        <w:rPr>
          <w:rFonts w:hint="eastAsia" w:ascii="宋体" w:hAnsi="宋体" w:eastAsia="宋体" w:cs="Times New Roman"/>
          <w:sz w:val="24"/>
          <w:szCs w:val="24"/>
        </w:rPr>
        <w:t xml:space="preserve">3. </w:t>
      </w:r>
      <w:r>
        <w:rPr>
          <w:rFonts w:hint="eastAsia" w:ascii="宋体" w:hAnsi="宋体" w:eastAsia="宋体" w:cs="Times New Roman"/>
          <w:sz w:val="24"/>
          <w:szCs w:val="24"/>
          <w:lang w:val="en-US" w:eastAsia="zh-CN"/>
        </w:rPr>
        <w:t>能根据乡村教学情况开展教学，结合当地学生认知水平、教育设施情况，进行教学设计，以学生为中心，创设教学情境，选择教学方法，安排教学过程和环节，进行教学实践。</w:t>
      </w:r>
      <w:r>
        <w:rPr>
          <w:rFonts w:hint="eastAsia" w:ascii="宋体" w:hAnsi="宋体" w:eastAsia="宋体" w:cs="Times New Roman"/>
          <w:b/>
          <w:bCs/>
          <w:sz w:val="24"/>
          <w:szCs w:val="24"/>
          <w:lang w:val="en-US" w:eastAsia="zh-CN"/>
        </w:rPr>
        <w:t>【毕业要求4 教学能力】</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二</w:t>
      </w:r>
      <w:r>
        <w:rPr>
          <w:rFonts w:hint="eastAsia" w:ascii="黑体" w:hAnsi="黑体" w:eastAsia="黑体" w:cs="Times New Roman"/>
          <w:sz w:val="28"/>
          <w:szCs w:val="28"/>
          <w:lang w:eastAsia="zh-CN"/>
        </w:rPr>
        <w:t>）</w:t>
      </w:r>
      <w:r>
        <w:rPr>
          <w:rFonts w:hint="eastAsia" w:ascii="黑体" w:hAnsi="黑体" w:eastAsia="黑体" w:cs="Times New Roman"/>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5844"/>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1623"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w:t>
            </w:r>
          </w:p>
        </w:tc>
        <w:tc>
          <w:tcPr>
            <w:tcW w:w="5844"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毕业要求指标点</w:t>
            </w:r>
          </w:p>
        </w:tc>
        <w:tc>
          <w:tcPr>
            <w:tcW w:w="1702"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3" w:type="dxa"/>
            <w:vMerge w:val="restart"/>
            <w:noWrap w:val="0"/>
            <w:vAlign w:val="center"/>
          </w:tcPr>
          <w:p>
            <w:pPr>
              <w:spacing w:line="44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2.教育情怀</w:t>
            </w:r>
          </w:p>
        </w:tc>
        <w:tc>
          <w:tcPr>
            <w:tcW w:w="5844" w:type="dxa"/>
            <w:noWrap w:val="0"/>
            <w:vAlign w:val="center"/>
          </w:tcPr>
          <w:p>
            <w:pPr>
              <w:spacing w:line="440" w:lineRule="exact"/>
              <w:ind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职业认同】热爱中学教育事业，理解教育的意义和内涵，认同教师工作的价值在于传播知识、传播思想、传播真理，塑造灵魂、塑造生命、塑造新人，理解教师是学生学习的促进者与学生成长的引路人，具有从事化学教育工作的意愿和正确的、科学的教育理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H</w:t>
            </w:r>
            <w:r>
              <w:rPr>
                <w:rFonts w:hint="eastAsia" w:ascii="宋体" w:hAnsi="宋体" w:eastAsia="宋体" w:cs="宋体"/>
                <w:color w:val="auto"/>
                <w:sz w:val="24"/>
                <w:szCs w:val="24"/>
                <w:lang w:eastAsia="zh-CN"/>
              </w:rPr>
              <w:t>）</w:t>
            </w:r>
          </w:p>
        </w:tc>
        <w:tc>
          <w:tcPr>
            <w:tcW w:w="1702" w:type="dxa"/>
            <w:noWrap w:val="0"/>
            <w:vAlign w:val="center"/>
          </w:tcPr>
          <w:p>
            <w:pPr>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3" w:type="dxa"/>
            <w:vMerge w:val="continue"/>
            <w:noWrap w:val="0"/>
            <w:vAlign w:val="center"/>
          </w:tcPr>
          <w:p>
            <w:pPr>
              <w:spacing w:line="440" w:lineRule="exact"/>
              <w:ind w:firstLine="0" w:firstLineChars="0"/>
              <w:jc w:val="center"/>
              <w:rPr>
                <w:rFonts w:hint="eastAsia" w:ascii="宋体" w:hAnsi="宋体" w:eastAsia="宋体" w:cs="宋体"/>
                <w:color w:val="auto"/>
                <w:sz w:val="24"/>
                <w:szCs w:val="24"/>
              </w:rPr>
            </w:pPr>
          </w:p>
        </w:tc>
        <w:tc>
          <w:tcPr>
            <w:tcW w:w="5844" w:type="dxa"/>
            <w:noWrap w:val="0"/>
            <w:vAlign w:val="center"/>
          </w:tcPr>
          <w:p>
            <w:pPr>
              <w:spacing w:line="440" w:lineRule="exact"/>
              <w:ind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2.3【关爱学生】尊重学生的人格和学习发展的权利，乐于为学生创造发展的条件和机会。关心爱护学生，富有爱心、责任心及事业心，完成知识学习、能力发展与品德养成教育，做学生锤炼品格、学习知识、创新思维、奉献祖国的引路人。</w:t>
            </w:r>
            <w:r>
              <w:rPr>
                <w:rFonts w:hint="eastAsia" w:ascii="宋体" w:hAnsi="宋体" w:eastAsia="宋体" w:cs="宋体"/>
                <w:color w:val="auto"/>
                <w:sz w:val="24"/>
                <w:szCs w:val="24"/>
                <w:lang w:val="en-US" w:eastAsia="zh-CN"/>
              </w:rPr>
              <w:t>(H)</w:t>
            </w:r>
          </w:p>
        </w:tc>
        <w:tc>
          <w:tcPr>
            <w:tcW w:w="1702" w:type="dxa"/>
            <w:noWrap w:val="0"/>
            <w:vAlign w:val="center"/>
          </w:tcPr>
          <w:p>
            <w:pPr>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3" w:type="dxa"/>
            <w:noWrap w:val="0"/>
            <w:vAlign w:val="center"/>
          </w:tcPr>
          <w:p>
            <w:pPr>
              <w:spacing w:line="44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4.教学能力</w:t>
            </w:r>
          </w:p>
        </w:tc>
        <w:tc>
          <w:tcPr>
            <w:tcW w:w="5844" w:type="dxa"/>
            <w:noWrap w:val="0"/>
            <w:vAlign w:val="center"/>
          </w:tcPr>
          <w:p>
            <w:pPr>
              <w:widowControl w:val="0"/>
              <w:spacing w:line="400" w:lineRule="exact"/>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教学实施】能依据化学课程标准，结合中学生已有的知识水平、学习经验和兴趣特点，进行教学设计。以学生为中心，合理整合与利用信息技术资源，创设教学情境，选择适当的教学方法，合理安排教学过程和环节，进行中学化学教学实践，并从中获得积极体验。能对自己和他人的教学过程进行评价。(M)</w:t>
            </w:r>
          </w:p>
        </w:tc>
        <w:tc>
          <w:tcPr>
            <w:tcW w:w="1702" w:type="dxa"/>
            <w:noWrap w:val="0"/>
            <w:vAlign w:val="center"/>
          </w:tcPr>
          <w:p>
            <w:pPr>
              <w:spacing w:line="44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课程目标3</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黑体" w:hAnsi="黑体" w:eastAsia="黑体" w:cs="Times New Roman"/>
          <w:kern w:val="2"/>
          <w:sz w:val="28"/>
          <w:szCs w:val="28"/>
          <w:lang w:val="en-US" w:eastAsia="zh-CN" w:bidi="ar-SA"/>
        </w:rPr>
      </w:pPr>
      <w:r>
        <w:rPr>
          <w:rFonts w:hint="eastAsia" w:ascii="Arial" w:hAnsi="Arial" w:eastAsia="黑体" w:cstheme="minorBidi"/>
          <w:kern w:val="2"/>
          <w:sz w:val="28"/>
          <w:szCs w:val="22"/>
          <w:lang w:val="en-US" w:eastAsia="zh-CN" w:bidi="ar-SA"/>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sz w:val="28"/>
          <w:szCs w:val="28"/>
        </w:rPr>
      </w:pPr>
      <w:r>
        <w:rPr>
          <w:rFonts w:hint="eastAsia" w:ascii="黑体" w:hAnsi="黑体" w:eastAsia="黑体" w:cs="Times New Roman"/>
          <w:b/>
          <w:sz w:val="28"/>
          <w:szCs w:val="28"/>
        </w:rPr>
        <w:t>（一）课程学习内容</w:t>
      </w:r>
    </w:p>
    <w:p>
      <w:pPr>
        <w:spacing w:before="156" w:beforeLines="50" w:after="156" w:afterLines="50" w:line="440" w:lineRule="exact"/>
        <w:ind w:firstLine="560" w:firstLineChars="200"/>
        <w:jc w:val="center"/>
        <w:rPr>
          <w:rFonts w:hint="default" w:ascii="黑体" w:hAnsi="黑体" w:eastAsia="黑体" w:cs="Times New Roman"/>
          <w:color w:val="auto"/>
          <w:sz w:val="28"/>
          <w:szCs w:val="28"/>
          <w:lang w:val="en-US"/>
        </w:rPr>
      </w:pPr>
      <w:r>
        <w:rPr>
          <w:rFonts w:hint="eastAsia" w:ascii="黑体" w:hAnsi="黑体" w:eastAsia="黑体" w:cs="Times New Roman"/>
          <w:color w:val="auto"/>
          <w:sz w:val="28"/>
          <w:szCs w:val="28"/>
        </w:rPr>
        <w:t>实践项目</w:t>
      </w:r>
      <w:r>
        <w:rPr>
          <w:rFonts w:hint="eastAsia" w:ascii="黑体" w:hAnsi="黑体" w:eastAsia="黑体" w:cs="Times New Roman"/>
          <w:color w:val="auto"/>
          <w:sz w:val="28"/>
          <w:szCs w:val="28"/>
          <w:lang w:val="en-US" w:eastAsia="zh-CN"/>
        </w:rPr>
        <w:t xml:space="preserve"> 山区支教</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color w:val="auto"/>
          <w:sz w:val="24"/>
          <w:szCs w:val="24"/>
        </w:rPr>
        <w:t>【学习目标】</w:t>
      </w:r>
      <w:r>
        <w:rPr>
          <w:rFonts w:hint="eastAsia" w:ascii="宋体" w:hAnsi="宋体" w:eastAsia="宋体" w:cs="Times New Roman"/>
          <w:bCs/>
          <w:color w:val="auto"/>
          <w:sz w:val="24"/>
          <w:szCs w:val="24"/>
          <w:lang w:val="en-US" w:eastAsia="zh-CN"/>
        </w:rPr>
        <w:t>热爱教育事业，</w:t>
      </w:r>
      <w:r>
        <w:rPr>
          <w:rFonts w:hint="eastAsia" w:ascii="宋体" w:hAnsi="宋体" w:eastAsia="宋体" w:cs="Times New Roman"/>
          <w:color w:val="auto"/>
          <w:sz w:val="24"/>
          <w:szCs w:val="24"/>
          <w:lang w:val="en-US" w:eastAsia="zh-CN"/>
        </w:rPr>
        <w:t>认同教师的工作价值</w:t>
      </w:r>
      <w:r>
        <w:rPr>
          <w:rFonts w:hint="eastAsia" w:ascii="宋体" w:hAnsi="宋体" w:eastAsia="宋体" w:cs="Times New Roman"/>
          <w:bCs/>
          <w:color w:val="auto"/>
          <w:sz w:val="24"/>
          <w:szCs w:val="24"/>
        </w:rPr>
        <w:t>。</w:t>
      </w:r>
      <w:r>
        <w:rPr>
          <w:rFonts w:hint="eastAsia" w:ascii="宋体" w:hAnsi="宋体" w:eastAsia="宋体" w:cs="Times New Roman"/>
          <w:color w:val="auto"/>
          <w:sz w:val="24"/>
          <w:szCs w:val="24"/>
          <w:lang w:val="en-US" w:eastAsia="zh-CN"/>
        </w:rPr>
        <w:t>关爱学生，尊重学生，善于发现学生优点，能因材施教。能根据乡村教学</w:t>
      </w:r>
      <w:r>
        <w:rPr>
          <w:rFonts w:hint="eastAsia" w:ascii="宋体" w:hAnsi="宋体" w:eastAsia="宋体" w:cs="Times New Roman"/>
          <w:sz w:val="24"/>
          <w:szCs w:val="24"/>
          <w:lang w:val="en-US" w:eastAsia="zh-CN"/>
        </w:rPr>
        <w:t>情况开展教学，结合当地学生认知水平、教育设施情况，进行教学设计。</w:t>
      </w:r>
    </w:p>
    <w:p>
      <w:pPr>
        <w:spacing w:line="440" w:lineRule="exact"/>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【学习内容】</w:t>
      </w:r>
    </w:p>
    <w:p>
      <w:pPr>
        <w:spacing w:line="440" w:lineRule="exact"/>
        <w:ind w:firstLine="480" w:firstLineChars="200"/>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利用假期，以支教小组为单位，结合当地教育需求，开展支教工作。</w:t>
      </w:r>
    </w:p>
    <w:p>
      <w:pPr>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【重点】</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能结合当地教育需求开展教学</w:t>
      </w:r>
    </w:p>
    <w:p>
      <w:pPr>
        <w:spacing w:line="440" w:lineRule="exact"/>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b w:val="0"/>
          <w:bCs/>
          <w:sz w:val="24"/>
          <w:szCs w:val="24"/>
          <w:lang w:val="en-US" w:eastAsia="zh-CN"/>
        </w:rPr>
        <w:t>分散支教</w:t>
      </w:r>
      <w:r>
        <w:rPr>
          <w:rFonts w:ascii="宋体" w:hAnsi="宋体" w:eastAsia="宋体" w:cs="Times New Roman"/>
          <w:sz w:val="24"/>
          <w:szCs w:val="24"/>
        </w:rPr>
        <w:t xml:space="preserve"> </w:t>
      </w:r>
    </w:p>
    <w:p>
      <w:pPr>
        <w:spacing w:line="440" w:lineRule="exact"/>
        <w:ind w:firstLine="482" w:firstLineChars="200"/>
        <w:rPr>
          <w:rFonts w:hint="eastAsia" w:ascii="宋体" w:hAnsi="宋体" w:eastAsia="宋体" w:cs="Times New Roman"/>
          <w:bCs/>
          <w:color w:val="FF0000"/>
          <w:sz w:val="24"/>
          <w:szCs w:val="24"/>
        </w:rPr>
      </w:pPr>
      <w:r>
        <w:rPr>
          <w:rFonts w:hint="eastAsia" w:ascii="宋体" w:hAnsi="宋体" w:eastAsia="宋体" w:cs="Times New Roman"/>
          <w:b/>
          <w:sz w:val="24"/>
          <w:szCs w:val="24"/>
        </w:rPr>
        <w:t>【学习要求】</w:t>
      </w:r>
    </w:p>
    <w:p>
      <w:pPr>
        <w:spacing w:line="440" w:lineRule="exact"/>
        <w:ind w:firstLine="480" w:firstLineChars="200"/>
        <w:rPr>
          <w:rFonts w:hint="default" w:ascii="宋体" w:hAnsi="宋体" w:eastAsia="宋体" w:cs="Times New Roman"/>
          <w:b/>
          <w:sz w:val="24"/>
          <w:szCs w:val="24"/>
          <w:lang w:val="en-US" w:eastAsia="zh-CN"/>
        </w:rPr>
      </w:pP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结合当地教育需求，教学资源配置情况，进行教学设计和实施</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运用评课技能对自己和同伴的教学实施进行评价。</w:t>
      </w:r>
    </w:p>
    <w:p>
      <w:pPr>
        <w:spacing w:line="440" w:lineRule="exact"/>
        <w:ind w:firstLine="482" w:firstLineChars="200"/>
        <w:rPr>
          <w:rFonts w:hint="eastAsia" w:ascii="宋体" w:hAnsi="宋体" w:eastAsia="宋体" w:cs="Times New Roman"/>
          <w:sz w:val="24"/>
          <w:szCs w:val="24"/>
        </w:rPr>
      </w:pPr>
      <w:r>
        <w:rPr>
          <w:rFonts w:hint="eastAsia" w:ascii="宋体" w:hAnsi="宋体" w:eastAsia="宋体" w:cs="Times New Roman"/>
          <w:b/>
          <w:sz w:val="24"/>
          <w:szCs w:val="24"/>
        </w:rPr>
        <w:t>【实践要求】</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sz w:val="24"/>
          <w:szCs w:val="24"/>
        </w:rPr>
        <w:t>1.实践</w:t>
      </w:r>
      <w:r>
        <w:rPr>
          <w:rFonts w:hint="eastAsia" w:ascii="宋体" w:hAnsi="宋体" w:eastAsia="宋体" w:cs="Times New Roman"/>
          <w:color w:val="auto"/>
          <w:sz w:val="24"/>
          <w:szCs w:val="24"/>
        </w:rPr>
        <w:t>属性：</w:t>
      </w:r>
      <w:r>
        <w:rPr>
          <w:rFonts w:hint="eastAsia" w:ascii="宋体" w:hAnsi="宋体" w:eastAsia="宋体" w:cs="Times New Roman"/>
          <w:color w:val="auto"/>
          <w:sz w:val="24"/>
          <w:szCs w:val="24"/>
          <w:lang w:val="en-US" w:eastAsia="zh-CN"/>
        </w:rPr>
        <w:t>技能训练</w:t>
      </w:r>
    </w:p>
    <w:p>
      <w:pPr>
        <w:spacing w:line="440" w:lineRule="exact"/>
        <w:ind w:firstLine="480" w:firstLineChars="200"/>
        <w:rPr>
          <w:rFonts w:hint="eastAsia" w:ascii="Arial" w:hAnsi="Arial" w:eastAsia="宋体" w:cs="Arial"/>
          <w:sz w:val="24"/>
          <w:szCs w:val="24"/>
          <w:lang w:val="en-US" w:eastAsia="zh-CN"/>
        </w:rPr>
      </w:pPr>
      <w:r>
        <w:rPr>
          <w:rFonts w:hint="eastAsia" w:ascii="宋体" w:hAnsi="宋体" w:eastAsia="宋体" w:cs="Times New Roman"/>
          <w:color w:val="auto"/>
          <w:sz w:val="24"/>
          <w:szCs w:val="24"/>
        </w:rPr>
        <w:t>2.工作流程：</w:t>
      </w:r>
      <w:r>
        <w:rPr>
          <w:rFonts w:hint="eastAsia" w:ascii="宋体" w:hAnsi="宋体" w:eastAsia="宋体" w:cs="Times New Roman"/>
          <w:color w:val="auto"/>
          <w:sz w:val="24"/>
          <w:szCs w:val="24"/>
          <w:lang w:val="en-US" w:eastAsia="zh-CN"/>
        </w:rPr>
        <w:t>自由结组</w:t>
      </w:r>
      <w:r>
        <w:rPr>
          <w:rFonts w:hint="default" w:ascii="Arial" w:hAnsi="Arial" w:eastAsia="宋体" w:cs="Arial"/>
          <w:color w:val="auto"/>
          <w:sz w:val="24"/>
          <w:szCs w:val="24"/>
          <w:lang w:val="en-US" w:eastAsia="zh-CN"/>
        </w:rPr>
        <w:t>→</w:t>
      </w:r>
      <w:r>
        <w:rPr>
          <w:rFonts w:hint="eastAsia" w:ascii="Arial" w:hAnsi="Arial" w:eastAsia="宋体" w:cs="Arial"/>
          <w:color w:val="auto"/>
          <w:sz w:val="24"/>
          <w:szCs w:val="24"/>
          <w:lang w:val="en-US" w:eastAsia="zh-CN"/>
        </w:rPr>
        <w:t>确</w:t>
      </w:r>
      <w:r>
        <w:rPr>
          <w:rFonts w:hint="eastAsia" w:ascii="Arial" w:hAnsi="Arial" w:eastAsia="宋体" w:cs="Arial"/>
          <w:sz w:val="24"/>
          <w:szCs w:val="24"/>
          <w:lang w:val="en-US" w:eastAsia="zh-CN"/>
        </w:rPr>
        <w:t>定支教地点</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考察当地教育情况</w:t>
      </w:r>
      <w:r>
        <w:rPr>
          <w:rFonts w:hint="default" w:ascii="Arial" w:hAnsi="Arial" w:eastAsia="宋体" w:cs="Arial"/>
          <w:sz w:val="24"/>
          <w:szCs w:val="24"/>
          <w:lang w:val="en-US" w:eastAsia="zh-CN"/>
        </w:rPr>
        <w:t>→</w:t>
      </w:r>
      <w:r>
        <w:rPr>
          <w:rFonts w:hint="eastAsia" w:ascii="宋体" w:hAnsi="宋体" w:eastAsia="宋体" w:cs="Times New Roman"/>
          <w:sz w:val="24"/>
          <w:szCs w:val="24"/>
          <w:lang w:val="en-US" w:eastAsia="zh-CN"/>
        </w:rPr>
        <w:t>教学设计</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教学实施</w:t>
      </w:r>
      <w:r>
        <w:rPr>
          <w:rFonts w:hint="default" w:ascii="Arial" w:hAnsi="Arial" w:eastAsia="宋体" w:cs="Arial"/>
          <w:sz w:val="24"/>
          <w:szCs w:val="24"/>
          <w:lang w:val="en-US" w:eastAsia="zh-CN"/>
        </w:rPr>
        <w:t>→</w:t>
      </w:r>
      <w:r>
        <w:rPr>
          <w:rFonts w:hint="eastAsia" w:ascii="Arial" w:hAnsi="Arial" w:eastAsia="宋体" w:cs="Arial"/>
          <w:sz w:val="24"/>
          <w:szCs w:val="24"/>
          <w:lang w:val="en-US" w:eastAsia="zh-CN"/>
        </w:rPr>
        <w:t>教学评价</w:t>
      </w:r>
    </w:p>
    <w:p>
      <w:pPr>
        <w:spacing w:line="440" w:lineRule="exact"/>
        <w:ind w:firstLine="480" w:firstLineChars="200"/>
        <w:rPr>
          <w:rFonts w:hint="default" w:ascii="宋体" w:hAnsi="宋体" w:eastAsia="宋体" w:cs="Times New Roman"/>
          <w:color w:val="FF0000"/>
          <w:sz w:val="24"/>
          <w:szCs w:val="24"/>
          <w:lang w:val="en-US" w:eastAsia="zh-CN"/>
        </w:rPr>
      </w:pPr>
      <w:r>
        <w:rPr>
          <w:rFonts w:hint="eastAsia" w:ascii="宋体" w:hAnsi="宋体" w:eastAsia="宋体" w:cs="Times New Roman"/>
          <w:sz w:val="24"/>
          <w:szCs w:val="24"/>
        </w:rPr>
        <w:t>3.分组要求：</w:t>
      </w:r>
      <w:r>
        <w:rPr>
          <w:rFonts w:hint="eastAsia" w:ascii="宋体" w:hAnsi="宋体" w:eastAsia="宋体" w:cs="Times New Roman"/>
          <w:sz w:val="24"/>
          <w:szCs w:val="24"/>
          <w:lang w:val="en-US" w:eastAsia="zh-CN"/>
        </w:rPr>
        <w:t>家住同一地区县或相近县结组。</w:t>
      </w:r>
    </w:p>
    <w:p>
      <w:pPr>
        <w:spacing w:line="440" w:lineRule="exact"/>
        <w:ind w:firstLine="480" w:firstLineChars="200"/>
        <w:rPr>
          <w:rFonts w:hint="default" w:ascii="宋体" w:hAnsi="宋体" w:eastAsia="宋体" w:cs="Times New Roman"/>
          <w:color w:val="FF0000"/>
          <w:sz w:val="24"/>
          <w:szCs w:val="24"/>
          <w:lang w:val="en-US" w:eastAsia="zh-CN"/>
        </w:rPr>
      </w:pPr>
      <w:r>
        <w:rPr>
          <w:rFonts w:hint="eastAsia" w:ascii="宋体" w:hAnsi="宋体" w:eastAsia="宋体" w:cs="Times New Roman"/>
          <w:sz w:val="24"/>
          <w:szCs w:val="24"/>
        </w:rPr>
        <w:t>4.实践准备：</w:t>
      </w:r>
      <w:r>
        <w:rPr>
          <w:rFonts w:hint="eastAsia" w:ascii="宋体" w:hAnsi="宋体" w:eastAsia="宋体" w:cs="Times New Roman"/>
          <w:sz w:val="24"/>
          <w:szCs w:val="24"/>
          <w:lang w:val="en-US" w:eastAsia="zh-CN"/>
        </w:rPr>
        <w:t>调研家乡附近区县教学情况，整合调研情况，结组，联系支教学校，达成支教合作，开展支教工作。</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5.时间安排：</w:t>
      </w:r>
      <w:r>
        <w:rPr>
          <w:rFonts w:hint="eastAsia" w:ascii="宋体" w:hAnsi="宋体" w:eastAsia="宋体" w:cs="Times New Roman"/>
          <w:sz w:val="24"/>
          <w:szCs w:val="24"/>
          <w:lang w:val="en-US" w:eastAsia="zh-CN"/>
        </w:rPr>
        <w:t>大二之后的任何假期时段</w:t>
      </w:r>
    </w:p>
    <w:p>
      <w:pPr>
        <w:spacing w:before="156" w:beforeLines="50" w:after="156" w:afterLines="50" w:line="440" w:lineRule="exact"/>
        <w:ind w:left="561" w:firstLine="0" w:firstLineChars="0"/>
        <w:rPr>
          <w:rFonts w:hint="eastAsia" w:ascii="仿宋" w:hAnsi="仿宋" w:eastAsia="仿宋" w:cs="Times New Roman"/>
          <w:sz w:val="24"/>
          <w:szCs w:val="24"/>
        </w:rPr>
      </w:pPr>
      <w:r>
        <w:rPr>
          <w:rFonts w:hint="eastAsia" w:ascii="黑体" w:hAnsi="黑体" w:eastAsia="黑体" w:cs="Times New Roman"/>
          <w:sz w:val="28"/>
          <w:szCs w:val="28"/>
        </w:rPr>
        <w:t>（二）课程学习内容与课程学习目标的对应关系</w:t>
      </w:r>
      <w:r>
        <w:rPr>
          <w:rFonts w:hint="eastAsia" w:ascii="仿宋" w:hAnsi="仿宋" w:eastAsia="仿宋" w:cs="Times New Roman"/>
          <w:sz w:val="24"/>
          <w:szCs w:val="24"/>
        </w:rPr>
        <w:t xml:space="preserve"> </w:t>
      </w:r>
    </w:p>
    <w:tbl>
      <w:tblPr>
        <w:tblStyle w:val="1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69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0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实践内容</w:t>
            </w:r>
          </w:p>
        </w:tc>
        <w:tc>
          <w:tcPr>
            <w:tcW w:w="2693"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实施方式</w:t>
            </w:r>
          </w:p>
        </w:tc>
        <w:tc>
          <w:tcPr>
            <w:tcW w:w="1985"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支撑的课程目标</w:t>
            </w:r>
          </w:p>
        </w:tc>
        <w:tc>
          <w:tcPr>
            <w:tcW w:w="1276" w:type="dxa"/>
            <w:noWrap w:val="0"/>
            <w:vAlign w:val="center"/>
          </w:tcPr>
          <w:p>
            <w:pPr>
              <w:spacing w:line="440" w:lineRule="exact"/>
              <w:ind w:firstLine="0" w:firstLineChars="0"/>
              <w:jc w:val="center"/>
              <w:rPr>
                <w:rFonts w:hint="eastAsia" w:ascii="宋体" w:hAnsi="宋体" w:eastAsia="宋体" w:cs="Times New Roman"/>
                <w:b/>
                <w:bCs/>
                <w:sz w:val="24"/>
                <w:szCs w:val="24"/>
              </w:rPr>
            </w:pPr>
            <w:r>
              <w:rPr>
                <w:rFonts w:hint="eastAsia" w:ascii="宋体" w:hAnsi="宋体" w:eastAsia="宋体" w:cs="Times New Roman"/>
                <w:b/>
                <w:bCs/>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03" w:type="dxa"/>
            <w:noWrap w:val="0"/>
            <w:vAlign w:val="center"/>
          </w:tcPr>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内容一 山区支教</w:t>
            </w:r>
          </w:p>
        </w:tc>
        <w:tc>
          <w:tcPr>
            <w:tcW w:w="2693"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b w:val="0"/>
                <w:bCs/>
                <w:color w:val="auto"/>
                <w:sz w:val="24"/>
                <w:szCs w:val="24"/>
                <w:lang w:val="en-US" w:eastAsia="zh-CN"/>
              </w:rPr>
              <w:t>分散支教</w:t>
            </w:r>
          </w:p>
        </w:tc>
        <w:tc>
          <w:tcPr>
            <w:tcW w:w="1985"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2、3</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1" w:type="dxa"/>
            <w:gridSpan w:val="3"/>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合计</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宋体" w:hAnsi="宋体" w:eastAsia="黑体" w:cs="Times New Roman"/>
          <w:kern w:val="2"/>
          <w:sz w:val="28"/>
          <w:szCs w:val="24"/>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（一）课程考核内容、考核方式与课程学习目标的对应关系</w:t>
      </w: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376"/>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2" w:type="dxa"/>
            <w:noWrap w:val="0"/>
            <w:vAlign w:val="top"/>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课程目标</w:t>
            </w:r>
          </w:p>
        </w:tc>
        <w:tc>
          <w:tcPr>
            <w:tcW w:w="5376"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考核内容</w:t>
            </w:r>
          </w:p>
        </w:tc>
        <w:tc>
          <w:tcPr>
            <w:tcW w:w="2542" w:type="dxa"/>
            <w:noWrap w:val="0"/>
            <w:vAlign w:val="center"/>
          </w:tcPr>
          <w:p>
            <w:pPr>
              <w:spacing w:line="440" w:lineRule="exact"/>
              <w:ind w:firstLine="0" w:firstLineChars="0"/>
              <w:jc w:val="center"/>
              <w:rPr>
                <w:rFonts w:hint="eastAsia" w:ascii="宋体" w:hAnsi="宋体" w:eastAsia="宋体" w:cs="Times New Roman"/>
                <w:b/>
                <w:sz w:val="24"/>
                <w:szCs w:val="24"/>
              </w:rPr>
            </w:pPr>
            <w:r>
              <w:rPr>
                <w:rFonts w:hint="eastAsia" w:ascii="宋体" w:hAnsi="宋体" w:eastAsia="宋体" w:cs="Times New Roman"/>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课程目标1</w:t>
            </w:r>
          </w:p>
        </w:tc>
        <w:tc>
          <w:tcPr>
            <w:tcW w:w="5376" w:type="dxa"/>
            <w:noWrap w:val="0"/>
            <w:vAlign w:val="center"/>
          </w:tcPr>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bCs/>
                <w:color w:val="auto"/>
                <w:sz w:val="24"/>
                <w:szCs w:val="24"/>
                <w:lang w:val="en-US" w:eastAsia="zh-CN"/>
              </w:rPr>
              <w:t>热爱教育事业，</w:t>
            </w:r>
            <w:r>
              <w:rPr>
                <w:rFonts w:hint="eastAsia" w:ascii="宋体" w:hAnsi="宋体" w:eastAsia="宋体" w:cs="Times New Roman"/>
                <w:color w:val="auto"/>
                <w:sz w:val="24"/>
                <w:szCs w:val="24"/>
                <w:lang w:val="en-US" w:eastAsia="zh-CN"/>
              </w:rPr>
              <w:t>认同教师的工作价值</w:t>
            </w:r>
            <w:r>
              <w:rPr>
                <w:rFonts w:hint="eastAsia" w:ascii="宋体" w:hAnsi="宋体" w:eastAsia="宋体" w:cs="Times New Roman"/>
                <w:bCs/>
                <w:color w:val="auto"/>
                <w:sz w:val="24"/>
                <w:szCs w:val="24"/>
              </w:rPr>
              <w:t>。</w:t>
            </w:r>
          </w:p>
        </w:tc>
        <w:tc>
          <w:tcPr>
            <w:tcW w:w="2542" w:type="dxa"/>
            <w:noWrap w:val="0"/>
            <w:vAlign w:val="center"/>
          </w:tcPr>
          <w:p>
            <w:pPr>
              <w:numPr>
                <w:ilvl w:val="0"/>
                <w:numId w:val="0"/>
              </w:numPr>
              <w:spacing w:line="440" w:lineRule="exact"/>
              <w:ind w:firstLine="0" w:firstLineChars="0"/>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评价考核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课程目标2</w:t>
            </w:r>
          </w:p>
        </w:tc>
        <w:tc>
          <w:tcPr>
            <w:tcW w:w="5376" w:type="dxa"/>
            <w:noWrap w:val="0"/>
            <w:vAlign w:val="center"/>
          </w:tcPr>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color w:val="auto"/>
                <w:sz w:val="24"/>
                <w:szCs w:val="24"/>
                <w:lang w:val="en-US" w:eastAsia="zh-CN"/>
              </w:rPr>
              <w:t>关爱学生，尊重学生，善于发现学生优点，能因材施教。</w:t>
            </w:r>
          </w:p>
        </w:tc>
        <w:tc>
          <w:tcPr>
            <w:tcW w:w="2542" w:type="dxa"/>
            <w:noWrap w:val="0"/>
            <w:vAlign w:val="center"/>
          </w:tcPr>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评价考核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sz w:val="24"/>
                <w:szCs w:val="24"/>
              </w:rPr>
            </w:pPr>
            <w:r>
              <w:rPr>
                <w:rFonts w:hint="eastAsia" w:ascii="宋体" w:hAnsi="宋体" w:eastAsia="宋体" w:cs="Times New Roman"/>
                <w:bCs/>
                <w:sz w:val="24"/>
                <w:szCs w:val="24"/>
              </w:rPr>
              <w:t>课程目标3</w:t>
            </w:r>
          </w:p>
        </w:tc>
        <w:tc>
          <w:tcPr>
            <w:tcW w:w="5376" w:type="dxa"/>
            <w:noWrap w:val="0"/>
            <w:vAlign w:val="center"/>
          </w:tcPr>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color w:val="auto"/>
                <w:sz w:val="24"/>
                <w:szCs w:val="24"/>
                <w:lang w:val="en-US" w:eastAsia="zh-CN"/>
              </w:rPr>
              <w:t>能根据乡村教学</w:t>
            </w:r>
            <w:r>
              <w:rPr>
                <w:rFonts w:hint="eastAsia" w:ascii="宋体" w:hAnsi="宋体" w:eastAsia="宋体" w:cs="Times New Roman"/>
                <w:sz w:val="24"/>
                <w:szCs w:val="24"/>
                <w:lang w:val="en-US" w:eastAsia="zh-CN"/>
              </w:rPr>
              <w:t>情况开展教学，结合当地学生认知水平、教育设施情况，进行教学设计。</w:t>
            </w:r>
          </w:p>
        </w:tc>
        <w:tc>
          <w:tcPr>
            <w:tcW w:w="2542" w:type="dxa"/>
            <w:noWrap w:val="0"/>
            <w:vAlign w:val="center"/>
          </w:tcPr>
          <w:p>
            <w:pPr>
              <w:spacing w:line="44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评价考核</w:t>
            </w:r>
          </w:p>
        </w:tc>
      </w:tr>
    </w:tbl>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（二）课程目标达成评价方式及考核比例</w:t>
      </w:r>
    </w:p>
    <w:tbl>
      <w:tblPr>
        <w:tblStyle w:val="1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52"/>
        <w:gridCol w:w="1559"/>
        <w:gridCol w:w="1701"/>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2"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课程目标</w:t>
            </w:r>
          </w:p>
        </w:tc>
        <w:tc>
          <w:tcPr>
            <w:tcW w:w="6271" w:type="dxa"/>
            <w:gridSpan w:val="4"/>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考核方式及成绩比例（%）</w:t>
            </w:r>
          </w:p>
        </w:tc>
        <w:tc>
          <w:tcPr>
            <w:tcW w:w="1559" w:type="dxa"/>
            <w:vMerge w:val="restart"/>
            <w:noWrap w:val="0"/>
            <w:vAlign w:val="center"/>
          </w:tcPr>
          <w:p>
            <w:pPr>
              <w:spacing w:line="440" w:lineRule="exact"/>
              <w:ind w:firstLine="0" w:firstLineChars="0"/>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2" w:type="dxa"/>
            <w:vMerge w:val="continue"/>
            <w:noWrap w:val="0"/>
            <w:vAlign w:val="center"/>
          </w:tcPr>
          <w:p>
            <w:pPr>
              <w:spacing w:line="440" w:lineRule="exact"/>
              <w:ind w:firstLine="0" w:firstLineChars="0"/>
              <w:jc w:val="center"/>
              <w:rPr>
                <w:rFonts w:hint="eastAsia" w:ascii="宋体" w:hAnsi="宋体" w:eastAsia="宋体" w:cs="Times New Roman"/>
                <w:b/>
                <w:color w:val="000000"/>
                <w:sz w:val="24"/>
                <w:szCs w:val="24"/>
              </w:rPr>
            </w:pPr>
          </w:p>
        </w:tc>
        <w:tc>
          <w:tcPr>
            <w:tcW w:w="1452" w:type="dxa"/>
            <w:noWrap w:val="0"/>
            <w:vAlign w:val="center"/>
          </w:tcPr>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支教地评价</w:t>
            </w:r>
          </w:p>
        </w:tc>
        <w:tc>
          <w:tcPr>
            <w:tcW w:w="1559" w:type="dxa"/>
            <w:noWrap w:val="0"/>
            <w:vAlign w:val="center"/>
          </w:tcPr>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导师评价</w:t>
            </w:r>
          </w:p>
        </w:tc>
        <w:tc>
          <w:tcPr>
            <w:tcW w:w="1701" w:type="dxa"/>
            <w:noWrap w:val="0"/>
            <w:vAlign w:val="center"/>
          </w:tcPr>
          <w:p>
            <w:pPr>
              <w:spacing w:line="440" w:lineRule="exact"/>
              <w:ind w:firstLine="0" w:firstLineChars="0"/>
              <w:jc w:val="center"/>
              <w:rPr>
                <w:rFonts w:hint="eastAsia" w:ascii="宋体" w:hAnsi="宋体" w:eastAsia="宋体" w:cs="Times New Roman"/>
                <w:b/>
                <w:color w:val="auto"/>
                <w:sz w:val="24"/>
                <w:szCs w:val="24"/>
                <w:lang w:eastAsia="zh-CN"/>
              </w:rPr>
            </w:pPr>
            <w:r>
              <w:rPr>
                <w:rFonts w:hint="eastAsia" w:ascii="宋体" w:hAnsi="宋体" w:eastAsia="宋体" w:cs="Times New Roman"/>
                <w:b/>
                <w:color w:val="auto"/>
                <w:sz w:val="24"/>
                <w:szCs w:val="24"/>
                <w:lang w:val="en-US" w:eastAsia="zh-CN"/>
              </w:rPr>
              <w:t>生生互评</w:t>
            </w:r>
          </w:p>
        </w:tc>
        <w:tc>
          <w:tcPr>
            <w:tcW w:w="1559" w:type="dxa"/>
            <w:noWrap w:val="0"/>
            <w:vAlign w:val="center"/>
          </w:tcPr>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自我评价</w:t>
            </w:r>
          </w:p>
        </w:tc>
        <w:tc>
          <w:tcPr>
            <w:tcW w:w="1559" w:type="dxa"/>
            <w:vMerge w:val="continue"/>
            <w:noWrap w:val="0"/>
            <w:vAlign w:val="top"/>
          </w:tcPr>
          <w:p>
            <w:pPr>
              <w:spacing w:line="440" w:lineRule="exact"/>
              <w:ind w:firstLine="0" w:firstLineChars="0"/>
              <w:jc w:val="center"/>
              <w:rPr>
                <w:rFonts w:hint="eastAsia" w:ascii="宋体" w:hAnsi="宋体" w:eastAsia="宋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课程目标1</w:t>
            </w:r>
          </w:p>
        </w:tc>
        <w:tc>
          <w:tcPr>
            <w:tcW w:w="1452"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16</w:t>
            </w:r>
          </w:p>
        </w:tc>
        <w:tc>
          <w:tcPr>
            <w:tcW w:w="1559"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8</w:t>
            </w:r>
          </w:p>
        </w:tc>
        <w:tc>
          <w:tcPr>
            <w:tcW w:w="1701"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8</w:t>
            </w:r>
          </w:p>
        </w:tc>
        <w:tc>
          <w:tcPr>
            <w:tcW w:w="1559"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8</w:t>
            </w:r>
          </w:p>
        </w:tc>
        <w:tc>
          <w:tcPr>
            <w:tcW w:w="155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课程目标2</w:t>
            </w:r>
          </w:p>
        </w:tc>
        <w:tc>
          <w:tcPr>
            <w:tcW w:w="1452"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16</w:t>
            </w:r>
          </w:p>
        </w:tc>
        <w:tc>
          <w:tcPr>
            <w:tcW w:w="1559"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8</w:t>
            </w:r>
          </w:p>
        </w:tc>
        <w:tc>
          <w:tcPr>
            <w:tcW w:w="1701"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8</w:t>
            </w:r>
          </w:p>
        </w:tc>
        <w:tc>
          <w:tcPr>
            <w:tcW w:w="1559"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8</w:t>
            </w:r>
          </w:p>
        </w:tc>
        <w:tc>
          <w:tcPr>
            <w:tcW w:w="155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课程目标3</w:t>
            </w:r>
          </w:p>
        </w:tc>
        <w:tc>
          <w:tcPr>
            <w:tcW w:w="1452"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8</w:t>
            </w:r>
          </w:p>
        </w:tc>
        <w:tc>
          <w:tcPr>
            <w:tcW w:w="1559"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w:t>
            </w:r>
          </w:p>
        </w:tc>
        <w:tc>
          <w:tcPr>
            <w:tcW w:w="1701"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w:t>
            </w:r>
          </w:p>
        </w:tc>
        <w:tc>
          <w:tcPr>
            <w:tcW w:w="1559"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w:t>
            </w:r>
          </w:p>
        </w:tc>
        <w:tc>
          <w:tcPr>
            <w:tcW w:w="155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合计</w:t>
            </w:r>
          </w:p>
        </w:tc>
        <w:tc>
          <w:tcPr>
            <w:tcW w:w="1452"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40</w:t>
            </w:r>
          </w:p>
        </w:tc>
        <w:tc>
          <w:tcPr>
            <w:tcW w:w="1559"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1701"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1559"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155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100</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（一）总成绩评定</w:t>
      </w:r>
    </w:p>
    <w:p>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总成绩=</w:t>
      </w:r>
      <w:r>
        <w:rPr>
          <w:rFonts w:hint="eastAsia" w:ascii="宋体" w:hAnsi="宋体" w:eastAsia="宋体" w:cs="Times New Roman"/>
          <w:sz w:val="24"/>
          <w:szCs w:val="24"/>
          <w:lang w:val="en-US" w:eastAsia="zh-CN"/>
        </w:rPr>
        <w:t>支教地评价</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教师评价</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+生生互评</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+自我评价</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w:t>
      </w:r>
    </w:p>
    <w:p>
      <w:pPr>
        <w:spacing w:before="156" w:beforeLines="50" w:after="156" w:afterLines="50" w:line="440" w:lineRule="exact"/>
        <w:ind w:firstLine="560" w:firstLineChars="200"/>
        <w:rPr>
          <w:rFonts w:hint="eastAsia" w:ascii="宋体" w:hAnsi="宋体" w:eastAsia="宋体" w:cs="Times New Roman"/>
          <w:color w:val="FF0000"/>
          <w:sz w:val="24"/>
          <w:szCs w:val="24"/>
        </w:rPr>
      </w:pPr>
      <w:r>
        <w:rPr>
          <w:rFonts w:hint="eastAsia" w:ascii="黑体" w:hAnsi="黑体" w:eastAsia="黑体" w:cs="Times New Roman"/>
          <w:sz w:val="28"/>
          <w:szCs w:val="28"/>
        </w:rPr>
        <w:t>（二）平时成绩评定</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支教地评价</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职业认同</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40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关爱学生</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40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教学实施情况（20%）</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支教地评价</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职业认同</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40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关爱学生</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40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教学实施情况（20%）</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六、课程资源</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无</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黑体" w:hAnsi="黑体" w:eastAsia="黑体" w:cs="Times New Roman"/>
          <w:color w:val="auto"/>
          <w:kern w:val="2"/>
          <w:sz w:val="28"/>
          <w:szCs w:val="28"/>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本课程大纲依据</w:t>
      </w:r>
      <w:r>
        <w:rPr>
          <w:rFonts w:hint="eastAsia" w:ascii="宋体" w:hAnsi="宋体" w:eastAsia="宋体" w:cs="Times New Roman"/>
          <w:color w:val="auto"/>
          <w:sz w:val="24"/>
          <w:szCs w:val="24"/>
          <w:lang w:val="en-US" w:eastAsia="zh-CN"/>
        </w:rPr>
        <w:t>2023年化学</w:t>
      </w:r>
      <w:r>
        <w:rPr>
          <w:rFonts w:hint="eastAsia" w:ascii="宋体" w:hAnsi="宋体" w:eastAsia="宋体" w:cs="Times New Roman"/>
          <w:color w:val="auto"/>
          <w:sz w:val="24"/>
          <w:szCs w:val="24"/>
        </w:rPr>
        <w:t>专业人才培养方案制定。</w:t>
      </w:r>
    </w:p>
    <w:p>
      <w:pPr>
        <w:spacing w:line="440" w:lineRule="exact"/>
        <w:ind w:firstLine="480" w:firstLineChars="200"/>
        <w:rPr>
          <w:rFonts w:hint="eastAsia" w:ascii="宋体" w:hAnsi="宋体" w:eastAsia="宋体" w:cs="Times New Roman"/>
          <w:sz w:val="24"/>
          <w:szCs w:val="24"/>
        </w:rPr>
      </w:pP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br w:type="page"/>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eastAsia="黑体" w:asciiTheme="minorAscii" w:hAnsiTheme="minorAscii" w:cstheme="minorBidi"/>
          <w:kern w:val="44"/>
          <w:sz w:val="36"/>
          <w:szCs w:val="22"/>
          <w:lang w:val="en-US" w:eastAsia="zh-CN" w:bidi="ar-SA"/>
        </w:rPr>
      </w:pPr>
      <w:bookmarkStart w:id="38" w:name="_Toc18013"/>
      <w:bookmarkStart w:id="39" w:name="_Toc25173"/>
      <w:r>
        <w:rPr>
          <w:rFonts w:hint="eastAsia" w:eastAsia="黑体" w:asciiTheme="minorAscii" w:hAnsiTheme="minorAscii" w:cstheme="minorBidi"/>
          <w:kern w:val="44"/>
          <w:sz w:val="36"/>
          <w:szCs w:val="22"/>
          <w:lang w:val="en-US" w:eastAsia="zh-CN" w:bidi="ar-SA"/>
        </w:rPr>
        <w:t>《趣味运动练一练》课程大纲</w:t>
      </w:r>
      <w:bookmarkEnd w:id="38"/>
      <w:bookmarkEnd w:id="39"/>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课程名称</w:t>
            </w:r>
          </w:p>
        </w:tc>
        <w:tc>
          <w:tcPr>
            <w:tcW w:w="2833" w:type="dxa"/>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趣味运动练一练</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课程代码</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0713S17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课程类别</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师范生养成活动</w:t>
            </w:r>
          </w:p>
        </w:tc>
        <w:tc>
          <w:tcPr>
            <w:tcW w:w="1561" w:type="dxa"/>
            <w:shd w:val="clear" w:color="auto" w:fill="auto"/>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学时</w:t>
            </w:r>
          </w:p>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/学分</w:t>
            </w:r>
          </w:p>
        </w:tc>
        <w:tc>
          <w:tcPr>
            <w:tcW w:w="2941" w:type="dxa"/>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周/</w:t>
            </w:r>
            <w:r>
              <w:rPr>
                <w:rFonts w:hint="eastAsia" w:ascii="宋体" w:hAnsi="宋体" w:eastAsia="宋体" w:cs="Times New Roman"/>
                <w:color w:val="auto"/>
                <w:sz w:val="24"/>
                <w:szCs w:val="24"/>
                <w:lang w:val="en-US" w:eastAsia="zh-CN"/>
              </w:rPr>
              <w:t>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实施方式</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综合实践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开课单位</w:t>
            </w:r>
          </w:p>
        </w:tc>
        <w:tc>
          <w:tcPr>
            <w:tcW w:w="2833" w:type="dxa"/>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化工学院</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适用专业</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课程负责人</w:t>
            </w:r>
          </w:p>
        </w:tc>
        <w:tc>
          <w:tcPr>
            <w:tcW w:w="7335" w:type="dxa"/>
            <w:gridSpan w:val="3"/>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化学专业教师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大纲撰写人</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孙丽</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大纲审核人</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先修课程</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课程网址</w:t>
            </w:r>
          </w:p>
        </w:tc>
        <w:tc>
          <w:tcPr>
            <w:tcW w:w="7335" w:type="dxa"/>
            <w:gridSpan w:val="3"/>
            <w:shd w:val="clear" w:color="auto" w:fill="auto"/>
            <w:noWrap w:val="0"/>
            <w:vAlign w:val="center"/>
          </w:tcPr>
          <w:p>
            <w:pPr>
              <w:spacing w:line="440" w:lineRule="exact"/>
              <w:ind w:firstLine="0" w:firstLineChars="0"/>
              <w:rPr>
                <w:rFonts w:hint="eastAsia" w:ascii="宋体" w:hAnsi="宋体" w:eastAsia="宋体" w:cs="Times New Roman"/>
                <w:color w:val="auto"/>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黑体" w:hAnsi="黑体" w:eastAsia="黑体" w:cs="Times New Roman"/>
          <w:color w:val="auto"/>
          <w:sz w:val="28"/>
          <w:szCs w:val="28"/>
        </w:rPr>
      </w:pPr>
      <w:r>
        <w:rPr>
          <w:rFonts w:hint="eastAsia" w:ascii="黑体" w:hAnsi="黑体" w:eastAsia="黑体" w:cs="Times New Roman"/>
          <w:color w:val="auto"/>
          <w:sz w:val="28"/>
          <w:szCs w:val="28"/>
        </w:rPr>
        <w:t>（一）课程学习目标</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趣味运动会是由大众集思广益的体育活动项目，是群众体育。趣味运动会的项目新颖，简单有趣，相比较传统竞技运动会，其参与门槛低，参与性更强，氛围活跃。开展趣味运动会既能强健体魄，又能加强学生团结，能使同学们乐在其中。</w:t>
      </w:r>
      <w:r>
        <w:rPr>
          <w:rFonts w:hint="eastAsia" w:ascii="宋体" w:hAnsi="宋体" w:eastAsia="宋体" w:cs="Times New Roman"/>
          <w:color w:val="auto"/>
          <w:sz w:val="24"/>
          <w:szCs w:val="24"/>
        </w:rPr>
        <w:t>通过本课程的学习，使学生达到以下目标：</w:t>
      </w:r>
    </w:p>
    <w:p>
      <w:pPr>
        <w:spacing w:line="440" w:lineRule="exact"/>
        <w:ind w:firstLine="480" w:firstLineChars="200"/>
        <w:rPr>
          <w:rFonts w:hint="default"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 xml:space="preserve">1. </w:t>
      </w:r>
      <w:r>
        <w:rPr>
          <w:rFonts w:hint="eastAsia" w:ascii="宋体" w:hAnsi="宋体" w:eastAsia="宋体" w:cs="Times New Roman"/>
          <w:color w:val="auto"/>
          <w:sz w:val="24"/>
          <w:szCs w:val="24"/>
          <w:lang w:val="en-US" w:eastAsia="zh-CN"/>
        </w:rPr>
        <w:t>通过参与趣味运动会，培养积极向上的精神，健全人格。</w:t>
      </w:r>
      <w:r>
        <w:rPr>
          <w:rFonts w:hint="eastAsia" w:ascii="宋体" w:hAnsi="宋体" w:eastAsia="宋体" w:cs="Times New Roman"/>
          <w:b/>
          <w:bCs/>
          <w:color w:val="auto"/>
          <w:sz w:val="24"/>
          <w:szCs w:val="24"/>
          <w:lang w:val="en-US" w:eastAsia="zh-CN"/>
        </w:rPr>
        <w:t>【毕业要求2 教育情怀】</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 xml:space="preserve">2. </w:t>
      </w:r>
      <w:r>
        <w:rPr>
          <w:rFonts w:hint="eastAsia" w:ascii="宋体" w:hAnsi="宋体" w:eastAsia="宋体" w:cs="Times New Roman"/>
          <w:color w:val="auto"/>
          <w:sz w:val="24"/>
          <w:szCs w:val="24"/>
          <w:lang w:val="en-US" w:eastAsia="zh-CN"/>
        </w:rPr>
        <w:t>通过练习运动会项目，强健体魄，增强心理素质，增强信心，增进同学感情，凝聚集体力量，释放学习、生活压力，享受生活的无限乐趣。</w:t>
      </w:r>
      <w:r>
        <w:rPr>
          <w:rFonts w:hint="eastAsia" w:ascii="宋体" w:hAnsi="宋体" w:eastAsia="宋体" w:cs="Times New Roman"/>
          <w:b/>
          <w:bCs/>
          <w:color w:val="auto"/>
          <w:sz w:val="24"/>
          <w:szCs w:val="24"/>
          <w:lang w:val="en-US" w:eastAsia="zh-CN"/>
        </w:rPr>
        <w:t>【毕业要求6 综合育人】</w:t>
      </w:r>
    </w:p>
    <w:p>
      <w:pPr>
        <w:spacing w:before="156" w:beforeLines="50" w:after="156" w:afterLines="50" w:line="440" w:lineRule="exact"/>
        <w:ind w:firstLine="560" w:firstLineChars="200"/>
        <w:rPr>
          <w:rFonts w:hint="eastAsia" w:ascii="黑体" w:hAnsi="黑体" w:eastAsia="黑体" w:cs="Times New Roman"/>
          <w:color w:val="auto"/>
          <w:sz w:val="28"/>
          <w:szCs w:val="28"/>
        </w:rPr>
      </w:pPr>
      <w:r>
        <w:rPr>
          <w:rFonts w:hint="eastAsia" w:ascii="黑体" w:hAnsi="黑体" w:eastAsia="黑体" w:cs="Times New Roman"/>
          <w:color w:val="auto"/>
          <w:sz w:val="28"/>
          <w:szCs w:val="28"/>
          <w:lang w:eastAsia="zh-CN"/>
        </w:rPr>
        <w:t>（</w:t>
      </w:r>
      <w:r>
        <w:rPr>
          <w:rFonts w:hint="eastAsia" w:ascii="黑体" w:hAnsi="黑体" w:eastAsia="黑体" w:cs="Times New Roman"/>
          <w:color w:val="auto"/>
          <w:sz w:val="28"/>
          <w:szCs w:val="28"/>
          <w:lang w:val="en-US" w:eastAsia="zh-CN"/>
        </w:rPr>
        <w:t>二</w:t>
      </w:r>
      <w:r>
        <w:rPr>
          <w:rFonts w:hint="eastAsia" w:ascii="黑体" w:hAnsi="黑体" w:eastAsia="黑体" w:cs="Times New Roman"/>
          <w:color w:val="auto"/>
          <w:sz w:val="28"/>
          <w:szCs w:val="28"/>
          <w:lang w:eastAsia="zh-CN"/>
        </w:rPr>
        <w:t>）</w:t>
      </w:r>
      <w:r>
        <w:rPr>
          <w:rFonts w:hint="eastAsia" w:ascii="黑体" w:hAnsi="黑体" w:eastAsia="黑体" w:cs="Times New Roman"/>
          <w:color w:val="auto"/>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78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6" w:type="dxa"/>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毕业要求</w:t>
            </w:r>
          </w:p>
        </w:tc>
        <w:tc>
          <w:tcPr>
            <w:tcW w:w="5785" w:type="dxa"/>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毕业要求指标点</w:t>
            </w:r>
          </w:p>
        </w:tc>
        <w:tc>
          <w:tcPr>
            <w:tcW w:w="1708" w:type="dxa"/>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2.教育情怀</w:t>
            </w:r>
          </w:p>
        </w:tc>
        <w:tc>
          <w:tcPr>
            <w:tcW w:w="57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2.2【自身修养】具有健全的人格和积极向上的精神，掌握一定的自然和人文社会科学知识，传承中华优秀传统文化，具有人文底蕴、科学精神和审美能力。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lang w:eastAsia="zh-CN"/>
              </w:rPr>
              <w:t>）</w:t>
            </w: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6.综合育人</w:t>
            </w:r>
          </w:p>
        </w:tc>
        <w:tc>
          <w:tcPr>
            <w:tcW w:w="57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6.1【育人理论】拥有健康的体魄和良好的心理素质，了解中学生身心发展的一般规律与世界观、人生观和价值观形成特点，了解中学生思想品德培育、人格塑造、行为习惯养成的过程与方法。</w:t>
            </w:r>
          </w:p>
        </w:tc>
        <w:tc>
          <w:tcPr>
            <w:tcW w:w="170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课程目标2</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（一）课程学习内容</w:t>
      </w:r>
    </w:p>
    <w:p>
      <w:pPr>
        <w:spacing w:before="156" w:beforeLines="50" w:after="156" w:afterLines="50" w:line="440" w:lineRule="exact"/>
        <w:ind w:firstLine="560" w:firstLineChars="200"/>
        <w:jc w:val="center"/>
        <w:rPr>
          <w:rFonts w:hint="eastAsia" w:ascii="黑体" w:hAnsi="黑体" w:eastAsia="黑体" w:cs="Times New Roman"/>
          <w:color w:val="auto"/>
          <w:sz w:val="28"/>
          <w:szCs w:val="28"/>
        </w:rPr>
      </w:pPr>
      <w:r>
        <w:rPr>
          <w:rFonts w:hint="eastAsia" w:ascii="黑体" w:hAnsi="黑体" w:eastAsia="黑体" w:cs="Times New Roman"/>
          <w:color w:val="auto"/>
          <w:sz w:val="28"/>
          <w:szCs w:val="28"/>
          <w:lang w:val="en-US" w:eastAsia="zh-CN"/>
        </w:rPr>
        <w:t>趣味运动会</w:t>
      </w:r>
    </w:p>
    <w:p>
      <w:pPr>
        <w:spacing w:line="440" w:lineRule="exact"/>
        <w:ind w:firstLine="482" w:firstLineChars="200"/>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rPr>
        <w:t>【学习目标】</w:t>
      </w:r>
      <w:r>
        <w:rPr>
          <w:rFonts w:hint="eastAsia" w:ascii="宋体" w:hAnsi="宋体" w:eastAsia="宋体" w:cs="Times New Roman"/>
          <w:color w:val="auto"/>
          <w:sz w:val="24"/>
          <w:szCs w:val="24"/>
          <w:lang w:val="en-US" w:eastAsia="zh-CN"/>
        </w:rPr>
        <w:t>通过参与趣味运动会，培养积极向上的精神，健全人格。通过练习运动会项目，强健体魄，增强心理素质，增强信心，增进同学感情，凝聚集体力量，释放学习、生活压力，享受生活的无限乐趣。</w:t>
      </w:r>
    </w:p>
    <w:p>
      <w:pPr>
        <w:spacing w:line="440" w:lineRule="exact"/>
        <w:ind w:firstLine="482" w:firstLineChars="200"/>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【学习内容】</w:t>
      </w:r>
    </w:p>
    <w:p>
      <w:pPr>
        <w:spacing w:line="440" w:lineRule="exact"/>
        <w:ind w:firstLine="480" w:firstLineChars="200"/>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lang w:val="en-US" w:eastAsia="zh-CN"/>
        </w:rPr>
        <w:t>每位同学根据自身身体情况和兴趣，选择参与项目，并完成。</w:t>
      </w:r>
      <w:r>
        <w:rPr>
          <w:rFonts w:hint="eastAsia" w:ascii="Times New Roman" w:hAnsi="Times New Roman" w:eastAsia="宋体" w:cs="Times New Roman"/>
          <w:color w:val="auto"/>
          <w:sz w:val="24"/>
          <w:szCs w:val="24"/>
        </w:rPr>
        <w:t xml:space="preserve"> </w:t>
      </w:r>
    </w:p>
    <w:p>
      <w:pPr>
        <w:spacing w:line="440" w:lineRule="exact"/>
        <w:ind w:firstLine="482" w:firstLineChars="200"/>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【重点】</w:t>
      </w:r>
    </w:p>
    <w:p>
      <w:pPr>
        <w:spacing w:line="440" w:lineRule="exact"/>
        <w:ind w:firstLine="480" w:firstLineChars="200"/>
        <w:rPr>
          <w:rFonts w:hint="default"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重在参与</w:t>
      </w:r>
    </w:p>
    <w:p>
      <w:pPr>
        <w:spacing w:line="440" w:lineRule="exact"/>
        <w:ind w:firstLine="482" w:firstLineChars="20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【实施方式】</w:t>
      </w:r>
    </w:p>
    <w:p>
      <w:pPr>
        <w:spacing w:line="440" w:lineRule="exact"/>
        <w:ind w:firstLine="480" w:firstLineChars="200"/>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小组练习+集体练习+趣味竞技</w:t>
      </w:r>
    </w:p>
    <w:p>
      <w:pPr>
        <w:spacing w:line="440" w:lineRule="exact"/>
        <w:ind w:firstLine="482" w:firstLineChars="200"/>
        <w:rPr>
          <w:rFonts w:hint="eastAsia" w:ascii="宋体" w:hAnsi="宋体" w:eastAsia="宋体" w:cs="Times New Roman"/>
          <w:bCs/>
          <w:color w:val="auto"/>
          <w:sz w:val="24"/>
          <w:szCs w:val="24"/>
        </w:rPr>
      </w:pPr>
      <w:r>
        <w:rPr>
          <w:rFonts w:hint="eastAsia" w:ascii="宋体" w:hAnsi="宋体" w:eastAsia="宋体" w:cs="Times New Roman"/>
          <w:b/>
          <w:color w:val="auto"/>
          <w:sz w:val="24"/>
          <w:szCs w:val="24"/>
        </w:rPr>
        <w:t>【学习要求】</w:t>
      </w:r>
    </w:p>
    <w:p>
      <w:pPr>
        <w:spacing w:line="440" w:lineRule="exact"/>
        <w:ind w:firstLine="480" w:firstLineChars="200"/>
        <w:rPr>
          <w:rFonts w:hint="default" w:ascii="宋体" w:hAnsi="宋体" w:eastAsia="宋体" w:cs="Times New Roman"/>
          <w:b/>
          <w:color w:val="auto"/>
          <w:sz w:val="24"/>
          <w:szCs w:val="24"/>
          <w:lang w:val="en-US" w:eastAsia="zh-CN"/>
        </w:rPr>
      </w:pPr>
      <w:r>
        <w:rPr>
          <w:rFonts w:hint="eastAsia" w:ascii="宋体" w:hAnsi="宋体" w:eastAsia="宋体" w:cs="Times New Roman"/>
          <w:color w:val="auto"/>
          <w:sz w:val="24"/>
          <w:szCs w:val="24"/>
          <w:lang w:val="en-US" w:eastAsia="zh-CN"/>
        </w:rPr>
        <w:t>每位同学至少参与一项项目，且未中途放弃，坚持到最后。</w:t>
      </w:r>
    </w:p>
    <w:p>
      <w:pPr>
        <w:spacing w:line="440" w:lineRule="exact"/>
        <w:ind w:firstLine="482" w:firstLineChars="200"/>
        <w:rPr>
          <w:rFonts w:hint="eastAsia" w:ascii="宋体" w:hAnsi="宋体" w:eastAsia="宋体" w:cs="Times New Roman"/>
          <w:color w:val="auto"/>
          <w:sz w:val="24"/>
          <w:szCs w:val="24"/>
        </w:rPr>
      </w:pPr>
      <w:r>
        <w:rPr>
          <w:rFonts w:hint="eastAsia" w:ascii="宋体" w:hAnsi="宋体" w:eastAsia="宋体" w:cs="Times New Roman"/>
          <w:b/>
          <w:color w:val="auto"/>
          <w:sz w:val="24"/>
          <w:szCs w:val="24"/>
        </w:rPr>
        <w:t>【实践要求】</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1.实践属性：</w:t>
      </w:r>
      <w:r>
        <w:rPr>
          <w:rFonts w:hint="eastAsia" w:ascii="宋体" w:hAnsi="宋体" w:eastAsia="宋体" w:cs="Times New Roman"/>
          <w:color w:val="auto"/>
          <w:sz w:val="24"/>
          <w:szCs w:val="24"/>
          <w:lang w:val="en-US" w:eastAsia="zh-CN"/>
        </w:rPr>
        <w:t>综合训练</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2.工作流程：</w:t>
      </w:r>
      <w:r>
        <w:rPr>
          <w:rFonts w:hint="eastAsia" w:ascii="宋体" w:hAnsi="宋体" w:eastAsia="宋体" w:cs="Times New Roman"/>
          <w:color w:val="auto"/>
          <w:sz w:val="24"/>
          <w:szCs w:val="24"/>
          <w:lang w:val="en-US" w:eastAsia="zh-CN"/>
        </w:rPr>
        <w:t>公布运动项目</w:t>
      </w:r>
      <w:r>
        <w:rPr>
          <w:rFonts w:hint="default" w:ascii="Arial" w:hAnsi="Arial" w:eastAsia="宋体" w:cs="Arial"/>
          <w:color w:val="auto"/>
          <w:sz w:val="24"/>
          <w:szCs w:val="24"/>
          <w:lang w:val="en-US" w:eastAsia="zh-CN"/>
        </w:rPr>
        <w:t>→</w:t>
      </w:r>
      <w:r>
        <w:rPr>
          <w:rFonts w:hint="eastAsia" w:ascii="宋体" w:hAnsi="宋体" w:eastAsia="宋体" w:cs="Times New Roman"/>
          <w:color w:val="auto"/>
          <w:sz w:val="24"/>
          <w:szCs w:val="24"/>
          <w:lang w:val="en-US" w:eastAsia="zh-CN"/>
        </w:rPr>
        <w:t>报名</w:t>
      </w:r>
      <w:r>
        <w:rPr>
          <w:rFonts w:hint="default" w:ascii="Arial" w:hAnsi="Arial" w:eastAsia="宋体" w:cs="Arial"/>
          <w:color w:val="auto"/>
          <w:sz w:val="24"/>
          <w:szCs w:val="24"/>
          <w:lang w:val="en-US" w:eastAsia="zh-CN"/>
        </w:rPr>
        <w:t>→</w:t>
      </w:r>
      <w:r>
        <w:rPr>
          <w:rFonts w:hint="eastAsia" w:ascii="Arial" w:hAnsi="Arial" w:eastAsia="宋体" w:cs="Arial"/>
          <w:color w:val="auto"/>
          <w:sz w:val="24"/>
          <w:szCs w:val="24"/>
          <w:lang w:val="en-US" w:eastAsia="zh-CN"/>
        </w:rPr>
        <w:t>练习</w:t>
      </w:r>
      <w:r>
        <w:rPr>
          <w:rFonts w:hint="default" w:ascii="Arial" w:hAnsi="Arial" w:eastAsia="宋体" w:cs="Arial"/>
          <w:color w:val="auto"/>
          <w:sz w:val="24"/>
          <w:szCs w:val="24"/>
          <w:lang w:val="en-US" w:eastAsia="zh-CN"/>
        </w:rPr>
        <w:t>→</w:t>
      </w:r>
      <w:r>
        <w:rPr>
          <w:rFonts w:hint="eastAsia" w:ascii="Arial" w:hAnsi="Arial" w:eastAsia="宋体" w:cs="Arial"/>
          <w:color w:val="auto"/>
          <w:sz w:val="24"/>
          <w:szCs w:val="24"/>
          <w:lang w:val="en-US" w:eastAsia="zh-CN"/>
        </w:rPr>
        <w:t>比赛</w:t>
      </w:r>
      <w:r>
        <w:rPr>
          <w:rFonts w:hint="default" w:ascii="Arial" w:hAnsi="Arial" w:eastAsia="宋体" w:cs="Arial"/>
          <w:color w:val="auto"/>
          <w:sz w:val="24"/>
          <w:szCs w:val="24"/>
          <w:lang w:val="en-US" w:eastAsia="zh-CN"/>
        </w:rPr>
        <w:t>→</w:t>
      </w:r>
      <w:r>
        <w:rPr>
          <w:rFonts w:hint="eastAsia" w:ascii="Arial" w:hAnsi="Arial" w:eastAsia="宋体" w:cs="Arial"/>
          <w:color w:val="auto"/>
          <w:sz w:val="24"/>
          <w:szCs w:val="24"/>
          <w:lang w:val="en-US" w:eastAsia="zh-CN"/>
        </w:rPr>
        <w:t>评奖</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3.分组要求：</w:t>
      </w:r>
      <w:r>
        <w:rPr>
          <w:rFonts w:hint="eastAsia" w:ascii="宋体" w:hAnsi="宋体" w:eastAsia="宋体" w:cs="Times New Roman"/>
          <w:color w:val="auto"/>
          <w:sz w:val="24"/>
          <w:szCs w:val="24"/>
          <w:lang w:val="en-US" w:eastAsia="zh-CN"/>
        </w:rPr>
        <w:t>根据项目要求分组</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4.实践准备：</w:t>
      </w:r>
      <w:r>
        <w:rPr>
          <w:rFonts w:hint="eastAsia" w:ascii="宋体" w:hAnsi="宋体" w:eastAsia="宋体" w:cs="Times New Roman"/>
          <w:color w:val="auto"/>
          <w:sz w:val="24"/>
          <w:szCs w:val="24"/>
          <w:lang w:val="en-US" w:eastAsia="zh-CN"/>
        </w:rPr>
        <w:t>选择合适的运动项目，制定运动会流程，预约场地，预约教师，预约体育器材等。</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5.时间安排：</w:t>
      </w:r>
      <w:r>
        <w:rPr>
          <w:rFonts w:hint="eastAsia" w:ascii="宋体" w:hAnsi="宋体" w:eastAsia="宋体" w:cs="Times New Roman"/>
          <w:color w:val="auto"/>
          <w:sz w:val="24"/>
          <w:szCs w:val="24"/>
          <w:lang w:val="en-US" w:eastAsia="zh-CN"/>
        </w:rPr>
        <w:t>每学年春季</w:t>
      </w:r>
    </w:p>
    <w:p>
      <w:pPr>
        <w:spacing w:before="156" w:beforeLines="50" w:after="156" w:afterLines="50" w:line="440" w:lineRule="exact"/>
        <w:ind w:left="561" w:firstLine="0" w:firstLineChars="0"/>
        <w:rPr>
          <w:rFonts w:hint="eastAsia" w:ascii="仿宋" w:hAnsi="仿宋" w:eastAsia="仿宋" w:cs="Times New Roman"/>
          <w:color w:val="auto"/>
          <w:sz w:val="24"/>
          <w:szCs w:val="24"/>
        </w:rPr>
      </w:pPr>
      <w:r>
        <w:rPr>
          <w:rFonts w:hint="eastAsia" w:ascii="黑体" w:hAnsi="黑体" w:eastAsia="黑体" w:cs="Times New Roman"/>
          <w:color w:val="auto"/>
          <w:sz w:val="28"/>
          <w:szCs w:val="28"/>
        </w:rPr>
        <w:t>（二）课程学习内容与课程学习目标的对应关系</w:t>
      </w:r>
      <w:r>
        <w:rPr>
          <w:rFonts w:hint="eastAsia" w:ascii="仿宋" w:hAnsi="仿宋" w:eastAsia="仿宋" w:cs="Times New Roman"/>
          <w:color w:val="auto"/>
          <w:sz w:val="24"/>
          <w:szCs w:val="24"/>
        </w:rPr>
        <w:t xml:space="preserve"> </w:t>
      </w:r>
    </w:p>
    <w:tbl>
      <w:tblPr>
        <w:tblStyle w:val="1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69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03" w:type="dxa"/>
            <w:noWrap w:val="0"/>
            <w:vAlign w:val="center"/>
          </w:tcPr>
          <w:p>
            <w:pPr>
              <w:spacing w:line="440" w:lineRule="exact"/>
              <w:ind w:firstLine="0" w:firstLineChars="0"/>
              <w:jc w:val="center"/>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实践内容</w:t>
            </w:r>
          </w:p>
        </w:tc>
        <w:tc>
          <w:tcPr>
            <w:tcW w:w="2693" w:type="dxa"/>
            <w:noWrap w:val="0"/>
            <w:vAlign w:val="center"/>
          </w:tcPr>
          <w:p>
            <w:pPr>
              <w:spacing w:line="440" w:lineRule="exact"/>
              <w:ind w:firstLine="0" w:firstLineChars="0"/>
              <w:jc w:val="center"/>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实施方式</w:t>
            </w:r>
          </w:p>
        </w:tc>
        <w:tc>
          <w:tcPr>
            <w:tcW w:w="1985" w:type="dxa"/>
            <w:noWrap w:val="0"/>
            <w:vAlign w:val="center"/>
          </w:tcPr>
          <w:p>
            <w:pPr>
              <w:spacing w:line="440" w:lineRule="exact"/>
              <w:ind w:firstLine="0" w:firstLineChars="0"/>
              <w:jc w:val="center"/>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支撑的课程目标</w:t>
            </w:r>
          </w:p>
        </w:tc>
        <w:tc>
          <w:tcPr>
            <w:tcW w:w="1276" w:type="dxa"/>
            <w:noWrap w:val="0"/>
            <w:vAlign w:val="center"/>
          </w:tcPr>
          <w:p>
            <w:pPr>
              <w:spacing w:line="440" w:lineRule="exact"/>
              <w:ind w:firstLine="0" w:firstLineChars="0"/>
              <w:jc w:val="center"/>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03" w:type="dxa"/>
            <w:noWrap w:val="0"/>
            <w:vAlign w:val="center"/>
          </w:tcPr>
          <w:p>
            <w:pPr>
              <w:spacing w:before="156" w:beforeLines="50" w:after="156" w:afterLines="50"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趣味运动会</w:t>
            </w:r>
          </w:p>
        </w:tc>
        <w:tc>
          <w:tcPr>
            <w:tcW w:w="2693"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b w:val="0"/>
                <w:bCs w:val="0"/>
                <w:color w:val="auto"/>
                <w:sz w:val="24"/>
                <w:szCs w:val="24"/>
                <w:lang w:val="en-US" w:eastAsia="zh-CN"/>
              </w:rPr>
              <w:t>小组练习+集体练习+趣味竞技</w:t>
            </w:r>
          </w:p>
        </w:tc>
        <w:tc>
          <w:tcPr>
            <w:tcW w:w="1985"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1" w:type="dxa"/>
            <w:gridSpan w:val="3"/>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合计</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color w:val="auto"/>
          <w:sz w:val="28"/>
          <w:szCs w:val="28"/>
        </w:rPr>
      </w:pPr>
      <w:r>
        <w:rPr>
          <w:rFonts w:hint="eastAsia" w:ascii="黑体" w:hAnsi="黑体" w:eastAsia="黑体" w:cs="Times New Roman"/>
          <w:color w:val="auto"/>
          <w:sz w:val="28"/>
          <w:szCs w:val="28"/>
        </w:rPr>
        <w:t>（一）课程考核内容、考核方式与课程学习目标的对应关系</w:t>
      </w: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585"/>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2" w:type="dxa"/>
            <w:noWrap w:val="0"/>
            <w:vAlign w:val="top"/>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课程目标</w:t>
            </w:r>
          </w:p>
        </w:tc>
        <w:tc>
          <w:tcPr>
            <w:tcW w:w="5585" w:type="dxa"/>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考核内容</w:t>
            </w:r>
          </w:p>
        </w:tc>
        <w:tc>
          <w:tcPr>
            <w:tcW w:w="2333" w:type="dxa"/>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课程目标1</w:t>
            </w:r>
          </w:p>
        </w:tc>
        <w:tc>
          <w:tcPr>
            <w:tcW w:w="5585" w:type="dxa"/>
            <w:noWrap w:val="0"/>
            <w:vAlign w:val="center"/>
          </w:tcPr>
          <w:p>
            <w:pPr>
              <w:spacing w:line="440" w:lineRule="exact"/>
              <w:ind w:firstLine="0" w:firstLineChars="0"/>
              <w:rPr>
                <w:rFonts w:hint="eastAsia" w:ascii="宋体" w:hAnsi="宋体" w:eastAsia="宋体" w:cs="Times New Roman"/>
                <w:bCs/>
                <w:color w:val="auto"/>
                <w:sz w:val="24"/>
                <w:szCs w:val="24"/>
              </w:rPr>
            </w:pPr>
            <w:r>
              <w:rPr>
                <w:rFonts w:hint="eastAsia" w:ascii="宋体" w:hAnsi="宋体" w:eastAsia="宋体" w:cs="Times New Roman"/>
                <w:color w:val="auto"/>
                <w:sz w:val="24"/>
                <w:szCs w:val="24"/>
                <w:lang w:val="en-US" w:eastAsia="zh-CN"/>
              </w:rPr>
              <w:t>通过参与趣味运动会，培养积极向上的精神，健全人格。</w:t>
            </w:r>
          </w:p>
        </w:tc>
        <w:tc>
          <w:tcPr>
            <w:tcW w:w="2333" w:type="dxa"/>
            <w:noWrap w:val="0"/>
            <w:vAlign w:val="center"/>
          </w:tcPr>
          <w:p>
            <w:pPr>
              <w:widowControl/>
              <w:spacing w:line="240" w:lineRule="auto"/>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lang w:val="en-US" w:eastAsia="zh-CN"/>
              </w:rPr>
              <w:t>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课程目标2</w:t>
            </w:r>
          </w:p>
        </w:tc>
        <w:tc>
          <w:tcPr>
            <w:tcW w:w="5585" w:type="dxa"/>
            <w:noWrap w:val="0"/>
            <w:vAlign w:val="center"/>
          </w:tcPr>
          <w:p>
            <w:pPr>
              <w:spacing w:line="440" w:lineRule="exact"/>
              <w:ind w:firstLine="0" w:firstLineChars="0"/>
              <w:rPr>
                <w:rFonts w:hint="eastAsia" w:ascii="宋体" w:hAnsi="宋体" w:eastAsia="宋体" w:cs="Times New Roman"/>
                <w:bCs/>
                <w:color w:val="auto"/>
                <w:sz w:val="24"/>
                <w:szCs w:val="24"/>
              </w:rPr>
            </w:pPr>
            <w:r>
              <w:rPr>
                <w:rFonts w:hint="eastAsia" w:ascii="宋体" w:hAnsi="宋体" w:eastAsia="宋体" w:cs="Times New Roman"/>
                <w:color w:val="auto"/>
                <w:sz w:val="24"/>
                <w:szCs w:val="24"/>
                <w:lang w:val="en-US" w:eastAsia="zh-CN"/>
              </w:rPr>
              <w:t>通过练习运动会项目，强健体魄，增强心理素质，增强信心，增进同学感情，凝聚集体力量，释放学习、生活压力，享受生活的无限乐趣。</w:t>
            </w:r>
          </w:p>
        </w:tc>
        <w:tc>
          <w:tcPr>
            <w:tcW w:w="2333" w:type="dxa"/>
            <w:noWrap w:val="0"/>
            <w:vAlign w:val="center"/>
          </w:tcPr>
          <w:p>
            <w:pPr>
              <w:widowControl/>
              <w:spacing w:line="240" w:lineRule="auto"/>
              <w:ind w:firstLine="0" w:firstLineChars="0"/>
              <w:jc w:val="center"/>
              <w:rPr>
                <w:rFonts w:ascii="宋体" w:hAnsi="宋体" w:eastAsia="宋体" w:cs="Times New Roman"/>
                <w:bCs/>
                <w:color w:val="auto"/>
                <w:sz w:val="24"/>
                <w:szCs w:val="24"/>
              </w:rPr>
            </w:pPr>
            <w:r>
              <w:rPr>
                <w:rFonts w:hint="eastAsia" w:ascii="宋体" w:hAnsi="宋体" w:eastAsia="宋体" w:cs="Times New Roman"/>
                <w:bCs/>
                <w:color w:val="auto"/>
                <w:sz w:val="24"/>
                <w:szCs w:val="24"/>
                <w:lang w:val="en-US" w:eastAsia="zh-CN"/>
              </w:rPr>
              <w:t>考核评价</w:t>
            </w:r>
          </w:p>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成绩评价</w:t>
            </w:r>
          </w:p>
        </w:tc>
      </w:tr>
    </w:tbl>
    <w:p>
      <w:pPr>
        <w:spacing w:before="156" w:beforeLines="50" w:after="156" w:afterLines="50" w:line="440" w:lineRule="exact"/>
        <w:ind w:firstLine="560" w:firstLineChars="200"/>
        <w:rPr>
          <w:rFonts w:ascii="黑体" w:hAnsi="黑体" w:eastAsia="黑体" w:cs="Times New Roman"/>
          <w:color w:val="auto"/>
          <w:sz w:val="28"/>
          <w:szCs w:val="28"/>
        </w:rPr>
      </w:pPr>
      <w:r>
        <w:rPr>
          <w:rFonts w:hint="eastAsia" w:ascii="黑体" w:hAnsi="黑体" w:eastAsia="黑体" w:cs="Times New Roman"/>
          <w:color w:val="auto"/>
          <w:sz w:val="28"/>
          <w:szCs w:val="28"/>
        </w:rPr>
        <w:t>（二）课程目标达成评价方式及考核比例</w:t>
      </w:r>
    </w:p>
    <w:tbl>
      <w:tblPr>
        <w:tblStyle w:val="1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52"/>
        <w:gridCol w:w="1559"/>
        <w:gridCol w:w="1701"/>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2" w:type="dxa"/>
            <w:vMerge w:val="restart"/>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课程目标</w:t>
            </w:r>
          </w:p>
        </w:tc>
        <w:tc>
          <w:tcPr>
            <w:tcW w:w="6271" w:type="dxa"/>
            <w:gridSpan w:val="4"/>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考核方式及成绩比例（%）</w:t>
            </w:r>
          </w:p>
        </w:tc>
        <w:tc>
          <w:tcPr>
            <w:tcW w:w="1559" w:type="dxa"/>
            <w:vMerge w:val="restart"/>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2" w:type="dxa"/>
            <w:vMerge w:val="continue"/>
            <w:noWrap w:val="0"/>
            <w:vAlign w:val="center"/>
          </w:tcPr>
          <w:p>
            <w:pPr>
              <w:spacing w:line="440" w:lineRule="exact"/>
              <w:ind w:firstLine="0" w:firstLineChars="0"/>
              <w:jc w:val="center"/>
              <w:rPr>
                <w:rFonts w:hint="eastAsia" w:ascii="宋体" w:hAnsi="宋体" w:eastAsia="宋体" w:cs="Times New Roman"/>
                <w:b/>
                <w:color w:val="auto"/>
                <w:sz w:val="24"/>
                <w:szCs w:val="24"/>
              </w:rPr>
            </w:pPr>
          </w:p>
        </w:tc>
        <w:tc>
          <w:tcPr>
            <w:tcW w:w="1452" w:type="dxa"/>
            <w:noWrap w:val="0"/>
            <w:vAlign w:val="center"/>
          </w:tcPr>
          <w:p>
            <w:pPr>
              <w:spacing w:line="440" w:lineRule="exact"/>
              <w:ind w:firstLine="0" w:firstLineChars="0"/>
              <w:jc w:val="center"/>
              <w:rPr>
                <w:rFonts w:hint="default"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导师评价</w:t>
            </w:r>
          </w:p>
        </w:tc>
        <w:tc>
          <w:tcPr>
            <w:tcW w:w="1559" w:type="dxa"/>
            <w:noWrap w:val="0"/>
            <w:vAlign w:val="center"/>
          </w:tcPr>
          <w:p>
            <w:pPr>
              <w:spacing w:line="440" w:lineRule="exact"/>
              <w:ind w:firstLine="0" w:firstLineChars="0"/>
              <w:jc w:val="center"/>
              <w:rPr>
                <w:rFonts w:hint="default"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生生互评</w:t>
            </w:r>
          </w:p>
        </w:tc>
        <w:tc>
          <w:tcPr>
            <w:tcW w:w="1701" w:type="dxa"/>
            <w:noWrap w:val="0"/>
            <w:vAlign w:val="center"/>
          </w:tcPr>
          <w:p>
            <w:pPr>
              <w:spacing w:line="440" w:lineRule="exact"/>
              <w:ind w:firstLine="0" w:firstLineChars="0"/>
              <w:jc w:val="center"/>
              <w:rPr>
                <w:rFonts w:hint="default"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自我评价</w:t>
            </w:r>
          </w:p>
        </w:tc>
        <w:tc>
          <w:tcPr>
            <w:tcW w:w="1559" w:type="dxa"/>
            <w:noWrap w:val="0"/>
            <w:vAlign w:val="center"/>
          </w:tcPr>
          <w:p>
            <w:pPr>
              <w:spacing w:line="440" w:lineRule="exact"/>
              <w:ind w:firstLine="0" w:firstLineChars="0"/>
              <w:jc w:val="center"/>
              <w:rPr>
                <w:rFonts w:hint="default"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成绩评价</w:t>
            </w:r>
          </w:p>
        </w:tc>
        <w:tc>
          <w:tcPr>
            <w:tcW w:w="1559" w:type="dxa"/>
            <w:vMerge w:val="continue"/>
            <w:noWrap w:val="0"/>
            <w:vAlign w:val="top"/>
          </w:tcPr>
          <w:p>
            <w:pPr>
              <w:spacing w:line="440" w:lineRule="exact"/>
              <w:ind w:firstLine="0" w:firstLineChars="0"/>
              <w:jc w:val="center"/>
              <w:rPr>
                <w:rFonts w:hint="eastAsia" w:ascii="宋体" w:hAnsi="宋体" w:eastAsia="宋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课程目标1</w:t>
            </w:r>
          </w:p>
        </w:tc>
        <w:tc>
          <w:tcPr>
            <w:tcW w:w="1452"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w:t>
            </w:r>
          </w:p>
        </w:tc>
        <w:tc>
          <w:tcPr>
            <w:tcW w:w="1559"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9</w:t>
            </w:r>
          </w:p>
        </w:tc>
        <w:tc>
          <w:tcPr>
            <w:tcW w:w="1701"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9</w:t>
            </w:r>
          </w:p>
        </w:tc>
        <w:tc>
          <w:tcPr>
            <w:tcW w:w="1559"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p>
        </w:tc>
        <w:tc>
          <w:tcPr>
            <w:tcW w:w="155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课程目标2</w:t>
            </w:r>
          </w:p>
        </w:tc>
        <w:tc>
          <w:tcPr>
            <w:tcW w:w="1452" w:type="dxa"/>
            <w:noWrap w:val="0"/>
            <w:vAlign w:val="center"/>
          </w:tcPr>
          <w:p>
            <w:pPr>
              <w:spacing w:line="440" w:lineRule="exact"/>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lang w:val="en-US" w:eastAsia="zh-CN"/>
              </w:rPr>
              <w:t>16</w:t>
            </w:r>
          </w:p>
        </w:tc>
        <w:tc>
          <w:tcPr>
            <w:tcW w:w="1559" w:type="dxa"/>
            <w:noWrap w:val="0"/>
            <w:vAlign w:val="center"/>
          </w:tcPr>
          <w:p>
            <w:pPr>
              <w:spacing w:line="440" w:lineRule="exact"/>
              <w:ind w:firstLine="0" w:firstLineChars="0"/>
              <w:jc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lang w:val="en-US" w:eastAsia="zh-CN"/>
              </w:rPr>
              <w:t>21</w:t>
            </w:r>
          </w:p>
        </w:tc>
        <w:tc>
          <w:tcPr>
            <w:tcW w:w="1701" w:type="dxa"/>
            <w:noWrap w:val="0"/>
            <w:vAlign w:val="center"/>
          </w:tcPr>
          <w:p>
            <w:pPr>
              <w:spacing w:line="440" w:lineRule="exact"/>
              <w:ind w:firstLine="0" w:firstLineChars="0"/>
              <w:jc w:val="center"/>
              <w:rPr>
                <w:rFonts w:hint="default"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lang w:val="en-US" w:eastAsia="zh-CN"/>
              </w:rPr>
              <w:t>21</w:t>
            </w:r>
          </w:p>
        </w:tc>
        <w:tc>
          <w:tcPr>
            <w:tcW w:w="1559" w:type="dxa"/>
            <w:noWrap w:val="0"/>
            <w:vAlign w:val="center"/>
          </w:tcPr>
          <w:p>
            <w:pPr>
              <w:spacing w:line="440" w:lineRule="exact"/>
              <w:ind w:firstLine="0" w:firstLineChars="0"/>
              <w:jc w:val="center"/>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sz w:val="24"/>
                <w:szCs w:val="24"/>
                <w:lang w:val="en-US" w:eastAsia="zh-CN"/>
              </w:rPr>
              <w:t>20</w:t>
            </w:r>
          </w:p>
        </w:tc>
        <w:tc>
          <w:tcPr>
            <w:tcW w:w="155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合计</w:t>
            </w:r>
          </w:p>
        </w:tc>
        <w:tc>
          <w:tcPr>
            <w:tcW w:w="1452"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1559"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30</w:t>
            </w:r>
          </w:p>
        </w:tc>
        <w:tc>
          <w:tcPr>
            <w:tcW w:w="1701"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30</w:t>
            </w:r>
          </w:p>
        </w:tc>
        <w:tc>
          <w:tcPr>
            <w:tcW w:w="1559"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155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100</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黑体" w:hAnsi="黑体" w:eastAsia="黑体" w:cs="Times New Roman"/>
          <w:color w:val="auto"/>
          <w:kern w:val="2"/>
          <w:sz w:val="28"/>
          <w:szCs w:val="28"/>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hint="eastAsia" w:ascii="黑体" w:hAnsi="黑体" w:eastAsia="黑体" w:cs="Times New Roman"/>
          <w:color w:val="auto"/>
          <w:sz w:val="28"/>
          <w:szCs w:val="28"/>
        </w:rPr>
      </w:pPr>
      <w:r>
        <w:rPr>
          <w:rFonts w:hint="eastAsia" w:ascii="黑体" w:hAnsi="黑体" w:eastAsia="黑体" w:cs="Times New Roman"/>
          <w:color w:val="auto"/>
          <w:sz w:val="28"/>
          <w:szCs w:val="28"/>
        </w:rPr>
        <w:t>（一）总成绩评定</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总成绩=</w:t>
      </w:r>
      <w:r>
        <w:rPr>
          <w:rFonts w:hint="eastAsia" w:ascii="宋体" w:hAnsi="宋体" w:eastAsia="宋体" w:cs="Times New Roman"/>
          <w:color w:val="auto"/>
          <w:sz w:val="24"/>
          <w:szCs w:val="24"/>
          <w:lang w:val="en-US" w:eastAsia="zh-CN"/>
        </w:rPr>
        <w:t>导师评价</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生生互评</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30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+自我评价</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30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+成绩评价20%</w:t>
      </w:r>
    </w:p>
    <w:p>
      <w:pPr>
        <w:spacing w:before="156" w:beforeLines="50" w:after="156" w:afterLines="50" w:line="440" w:lineRule="exact"/>
        <w:ind w:firstLine="560" w:firstLineChars="200"/>
        <w:rPr>
          <w:rFonts w:hint="eastAsia" w:ascii="宋体" w:hAnsi="宋体" w:eastAsia="宋体" w:cs="Times New Roman"/>
          <w:color w:val="auto"/>
          <w:sz w:val="24"/>
          <w:szCs w:val="24"/>
        </w:rPr>
      </w:pPr>
      <w:r>
        <w:rPr>
          <w:rFonts w:hint="eastAsia" w:ascii="黑体" w:hAnsi="黑体" w:eastAsia="黑体" w:cs="Times New Roman"/>
          <w:color w:val="auto"/>
          <w:sz w:val="28"/>
          <w:szCs w:val="28"/>
        </w:rPr>
        <w:t>（二）成绩评定</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导师评价</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参与热情</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参与程度</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80</w:t>
      </w:r>
      <w:r>
        <w:rPr>
          <w:rFonts w:hint="eastAsia" w:ascii="宋体" w:hAnsi="宋体" w:eastAsia="宋体" w:cs="Times New Roman"/>
          <w:color w:val="auto"/>
          <w:sz w:val="24"/>
          <w:szCs w:val="24"/>
        </w:rPr>
        <w:t>%）</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生生互评</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参与练习情况</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70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参与热情</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30</w:t>
      </w:r>
      <w:r>
        <w:rPr>
          <w:rFonts w:hint="eastAsia" w:ascii="宋体" w:hAnsi="宋体" w:eastAsia="宋体" w:cs="Times New Roman"/>
          <w:color w:val="auto"/>
          <w:sz w:val="24"/>
          <w:szCs w:val="24"/>
        </w:rPr>
        <w:t>%）</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自我评价</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参与练习情况</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70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参与热情</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30</w:t>
      </w:r>
      <w:r>
        <w:rPr>
          <w:rFonts w:hint="eastAsia" w:ascii="宋体" w:hAnsi="宋体" w:eastAsia="宋体" w:cs="Times New Roman"/>
          <w:color w:val="auto"/>
          <w:sz w:val="24"/>
          <w:szCs w:val="24"/>
        </w:rPr>
        <w:t>%）</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成绩评价由比赛结果产生，对于获奖队伍给予相应加分，对于精神可嘉队伍给予适当加分等。</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六、课程资源</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无</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本课程大纲依据</w:t>
      </w:r>
      <w:r>
        <w:rPr>
          <w:rFonts w:hint="eastAsia" w:ascii="宋体" w:hAnsi="宋体" w:eastAsia="宋体" w:cs="Times New Roman"/>
          <w:color w:val="auto"/>
          <w:sz w:val="24"/>
          <w:szCs w:val="24"/>
          <w:lang w:val="en-US" w:eastAsia="zh-CN"/>
        </w:rPr>
        <w:t>2023年化学</w:t>
      </w:r>
      <w:r>
        <w:rPr>
          <w:rFonts w:hint="eastAsia" w:ascii="宋体" w:hAnsi="宋体" w:eastAsia="宋体" w:cs="Times New Roman"/>
          <w:color w:val="auto"/>
          <w:sz w:val="24"/>
          <w:szCs w:val="24"/>
        </w:rPr>
        <w:t>专业人才培养方案制定。</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br w:type="page"/>
      </w:r>
    </w:p>
    <w:p>
      <w:pPr>
        <w:keepNext/>
        <w:keepLines/>
        <w:widowControl w:val="0"/>
        <w:bidi w:val="0"/>
        <w:spacing w:before="100" w:beforeLines="100" w:beforeAutospacing="0" w:after="100" w:afterLines="100" w:afterAutospacing="0" w:line="440" w:lineRule="exact"/>
        <w:ind w:firstLine="720" w:firstLineChars="200"/>
        <w:jc w:val="center"/>
        <w:outlineLvl w:val="0"/>
        <w:rPr>
          <w:rFonts w:hint="eastAsia" w:ascii="黑体" w:hAnsi="黑体" w:eastAsia="黑体" w:cs="Times New Roman"/>
          <w:bCs/>
          <w:color w:val="auto"/>
          <w:kern w:val="44"/>
          <w:sz w:val="36"/>
          <w:szCs w:val="36"/>
          <w:lang w:val="en-US" w:eastAsia="zh-CN" w:bidi="ar-SA"/>
        </w:rPr>
      </w:pPr>
      <w:bookmarkStart w:id="40" w:name="_Toc2078"/>
      <w:bookmarkStart w:id="41" w:name="_Toc1914"/>
      <w:r>
        <w:rPr>
          <w:rFonts w:hint="eastAsia" w:eastAsia="黑体" w:asciiTheme="minorAscii" w:hAnsiTheme="minorAscii" w:cstheme="minorBidi"/>
          <w:kern w:val="44"/>
          <w:sz w:val="36"/>
          <w:szCs w:val="22"/>
          <w:lang w:val="en-US" w:eastAsia="zh-CN" w:bidi="ar-SA"/>
        </w:rPr>
        <w:t>《导员助理当一当》课程大纲</w:t>
      </w:r>
      <w:bookmarkEnd w:id="40"/>
      <w:bookmarkEnd w:id="41"/>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课程名称</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导员助理当一当</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课程代码</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0713S18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课程类别</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Times New Roman" w:eastAsia="宋体" w:cs="宋体"/>
                <w:color w:val="auto"/>
                <w:sz w:val="24"/>
                <w:szCs w:val="32"/>
              </w:rPr>
              <w:t>师范生养成活动</w:t>
            </w:r>
          </w:p>
        </w:tc>
        <w:tc>
          <w:tcPr>
            <w:tcW w:w="1561" w:type="dxa"/>
            <w:shd w:val="clear" w:color="auto" w:fill="auto"/>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color w:val="auto"/>
                <w:sz w:val="24"/>
                <w:szCs w:val="24"/>
              </w:rPr>
              <w:t>学时</w:t>
            </w:r>
          </w:p>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/学分</w:t>
            </w:r>
          </w:p>
        </w:tc>
        <w:tc>
          <w:tcPr>
            <w:tcW w:w="2941" w:type="dxa"/>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周/</w:t>
            </w:r>
            <w:r>
              <w:rPr>
                <w:rFonts w:hint="eastAsia" w:ascii="宋体" w:hAnsi="宋体" w:eastAsia="宋体" w:cs="Times New Roman"/>
                <w:color w:val="auto"/>
                <w:sz w:val="24"/>
                <w:szCs w:val="24"/>
                <w:lang w:val="en-US" w:eastAsia="zh-CN"/>
              </w:rPr>
              <w:t>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实施方式</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实践训练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开课单位</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化工学院</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适用专业</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课程负责人</w:t>
            </w:r>
          </w:p>
        </w:tc>
        <w:tc>
          <w:tcPr>
            <w:tcW w:w="7335" w:type="dxa"/>
            <w:gridSpan w:val="3"/>
            <w:shd w:val="clear" w:color="auto" w:fill="auto"/>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化学专业教师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大纲撰写人</w:t>
            </w:r>
          </w:p>
        </w:tc>
        <w:tc>
          <w:tcPr>
            <w:tcW w:w="2833"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孙丽</w:t>
            </w:r>
          </w:p>
        </w:tc>
        <w:tc>
          <w:tcPr>
            <w:tcW w:w="156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大纲审核人</w:t>
            </w:r>
          </w:p>
        </w:tc>
        <w:tc>
          <w:tcPr>
            <w:tcW w:w="2941"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先修课程</w:t>
            </w:r>
          </w:p>
        </w:tc>
        <w:tc>
          <w:tcPr>
            <w:tcW w:w="7335" w:type="dxa"/>
            <w:gridSpan w:val="3"/>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课程网址</w:t>
            </w:r>
          </w:p>
        </w:tc>
        <w:tc>
          <w:tcPr>
            <w:tcW w:w="7335" w:type="dxa"/>
            <w:gridSpan w:val="3"/>
            <w:shd w:val="clear" w:color="auto" w:fill="auto"/>
            <w:noWrap w:val="0"/>
            <w:vAlign w:val="center"/>
          </w:tcPr>
          <w:p>
            <w:pPr>
              <w:spacing w:line="440" w:lineRule="exact"/>
              <w:ind w:firstLine="0" w:firstLineChars="0"/>
              <w:rPr>
                <w:rFonts w:hint="eastAsia" w:ascii="宋体" w:hAnsi="宋体" w:eastAsia="宋体" w:cs="Times New Roman"/>
                <w:color w:val="auto"/>
                <w:sz w:val="24"/>
                <w:szCs w:val="24"/>
              </w:rPr>
            </w:pP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二、课程学习目标及与毕业要求的对应关系</w:t>
      </w:r>
    </w:p>
    <w:p>
      <w:pPr>
        <w:spacing w:before="156" w:beforeLines="50" w:after="156" w:afterLines="50" w:line="440" w:lineRule="exact"/>
        <w:ind w:firstLine="560" w:firstLineChars="200"/>
        <w:rPr>
          <w:rFonts w:hint="eastAsia" w:ascii="宋体" w:hAnsi="宋体" w:eastAsia="宋体" w:cs="Times New Roman"/>
          <w:color w:val="auto"/>
          <w:sz w:val="24"/>
          <w:szCs w:val="24"/>
          <w:lang w:val="en-US" w:eastAsia="zh-CN"/>
        </w:rPr>
      </w:pPr>
      <w:r>
        <w:rPr>
          <w:rFonts w:hint="eastAsia" w:ascii="黑体" w:hAnsi="黑体" w:eastAsia="黑体" w:cs="Times New Roman"/>
          <w:color w:val="auto"/>
          <w:sz w:val="28"/>
          <w:szCs w:val="28"/>
        </w:rPr>
        <w:t>（一）课程学习目标</w:t>
      </w:r>
    </w:p>
    <w:p>
      <w:pPr>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通过本课程的学习，使学生达到以下目标：</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 xml:space="preserve">1. </w:t>
      </w:r>
      <w:r>
        <w:rPr>
          <w:rFonts w:hint="eastAsia" w:ascii="宋体" w:hAnsi="宋体" w:eastAsia="宋体" w:cs="Times New Roman"/>
          <w:color w:val="auto"/>
          <w:sz w:val="24"/>
          <w:szCs w:val="24"/>
          <w:lang w:val="en-US" w:eastAsia="zh-CN"/>
        </w:rPr>
        <w:t>了解教师工作日常，了解班级管理工作内容，</w:t>
      </w:r>
      <w:r>
        <w:rPr>
          <w:rFonts w:hint="eastAsia" w:ascii="宋体" w:hAnsi="宋体" w:eastAsia="宋体" w:cs="Times New Roman"/>
          <w:color w:val="auto"/>
          <w:sz w:val="24"/>
          <w:szCs w:val="24"/>
        </w:rPr>
        <w:t>能够</w:t>
      </w:r>
      <w:r>
        <w:rPr>
          <w:rFonts w:hint="eastAsia" w:ascii="宋体" w:hAnsi="宋体" w:eastAsia="宋体" w:cs="Times New Roman"/>
          <w:color w:val="auto"/>
          <w:sz w:val="24"/>
          <w:szCs w:val="24"/>
          <w:lang w:val="en-US" w:eastAsia="zh-CN"/>
        </w:rPr>
        <w:t>有效配合教师完成教学管理</w:t>
      </w:r>
      <w:r>
        <w:rPr>
          <w:rFonts w:hint="eastAsia" w:ascii="宋体" w:hAnsi="宋体" w:eastAsia="宋体" w:cs="Times New Roman"/>
          <w:color w:val="auto"/>
          <w:sz w:val="24"/>
          <w:szCs w:val="24"/>
        </w:rPr>
        <w:t>实践相关问题</w:t>
      </w:r>
      <w:r>
        <w:rPr>
          <w:rFonts w:hint="eastAsia" w:ascii="宋体" w:hAnsi="宋体" w:eastAsia="宋体" w:cs="Times New Roman"/>
          <w:color w:val="auto"/>
          <w:sz w:val="24"/>
          <w:szCs w:val="24"/>
          <w:lang w:val="en-US" w:eastAsia="zh-CN"/>
        </w:rPr>
        <w:t>。</w:t>
      </w:r>
      <w:r>
        <w:rPr>
          <w:rFonts w:hint="eastAsia" w:ascii="宋体" w:hAnsi="宋体" w:eastAsia="宋体" w:cs="Times New Roman"/>
          <w:b/>
          <w:bCs/>
          <w:color w:val="auto"/>
          <w:sz w:val="24"/>
          <w:szCs w:val="24"/>
          <w:lang w:val="en-US" w:eastAsia="zh-CN"/>
        </w:rPr>
        <w:t>【毕业要求5 班级指导】</w:t>
      </w:r>
    </w:p>
    <w:p>
      <w:pPr>
        <w:spacing w:line="440" w:lineRule="exact"/>
        <w:ind w:firstLine="480" w:firstLineChars="200"/>
        <w:rPr>
          <w:rFonts w:hint="default"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 xml:space="preserve">2. </w:t>
      </w:r>
      <w:r>
        <w:rPr>
          <w:rFonts w:hint="eastAsia" w:ascii="宋体" w:hAnsi="宋体" w:eastAsia="宋体" w:cs="Times New Roman"/>
          <w:color w:val="auto"/>
          <w:sz w:val="24"/>
          <w:szCs w:val="24"/>
          <w:lang w:val="en-US" w:eastAsia="zh-CN"/>
        </w:rPr>
        <w:t>能与教师、同学和学生进行有效沟通，</w:t>
      </w:r>
      <w:r>
        <w:rPr>
          <w:rFonts w:hint="eastAsia" w:ascii="宋体" w:hAnsi="宋体" w:eastAsia="宋体" w:cs="Times New Roman"/>
          <w:color w:val="auto"/>
          <w:sz w:val="24"/>
          <w:szCs w:val="24"/>
        </w:rPr>
        <w:t>具有阅读理解能力、语言与文字表达能力、交流沟通能力、信息获取和处理能力，</w:t>
      </w:r>
      <w:r>
        <w:rPr>
          <w:rFonts w:hint="eastAsia" w:ascii="宋体" w:hAnsi="宋体" w:eastAsia="宋体" w:cs="Times New Roman"/>
          <w:color w:val="auto"/>
          <w:sz w:val="24"/>
          <w:szCs w:val="24"/>
          <w:lang w:val="en-US" w:eastAsia="zh-CN"/>
        </w:rPr>
        <w:t>能配合教师工作。</w:t>
      </w:r>
      <w:r>
        <w:rPr>
          <w:rFonts w:hint="eastAsia" w:ascii="宋体" w:hAnsi="宋体" w:eastAsia="宋体" w:cs="Times New Roman"/>
          <w:b/>
          <w:bCs/>
          <w:color w:val="auto"/>
          <w:sz w:val="24"/>
          <w:szCs w:val="24"/>
          <w:lang w:val="en-US" w:eastAsia="zh-CN"/>
        </w:rPr>
        <w:t>【毕业要求8 沟通合作】</w:t>
      </w:r>
    </w:p>
    <w:p>
      <w:pPr>
        <w:spacing w:line="440" w:lineRule="exact"/>
        <w:ind w:firstLine="560" w:firstLineChars="200"/>
        <w:rPr>
          <w:rFonts w:hint="eastAsia" w:ascii="黑体" w:hAnsi="黑体" w:eastAsia="黑体" w:cs="Times New Roman"/>
          <w:color w:val="auto"/>
          <w:sz w:val="28"/>
          <w:szCs w:val="28"/>
          <w:lang w:eastAsia="zh-CN"/>
        </w:rPr>
      </w:pPr>
      <w:r>
        <w:rPr>
          <w:rFonts w:hint="eastAsia" w:ascii="黑体" w:hAnsi="黑体" w:eastAsia="黑体" w:cs="Times New Roman"/>
          <w:color w:val="auto"/>
          <w:sz w:val="28"/>
          <w:szCs w:val="28"/>
          <w:lang w:eastAsia="zh-CN"/>
        </w:rPr>
        <w:br w:type="page"/>
      </w:r>
    </w:p>
    <w:p>
      <w:pPr>
        <w:spacing w:before="156" w:beforeLines="50" w:after="156" w:afterLines="50" w:line="440" w:lineRule="exact"/>
        <w:ind w:firstLine="560" w:firstLineChars="200"/>
        <w:rPr>
          <w:rFonts w:hint="eastAsia" w:ascii="黑体" w:hAnsi="黑体" w:eastAsia="黑体" w:cs="Times New Roman"/>
          <w:color w:val="auto"/>
          <w:sz w:val="28"/>
          <w:szCs w:val="28"/>
        </w:rPr>
      </w:pPr>
      <w:r>
        <w:rPr>
          <w:rFonts w:hint="eastAsia" w:ascii="黑体" w:hAnsi="黑体" w:eastAsia="黑体" w:cs="Times New Roman"/>
          <w:color w:val="auto"/>
          <w:sz w:val="28"/>
          <w:szCs w:val="28"/>
          <w:lang w:eastAsia="zh-CN"/>
        </w:rPr>
        <w:t>（</w:t>
      </w:r>
      <w:r>
        <w:rPr>
          <w:rFonts w:hint="eastAsia" w:ascii="黑体" w:hAnsi="黑体" w:eastAsia="黑体" w:cs="Times New Roman"/>
          <w:color w:val="auto"/>
          <w:sz w:val="28"/>
          <w:szCs w:val="28"/>
          <w:lang w:val="en-US" w:eastAsia="zh-CN"/>
        </w:rPr>
        <w:t>二</w:t>
      </w:r>
      <w:r>
        <w:rPr>
          <w:rFonts w:hint="eastAsia" w:ascii="黑体" w:hAnsi="黑体" w:eastAsia="黑体" w:cs="Times New Roman"/>
          <w:color w:val="auto"/>
          <w:sz w:val="28"/>
          <w:szCs w:val="28"/>
          <w:lang w:eastAsia="zh-CN"/>
        </w:rPr>
        <w:t>）</w:t>
      </w:r>
      <w:r>
        <w:rPr>
          <w:rFonts w:hint="eastAsia" w:ascii="黑体" w:hAnsi="黑体" w:eastAsia="黑体" w:cs="Times New Roman"/>
          <w:color w:val="auto"/>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5534"/>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676" w:type="dxa"/>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毕业要求</w:t>
            </w:r>
          </w:p>
        </w:tc>
        <w:tc>
          <w:tcPr>
            <w:tcW w:w="5534" w:type="dxa"/>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毕业要求指标点</w:t>
            </w:r>
          </w:p>
        </w:tc>
        <w:tc>
          <w:tcPr>
            <w:tcW w:w="1959" w:type="dxa"/>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numPr>
                <w:ilvl w:val="0"/>
                <w:numId w:val="23"/>
              </w:num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班级指导</w:t>
            </w:r>
          </w:p>
        </w:tc>
        <w:tc>
          <w:tcPr>
            <w:tcW w:w="5534" w:type="dxa"/>
            <w:noWrap w:val="0"/>
            <w:vAlign w:val="center"/>
          </w:tcPr>
          <w:p>
            <w:pPr>
              <w:spacing w:line="440" w:lineRule="exact"/>
              <w:ind w:firstLine="0" w:firstLineChars="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5.2【班级管理】掌握班级建设与管理的原理和原则、基本策略和基本方法，能够合理分析、解决教学与管理实践相关问题。了解学生发展指导、中学生综合素质评价等班级常规工作要点，能够初步运用信息技术辅助开展班级指导活动。</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H</w:t>
            </w:r>
            <w:r>
              <w:rPr>
                <w:rFonts w:hint="eastAsia" w:ascii="宋体" w:hAnsi="宋体" w:eastAsia="宋体" w:cs="Times New Roman"/>
                <w:color w:val="auto"/>
                <w:sz w:val="24"/>
                <w:szCs w:val="24"/>
                <w:lang w:eastAsia="zh-CN"/>
              </w:rPr>
              <w:t>）</w:t>
            </w:r>
          </w:p>
        </w:tc>
        <w:tc>
          <w:tcPr>
            <w:tcW w:w="1959" w:type="dxa"/>
            <w:noWrap w:val="0"/>
            <w:vAlign w:val="center"/>
          </w:tcPr>
          <w:p>
            <w:pPr>
              <w:spacing w:line="440" w:lineRule="exact"/>
              <w:ind w:firstLine="0" w:firstLineChars="0"/>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课程目标1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noWrap w:val="0"/>
            <w:vAlign w:val="center"/>
          </w:tcPr>
          <w:p>
            <w:pPr>
              <w:numPr>
                <w:ilvl w:val="0"/>
                <w:numId w:val="24"/>
              </w:numPr>
              <w:spacing w:line="440" w:lineRule="exact"/>
              <w:ind w:firstLine="0" w:firstLineChars="0"/>
              <w:jc w:val="both"/>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沟通合作</w:t>
            </w:r>
          </w:p>
        </w:tc>
        <w:tc>
          <w:tcPr>
            <w:tcW w:w="5534" w:type="dxa"/>
            <w:noWrap w:val="0"/>
            <w:vAlign w:val="center"/>
          </w:tcPr>
          <w:p>
            <w:pPr>
              <w:spacing w:line="440" w:lineRule="exact"/>
              <w:ind w:firstLine="0" w:firstLineChars="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8.2【沟通交流】掌握沟通交流的一般知识、方法与技能，具有阅读理解能力、语言与文字表达能力、交流沟通能力、信息获取和处理能力，能够在教育实践、社会实践中与同事、同行、专家等进行有效沟通交流。</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H</w:t>
            </w:r>
            <w:r>
              <w:rPr>
                <w:rFonts w:hint="eastAsia" w:ascii="宋体" w:hAnsi="宋体" w:eastAsia="宋体" w:cs="Times New Roman"/>
                <w:color w:val="auto"/>
                <w:sz w:val="24"/>
                <w:szCs w:val="24"/>
                <w:lang w:eastAsia="zh-CN"/>
              </w:rPr>
              <w:t>）</w:t>
            </w:r>
          </w:p>
        </w:tc>
        <w:tc>
          <w:tcPr>
            <w:tcW w:w="1959" w:type="dxa"/>
            <w:noWrap w:val="0"/>
            <w:vAlign w:val="center"/>
          </w:tcPr>
          <w:p>
            <w:pPr>
              <w:spacing w:line="440" w:lineRule="exact"/>
              <w:ind w:firstLine="0" w:firstLineChars="0"/>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课程目标2</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黑体" w:hAnsi="黑体" w:eastAsia="黑体" w:cs="Times New Roman"/>
          <w:color w:val="auto"/>
          <w:kern w:val="2"/>
          <w:sz w:val="28"/>
          <w:szCs w:val="28"/>
          <w:lang w:val="en-US" w:eastAsia="zh-CN" w:bidi="ar-SA"/>
        </w:rPr>
      </w:pPr>
      <w:r>
        <w:rPr>
          <w:rFonts w:hint="eastAsia" w:ascii="Arial" w:hAnsi="Arial" w:eastAsia="黑体" w:cstheme="minorBidi"/>
          <w:kern w:val="2"/>
          <w:sz w:val="28"/>
          <w:szCs w:val="22"/>
          <w:lang w:val="en-US" w:eastAsia="zh-CN" w:bidi="ar-SA"/>
        </w:rPr>
        <w:t>三、课程学习内容及与课程学习目标的对应关系</w:t>
      </w:r>
    </w:p>
    <w:p>
      <w:pPr>
        <w:spacing w:before="156" w:beforeLines="50" w:after="156" w:afterLines="50" w:line="440" w:lineRule="exact"/>
        <w:ind w:firstLine="562" w:firstLineChars="200"/>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（一）课程学习内容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560" w:firstLineChars="200"/>
        <w:jc w:val="center"/>
        <w:textAlignment w:val="auto"/>
        <w:rPr>
          <w:rFonts w:hint="default" w:ascii="黑体" w:hAnsi="黑体" w:eastAsia="黑体" w:cs="Times New Roman"/>
          <w:color w:val="auto"/>
          <w:sz w:val="28"/>
          <w:szCs w:val="28"/>
          <w:lang w:val="en-US" w:eastAsia="zh-CN"/>
        </w:rPr>
      </w:pPr>
      <w:r>
        <w:rPr>
          <w:rFonts w:hint="eastAsia" w:ascii="黑体" w:hAnsi="黑体" w:eastAsia="黑体" w:cs="Times New Roman"/>
          <w:color w:val="auto"/>
          <w:sz w:val="28"/>
          <w:szCs w:val="28"/>
          <w:lang w:val="en-US" w:eastAsia="zh-CN"/>
        </w:rPr>
        <w:t>教师助理当一当</w:t>
      </w:r>
    </w:p>
    <w:p>
      <w:pPr>
        <w:spacing w:line="440" w:lineRule="exact"/>
        <w:ind w:firstLine="482" w:firstLineChars="200"/>
        <w:rPr>
          <w:rFonts w:hint="eastAsia" w:ascii="宋体" w:hAnsi="宋体" w:eastAsia="宋体" w:cs="Times New Roman"/>
          <w:color w:val="auto"/>
          <w:sz w:val="24"/>
          <w:szCs w:val="24"/>
          <w:lang w:val="en-US" w:eastAsia="zh-CN"/>
        </w:rPr>
      </w:pPr>
      <w:r>
        <w:rPr>
          <w:rFonts w:hint="eastAsia" w:ascii="宋体" w:hAnsi="宋体" w:eastAsia="宋体" w:cs="Times New Roman"/>
          <w:b/>
          <w:color w:val="auto"/>
          <w:sz w:val="24"/>
          <w:szCs w:val="24"/>
        </w:rPr>
        <w:t>【学习目标】</w:t>
      </w:r>
      <w:r>
        <w:rPr>
          <w:rFonts w:hint="eastAsia" w:ascii="宋体" w:hAnsi="宋体" w:eastAsia="宋体" w:cs="Times New Roman"/>
          <w:color w:val="auto"/>
          <w:sz w:val="24"/>
          <w:szCs w:val="24"/>
          <w:lang w:val="en-US" w:eastAsia="zh-CN"/>
        </w:rPr>
        <w:t>了解教师工作日常，了解班级管理工作内容，</w:t>
      </w:r>
      <w:r>
        <w:rPr>
          <w:rFonts w:hint="eastAsia" w:ascii="宋体" w:hAnsi="宋体" w:eastAsia="宋体" w:cs="Times New Roman"/>
          <w:color w:val="auto"/>
          <w:sz w:val="24"/>
          <w:szCs w:val="24"/>
        </w:rPr>
        <w:t>能够</w:t>
      </w:r>
      <w:r>
        <w:rPr>
          <w:rFonts w:hint="eastAsia" w:ascii="宋体" w:hAnsi="宋体" w:eastAsia="宋体" w:cs="Times New Roman"/>
          <w:color w:val="auto"/>
          <w:sz w:val="24"/>
          <w:szCs w:val="24"/>
          <w:lang w:val="en-US" w:eastAsia="zh-CN"/>
        </w:rPr>
        <w:t>有效配合教师完成教学管理</w:t>
      </w:r>
      <w:r>
        <w:rPr>
          <w:rFonts w:hint="eastAsia" w:ascii="宋体" w:hAnsi="宋体" w:eastAsia="宋体" w:cs="Times New Roman"/>
          <w:color w:val="auto"/>
          <w:sz w:val="24"/>
          <w:szCs w:val="24"/>
        </w:rPr>
        <w:t>实践相关问题</w:t>
      </w:r>
      <w:r>
        <w:rPr>
          <w:rFonts w:hint="eastAsia" w:ascii="宋体" w:hAnsi="宋体" w:eastAsia="宋体" w:cs="Times New Roman"/>
          <w:color w:val="auto"/>
          <w:sz w:val="24"/>
          <w:szCs w:val="24"/>
          <w:lang w:val="en-US" w:eastAsia="zh-CN"/>
        </w:rPr>
        <w:t>。能与教师、同学和学生进行有效沟通，</w:t>
      </w:r>
      <w:r>
        <w:rPr>
          <w:rFonts w:hint="eastAsia" w:ascii="宋体" w:hAnsi="宋体" w:eastAsia="宋体" w:cs="Times New Roman"/>
          <w:color w:val="auto"/>
          <w:sz w:val="24"/>
          <w:szCs w:val="24"/>
        </w:rPr>
        <w:t>具有阅读理解能力、语言与文字表达能力、交流沟通能力、信息获取和处理能力，</w:t>
      </w:r>
      <w:r>
        <w:rPr>
          <w:rFonts w:hint="eastAsia" w:ascii="宋体" w:hAnsi="宋体" w:eastAsia="宋体" w:cs="Times New Roman"/>
          <w:color w:val="auto"/>
          <w:sz w:val="24"/>
          <w:szCs w:val="24"/>
          <w:lang w:val="en-US" w:eastAsia="zh-CN"/>
        </w:rPr>
        <w:t>能配合教师工作。</w:t>
      </w:r>
    </w:p>
    <w:p>
      <w:pPr>
        <w:spacing w:line="440" w:lineRule="exact"/>
        <w:ind w:firstLine="482" w:firstLineChars="200"/>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【学习内容】</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通过实践了解教师工作日常，了解班级管理工作内容，配合教师完成教学、教学管理等相关工作。</w:t>
      </w:r>
    </w:p>
    <w:p>
      <w:pPr>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【重点】</w:t>
      </w:r>
    </w:p>
    <w:p>
      <w:pPr>
        <w:spacing w:line="440" w:lineRule="exact"/>
        <w:ind w:firstLine="480" w:firstLineChars="200"/>
        <w:rPr>
          <w:rFonts w:hint="default"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通过助理实践，了解教师职业，培养对教师职业的热爱，并锻炼职业能力。</w:t>
      </w:r>
    </w:p>
    <w:p>
      <w:pPr>
        <w:spacing w:line="440" w:lineRule="exact"/>
        <w:ind w:firstLine="482" w:firstLineChars="20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【实施方式】</w:t>
      </w:r>
    </w:p>
    <w:p>
      <w:pPr>
        <w:spacing w:line="440" w:lineRule="exact"/>
        <w:ind w:firstLine="480" w:firstLineChars="200"/>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教师助理</w:t>
      </w:r>
    </w:p>
    <w:p>
      <w:pPr>
        <w:spacing w:line="440" w:lineRule="exact"/>
        <w:ind w:firstLine="482" w:firstLineChars="200"/>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【学习要求】</w:t>
      </w:r>
    </w:p>
    <w:p>
      <w:pPr>
        <w:spacing w:line="440" w:lineRule="exact"/>
        <w:ind w:firstLine="480" w:firstLineChars="200"/>
        <w:rPr>
          <w:rFonts w:hint="default"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每位同学至少体验一周的教师助理工作，记录工作内容，并对工作进行总结。</w:t>
      </w:r>
    </w:p>
    <w:p>
      <w:pPr>
        <w:spacing w:line="440" w:lineRule="exact"/>
        <w:ind w:firstLine="482" w:firstLineChars="200"/>
        <w:rPr>
          <w:rFonts w:hint="eastAsia" w:ascii="宋体" w:hAnsi="宋体" w:eastAsia="宋体" w:cs="Times New Roman"/>
          <w:color w:val="auto"/>
          <w:sz w:val="24"/>
          <w:szCs w:val="24"/>
        </w:rPr>
      </w:pPr>
      <w:r>
        <w:rPr>
          <w:rFonts w:hint="eastAsia" w:ascii="宋体" w:hAnsi="宋体" w:eastAsia="宋体" w:cs="Times New Roman"/>
          <w:b/>
          <w:color w:val="auto"/>
          <w:sz w:val="24"/>
          <w:szCs w:val="24"/>
        </w:rPr>
        <w:t>【实践要求】</w:t>
      </w:r>
    </w:p>
    <w:p>
      <w:pPr>
        <w:spacing w:line="440" w:lineRule="exact"/>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1.实践属性：</w:t>
      </w:r>
      <w:r>
        <w:rPr>
          <w:rFonts w:hint="eastAsia" w:ascii="宋体" w:hAnsi="宋体" w:eastAsia="宋体" w:cs="Times New Roman"/>
          <w:color w:val="auto"/>
          <w:sz w:val="24"/>
          <w:szCs w:val="24"/>
          <w:lang w:val="en-US" w:eastAsia="zh-CN"/>
        </w:rPr>
        <w:t>综合训练</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2.工作流程：</w:t>
      </w:r>
      <w:r>
        <w:rPr>
          <w:rFonts w:hint="eastAsia" w:ascii="宋体" w:hAnsi="宋体" w:eastAsia="宋体" w:cs="Times New Roman"/>
          <w:color w:val="auto"/>
          <w:sz w:val="24"/>
          <w:szCs w:val="24"/>
          <w:lang w:val="en-US" w:eastAsia="zh-CN"/>
        </w:rPr>
        <w:t>整合教师助理需求</w:t>
      </w:r>
      <w:r>
        <w:rPr>
          <w:rFonts w:hint="default" w:ascii="Arial" w:hAnsi="Arial" w:eastAsia="宋体" w:cs="Arial"/>
          <w:color w:val="auto"/>
          <w:sz w:val="24"/>
          <w:szCs w:val="24"/>
          <w:lang w:val="en-US" w:eastAsia="zh-CN"/>
        </w:rPr>
        <w:t>→</w:t>
      </w:r>
      <w:r>
        <w:rPr>
          <w:rFonts w:hint="eastAsia" w:ascii="Arial" w:hAnsi="Arial" w:eastAsia="宋体" w:cs="Arial"/>
          <w:color w:val="auto"/>
          <w:sz w:val="24"/>
          <w:szCs w:val="24"/>
          <w:lang w:val="en-US" w:eastAsia="zh-CN"/>
        </w:rPr>
        <w:t>分配学生</w:t>
      </w:r>
      <w:r>
        <w:rPr>
          <w:rFonts w:hint="default" w:ascii="Arial" w:hAnsi="Arial" w:eastAsia="宋体" w:cs="Arial"/>
          <w:color w:val="auto"/>
          <w:sz w:val="24"/>
          <w:szCs w:val="24"/>
          <w:lang w:val="en-US" w:eastAsia="zh-CN"/>
        </w:rPr>
        <w:t>→</w:t>
      </w:r>
      <w:r>
        <w:rPr>
          <w:rFonts w:hint="eastAsia" w:ascii="Arial" w:hAnsi="Arial" w:eastAsia="宋体" w:cs="Arial"/>
          <w:color w:val="auto"/>
          <w:sz w:val="24"/>
          <w:szCs w:val="24"/>
          <w:lang w:val="en-US" w:eastAsia="zh-CN"/>
        </w:rPr>
        <w:t>配合教师工作</w:t>
      </w:r>
      <w:r>
        <w:rPr>
          <w:rFonts w:hint="default" w:ascii="Arial" w:hAnsi="Arial" w:eastAsia="宋体" w:cs="Arial"/>
          <w:color w:val="auto"/>
          <w:sz w:val="24"/>
          <w:szCs w:val="24"/>
          <w:lang w:val="en-US" w:eastAsia="zh-CN"/>
        </w:rPr>
        <w:t>→</w:t>
      </w:r>
      <w:r>
        <w:rPr>
          <w:rFonts w:hint="eastAsia" w:ascii="Arial" w:hAnsi="Arial" w:eastAsia="宋体" w:cs="Arial"/>
          <w:color w:val="auto"/>
          <w:sz w:val="24"/>
          <w:szCs w:val="24"/>
          <w:lang w:val="en-US" w:eastAsia="zh-CN"/>
        </w:rPr>
        <w:t>总结工作</w:t>
      </w:r>
      <w:r>
        <w:rPr>
          <w:rFonts w:hint="default" w:ascii="Arial" w:hAnsi="Arial" w:eastAsia="宋体" w:cs="Arial"/>
          <w:color w:val="auto"/>
          <w:sz w:val="24"/>
          <w:szCs w:val="24"/>
          <w:lang w:val="en-US" w:eastAsia="zh-CN"/>
        </w:rPr>
        <w:t>→</w:t>
      </w:r>
      <w:r>
        <w:rPr>
          <w:rFonts w:hint="eastAsia" w:ascii="Arial" w:hAnsi="Arial" w:eastAsia="宋体" w:cs="Arial"/>
          <w:color w:val="auto"/>
          <w:sz w:val="24"/>
          <w:szCs w:val="24"/>
          <w:lang w:val="en-US" w:eastAsia="zh-CN"/>
        </w:rPr>
        <w:t>评价</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.实践准备：</w:t>
      </w:r>
      <w:r>
        <w:rPr>
          <w:rFonts w:hint="eastAsia" w:ascii="宋体" w:hAnsi="宋体" w:eastAsia="宋体" w:cs="Times New Roman"/>
          <w:color w:val="auto"/>
          <w:sz w:val="24"/>
          <w:szCs w:val="24"/>
          <w:lang w:val="en-US" w:eastAsia="zh-CN"/>
        </w:rPr>
        <w:t>整合教师助理需求</w:t>
      </w:r>
    </w:p>
    <w:p>
      <w:pPr>
        <w:spacing w:line="44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5.时间安排：</w:t>
      </w:r>
      <w:r>
        <w:rPr>
          <w:rFonts w:hint="eastAsia" w:ascii="宋体" w:hAnsi="宋体" w:eastAsia="宋体" w:cs="Times New Roman"/>
          <w:color w:val="auto"/>
          <w:sz w:val="24"/>
          <w:szCs w:val="24"/>
          <w:lang w:val="en-US" w:eastAsia="zh-CN"/>
        </w:rPr>
        <w:t>第5学期</w:t>
      </w:r>
    </w:p>
    <w:p>
      <w:pPr>
        <w:spacing w:before="156" w:beforeLines="50" w:after="156" w:afterLines="50" w:line="440" w:lineRule="exact"/>
        <w:ind w:left="561" w:firstLine="0" w:firstLineChars="0"/>
        <w:rPr>
          <w:rFonts w:hint="eastAsia" w:ascii="仿宋" w:hAnsi="仿宋" w:eastAsia="仿宋" w:cs="Times New Roman"/>
          <w:color w:val="auto"/>
          <w:sz w:val="24"/>
          <w:szCs w:val="24"/>
        </w:rPr>
      </w:pPr>
      <w:r>
        <w:rPr>
          <w:rFonts w:hint="eastAsia" w:ascii="黑体" w:hAnsi="黑体" w:eastAsia="黑体" w:cs="Times New Roman"/>
          <w:color w:val="auto"/>
          <w:sz w:val="28"/>
          <w:szCs w:val="28"/>
        </w:rPr>
        <w:t>（二）课程学习内容与课程学习目标的对应关系</w:t>
      </w:r>
      <w:r>
        <w:rPr>
          <w:rFonts w:hint="eastAsia" w:ascii="仿宋" w:hAnsi="仿宋" w:eastAsia="仿宋" w:cs="Times New Roman"/>
          <w:color w:val="auto"/>
          <w:sz w:val="24"/>
          <w:szCs w:val="24"/>
        </w:rPr>
        <w:t xml:space="preserve"> </w:t>
      </w:r>
    </w:p>
    <w:tbl>
      <w:tblPr>
        <w:tblStyle w:val="1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693"/>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403" w:type="dxa"/>
            <w:noWrap w:val="0"/>
            <w:vAlign w:val="center"/>
          </w:tcPr>
          <w:p>
            <w:pPr>
              <w:spacing w:line="440" w:lineRule="exact"/>
              <w:ind w:firstLine="0" w:firstLineChars="0"/>
              <w:jc w:val="center"/>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实践内容</w:t>
            </w:r>
          </w:p>
        </w:tc>
        <w:tc>
          <w:tcPr>
            <w:tcW w:w="2693" w:type="dxa"/>
            <w:noWrap w:val="0"/>
            <w:vAlign w:val="center"/>
          </w:tcPr>
          <w:p>
            <w:pPr>
              <w:spacing w:line="440" w:lineRule="exact"/>
              <w:ind w:firstLine="0" w:firstLineChars="0"/>
              <w:jc w:val="center"/>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实施方式</w:t>
            </w:r>
          </w:p>
        </w:tc>
        <w:tc>
          <w:tcPr>
            <w:tcW w:w="1985" w:type="dxa"/>
            <w:noWrap w:val="0"/>
            <w:vAlign w:val="center"/>
          </w:tcPr>
          <w:p>
            <w:pPr>
              <w:spacing w:line="440" w:lineRule="exact"/>
              <w:ind w:firstLine="0" w:firstLineChars="0"/>
              <w:jc w:val="center"/>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支撑的课程目标</w:t>
            </w:r>
          </w:p>
        </w:tc>
        <w:tc>
          <w:tcPr>
            <w:tcW w:w="1276" w:type="dxa"/>
            <w:noWrap w:val="0"/>
            <w:vAlign w:val="center"/>
          </w:tcPr>
          <w:p>
            <w:pPr>
              <w:spacing w:line="440" w:lineRule="exact"/>
              <w:ind w:firstLine="0" w:firstLineChars="0"/>
              <w:jc w:val="center"/>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学时安排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403" w:type="dxa"/>
            <w:noWrap w:val="0"/>
            <w:vAlign w:val="center"/>
          </w:tcPr>
          <w:p>
            <w:pPr>
              <w:spacing w:line="440" w:lineRule="exact"/>
              <w:ind w:firstLine="0" w:firstLineChars="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教师助理当一当</w:t>
            </w:r>
          </w:p>
        </w:tc>
        <w:tc>
          <w:tcPr>
            <w:tcW w:w="2693" w:type="dxa"/>
            <w:noWrap w:val="0"/>
            <w:vAlign w:val="center"/>
          </w:tcPr>
          <w:p>
            <w:pPr>
              <w:spacing w:line="440" w:lineRule="exact"/>
              <w:ind w:firstLine="0" w:firstLineChars="0"/>
              <w:jc w:val="center"/>
              <w:rPr>
                <w:rFonts w:ascii="宋体" w:hAnsi="宋体" w:eastAsia="宋体" w:cs="Times New Roman"/>
                <w:color w:val="auto"/>
                <w:sz w:val="24"/>
                <w:szCs w:val="24"/>
              </w:rPr>
            </w:pPr>
            <w:r>
              <w:rPr>
                <w:rFonts w:hint="eastAsia" w:ascii="宋体" w:hAnsi="宋体" w:eastAsia="宋体" w:cs="Times New Roman"/>
                <w:b w:val="0"/>
                <w:bCs w:val="0"/>
                <w:color w:val="auto"/>
                <w:sz w:val="24"/>
                <w:szCs w:val="24"/>
                <w:lang w:val="en-US" w:eastAsia="zh-CN"/>
              </w:rPr>
              <w:t>教师助理</w:t>
            </w:r>
          </w:p>
        </w:tc>
        <w:tc>
          <w:tcPr>
            <w:tcW w:w="1985"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课程</w:t>
            </w:r>
            <w:r>
              <w:rPr>
                <w:rFonts w:ascii="宋体" w:hAnsi="宋体" w:eastAsia="宋体" w:cs="Times New Roman"/>
                <w:color w:val="auto"/>
                <w:sz w:val="24"/>
                <w:szCs w:val="24"/>
              </w:rPr>
              <w:t>目标</w:t>
            </w: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1" w:type="dxa"/>
            <w:gridSpan w:val="3"/>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合计</w:t>
            </w:r>
          </w:p>
        </w:tc>
        <w:tc>
          <w:tcPr>
            <w:tcW w:w="1276" w:type="dxa"/>
            <w:noWrap w:val="0"/>
            <w:vAlign w:val="center"/>
          </w:tcPr>
          <w:p>
            <w:pPr>
              <w:spacing w:line="440" w:lineRule="exact"/>
              <w:ind w:firstLine="0" w:firstLine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1周</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color w:val="auto"/>
          <w:sz w:val="28"/>
          <w:szCs w:val="28"/>
        </w:rPr>
      </w:pPr>
      <w:r>
        <w:rPr>
          <w:rFonts w:hint="eastAsia" w:ascii="黑体" w:hAnsi="黑体" w:eastAsia="黑体" w:cs="Times New Roman"/>
          <w:color w:val="auto"/>
          <w:sz w:val="28"/>
          <w:szCs w:val="28"/>
        </w:rPr>
        <w:t>（一）课程考核内容、考核方式与课程学习目标的对应关系</w:t>
      </w: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376"/>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2" w:type="dxa"/>
            <w:noWrap w:val="0"/>
            <w:vAlign w:val="top"/>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课程目标</w:t>
            </w:r>
          </w:p>
        </w:tc>
        <w:tc>
          <w:tcPr>
            <w:tcW w:w="5376" w:type="dxa"/>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考核内容</w:t>
            </w:r>
          </w:p>
        </w:tc>
        <w:tc>
          <w:tcPr>
            <w:tcW w:w="2542" w:type="dxa"/>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课程目标1</w:t>
            </w:r>
          </w:p>
        </w:tc>
        <w:tc>
          <w:tcPr>
            <w:tcW w:w="5376" w:type="dxa"/>
            <w:noWrap w:val="0"/>
            <w:vAlign w:val="center"/>
          </w:tcPr>
          <w:p>
            <w:pPr>
              <w:spacing w:line="440" w:lineRule="exact"/>
              <w:ind w:firstLine="0" w:firstLineChars="0"/>
              <w:rPr>
                <w:rFonts w:hint="eastAsia" w:ascii="宋体" w:hAnsi="宋体" w:eastAsia="宋体" w:cs="Times New Roman"/>
                <w:bCs/>
                <w:color w:val="auto"/>
                <w:sz w:val="24"/>
                <w:szCs w:val="24"/>
              </w:rPr>
            </w:pPr>
            <w:r>
              <w:rPr>
                <w:rFonts w:hint="eastAsia" w:ascii="宋体" w:hAnsi="宋体" w:eastAsia="宋体" w:cs="Times New Roman"/>
                <w:color w:val="auto"/>
                <w:sz w:val="24"/>
                <w:szCs w:val="24"/>
                <w:lang w:val="en-US" w:eastAsia="zh-CN"/>
              </w:rPr>
              <w:t>了解教师工作日常，了解班级管理工作内容，</w:t>
            </w:r>
            <w:r>
              <w:rPr>
                <w:rFonts w:hint="eastAsia" w:ascii="宋体" w:hAnsi="宋体" w:eastAsia="宋体" w:cs="Times New Roman"/>
                <w:color w:val="auto"/>
                <w:sz w:val="24"/>
                <w:szCs w:val="24"/>
              </w:rPr>
              <w:t>能够</w:t>
            </w:r>
            <w:r>
              <w:rPr>
                <w:rFonts w:hint="eastAsia" w:ascii="宋体" w:hAnsi="宋体" w:eastAsia="宋体" w:cs="Times New Roman"/>
                <w:color w:val="auto"/>
                <w:sz w:val="24"/>
                <w:szCs w:val="24"/>
                <w:lang w:val="en-US" w:eastAsia="zh-CN"/>
              </w:rPr>
              <w:t>有效配合教师完成教学管理</w:t>
            </w:r>
            <w:r>
              <w:rPr>
                <w:rFonts w:hint="eastAsia" w:ascii="宋体" w:hAnsi="宋体" w:eastAsia="宋体" w:cs="Times New Roman"/>
                <w:color w:val="auto"/>
                <w:sz w:val="24"/>
                <w:szCs w:val="24"/>
              </w:rPr>
              <w:t>实践相关问题</w:t>
            </w:r>
            <w:r>
              <w:rPr>
                <w:rFonts w:hint="eastAsia" w:ascii="宋体" w:hAnsi="宋体" w:eastAsia="宋体" w:cs="Times New Roman"/>
                <w:color w:val="auto"/>
                <w:sz w:val="24"/>
                <w:szCs w:val="24"/>
                <w:lang w:val="en-US" w:eastAsia="zh-CN"/>
              </w:rPr>
              <w:t>。</w:t>
            </w:r>
          </w:p>
        </w:tc>
        <w:tc>
          <w:tcPr>
            <w:tcW w:w="2542" w:type="dxa"/>
            <w:noWrap w:val="0"/>
            <w:vAlign w:val="center"/>
          </w:tcPr>
          <w:p>
            <w:pPr>
              <w:spacing w:line="440" w:lineRule="exact"/>
              <w:ind w:firstLine="0" w:firstLineChars="0"/>
              <w:jc w:val="center"/>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课程目标2</w:t>
            </w:r>
          </w:p>
        </w:tc>
        <w:tc>
          <w:tcPr>
            <w:tcW w:w="5376" w:type="dxa"/>
            <w:noWrap w:val="0"/>
            <w:vAlign w:val="center"/>
          </w:tcPr>
          <w:p>
            <w:pPr>
              <w:spacing w:line="440" w:lineRule="exact"/>
              <w:ind w:firstLine="0" w:firstLineChars="0"/>
              <w:rPr>
                <w:rFonts w:hint="eastAsia" w:ascii="宋体" w:hAnsi="宋体" w:eastAsia="宋体" w:cs="Times New Roman"/>
                <w:bCs/>
                <w:color w:val="auto"/>
                <w:sz w:val="24"/>
                <w:szCs w:val="24"/>
              </w:rPr>
            </w:pPr>
            <w:r>
              <w:rPr>
                <w:rFonts w:hint="eastAsia" w:ascii="宋体" w:hAnsi="宋体" w:eastAsia="宋体" w:cs="Times New Roman"/>
                <w:color w:val="auto"/>
                <w:sz w:val="24"/>
                <w:szCs w:val="24"/>
                <w:lang w:val="en-US" w:eastAsia="zh-CN"/>
              </w:rPr>
              <w:t>能与教师、同学和学生进行有效沟通，</w:t>
            </w:r>
            <w:r>
              <w:rPr>
                <w:rFonts w:hint="eastAsia" w:ascii="宋体" w:hAnsi="宋体" w:eastAsia="宋体" w:cs="Times New Roman"/>
                <w:color w:val="auto"/>
                <w:sz w:val="24"/>
                <w:szCs w:val="24"/>
              </w:rPr>
              <w:t>具有阅读理解能力、语言与文字表达能力、交流沟通能力、信息获取和处理能力，</w:t>
            </w:r>
            <w:r>
              <w:rPr>
                <w:rFonts w:hint="eastAsia" w:ascii="宋体" w:hAnsi="宋体" w:eastAsia="宋体" w:cs="Times New Roman"/>
                <w:color w:val="auto"/>
                <w:sz w:val="24"/>
                <w:szCs w:val="24"/>
                <w:lang w:val="en-US" w:eastAsia="zh-CN"/>
              </w:rPr>
              <w:t>能配合教师工作。</w:t>
            </w:r>
          </w:p>
        </w:tc>
        <w:tc>
          <w:tcPr>
            <w:tcW w:w="2542"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lang w:val="en-US" w:eastAsia="zh-CN"/>
              </w:rPr>
              <w:t>考核评价</w:t>
            </w:r>
          </w:p>
        </w:tc>
      </w:tr>
    </w:tbl>
    <w:p>
      <w:pPr>
        <w:spacing w:before="156" w:beforeLines="50" w:after="156" w:afterLines="50" w:line="440" w:lineRule="exact"/>
        <w:ind w:firstLine="560" w:firstLineChars="200"/>
        <w:rPr>
          <w:rFonts w:ascii="黑体" w:hAnsi="黑体" w:eastAsia="黑体" w:cs="Times New Roman"/>
          <w:color w:val="auto"/>
          <w:sz w:val="28"/>
          <w:szCs w:val="28"/>
        </w:rPr>
      </w:pPr>
      <w:r>
        <w:rPr>
          <w:rFonts w:hint="eastAsia" w:ascii="黑体" w:hAnsi="黑体" w:eastAsia="黑体" w:cs="Times New Roman"/>
          <w:color w:val="auto"/>
          <w:sz w:val="28"/>
          <w:szCs w:val="28"/>
        </w:rPr>
        <w:t>（二）课程目标达成评价方式及考核比例</w:t>
      </w:r>
    </w:p>
    <w:tbl>
      <w:tblPr>
        <w:tblStyle w:val="1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3136"/>
        <w:gridCol w:w="31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2" w:type="dxa"/>
            <w:vMerge w:val="restart"/>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课程目标</w:t>
            </w:r>
          </w:p>
        </w:tc>
        <w:tc>
          <w:tcPr>
            <w:tcW w:w="6271" w:type="dxa"/>
            <w:gridSpan w:val="2"/>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考核方式及成绩比例（%）</w:t>
            </w:r>
          </w:p>
        </w:tc>
        <w:tc>
          <w:tcPr>
            <w:tcW w:w="1559" w:type="dxa"/>
            <w:vMerge w:val="restart"/>
            <w:noWrap w:val="0"/>
            <w:vAlign w:val="center"/>
          </w:tcPr>
          <w:p>
            <w:pPr>
              <w:spacing w:line="440" w:lineRule="exact"/>
              <w:ind w:firstLine="0" w:firstLineChars="0"/>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2" w:type="dxa"/>
            <w:vMerge w:val="continue"/>
            <w:noWrap w:val="0"/>
            <w:vAlign w:val="center"/>
          </w:tcPr>
          <w:p>
            <w:pPr>
              <w:spacing w:line="440" w:lineRule="exact"/>
              <w:ind w:firstLine="0" w:firstLineChars="0"/>
              <w:jc w:val="center"/>
              <w:rPr>
                <w:rFonts w:hint="eastAsia" w:ascii="宋体" w:hAnsi="宋体" w:eastAsia="宋体" w:cs="Times New Roman"/>
                <w:b/>
                <w:color w:val="auto"/>
                <w:sz w:val="24"/>
                <w:szCs w:val="24"/>
              </w:rPr>
            </w:pPr>
          </w:p>
        </w:tc>
        <w:tc>
          <w:tcPr>
            <w:tcW w:w="3136" w:type="dxa"/>
            <w:noWrap w:val="0"/>
            <w:vAlign w:val="center"/>
          </w:tcPr>
          <w:p>
            <w:pPr>
              <w:spacing w:line="440" w:lineRule="exact"/>
              <w:ind w:firstLine="0" w:firstLineChars="0"/>
              <w:jc w:val="center"/>
              <w:rPr>
                <w:rFonts w:hint="default"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教师评价</w:t>
            </w:r>
          </w:p>
        </w:tc>
        <w:tc>
          <w:tcPr>
            <w:tcW w:w="3135" w:type="dxa"/>
            <w:noWrap w:val="0"/>
            <w:vAlign w:val="center"/>
          </w:tcPr>
          <w:p>
            <w:pPr>
              <w:spacing w:line="440" w:lineRule="exact"/>
              <w:ind w:firstLine="0" w:firstLineChars="0"/>
              <w:jc w:val="center"/>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自我评价</w:t>
            </w:r>
          </w:p>
        </w:tc>
        <w:tc>
          <w:tcPr>
            <w:tcW w:w="1559" w:type="dxa"/>
            <w:vMerge w:val="continue"/>
            <w:noWrap w:val="0"/>
            <w:vAlign w:val="top"/>
          </w:tcPr>
          <w:p>
            <w:pPr>
              <w:spacing w:line="440" w:lineRule="exact"/>
              <w:ind w:firstLine="0" w:firstLineChars="0"/>
              <w:jc w:val="center"/>
              <w:rPr>
                <w:rFonts w:hint="eastAsia" w:ascii="宋体" w:hAnsi="宋体" w:eastAsia="宋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课程目标1</w:t>
            </w:r>
          </w:p>
        </w:tc>
        <w:tc>
          <w:tcPr>
            <w:tcW w:w="3136"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3135"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w:t>
            </w:r>
          </w:p>
        </w:tc>
        <w:tc>
          <w:tcPr>
            <w:tcW w:w="155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课程目标2</w:t>
            </w:r>
          </w:p>
        </w:tc>
        <w:tc>
          <w:tcPr>
            <w:tcW w:w="3136"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30</w:t>
            </w:r>
          </w:p>
        </w:tc>
        <w:tc>
          <w:tcPr>
            <w:tcW w:w="3135"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30</w:t>
            </w:r>
          </w:p>
        </w:tc>
        <w:tc>
          <w:tcPr>
            <w:tcW w:w="155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spacing w:line="440" w:lineRule="exact"/>
              <w:ind w:firstLine="0" w:firstLineChars="0"/>
              <w:jc w:val="cente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合计</w:t>
            </w:r>
          </w:p>
        </w:tc>
        <w:tc>
          <w:tcPr>
            <w:tcW w:w="3136"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50</w:t>
            </w:r>
          </w:p>
        </w:tc>
        <w:tc>
          <w:tcPr>
            <w:tcW w:w="3135" w:type="dxa"/>
            <w:noWrap w:val="0"/>
            <w:vAlign w:val="center"/>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50</w:t>
            </w:r>
          </w:p>
        </w:tc>
        <w:tc>
          <w:tcPr>
            <w:tcW w:w="1559" w:type="dxa"/>
            <w:noWrap w:val="0"/>
            <w:vAlign w:val="top"/>
          </w:tcPr>
          <w:p>
            <w:pPr>
              <w:spacing w:line="440" w:lineRule="exact"/>
              <w:ind w:firstLine="0" w:firstLineChars="0"/>
              <w:jc w:val="center"/>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100</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hint="eastAsia" w:ascii="黑体" w:hAnsi="黑体" w:eastAsia="黑体" w:cs="Times New Roman"/>
          <w:color w:val="auto"/>
          <w:sz w:val="28"/>
          <w:szCs w:val="28"/>
        </w:rPr>
      </w:pPr>
      <w:r>
        <w:rPr>
          <w:rFonts w:hint="eastAsia" w:ascii="黑体" w:hAnsi="黑体" w:eastAsia="黑体" w:cs="Times New Roman"/>
          <w:color w:val="auto"/>
          <w:sz w:val="28"/>
          <w:szCs w:val="28"/>
        </w:rPr>
        <w:t>（一）总成绩评定</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总成绩=</w:t>
      </w:r>
      <w:r>
        <w:rPr>
          <w:rFonts w:hint="eastAsia" w:ascii="宋体" w:hAnsi="宋体" w:eastAsia="宋体" w:cs="Times New Roman"/>
          <w:color w:val="auto"/>
          <w:sz w:val="24"/>
          <w:szCs w:val="24"/>
          <w:lang w:val="en-US" w:eastAsia="zh-CN"/>
        </w:rPr>
        <w:t>教师评价</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50</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自我评价</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50</w:t>
      </w:r>
      <w:r>
        <w:rPr>
          <w:rFonts w:hint="eastAsia" w:ascii="宋体" w:hAnsi="宋体" w:eastAsia="宋体" w:cs="Times New Roman"/>
          <w:color w:val="auto"/>
          <w:sz w:val="24"/>
          <w:szCs w:val="24"/>
        </w:rPr>
        <w:t>%</w:t>
      </w:r>
    </w:p>
    <w:p>
      <w:pPr>
        <w:spacing w:before="156" w:beforeLines="50" w:after="156" w:afterLines="50" w:line="440" w:lineRule="exact"/>
        <w:ind w:firstLine="560" w:firstLineChars="200"/>
        <w:rPr>
          <w:rFonts w:hint="eastAsia" w:ascii="宋体" w:hAnsi="宋体" w:eastAsia="宋体" w:cs="Times New Roman"/>
          <w:color w:val="auto"/>
          <w:sz w:val="24"/>
          <w:szCs w:val="24"/>
        </w:rPr>
      </w:pPr>
      <w:r>
        <w:rPr>
          <w:rFonts w:hint="eastAsia" w:ascii="黑体" w:hAnsi="黑体" w:eastAsia="黑体" w:cs="Times New Roman"/>
          <w:color w:val="auto"/>
          <w:sz w:val="28"/>
          <w:szCs w:val="28"/>
        </w:rPr>
        <w:t>（二）成绩评定</w:t>
      </w:r>
    </w:p>
    <w:p>
      <w:pPr>
        <w:spacing w:line="440" w:lineRule="exact"/>
        <w:ind w:firstLine="480" w:firstLineChars="200"/>
        <w:rPr>
          <w:rFonts w:hint="default" w:ascii="宋体" w:hAnsi="宋体" w:eastAsia="宋体" w:cs="Times New Roman"/>
          <w:color w:val="auto"/>
          <w:sz w:val="24"/>
          <w:szCs w:val="24"/>
          <w:lang w:val="en-US"/>
        </w:rPr>
      </w:pPr>
      <w:r>
        <w:rPr>
          <w:rFonts w:hint="eastAsia" w:ascii="宋体" w:hAnsi="宋体" w:eastAsia="宋体" w:cs="Times New Roman"/>
          <w:color w:val="auto"/>
          <w:sz w:val="24"/>
          <w:szCs w:val="24"/>
          <w:lang w:val="en-US" w:eastAsia="zh-CN"/>
        </w:rPr>
        <w:t>教师评价</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技能储备情况（40%）+工作手册（40%）+工作总结（20%）</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教师评价</w:t>
      </w:r>
      <w:r>
        <w:rPr>
          <w:rFonts w:hint="eastAsia" w:ascii="宋体" w:hAnsi="宋体" w:eastAsia="宋体" w:cs="Times New Roman"/>
          <w:color w:val="auto"/>
          <w:sz w:val="24"/>
          <w:szCs w:val="24"/>
        </w:rPr>
        <w:t>（100%）=</w:t>
      </w:r>
      <w:r>
        <w:rPr>
          <w:rFonts w:hint="eastAsia" w:ascii="宋体" w:hAnsi="宋体" w:eastAsia="宋体" w:cs="Times New Roman"/>
          <w:color w:val="auto"/>
          <w:sz w:val="24"/>
          <w:szCs w:val="24"/>
          <w:lang w:val="en-US" w:eastAsia="zh-CN"/>
        </w:rPr>
        <w:t>教师工作认识（40%）+任务完成情况（60%）</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六、课程资源</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无</w:t>
      </w:r>
    </w:p>
    <w:p>
      <w:pPr>
        <w:keepNext/>
        <w:keepLines/>
        <w:widowControl w:val="0"/>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本课程大纲依据</w:t>
      </w:r>
      <w:r>
        <w:rPr>
          <w:rFonts w:hint="eastAsia" w:ascii="宋体" w:hAnsi="宋体" w:eastAsia="宋体" w:cs="Times New Roman"/>
          <w:color w:val="auto"/>
          <w:sz w:val="24"/>
          <w:szCs w:val="24"/>
          <w:lang w:val="en-US" w:eastAsia="zh-CN"/>
        </w:rPr>
        <w:t>2023年化学</w:t>
      </w:r>
      <w:r>
        <w:rPr>
          <w:rFonts w:hint="eastAsia" w:ascii="宋体" w:hAnsi="宋体" w:eastAsia="宋体" w:cs="Times New Roman"/>
          <w:color w:val="auto"/>
          <w:sz w:val="24"/>
          <w:szCs w:val="24"/>
        </w:rPr>
        <w:t>专业人才培养方案制定。</w:t>
      </w:r>
    </w:p>
    <w:p>
      <w:pPr>
        <w:rPr>
          <w:rFonts w:hint="eastAsia" w:eastAsia="黑体" w:asciiTheme="minorAscii" w:hAnsiTheme="minorAscii" w:cstheme="minorBidi"/>
          <w:kern w:val="44"/>
          <w:sz w:val="36"/>
          <w:szCs w:val="22"/>
          <w:lang w:val="en-US" w:eastAsia="zh-CN" w:bidi="ar-SA"/>
        </w:rPr>
      </w:pPr>
      <w:bookmarkStart w:id="42" w:name="_Toc3417"/>
      <w:bookmarkStart w:id="43" w:name="_Toc54935628"/>
      <w:bookmarkStart w:id="44" w:name="_Toc54910820"/>
      <w:r>
        <w:rPr>
          <w:rFonts w:hint="eastAsia" w:eastAsia="黑体" w:asciiTheme="minorAscii" w:hAnsiTheme="minorAscii" w:cstheme="minorBidi"/>
          <w:kern w:val="44"/>
          <w:sz w:val="36"/>
          <w:szCs w:val="22"/>
          <w:lang w:val="en-US" w:eastAsia="zh-CN" w:bidi="ar-SA"/>
        </w:rPr>
        <w:br w:type="page"/>
      </w:r>
    </w:p>
    <w:p>
      <w:pPr>
        <w:keepNext/>
        <w:keepLines/>
        <w:widowControl w:val="0"/>
        <w:bidi w:val="0"/>
        <w:spacing w:before="100" w:beforeLines="100" w:beforeAutospacing="0" w:after="100" w:afterLines="100" w:afterAutospacing="0" w:line="440" w:lineRule="exact"/>
        <w:ind w:firstLine="720" w:firstLineChars="200"/>
        <w:jc w:val="center"/>
        <w:outlineLvl w:val="0"/>
        <w:rPr>
          <w:rFonts w:eastAsia="黑体" w:asciiTheme="minorAscii" w:hAnsiTheme="minorAscii" w:cstheme="minorBidi"/>
          <w:kern w:val="44"/>
          <w:sz w:val="36"/>
          <w:szCs w:val="22"/>
          <w:lang w:val="en-US" w:eastAsia="zh-CN" w:bidi="ar-SA"/>
        </w:rPr>
      </w:pPr>
      <w:bookmarkStart w:id="45" w:name="_Toc25790"/>
      <w:r>
        <w:rPr>
          <w:rFonts w:hint="eastAsia" w:eastAsia="黑体" w:asciiTheme="minorAscii" w:hAnsiTheme="minorAscii" w:cstheme="minorBidi"/>
          <w:kern w:val="44"/>
          <w:sz w:val="36"/>
          <w:szCs w:val="22"/>
          <w:lang w:val="en-US" w:eastAsia="zh-CN" w:bidi="ar-SA"/>
        </w:rPr>
        <w:t>《第二课堂》课程大纲</w:t>
      </w:r>
      <w:bookmarkEnd w:id="42"/>
      <w:bookmarkEnd w:id="43"/>
      <w:bookmarkEnd w:id="44"/>
      <w:bookmarkEnd w:id="45"/>
    </w:p>
    <w:p>
      <w:pPr>
        <w:pStyle w:val="3"/>
        <w:bidi w:val="0"/>
        <w:rPr>
          <w:lang w:val="en-US" w:eastAsia="zh-CN"/>
        </w:rPr>
      </w:pPr>
      <w:r>
        <w:rPr>
          <w:rFonts w:hint="eastAsia"/>
          <w:lang w:val="en-US" w:eastAsia="zh-CN"/>
        </w:rPr>
        <w:t>一、课程基本信息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659"/>
        <w:gridCol w:w="1480"/>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68"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课程名称</w:t>
            </w:r>
          </w:p>
        </w:tc>
        <w:tc>
          <w:tcPr>
            <w:tcW w:w="2833" w:type="dxa"/>
            <w:shd w:val="clear" w:color="auto" w:fill="auto"/>
            <w:vAlign w:val="center"/>
          </w:tcPr>
          <w:p>
            <w:pPr>
              <w:spacing w:line="440" w:lineRule="exact"/>
              <w:ind w:firstLine="0" w:firstLineChars="0"/>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第二课堂</w:t>
            </w:r>
          </w:p>
        </w:tc>
        <w:tc>
          <w:tcPr>
            <w:tcW w:w="1561"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课程代码</w:t>
            </w:r>
          </w:p>
        </w:tc>
        <w:tc>
          <w:tcPr>
            <w:tcW w:w="2941"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0713E01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68"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课程类别</w:t>
            </w:r>
          </w:p>
        </w:tc>
        <w:tc>
          <w:tcPr>
            <w:tcW w:w="2833"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集中实践</w:t>
            </w:r>
          </w:p>
        </w:tc>
        <w:tc>
          <w:tcPr>
            <w:tcW w:w="1561"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学时</w:t>
            </w:r>
          </w:p>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/学分</w:t>
            </w:r>
          </w:p>
        </w:tc>
        <w:tc>
          <w:tcPr>
            <w:tcW w:w="2941" w:type="dxa"/>
            <w:shd w:val="clear" w:color="auto" w:fill="auto"/>
            <w:vAlign w:val="center"/>
          </w:tcPr>
          <w:p>
            <w:pPr>
              <w:spacing w:line="440" w:lineRule="exact"/>
              <w:ind w:firstLine="0" w:firstLineChars="0"/>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4</w:t>
            </w:r>
            <w:r>
              <w:rPr>
                <w:rFonts w:hint="eastAsia" w:ascii="宋体" w:hAnsi="宋体" w:eastAsia="宋体" w:cs="Times New Roman"/>
                <w:sz w:val="24"/>
              </w:rPr>
              <w:t>周/</w:t>
            </w:r>
            <w:r>
              <w:rPr>
                <w:rFonts w:hint="eastAsia" w:ascii="宋体" w:hAnsi="宋体" w:eastAsia="宋体" w:cs="Times New Roman"/>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8"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实施方式</w:t>
            </w:r>
          </w:p>
        </w:tc>
        <w:tc>
          <w:tcPr>
            <w:tcW w:w="7335" w:type="dxa"/>
            <w:gridSpan w:val="3"/>
            <w:shd w:val="clear" w:color="auto" w:fill="auto"/>
            <w:vAlign w:val="center"/>
          </w:tcPr>
          <w:p>
            <w:pPr>
              <w:spacing w:line="440" w:lineRule="exact"/>
              <w:ind w:firstLine="0" w:firstLineChars="0"/>
              <w:jc w:val="center"/>
              <w:rPr>
                <w:rFonts w:ascii="宋体" w:hAnsi="宋体" w:eastAsia="宋体" w:cs="Times New Roman"/>
                <w:color w:val="FF0000"/>
                <w:sz w:val="24"/>
              </w:rPr>
            </w:pPr>
            <w:r>
              <w:rPr>
                <w:rFonts w:hint="eastAsia" w:ascii="宋体" w:hAnsi="宋体" w:eastAsia="宋体" w:cs="Times New Roman"/>
                <w:sz w:val="24"/>
              </w:rPr>
              <w:t>专业实践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开课单位</w:t>
            </w:r>
          </w:p>
        </w:tc>
        <w:tc>
          <w:tcPr>
            <w:tcW w:w="2833"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化工学院</w:t>
            </w:r>
          </w:p>
        </w:tc>
        <w:tc>
          <w:tcPr>
            <w:tcW w:w="1561"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适用专业</w:t>
            </w:r>
          </w:p>
        </w:tc>
        <w:tc>
          <w:tcPr>
            <w:tcW w:w="2941"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668"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课程负责人</w:t>
            </w:r>
          </w:p>
        </w:tc>
        <w:tc>
          <w:tcPr>
            <w:tcW w:w="7335" w:type="dxa"/>
            <w:gridSpan w:val="3"/>
            <w:shd w:val="clear" w:color="auto" w:fill="auto"/>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rPr>
              <w:t>吕立强、</w:t>
            </w:r>
            <w:r>
              <w:rPr>
                <w:rFonts w:hint="eastAsia" w:ascii="宋体" w:hAnsi="宋体" w:eastAsia="宋体" w:cs="Times New Roman"/>
                <w:sz w:val="24"/>
                <w:lang w:val="en-US" w:eastAsia="zh-CN"/>
              </w:rPr>
              <w:t>陈硕</w:t>
            </w:r>
            <w:r>
              <w:rPr>
                <w:rFonts w:hint="eastAsia" w:ascii="宋体" w:hAnsi="宋体" w:eastAsia="宋体" w:cs="Times New Roman"/>
                <w:sz w:val="24"/>
              </w:rPr>
              <w:t>、陈丁龙、</w:t>
            </w:r>
            <w:r>
              <w:rPr>
                <w:rFonts w:hint="eastAsia" w:ascii="宋体" w:hAnsi="宋体" w:eastAsia="宋体" w:cs="Times New Roman"/>
                <w:sz w:val="24"/>
                <w:lang w:val="en-US" w:eastAsia="zh-CN"/>
              </w:rPr>
              <w:t>次立杰等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68"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大纲撰写人</w:t>
            </w:r>
          </w:p>
        </w:tc>
        <w:tc>
          <w:tcPr>
            <w:tcW w:w="2833" w:type="dxa"/>
            <w:shd w:val="clear" w:color="auto" w:fill="auto"/>
            <w:vAlign w:val="center"/>
          </w:tcPr>
          <w:p>
            <w:pPr>
              <w:spacing w:line="440" w:lineRule="exact"/>
              <w:ind w:firstLine="0" w:firstLineChars="0"/>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孙丽</w:t>
            </w:r>
          </w:p>
        </w:tc>
        <w:tc>
          <w:tcPr>
            <w:tcW w:w="1561"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大纲审核人</w:t>
            </w:r>
          </w:p>
        </w:tc>
        <w:tc>
          <w:tcPr>
            <w:tcW w:w="2941"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吕立强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先修课程</w:t>
            </w:r>
          </w:p>
        </w:tc>
        <w:tc>
          <w:tcPr>
            <w:tcW w:w="7335" w:type="dxa"/>
            <w:gridSpan w:val="3"/>
            <w:shd w:val="clear" w:color="auto" w:fill="auto"/>
            <w:vAlign w:val="center"/>
          </w:tcPr>
          <w:p>
            <w:pPr>
              <w:spacing w:line="440" w:lineRule="exact"/>
              <w:ind w:firstLine="0" w:firstLineChars="0"/>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无机化学、有机化学等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8" w:type="dxa"/>
            <w:shd w:val="clear" w:color="auto" w:fill="auto"/>
            <w:vAlign w:val="center"/>
          </w:tcPr>
          <w:p>
            <w:pPr>
              <w:spacing w:line="440" w:lineRule="exact"/>
              <w:ind w:firstLine="0" w:firstLineChars="0"/>
              <w:jc w:val="center"/>
              <w:rPr>
                <w:rFonts w:ascii="宋体" w:hAnsi="宋体" w:eastAsia="宋体" w:cs="Times New Roman"/>
                <w:sz w:val="24"/>
              </w:rPr>
            </w:pPr>
            <w:r>
              <w:rPr>
                <w:rFonts w:hint="eastAsia" w:ascii="宋体" w:hAnsi="宋体" w:eastAsia="宋体" w:cs="Times New Roman"/>
                <w:sz w:val="24"/>
              </w:rPr>
              <w:t>课程网址</w:t>
            </w:r>
          </w:p>
        </w:tc>
        <w:tc>
          <w:tcPr>
            <w:tcW w:w="7335" w:type="dxa"/>
            <w:gridSpan w:val="3"/>
            <w:shd w:val="clear" w:color="auto" w:fill="auto"/>
            <w:vAlign w:val="center"/>
          </w:tcPr>
          <w:p>
            <w:pPr>
              <w:spacing w:line="440" w:lineRule="exact"/>
              <w:ind w:firstLine="0" w:firstLineChars="0"/>
              <w:rPr>
                <w:rFonts w:ascii="宋体" w:hAnsi="宋体" w:eastAsia="宋体" w:cs="Times New Roman"/>
                <w:color w:val="FF0000"/>
                <w:sz w:val="24"/>
              </w:rPr>
            </w:pPr>
          </w:p>
        </w:tc>
      </w:tr>
    </w:tbl>
    <w:p>
      <w:pPr>
        <w:pStyle w:val="3"/>
        <w:bidi w:val="0"/>
        <w:rPr>
          <w:lang w:val="en-US" w:eastAsia="zh-CN"/>
        </w:rPr>
      </w:pPr>
      <w:r>
        <w:rPr>
          <w:rFonts w:hint="eastAsia"/>
          <w:lang w:val="en-US" w:eastAsia="zh-CN"/>
        </w:rPr>
        <w:t>二、课程学习目标及与毕业要求的对应关系</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（一）课程学习目标</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通过本课程的学习，使学生达到以下目标：</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1.掌握化学学科相关的基础科学知识，具有严谨的科学态度和科学精神。</w:t>
      </w:r>
      <w:r>
        <w:rPr>
          <w:rFonts w:hint="eastAsia" w:ascii="宋体" w:hAnsi="宋体" w:eastAsia="宋体" w:cs="Times New Roman"/>
          <w:sz w:val="24"/>
        </w:rPr>
        <w:t>了解化学学科二级学科（无机化学、分析化学、有机化学、物理化学、化学学科教学）的前沿动态。能够学会运用英语、数学、物理和文献检索等相关知识和方法对化学问题进行科学探究和创新研究。【</w:t>
      </w:r>
      <w:r>
        <w:rPr>
          <w:rFonts w:hint="eastAsia" w:ascii="宋体" w:hAnsi="宋体" w:eastAsia="宋体" w:cs="Times New Roman"/>
          <w:b/>
          <w:bCs/>
          <w:sz w:val="24"/>
        </w:rPr>
        <w:t>毕业要求3</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rPr>
        <w:t>学科素养</w:t>
      </w:r>
      <w:r>
        <w:rPr>
          <w:rFonts w:hint="eastAsia" w:ascii="宋体" w:hAnsi="宋体" w:eastAsia="宋体" w:cs="Times New Roman"/>
          <w:sz w:val="24"/>
        </w:rPr>
        <w:t>】</w:t>
      </w:r>
    </w:p>
    <w:p>
      <w:pPr>
        <w:spacing w:line="440" w:lineRule="exact"/>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2.了解学习共同体，能与同学合作开展实验，具有团队意识，具有一定的团队协作能力。</w:t>
      </w:r>
      <w:r>
        <w:rPr>
          <w:rFonts w:hint="eastAsia" w:ascii="宋体" w:hAnsi="宋体" w:eastAsia="宋体" w:cs="Times New Roman"/>
          <w:sz w:val="24"/>
        </w:rPr>
        <w:t>【</w:t>
      </w:r>
      <w:r>
        <w:rPr>
          <w:rFonts w:hint="eastAsia" w:ascii="宋体" w:hAnsi="宋体" w:eastAsia="宋体" w:cs="Times New Roman"/>
          <w:b/>
          <w:bCs/>
          <w:sz w:val="24"/>
        </w:rPr>
        <w:t>毕业要求</w:t>
      </w:r>
      <w:r>
        <w:rPr>
          <w:rFonts w:hint="eastAsia" w:ascii="宋体" w:hAnsi="宋体" w:eastAsia="宋体" w:cs="Times New Roman"/>
          <w:b/>
          <w:bCs/>
          <w:sz w:val="24"/>
          <w:lang w:val="en-US" w:eastAsia="zh-CN"/>
        </w:rPr>
        <w:t>8 团队协作</w:t>
      </w:r>
      <w:r>
        <w:rPr>
          <w:rFonts w:hint="eastAsia" w:ascii="宋体" w:hAnsi="宋体" w:eastAsia="宋体" w:cs="Times New Roman"/>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firstLine="560" w:firstLineChars="200"/>
        <w:textAlignment w:val="auto"/>
        <w:rPr>
          <w:rFonts w:ascii="黑体" w:hAnsi="黑体" w:eastAsia="黑体" w:cs="Times New Roman"/>
          <w:sz w:val="28"/>
          <w:szCs w:val="28"/>
        </w:rPr>
      </w:pPr>
      <w:r>
        <w:rPr>
          <w:rFonts w:hint="eastAsia" w:ascii="黑体" w:hAnsi="黑体" w:eastAsia="黑体" w:cs="Times New Roman"/>
          <w:sz w:val="28"/>
          <w:szCs w:val="28"/>
          <w:lang w:eastAsia="zh-CN"/>
        </w:rPr>
        <w:t>（</w:t>
      </w:r>
      <w:r>
        <w:rPr>
          <w:rFonts w:hint="eastAsia" w:ascii="黑体" w:hAnsi="黑体" w:eastAsia="黑体" w:cs="Times New Roman"/>
          <w:sz w:val="28"/>
          <w:szCs w:val="28"/>
          <w:lang w:val="en-US" w:eastAsia="zh-CN"/>
        </w:rPr>
        <w:t>二</w:t>
      </w:r>
      <w:r>
        <w:rPr>
          <w:rFonts w:hint="eastAsia" w:ascii="黑体" w:hAnsi="黑体" w:eastAsia="黑体" w:cs="Times New Roman"/>
          <w:sz w:val="28"/>
          <w:szCs w:val="28"/>
          <w:lang w:eastAsia="zh-CN"/>
        </w:rPr>
        <w:t>）</w:t>
      </w:r>
      <w:r>
        <w:rPr>
          <w:rFonts w:hint="eastAsia" w:ascii="黑体" w:hAnsi="黑体" w:eastAsia="黑体" w:cs="Times New Roman"/>
          <w:sz w:val="28"/>
          <w:szCs w:val="28"/>
        </w:rPr>
        <w:t>课程学习目标与毕业要求指标点的对应关系</w:t>
      </w:r>
    </w:p>
    <w:tbl>
      <w:tblPr>
        <w:tblStyle w:val="1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03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31" w:type="dxa"/>
            <w:vAlign w:val="center"/>
          </w:tcPr>
          <w:p>
            <w:pPr>
              <w:spacing w:line="440" w:lineRule="exact"/>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毕业要求</w:t>
            </w:r>
          </w:p>
        </w:tc>
        <w:tc>
          <w:tcPr>
            <w:tcW w:w="6033" w:type="dxa"/>
            <w:vAlign w:val="center"/>
          </w:tcPr>
          <w:p>
            <w:pPr>
              <w:spacing w:line="440" w:lineRule="exact"/>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毕业要求指标点</w:t>
            </w:r>
          </w:p>
        </w:tc>
        <w:tc>
          <w:tcPr>
            <w:tcW w:w="1605" w:type="dxa"/>
            <w:vAlign w:val="center"/>
          </w:tcPr>
          <w:p>
            <w:pPr>
              <w:spacing w:line="440" w:lineRule="exact"/>
              <w:ind w:firstLine="0" w:firstLineChars="0"/>
              <w:jc w:val="center"/>
              <w:rPr>
                <w:rFonts w:hint="eastAsia" w:ascii="宋体" w:hAnsi="宋体" w:eastAsia="宋体" w:cs="宋体"/>
                <w:b/>
                <w:sz w:val="24"/>
                <w:highlight w:val="none"/>
              </w:rPr>
            </w:pPr>
            <w:r>
              <w:rPr>
                <w:rFonts w:hint="eastAsia" w:ascii="宋体" w:hAnsi="宋体" w:eastAsia="宋体" w:cs="宋体"/>
                <w:b/>
                <w:sz w:val="24"/>
                <w:highlight w:val="none"/>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spacing w:line="440" w:lineRule="exact"/>
              <w:ind w:firstLine="0" w:firstLineChars="0"/>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3.学科素养</w:t>
            </w:r>
          </w:p>
        </w:tc>
        <w:tc>
          <w:tcPr>
            <w:tcW w:w="6033" w:type="dxa"/>
            <w:vAlign w:val="center"/>
          </w:tcPr>
          <w:p>
            <w:pPr>
              <w:widowControl w:val="0"/>
              <w:spacing w:line="400" w:lineRule="exact"/>
              <w:ind w:left="0" w:leftChars="0" w:firstLine="0" w:firstLineChars="0"/>
              <w:jc w:val="both"/>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3.4【综合运用】掌握化学学科所需英语、数学、物理学和计算机等相关学科的基本内容，对学习科学相关知识有一定了解，了解化学与其他学科的联系，能够综合运用相关知识和方法对化学问题进行科学探究。（H）</w:t>
            </w:r>
          </w:p>
        </w:tc>
        <w:tc>
          <w:tcPr>
            <w:tcW w:w="1605" w:type="dxa"/>
            <w:vAlign w:val="center"/>
          </w:tcPr>
          <w:p>
            <w:pPr>
              <w:spacing w:line="440" w:lineRule="exact"/>
              <w:ind w:firstLine="0" w:firstLineChars="0"/>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课程目标</w:t>
            </w:r>
            <w:r>
              <w:rPr>
                <w:rFonts w:hint="eastAsia" w:ascii="宋体" w:hAnsi="宋体" w:eastAsia="宋体" w:cs="宋体"/>
                <w:color w:val="00000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spacing w:line="440" w:lineRule="exact"/>
              <w:ind w:firstLine="0" w:firstLineChars="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8.沟通合作</w:t>
            </w:r>
          </w:p>
        </w:tc>
        <w:tc>
          <w:tcPr>
            <w:tcW w:w="6033" w:type="dxa"/>
            <w:vAlign w:val="center"/>
          </w:tcPr>
          <w:p>
            <w:pPr>
              <w:widowControl w:val="0"/>
              <w:spacing w:line="400" w:lineRule="exact"/>
              <w:ind w:left="0" w:leftChars="0" w:firstLine="0" w:firstLineChars="0"/>
              <w:jc w:val="both"/>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8.1【沟通交流】理解学习共同体在群体学习中的作用，具有团队协作精神，掌握团队协作的基本策略，了解中学教育的团队协作类型和方法，能有效践行学习共同体，积极主动参加小组学习、专题研讨、团队互动、网络分享等协作学习活动。（1）</w:t>
            </w:r>
          </w:p>
        </w:tc>
        <w:tc>
          <w:tcPr>
            <w:tcW w:w="1605" w:type="dxa"/>
            <w:vAlign w:val="center"/>
          </w:tcPr>
          <w:p>
            <w:pPr>
              <w:spacing w:line="440" w:lineRule="exact"/>
              <w:ind w:firstLine="0" w:firstLineChars="0"/>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课程目标</w:t>
            </w:r>
            <w:r>
              <w:rPr>
                <w:rFonts w:hint="eastAsia" w:ascii="宋体" w:hAnsi="宋体" w:eastAsia="宋体" w:cs="宋体"/>
                <w:color w:val="000000"/>
                <w:sz w:val="24"/>
                <w:highlight w:val="none"/>
                <w:lang w:val="en-US" w:eastAsia="zh-CN"/>
              </w:rPr>
              <w:t>2</w:t>
            </w:r>
          </w:p>
        </w:tc>
      </w:tr>
    </w:tbl>
    <w:p>
      <w:pPr>
        <w:pStyle w:val="3"/>
        <w:bidi w:val="0"/>
        <w:rPr>
          <w:lang w:val="en-US" w:eastAsia="zh-CN"/>
        </w:rPr>
      </w:pPr>
      <w:r>
        <w:rPr>
          <w:rFonts w:hint="eastAsia"/>
          <w:lang w:val="en-US" w:eastAsia="zh-CN"/>
        </w:rPr>
        <w:t>三、课程学习内容及与课程学习目标的对应关系</w:t>
      </w:r>
    </w:p>
    <w:p>
      <w:pPr>
        <w:spacing w:before="156" w:beforeLines="50" w:after="156" w:afterLines="50" w:line="440" w:lineRule="exact"/>
        <w:ind w:firstLine="562" w:firstLineChars="200"/>
        <w:rPr>
          <w:rFonts w:ascii="黑体" w:hAnsi="黑体" w:eastAsia="黑体" w:cs="Times New Roman"/>
          <w:b/>
          <w:sz w:val="28"/>
          <w:szCs w:val="28"/>
        </w:rPr>
      </w:pPr>
      <w:r>
        <w:rPr>
          <w:rFonts w:hint="eastAsia" w:ascii="黑体" w:hAnsi="黑体" w:eastAsia="黑体" w:cs="Times New Roman"/>
          <w:b/>
          <w:sz w:val="28"/>
          <w:szCs w:val="28"/>
        </w:rPr>
        <w:t>（一）课程学习内容</w:t>
      </w:r>
    </w:p>
    <w:p>
      <w:pPr>
        <w:spacing w:before="156" w:beforeLines="50" w:after="156" w:afterLines="50" w:line="440" w:lineRule="exact"/>
        <w:ind w:firstLine="562" w:firstLineChars="200"/>
        <w:jc w:val="center"/>
        <w:rPr>
          <w:rFonts w:hint="default"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训练1、2开展计划</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【学习目标】</w:t>
      </w:r>
    </w:p>
    <w:p>
      <w:pPr>
        <w:spacing w:line="440" w:lineRule="exact"/>
        <w:ind w:firstLine="480" w:firstLineChars="200"/>
        <w:rPr>
          <w:rFonts w:ascii="宋体" w:hAnsi="宋体" w:eastAsia="宋体" w:cs="Times New Roman"/>
          <w:bCs/>
          <w:sz w:val="24"/>
        </w:rPr>
      </w:pPr>
      <w:r>
        <w:rPr>
          <w:rFonts w:hint="eastAsia" w:ascii="宋体" w:hAnsi="宋体" w:eastAsia="宋体" w:cs="Times New Roman"/>
          <w:bCs/>
          <w:sz w:val="24"/>
        </w:rPr>
        <w:t>1.认知类目标：了解化学学科各二级学科的前沿动态；在教师指导下，会进行文献检索和实训报告。</w:t>
      </w:r>
    </w:p>
    <w:p>
      <w:pPr>
        <w:spacing w:line="440" w:lineRule="exact"/>
        <w:ind w:firstLine="480" w:firstLineChars="200"/>
        <w:rPr>
          <w:rFonts w:ascii="宋体" w:hAnsi="宋体" w:eastAsia="宋体" w:cs="Times New Roman"/>
          <w:bCs/>
          <w:sz w:val="24"/>
        </w:rPr>
      </w:pPr>
      <w:r>
        <w:rPr>
          <w:rFonts w:hint="eastAsia" w:ascii="宋体" w:hAnsi="宋体" w:eastAsia="宋体" w:cs="Times New Roman"/>
          <w:bCs/>
          <w:sz w:val="24"/>
        </w:rPr>
        <w:t>2.过程与方法类目标：学会文献检索的基本方法和手段；应用所学知识和实验技能对化学问题进行科学探究和创新研究，并学会撰写研究报告。</w:t>
      </w:r>
    </w:p>
    <w:p>
      <w:pPr>
        <w:spacing w:line="440" w:lineRule="exact"/>
        <w:ind w:firstLine="480" w:firstLineChars="200"/>
        <w:rPr>
          <w:rFonts w:ascii="宋体" w:hAnsi="宋体" w:eastAsia="宋体" w:cs="Times New Roman"/>
          <w:bCs/>
          <w:sz w:val="24"/>
        </w:rPr>
      </w:pPr>
      <w:r>
        <w:rPr>
          <w:rFonts w:hint="eastAsia" w:ascii="宋体" w:hAnsi="宋体" w:eastAsia="宋体" w:cs="Times New Roman"/>
          <w:bCs/>
          <w:sz w:val="24"/>
        </w:rPr>
        <w:t>3.情感、态度、价值观类目标：使学生体会到反思的作用和在科学研究中的重要性。</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【学习内容】</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1.实训前准备工作</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以小组为单位，在老师的指导下，进行选题。</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2.查阅资料</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由指导教师对学生查阅资料进行指导，学生对资料进行整理，形成总结。</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3.设计实验方案</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学生们以小组为单位，对实验方法、所需药品、设备、仪器进行选择，设计实验方案，由指导老师进行可行性评判。</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4.进行实验验证</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学生以小组为单位，按实验设计流程进行实验。</w:t>
      </w:r>
    </w:p>
    <w:p>
      <w:pPr>
        <w:spacing w:line="440" w:lineRule="exact"/>
        <w:ind w:firstLine="480" w:firstLineChars="200"/>
        <w:rPr>
          <w:rFonts w:ascii="宋体" w:hAnsi="宋体" w:eastAsia="宋体" w:cs="Times New Roman"/>
          <w:sz w:val="24"/>
        </w:rPr>
      </w:pPr>
      <w:r>
        <w:rPr>
          <w:rFonts w:ascii="宋体" w:hAnsi="宋体" w:eastAsia="宋体" w:cs="Times New Roman"/>
          <w:sz w:val="24"/>
        </w:rPr>
        <w:t>5</w:t>
      </w:r>
      <w:r>
        <w:rPr>
          <w:rFonts w:hint="eastAsia" w:ascii="宋体" w:hAnsi="宋体" w:eastAsia="宋体" w:cs="Times New Roman"/>
          <w:sz w:val="24"/>
        </w:rPr>
        <w:t>.实训总结及实训报告撰写</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以小组为单位对实训过程进行总结，并以个人为单位撰写实训报告。</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【重点】</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 xml:space="preserve">. </w:t>
      </w:r>
      <w:r>
        <w:rPr>
          <w:rFonts w:hint="eastAsia" w:ascii="宋体" w:hAnsi="宋体" w:eastAsia="宋体" w:cs="Times New Roman"/>
          <w:sz w:val="24"/>
        </w:rPr>
        <w:t>文献调研</w:t>
      </w:r>
    </w:p>
    <w:p>
      <w:pPr>
        <w:spacing w:line="440" w:lineRule="exact"/>
        <w:ind w:firstLine="480" w:firstLineChars="200"/>
        <w:rPr>
          <w:rFonts w:ascii="宋体" w:hAnsi="宋体" w:eastAsia="宋体" w:cs="Times New Roman"/>
          <w:b/>
          <w:sz w:val="24"/>
        </w:rPr>
      </w:pPr>
      <w:r>
        <w:rPr>
          <w:rFonts w:hint="eastAsia" w:ascii="宋体" w:hAnsi="宋体" w:eastAsia="宋体" w:cs="Times New Roman"/>
          <w:sz w:val="24"/>
        </w:rPr>
        <w:t>2</w:t>
      </w:r>
      <w:r>
        <w:rPr>
          <w:rFonts w:ascii="宋体" w:hAnsi="宋体" w:eastAsia="宋体" w:cs="Times New Roman"/>
          <w:sz w:val="24"/>
        </w:rPr>
        <w:t xml:space="preserve">. </w:t>
      </w:r>
      <w:r>
        <w:rPr>
          <w:rFonts w:hint="eastAsia" w:ascii="宋体" w:hAnsi="宋体" w:eastAsia="宋体" w:cs="Times New Roman"/>
          <w:sz w:val="24"/>
        </w:rPr>
        <w:t>设计实验方案</w:t>
      </w:r>
    </w:p>
    <w:p>
      <w:pPr>
        <w:spacing w:line="440" w:lineRule="exact"/>
        <w:ind w:firstLine="482" w:firstLineChars="200"/>
        <w:rPr>
          <w:rFonts w:ascii="宋体" w:hAnsi="宋体" w:eastAsia="宋体" w:cs="Times New Roman"/>
          <w:b/>
          <w:sz w:val="24"/>
        </w:rPr>
      </w:pPr>
      <w:r>
        <w:rPr>
          <w:rFonts w:hint="eastAsia" w:ascii="宋体" w:hAnsi="宋体" w:eastAsia="宋体" w:cs="Times New Roman"/>
          <w:b/>
          <w:sz w:val="24"/>
        </w:rPr>
        <w:t>【难点】</w:t>
      </w:r>
    </w:p>
    <w:p>
      <w:pPr>
        <w:spacing w:line="440" w:lineRule="exact"/>
        <w:ind w:firstLine="480" w:firstLineChars="200"/>
        <w:rPr>
          <w:rFonts w:ascii="宋体" w:hAnsi="宋体" w:eastAsia="宋体" w:cs="Times New Roman"/>
          <w:b/>
          <w:sz w:val="24"/>
        </w:rPr>
      </w:pPr>
      <w:r>
        <w:rPr>
          <w:rFonts w:hint="eastAsia" w:ascii="宋体" w:hAnsi="宋体" w:eastAsia="宋体" w:cs="Times New Roman"/>
          <w:sz w:val="24"/>
        </w:rPr>
        <w:t>1</w:t>
      </w:r>
      <w:r>
        <w:rPr>
          <w:rFonts w:ascii="宋体" w:hAnsi="宋体" w:eastAsia="宋体" w:cs="Times New Roman"/>
          <w:sz w:val="24"/>
        </w:rPr>
        <w:t xml:space="preserve">. </w:t>
      </w:r>
      <w:r>
        <w:rPr>
          <w:rFonts w:hint="eastAsia" w:ascii="宋体" w:hAnsi="宋体" w:eastAsia="宋体" w:cs="Times New Roman"/>
          <w:sz w:val="24"/>
        </w:rPr>
        <w:t>设计实验方案</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 xml:space="preserve">. </w:t>
      </w:r>
      <w:r>
        <w:rPr>
          <w:rFonts w:hint="eastAsia" w:ascii="宋体" w:hAnsi="宋体" w:eastAsia="宋体" w:cs="Times New Roman"/>
          <w:sz w:val="24"/>
        </w:rPr>
        <w:t>实验改进和总结</w:t>
      </w:r>
    </w:p>
    <w:p>
      <w:pPr>
        <w:spacing w:line="440" w:lineRule="exact"/>
        <w:ind w:firstLine="482" w:firstLineChars="200"/>
        <w:rPr>
          <w:rFonts w:ascii="宋体" w:hAnsi="宋体" w:eastAsia="宋体" w:cs="Times New Roman"/>
          <w:color w:val="FF0000"/>
          <w:sz w:val="24"/>
        </w:rPr>
      </w:pPr>
      <w:r>
        <w:rPr>
          <w:rFonts w:hint="eastAsia" w:ascii="宋体" w:hAnsi="宋体" w:eastAsia="宋体" w:cs="Times New Roman"/>
          <w:b/>
          <w:bCs/>
          <w:sz w:val="24"/>
        </w:rPr>
        <w:t>【实施方式】</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通过分组选题，在指导教师的指导下，在实验室进行的化学专业综合训练。</w:t>
      </w:r>
    </w:p>
    <w:p>
      <w:pPr>
        <w:spacing w:line="440" w:lineRule="exact"/>
        <w:ind w:firstLine="482" w:firstLineChars="200"/>
        <w:rPr>
          <w:rFonts w:ascii="宋体" w:hAnsi="宋体" w:eastAsia="宋体" w:cs="Times New Roman"/>
          <w:bCs/>
          <w:color w:val="FF0000"/>
          <w:sz w:val="24"/>
        </w:rPr>
      </w:pPr>
      <w:r>
        <w:rPr>
          <w:rFonts w:hint="eastAsia" w:ascii="宋体" w:hAnsi="宋体" w:eastAsia="宋体" w:cs="Times New Roman"/>
          <w:b/>
          <w:sz w:val="24"/>
        </w:rPr>
        <w:t>【学习要求】</w:t>
      </w:r>
    </w:p>
    <w:p>
      <w:pPr>
        <w:spacing w:line="440" w:lineRule="exact"/>
        <w:ind w:firstLine="480" w:firstLineChars="200"/>
        <w:rPr>
          <w:rFonts w:ascii="宋体" w:hAnsi="宋体" w:eastAsia="宋体" w:cs="Times New Roman"/>
          <w:b/>
          <w:sz w:val="24"/>
        </w:rPr>
      </w:pPr>
      <w:r>
        <w:rPr>
          <w:rFonts w:hint="eastAsia" w:ascii="宋体" w:hAnsi="宋体" w:eastAsia="宋体" w:cs="Times New Roman"/>
          <w:sz w:val="24"/>
        </w:rPr>
        <w:t>1</w:t>
      </w:r>
      <w:r>
        <w:rPr>
          <w:rFonts w:ascii="宋体" w:hAnsi="宋体" w:eastAsia="宋体" w:cs="Times New Roman"/>
          <w:sz w:val="24"/>
        </w:rPr>
        <w:t xml:space="preserve">. </w:t>
      </w:r>
      <w:r>
        <w:rPr>
          <w:rFonts w:hint="eastAsia" w:ascii="宋体" w:hAnsi="宋体" w:eastAsia="宋体" w:cs="Times New Roman"/>
          <w:sz w:val="24"/>
        </w:rPr>
        <w:t>了解科学探究和创新研究的基本流程</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 xml:space="preserve">. </w:t>
      </w:r>
      <w:r>
        <w:rPr>
          <w:rFonts w:hint="eastAsia" w:ascii="宋体" w:hAnsi="宋体" w:eastAsia="宋体" w:cs="Times New Roman"/>
          <w:sz w:val="24"/>
        </w:rPr>
        <w:t>掌握文献检索的基本方法</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w:t>
      </w:r>
      <w:r>
        <w:rPr>
          <w:rFonts w:ascii="宋体" w:hAnsi="宋体" w:eastAsia="宋体" w:cs="Times New Roman"/>
          <w:sz w:val="24"/>
        </w:rPr>
        <w:t xml:space="preserve">. </w:t>
      </w:r>
      <w:r>
        <w:rPr>
          <w:rFonts w:hint="eastAsia" w:ascii="宋体" w:hAnsi="宋体" w:eastAsia="宋体" w:cs="Times New Roman"/>
          <w:sz w:val="24"/>
        </w:rPr>
        <w:t>体验独立进行实验方案设计</w:t>
      </w:r>
    </w:p>
    <w:p>
      <w:pPr>
        <w:spacing w:line="440" w:lineRule="exact"/>
        <w:ind w:firstLine="480" w:firstLineChars="200"/>
        <w:rPr>
          <w:rFonts w:ascii="宋体" w:hAnsi="宋体" w:eastAsia="宋体" w:cs="Times New Roman"/>
          <w:sz w:val="24"/>
        </w:rPr>
      </w:pPr>
      <w:r>
        <w:rPr>
          <w:rFonts w:ascii="宋体" w:hAnsi="宋体" w:eastAsia="宋体" w:cs="Times New Roman"/>
          <w:sz w:val="24"/>
        </w:rPr>
        <w:t xml:space="preserve">4. </w:t>
      </w:r>
      <w:r>
        <w:rPr>
          <w:rFonts w:hint="eastAsia" w:ascii="宋体" w:hAnsi="宋体" w:eastAsia="宋体" w:cs="Times New Roman"/>
          <w:sz w:val="24"/>
        </w:rPr>
        <w:t>掌握撰写研究报告的初步能力</w:t>
      </w:r>
    </w:p>
    <w:p>
      <w:pPr>
        <w:spacing w:line="440" w:lineRule="exact"/>
        <w:ind w:firstLine="482" w:firstLineChars="200"/>
        <w:rPr>
          <w:rFonts w:ascii="宋体" w:hAnsi="宋体" w:eastAsia="宋体" w:cs="Times New Roman"/>
          <w:sz w:val="24"/>
        </w:rPr>
      </w:pPr>
      <w:r>
        <w:rPr>
          <w:rFonts w:hint="eastAsia" w:ascii="宋体" w:hAnsi="宋体" w:eastAsia="宋体" w:cs="Times New Roman"/>
          <w:b/>
          <w:sz w:val="24"/>
        </w:rPr>
        <w:t>【实践要求】</w:t>
      </w:r>
    </w:p>
    <w:p>
      <w:pPr>
        <w:spacing w:line="440" w:lineRule="exact"/>
        <w:ind w:firstLine="480" w:firstLineChars="200"/>
        <w:rPr>
          <w:rFonts w:ascii="宋体" w:hAnsi="宋体" w:eastAsia="宋体" w:cs="Times New Roman"/>
          <w:color w:val="FF0000"/>
          <w:sz w:val="24"/>
        </w:rPr>
      </w:pPr>
      <w:r>
        <w:rPr>
          <w:rFonts w:hint="eastAsia" w:ascii="宋体" w:hAnsi="宋体" w:eastAsia="宋体" w:cs="Times New Roman"/>
          <w:sz w:val="24"/>
        </w:rPr>
        <w:t>1.实践属性：综合训练型</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 xml:space="preserve">2.工作流程：1.实训前准备 2.查阅资料 3.设计实验方案 4.进行实验验证 </w:t>
      </w:r>
      <w:r>
        <w:rPr>
          <w:rFonts w:ascii="宋体" w:hAnsi="宋体" w:eastAsia="宋体" w:cs="Times New Roman"/>
          <w:sz w:val="24"/>
        </w:rPr>
        <w:t>5</w:t>
      </w:r>
      <w:r>
        <w:rPr>
          <w:rFonts w:hint="eastAsia" w:ascii="宋体" w:hAnsi="宋体" w:eastAsia="宋体" w:cs="Times New Roman"/>
          <w:sz w:val="24"/>
        </w:rPr>
        <w:t>.实训总结及实训报告撰写</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3.分组要求：</w:t>
      </w:r>
      <w:r>
        <w:rPr>
          <w:rFonts w:hint="eastAsia" w:ascii="宋体" w:hAnsi="宋体" w:eastAsia="宋体" w:cs="Times New Roman"/>
          <w:sz w:val="24"/>
          <w:lang w:val="en-US" w:eastAsia="zh-CN"/>
        </w:rPr>
        <w:t>5-6</w:t>
      </w:r>
      <w:r>
        <w:rPr>
          <w:rFonts w:hint="eastAsia" w:ascii="宋体" w:hAnsi="宋体" w:eastAsia="宋体" w:cs="Times New Roman"/>
          <w:sz w:val="24"/>
        </w:rPr>
        <w:t>人/组</w:t>
      </w:r>
    </w:p>
    <w:p>
      <w:pPr>
        <w:spacing w:line="440" w:lineRule="exact"/>
        <w:ind w:firstLine="480" w:firstLineChars="200"/>
        <w:rPr>
          <w:rFonts w:ascii="宋体" w:hAnsi="宋体" w:eastAsia="宋体" w:cs="Times New Roman"/>
          <w:color w:val="FF0000"/>
          <w:sz w:val="24"/>
        </w:rPr>
      </w:pPr>
      <w:r>
        <w:rPr>
          <w:rFonts w:hint="eastAsia" w:ascii="宋体" w:hAnsi="宋体" w:eastAsia="宋体" w:cs="Times New Roman"/>
          <w:sz w:val="24"/>
        </w:rPr>
        <w:t>4.实践准备：按兴趣对同学进行分组，由同学提出拟研究方向后，选择老师进行指导。</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5.时间安排：实训前准备1天、查阅资料0</w:t>
      </w:r>
      <w:r>
        <w:rPr>
          <w:rFonts w:ascii="宋体" w:hAnsi="宋体" w:eastAsia="宋体" w:cs="Times New Roman"/>
          <w:sz w:val="24"/>
        </w:rPr>
        <w:t>.5</w:t>
      </w:r>
      <w:r>
        <w:rPr>
          <w:rFonts w:hint="eastAsia" w:ascii="宋体" w:hAnsi="宋体" w:eastAsia="宋体" w:cs="Times New Roman"/>
          <w:sz w:val="24"/>
        </w:rPr>
        <w:t>天、设计实验方案1天、实验验证2</w:t>
      </w:r>
      <w:r>
        <w:rPr>
          <w:rFonts w:ascii="宋体" w:hAnsi="宋体" w:eastAsia="宋体" w:cs="Times New Roman"/>
          <w:sz w:val="24"/>
        </w:rPr>
        <w:t>.5</w:t>
      </w:r>
      <w:r>
        <w:rPr>
          <w:rFonts w:hint="eastAsia" w:ascii="宋体" w:hAnsi="宋体" w:eastAsia="宋体" w:cs="Times New Roman"/>
          <w:sz w:val="24"/>
        </w:rPr>
        <w:t>天、实训总结2天。</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6.其他要求：注意个人防护,遵守实验室安全守则，废液按规定处理。</w:t>
      </w:r>
    </w:p>
    <w:p>
      <w:pPr>
        <w:rPr>
          <w:rFonts w:hint="eastAsia" w:ascii="宋体" w:hAnsi="宋体" w:eastAsia="宋体" w:cs="Times New Roman"/>
          <w:b/>
          <w:sz w:val="24"/>
        </w:rPr>
      </w:pPr>
      <w:r>
        <w:rPr>
          <w:rFonts w:hint="eastAsia" w:ascii="宋体" w:hAnsi="宋体" w:eastAsia="宋体" w:cs="Times New Roman"/>
          <w:b/>
          <w:sz w:val="24"/>
        </w:rPr>
        <w:br w:type="page"/>
      </w:r>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四、课程考核及与课程学习目标的对应关系</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（一）课程考核内容、考核方式与课程学习目标的对应关系</w:t>
      </w:r>
    </w:p>
    <w:tbl>
      <w:tblPr>
        <w:tblStyle w:val="11"/>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537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22" w:type="dxa"/>
          </w:tcPr>
          <w:p>
            <w:pPr>
              <w:spacing w:line="440" w:lineRule="exact"/>
              <w:ind w:firstLine="0" w:firstLineChars="0"/>
              <w:jc w:val="center"/>
              <w:rPr>
                <w:rFonts w:ascii="宋体" w:hAnsi="宋体" w:eastAsia="宋体" w:cs="Times New Roman"/>
                <w:b/>
                <w:sz w:val="24"/>
              </w:rPr>
            </w:pPr>
            <w:r>
              <w:rPr>
                <w:rFonts w:hint="eastAsia" w:ascii="宋体" w:hAnsi="宋体" w:eastAsia="宋体" w:cs="Times New Roman"/>
                <w:b/>
                <w:sz w:val="24"/>
              </w:rPr>
              <w:t>课程目标</w:t>
            </w:r>
          </w:p>
        </w:tc>
        <w:tc>
          <w:tcPr>
            <w:tcW w:w="5376" w:type="dxa"/>
            <w:vAlign w:val="center"/>
          </w:tcPr>
          <w:p>
            <w:pPr>
              <w:spacing w:line="440" w:lineRule="exact"/>
              <w:ind w:firstLine="0" w:firstLineChars="0"/>
              <w:jc w:val="center"/>
              <w:rPr>
                <w:rFonts w:ascii="宋体" w:hAnsi="宋体" w:eastAsia="宋体" w:cs="Times New Roman"/>
                <w:b/>
                <w:sz w:val="24"/>
              </w:rPr>
            </w:pPr>
            <w:r>
              <w:rPr>
                <w:rFonts w:hint="eastAsia" w:ascii="宋体" w:hAnsi="宋体" w:eastAsia="宋体" w:cs="Times New Roman"/>
                <w:b/>
                <w:sz w:val="24"/>
              </w:rPr>
              <w:t>考核内容</w:t>
            </w:r>
          </w:p>
        </w:tc>
        <w:tc>
          <w:tcPr>
            <w:tcW w:w="2127" w:type="dxa"/>
            <w:vAlign w:val="center"/>
          </w:tcPr>
          <w:p>
            <w:pPr>
              <w:spacing w:line="440" w:lineRule="exact"/>
              <w:ind w:firstLine="0" w:firstLineChars="0"/>
              <w:jc w:val="center"/>
              <w:rPr>
                <w:rFonts w:ascii="宋体" w:hAnsi="宋体" w:eastAsia="宋体" w:cs="Times New Roman"/>
                <w:b/>
                <w:sz w:val="24"/>
              </w:rPr>
            </w:pPr>
            <w:r>
              <w:rPr>
                <w:rFonts w:hint="eastAsia" w:ascii="宋体" w:hAnsi="宋体" w:eastAsia="宋体" w:cs="Times New Roman"/>
                <w:b/>
                <w:sz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ind w:firstLine="0" w:firstLineChars="0"/>
              <w:jc w:val="center"/>
              <w:rPr>
                <w:rFonts w:hint="eastAsia" w:ascii="宋体" w:hAnsi="宋体" w:eastAsia="宋体" w:cs="宋体"/>
                <w:bCs/>
                <w:sz w:val="24"/>
              </w:rPr>
            </w:pPr>
            <w:r>
              <w:rPr>
                <w:rFonts w:hint="eastAsia" w:ascii="宋体" w:hAnsi="宋体" w:eastAsia="宋体" w:cs="宋体"/>
                <w:bCs/>
                <w:sz w:val="24"/>
              </w:rPr>
              <w:t>课程目标1</w:t>
            </w:r>
          </w:p>
        </w:tc>
        <w:tc>
          <w:tcPr>
            <w:tcW w:w="5376" w:type="dxa"/>
            <w:vAlign w:val="center"/>
          </w:tcPr>
          <w:p>
            <w:pPr>
              <w:spacing w:line="440" w:lineRule="exact"/>
              <w:ind w:firstLine="0" w:firstLineChars="0"/>
              <w:rPr>
                <w:rFonts w:hint="eastAsia" w:ascii="宋体" w:hAnsi="宋体" w:eastAsia="宋体" w:cs="宋体"/>
                <w:bCs/>
                <w:sz w:val="24"/>
              </w:rPr>
            </w:pPr>
            <w:r>
              <w:rPr>
                <w:rFonts w:hint="eastAsia" w:ascii="宋体" w:hAnsi="宋体" w:eastAsia="宋体" w:cs="宋体"/>
                <w:bCs/>
                <w:sz w:val="24"/>
              </w:rPr>
              <w:t>1.1了解化学学科二级学科的前沿动态。</w:t>
            </w:r>
          </w:p>
        </w:tc>
        <w:tc>
          <w:tcPr>
            <w:tcW w:w="2127" w:type="dxa"/>
            <w:vAlign w:val="center"/>
          </w:tcPr>
          <w:p>
            <w:pPr>
              <w:widowControl/>
              <w:spacing w:line="240" w:lineRule="auto"/>
              <w:ind w:firstLine="0" w:firstLineChars="0"/>
              <w:jc w:val="both"/>
              <w:rPr>
                <w:rFonts w:hint="eastAsia" w:ascii="宋体" w:hAnsi="宋体" w:eastAsia="宋体" w:cs="宋体"/>
                <w:bCs/>
                <w:sz w:val="24"/>
              </w:rPr>
            </w:pPr>
            <w:r>
              <w:rPr>
                <w:rFonts w:hint="eastAsia" w:ascii="宋体" w:hAnsi="宋体" w:eastAsia="宋体" w:cs="宋体"/>
                <w:bCs/>
                <w:sz w:val="24"/>
              </w:rPr>
              <w:t>1.实训报告</w:t>
            </w:r>
          </w:p>
          <w:p>
            <w:pPr>
              <w:spacing w:line="440" w:lineRule="exact"/>
              <w:ind w:firstLine="0" w:firstLineChars="0"/>
              <w:jc w:val="both"/>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ind w:firstLine="0" w:firstLineChars="0"/>
              <w:jc w:val="center"/>
              <w:rPr>
                <w:rFonts w:hint="eastAsia" w:ascii="宋体" w:hAnsi="宋体" w:eastAsia="宋体" w:cs="宋体"/>
                <w:bCs/>
                <w:sz w:val="24"/>
              </w:rPr>
            </w:pPr>
            <w:r>
              <w:rPr>
                <w:rFonts w:hint="eastAsia" w:ascii="宋体" w:hAnsi="宋体" w:eastAsia="宋体" w:cs="宋体"/>
                <w:bCs/>
                <w:sz w:val="24"/>
              </w:rPr>
              <w:t>课程目标2</w:t>
            </w:r>
          </w:p>
        </w:tc>
        <w:tc>
          <w:tcPr>
            <w:tcW w:w="5376" w:type="dxa"/>
            <w:vAlign w:val="center"/>
          </w:tcPr>
          <w:p>
            <w:pPr>
              <w:spacing w:line="440" w:lineRule="exact"/>
              <w:ind w:firstLine="0" w:firstLineChars="0"/>
              <w:rPr>
                <w:rFonts w:hint="eastAsia" w:ascii="宋体" w:hAnsi="宋体" w:eastAsia="宋体" w:cs="宋体"/>
                <w:bCs/>
                <w:sz w:val="24"/>
              </w:rPr>
            </w:pPr>
            <w:r>
              <w:rPr>
                <w:rFonts w:hint="eastAsia" w:ascii="宋体" w:hAnsi="宋体" w:eastAsia="宋体" w:cs="宋体"/>
                <w:bCs/>
                <w:sz w:val="24"/>
              </w:rPr>
              <w:t>2.1 能够运用英语、数学、物理和文献检索等相关知识和方法</w:t>
            </w:r>
          </w:p>
          <w:p>
            <w:pPr>
              <w:spacing w:line="440" w:lineRule="exact"/>
              <w:ind w:firstLine="0" w:firstLineChars="0"/>
              <w:rPr>
                <w:rFonts w:hint="eastAsia" w:ascii="宋体" w:hAnsi="宋体" w:eastAsia="宋体" w:cs="宋体"/>
                <w:bCs/>
                <w:sz w:val="24"/>
              </w:rPr>
            </w:pPr>
            <w:r>
              <w:rPr>
                <w:rFonts w:hint="eastAsia" w:ascii="宋体" w:hAnsi="宋体" w:eastAsia="宋体" w:cs="宋体"/>
                <w:bCs/>
                <w:sz w:val="24"/>
              </w:rPr>
              <w:t>2.2能够进行初步的探究和创新</w:t>
            </w:r>
          </w:p>
        </w:tc>
        <w:tc>
          <w:tcPr>
            <w:tcW w:w="2127" w:type="dxa"/>
            <w:vAlign w:val="center"/>
          </w:tcPr>
          <w:p>
            <w:pPr>
              <w:spacing w:line="440" w:lineRule="exact"/>
              <w:ind w:firstLine="0" w:firstLineChars="0"/>
              <w:jc w:val="both"/>
              <w:rPr>
                <w:rFonts w:hint="eastAsia" w:ascii="宋体" w:hAnsi="宋体" w:eastAsia="宋体" w:cs="宋体"/>
                <w:bCs/>
                <w:sz w:val="24"/>
              </w:rPr>
            </w:pPr>
            <w:r>
              <w:rPr>
                <w:rFonts w:hint="eastAsia" w:ascii="宋体" w:hAnsi="宋体" w:eastAsia="宋体" w:cs="宋体"/>
                <w:bCs/>
                <w:sz w:val="24"/>
              </w:rPr>
              <w:t>1.实训过程表现</w:t>
            </w:r>
          </w:p>
          <w:p>
            <w:pPr>
              <w:spacing w:line="440" w:lineRule="exact"/>
              <w:ind w:firstLine="0" w:firstLineChars="0"/>
              <w:jc w:val="both"/>
              <w:rPr>
                <w:rFonts w:hint="eastAsia" w:ascii="宋体" w:hAnsi="宋体" w:eastAsia="宋体" w:cs="宋体"/>
                <w:bCs/>
                <w:sz w:val="24"/>
              </w:rPr>
            </w:pPr>
            <w:r>
              <w:rPr>
                <w:rFonts w:hint="eastAsia" w:ascii="宋体" w:hAnsi="宋体" w:eastAsia="宋体" w:cs="宋体"/>
                <w:bCs/>
                <w:sz w:val="24"/>
              </w:rPr>
              <w:t>2.实训报告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vAlign w:val="center"/>
          </w:tcPr>
          <w:p>
            <w:pPr>
              <w:spacing w:line="440" w:lineRule="exact"/>
              <w:ind w:firstLine="0" w:firstLineChars="0"/>
              <w:jc w:val="center"/>
              <w:rPr>
                <w:rFonts w:hint="eastAsia" w:ascii="宋体" w:hAnsi="宋体" w:eastAsia="宋体" w:cs="宋体"/>
                <w:bCs/>
                <w:sz w:val="24"/>
              </w:rPr>
            </w:pPr>
            <w:r>
              <w:rPr>
                <w:rFonts w:hint="eastAsia" w:ascii="宋体" w:hAnsi="宋体" w:eastAsia="宋体" w:cs="宋体"/>
                <w:bCs/>
                <w:sz w:val="24"/>
              </w:rPr>
              <w:t>课程目标3</w:t>
            </w:r>
          </w:p>
        </w:tc>
        <w:tc>
          <w:tcPr>
            <w:tcW w:w="5376" w:type="dxa"/>
            <w:vAlign w:val="center"/>
          </w:tcPr>
          <w:p>
            <w:pPr>
              <w:spacing w:line="440" w:lineRule="exact"/>
              <w:ind w:firstLine="0" w:firstLineChars="0"/>
              <w:rPr>
                <w:rFonts w:hint="eastAsia" w:ascii="宋体" w:hAnsi="宋体" w:eastAsia="宋体" w:cs="宋体"/>
                <w:bCs/>
                <w:sz w:val="24"/>
              </w:rPr>
            </w:pPr>
            <w:r>
              <w:rPr>
                <w:rFonts w:hint="eastAsia" w:ascii="宋体" w:hAnsi="宋体" w:eastAsia="宋体" w:cs="宋体"/>
                <w:bCs/>
                <w:sz w:val="24"/>
              </w:rPr>
              <w:t>3.1 能够对实验设计和操作进行反思</w:t>
            </w:r>
          </w:p>
          <w:p>
            <w:pPr>
              <w:spacing w:line="440" w:lineRule="exact"/>
              <w:ind w:firstLine="0" w:firstLineChars="0"/>
              <w:rPr>
                <w:rFonts w:hint="eastAsia" w:ascii="宋体" w:hAnsi="宋体" w:eastAsia="宋体" w:cs="宋体"/>
                <w:bCs/>
                <w:sz w:val="24"/>
              </w:rPr>
            </w:pPr>
            <w:r>
              <w:rPr>
                <w:rFonts w:hint="eastAsia" w:ascii="宋体" w:hAnsi="宋体" w:eastAsia="宋体" w:cs="宋体"/>
                <w:bCs/>
                <w:sz w:val="24"/>
              </w:rPr>
              <w:t>3.2 能够对实验结果进行总结</w:t>
            </w:r>
          </w:p>
        </w:tc>
        <w:tc>
          <w:tcPr>
            <w:tcW w:w="2127" w:type="dxa"/>
            <w:vAlign w:val="center"/>
          </w:tcPr>
          <w:p>
            <w:pPr>
              <w:spacing w:line="440" w:lineRule="exact"/>
              <w:ind w:firstLine="0" w:firstLineChars="0"/>
              <w:jc w:val="both"/>
              <w:rPr>
                <w:rFonts w:hint="eastAsia" w:ascii="宋体" w:hAnsi="宋体" w:eastAsia="宋体" w:cs="宋体"/>
                <w:bCs/>
                <w:sz w:val="24"/>
              </w:rPr>
            </w:pPr>
            <w:r>
              <w:rPr>
                <w:rFonts w:hint="eastAsia" w:ascii="宋体" w:hAnsi="宋体" w:eastAsia="宋体" w:cs="宋体"/>
                <w:bCs/>
                <w:sz w:val="24"/>
              </w:rPr>
              <w:t>1.实训过程表现</w:t>
            </w:r>
          </w:p>
          <w:p>
            <w:pPr>
              <w:widowControl/>
              <w:spacing w:line="240" w:lineRule="auto"/>
              <w:ind w:firstLine="0" w:firstLineChars="0"/>
              <w:jc w:val="both"/>
              <w:rPr>
                <w:rFonts w:hint="eastAsia" w:ascii="宋体" w:hAnsi="宋体" w:eastAsia="宋体" w:cs="宋体"/>
                <w:bCs/>
                <w:sz w:val="24"/>
              </w:rPr>
            </w:pPr>
            <w:r>
              <w:rPr>
                <w:rFonts w:hint="eastAsia" w:ascii="宋体" w:hAnsi="宋体" w:eastAsia="宋体" w:cs="宋体"/>
                <w:bCs/>
                <w:sz w:val="24"/>
              </w:rPr>
              <w:t>2.实训报告</w:t>
            </w:r>
          </w:p>
        </w:tc>
      </w:tr>
    </w:tbl>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（二）课程目标达成评价方式及考核比例</w:t>
      </w:r>
    </w:p>
    <w:tbl>
      <w:tblPr>
        <w:tblStyle w:val="11"/>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836"/>
        <w:gridCol w:w="283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26" w:type="dxa"/>
            <w:vMerge w:val="restart"/>
            <w:vAlign w:val="center"/>
          </w:tcPr>
          <w:p>
            <w:pPr>
              <w:spacing w:line="440" w:lineRule="exact"/>
              <w:ind w:firstLine="0" w:firstLineChars="0"/>
              <w:jc w:val="center"/>
              <w:rPr>
                <w:rFonts w:ascii="宋体" w:hAnsi="宋体" w:eastAsia="宋体" w:cs="Times New Roman"/>
                <w:b/>
                <w:color w:val="000000"/>
                <w:sz w:val="24"/>
              </w:rPr>
            </w:pPr>
            <w:r>
              <w:rPr>
                <w:rFonts w:hint="eastAsia" w:ascii="宋体" w:hAnsi="宋体" w:eastAsia="宋体" w:cs="Times New Roman"/>
                <w:b/>
                <w:color w:val="000000"/>
                <w:sz w:val="24"/>
              </w:rPr>
              <w:t>课程目标</w:t>
            </w:r>
          </w:p>
        </w:tc>
        <w:tc>
          <w:tcPr>
            <w:tcW w:w="5673" w:type="dxa"/>
            <w:gridSpan w:val="2"/>
            <w:vAlign w:val="center"/>
          </w:tcPr>
          <w:p>
            <w:pPr>
              <w:spacing w:line="440" w:lineRule="exact"/>
              <w:ind w:firstLine="0" w:firstLineChars="0"/>
              <w:jc w:val="center"/>
              <w:rPr>
                <w:rFonts w:ascii="宋体" w:hAnsi="宋体" w:eastAsia="宋体" w:cs="Times New Roman"/>
                <w:b/>
                <w:color w:val="000000"/>
                <w:sz w:val="24"/>
              </w:rPr>
            </w:pPr>
            <w:r>
              <w:rPr>
                <w:rFonts w:hint="eastAsia" w:ascii="宋体" w:hAnsi="宋体" w:eastAsia="宋体" w:cs="Times New Roman"/>
                <w:b/>
                <w:color w:val="000000"/>
                <w:sz w:val="24"/>
              </w:rPr>
              <w:t>考核方式及成绩比例（%）</w:t>
            </w:r>
          </w:p>
        </w:tc>
        <w:tc>
          <w:tcPr>
            <w:tcW w:w="1559" w:type="dxa"/>
            <w:vMerge w:val="restart"/>
            <w:vAlign w:val="center"/>
          </w:tcPr>
          <w:p>
            <w:pPr>
              <w:spacing w:line="440" w:lineRule="exact"/>
              <w:ind w:firstLine="0" w:firstLineChars="0"/>
              <w:jc w:val="center"/>
              <w:rPr>
                <w:rFonts w:ascii="宋体" w:hAnsi="宋体" w:eastAsia="宋体" w:cs="Times New Roman"/>
                <w:b/>
                <w:color w:val="000000"/>
                <w:sz w:val="24"/>
              </w:rPr>
            </w:pPr>
            <w:r>
              <w:rPr>
                <w:rFonts w:hint="eastAsia" w:ascii="宋体" w:hAnsi="宋体" w:eastAsia="宋体" w:cs="Times New Roman"/>
                <w:b/>
                <w:color w:val="00000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26" w:type="dxa"/>
            <w:vMerge w:val="continue"/>
            <w:vAlign w:val="center"/>
          </w:tcPr>
          <w:p>
            <w:pPr>
              <w:spacing w:line="440" w:lineRule="exact"/>
              <w:ind w:firstLine="0" w:firstLineChars="0"/>
              <w:jc w:val="center"/>
              <w:rPr>
                <w:rFonts w:ascii="宋体" w:hAnsi="宋体" w:eastAsia="宋体" w:cs="Times New Roman"/>
                <w:b/>
                <w:color w:val="000000"/>
                <w:sz w:val="24"/>
              </w:rPr>
            </w:pPr>
          </w:p>
        </w:tc>
        <w:tc>
          <w:tcPr>
            <w:tcW w:w="2836" w:type="dxa"/>
            <w:vAlign w:val="center"/>
          </w:tcPr>
          <w:p>
            <w:pPr>
              <w:spacing w:line="440" w:lineRule="exact"/>
              <w:ind w:firstLine="0" w:firstLineChars="0"/>
              <w:jc w:val="center"/>
              <w:rPr>
                <w:rFonts w:ascii="宋体" w:hAnsi="宋体" w:eastAsia="宋体" w:cs="Times New Roman"/>
                <w:b/>
                <w:sz w:val="24"/>
              </w:rPr>
            </w:pPr>
            <w:r>
              <w:rPr>
                <w:rFonts w:hint="eastAsia" w:ascii="宋体" w:hAnsi="宋体" w:eastAsia="宋体" w:cs="Times New Roman"/>
                <w:b/>
                <w:sz w:val="24"/>
              </w:rPr>
              <w:t>实训过程表现</w:t>
            </w:r>
          </w:p>
        </w:tc>
        <w:tc>
          <w:tcPr>
            <w:tcW w:w="2837" w:type="dxa"/>
            <w:vAlign w:val="center"/>
          </w:tcPr>
          <w:p>
            <w:pPr>
              <w:spacing w:line="440" w:lineRule="exact"/>
              <w:ind w:firstLine="0" w:firstLineChars="0"/>
              <w:jc w:val="center"/>
              <w:rPr>
                <w:rFonts w:ascii="宋体" w:hAnsi="宋体" w:eastAsia="宋体" w:cs="Times New Roman"/>
                <w:b/>
                <w:sz w:val="24"/>
              </w:rPr>
            </w:pPr>
            <w:r>
              <w:rPr>
                <w:rFonts w:hint="eastAsia" w:ascii="宋体" w:hAnsi="宋体" w:eastAsia="宋体" w:cs="Times New Roman"/>
                <w:b/>
                <w:sz w:val="24"/>
              </w:rPr>
              <w:t>实训报告</w:t>
            </w:r>
          </w:p>
        </w:tc>
        <w:tc>
          <w:tcPr>
            <w:tcW w:w="1559" w:type="dxa"/>
            <w:vMerge w:val="continue"/>
          </w:tcPr>
          <w:p>
            <w:pPr>
              <w:spacing w:line="440" w:lineRule="exact"/>
              <w:ind w:firstLine="0" w:firstLineChars="0"/>
              <w:jc w:val="center"/>
              <w:rPr>
                <w:rFonts w:ascii="宋体" w:hAnsi="宋体" w:eastAsia="宋体" w:cs="Times New Roman"/>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Align w:val="center"/>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课程目标1</w:t>
            </w:r>
          </w:p>
        </w:tc>
        <w:tc>
          <w:tcPr>
            <w:tcW w:w="2836" w:type="dxa"/>
            <w:vAlign w:val="center"/>
          </w:tcPr>
          <w:p>
            <w:pPr>
              <w:spacing w:line="440" w:lineRule="exact"/>
              <w:ind w:firstLine="0" w:firstLineChars="0"/>
              <w:jc w:val="center"/>
              <w:rPr>
                <w:rFonts w:ascii="宋体" w:hAnsi="宋体" w:eastAsia="宋体" w:cs="Times New Roman"/>
                <w:bCs/>
                <w:sz w:val="24"/>
              </w:rPr>
            </w:pPr>
            <w:r>
              <w:rPr>
                <w:rFonts w:hint="eastAsia" w:ascii="宋体" w:hAnsi="宋体" w:eastAsia="宋体" w:cs="Times New Roman"/>
                <w:bCs/>
                <w:sz w:val="24"/>
              </w:rPr>
              <w:t>1</w:t>
            </w:r>
            <w:r>
              <w:rPr>
                <w:rFonts w:ascii="宋体" w:hAnsi="宋体" w:eastAsia="宋体" w:cs="Times New Roman"/>
                <w:bCs/>
                <w:sz w:val="24"/>
              </w:rPr>
              <w:t>0</w:t>
            </w:r>
          </w:p>
        </w:tc>
        <w:tc>
          <w:tcPr>
            <w:tcW w:w="2837" w:type="dxa"/>
            <w:vAlign w:val="center"/>
          </w:tcPr>
          <w:p>
            <w:pPr>
              <w:spacing w:line="440" w:lineRule="exact"/>
              <w:ind w:firstLine="0" w:firstLineChars="0"/>
              <w:jc w:val="center"/>
              <w:rPr>
                <w:rFonts w:ascii="宋体" w:hAnsi="宋体" w:eastAsia="宋体" w:cs="Times New Roman"/>
                <w:bCs/>
                <w:sz w:val="24"/>
              </w:rPr>
            </w:pPr>
            <w:r>
              <w:rPr>
                <w:rFonts w:hint="eastAsia" w:ascii="宋体" w:hAnsi="宋体" w:eastAsia="宋体" w:cs="Times New Roman"/>
                <w:bCs/>
                <w:sz w:val="24"/>
              </w:rPr>
              <w:t>2</w:t>
            </w:r>
            <w:r>
              <w:rPr>
                <w:rFonts w:ascii="宋体" w:hAnsi="宋体" w:eastAsia="宋体" w:cs="Times New Roman"/>
                <w:bCs/>
                <w:sz w:val="24"/>
              </w:rPr>
              <w:t>0</w:t>
            </w:r>
          </w:p>
        </w:tc>
        <w:tc>
          <w:tcPr>
            <w:tcW w:w="1559" w:type="dxa"/>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3</w:t>
            </w:r>
            <w:r>
              <w:rPr>
                <w:rFonts w:ascii="宋体" w:hAnsi="宋体" w:eastAsia="宋体" w:cs="Times New Roman"/>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Align w:val="center"/>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课程目标2</w:t>
            </w:r>
          </w:p>
        </w:tc>
        <w:tc>
          <w:tcPr>
            <w:tcW w:w="2836" w:type="dxa"/>
            <w:vAlign w:val="center"/>
          </w:tcPr>
          <w:p>
            <w:pPr>
              <w:spacing w:line="440" w:lineRule="exact"/>
              <w:ind w:firstLine="0" w:firstLineChars="0"/>
              <w:jc w:val="center"/>
              <w:rPr>
                <w:rFonts w:ascii="宋体" w:hAnsi="宋体" w:eastAsia="宋体" w:cs="Times New Roman"/>
                <w:bCs/>
                <w:sz w:val="24"/>
              </w:rPr>
            </w:pPr>
            <w:r>
              <w:rPr>
                <w:rFonts w:hint="eastAsia" w:ascii="宋体" w:hAnsi="宋体" w:eastAsia="宋体" w:cs="Times New Roman"/>
                <w:bCs/>
                <w:sz w:val="24"/>
              </w:rPr>
              <w:t>3</w:t>
            </w:r>
            <w:r>
              <w:rPr>
                <w:rFonts w:ascii="宋体" w:hAnsi="宋体" w:eastAsia="宋体" w:cs="Times New Roman"/>
                <w:bCs/>
                <w:sz w:val="24"/>
              </w:rPr>
              <w:t>0</w:t>
            </w:r>
          </w:p>
        </w:tc>
        <w:tc>
          <w:tcPr>
            <w:tcW w:w="2837" w:type="dxa"/>
            <w:vAlign w:val="center"/>
          </w:tcPr>
          <w:p>
            <w:pPr>
              <w:spacing w:line="440" w:lineRule="exact"/>
              <w:ind w:firstLine="0" w:firstLineChars="0"/>
              <w:jc w:val="center"/>
              <w:rPr>
                <w:rFonts w:ascii="宋体" w:hAnsi="宋体" w:eastAsia="宋体" w:cs="Times New Roman"/>
                <w:bCs/>
                <w:sz w:val="24"/>
              </w:rPr>
            </w:pPr>
            <w:r>
              <w:rPr>
                <w:rFonts w:hint="eastAsia" w:ascii="宋体" w:hAnsi="宋体" w:eastAsia="宋体" w:cs="Times New Roman"/>
                <w:bCs/>
                <w:sz w:val="24"/>
              </w:rPr>
              <w:t>1</w:t>
            </w:r>
            <w:r>
              <w:rPr>
                <w:rFonts w:ascii="宋体" w:hAnsi="宋体" w:eastAsia="宋体" w:cs="Times New Roman"/>
                <w:bCs/>
                <w:sz w:val="24"/>
              </w:rPr>
              <w:t>0</w:t>
            </w:r>
          </w:p>
        </w:tc>
        <w:tc>
          <w:tcPr>
            <w:tcW w:w="1559" w:type="dxa"/>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4</w:t>
            </w:r>
            <w:r>
              <w:rPr>
                <w:rFonts w:ascii="宋体" w:hAnsi="宋体" w:eastAsia="宋体" w:cs="Times New Roman"/>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Align w:val="center"/>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课程目标3</w:t>
            </w:r>
          </w:p>
        </w:tc>
        <w:tc>
          <w:tcPr>
            <w:tcW w:w="2836" w:type="dxa"/>
            <w:vAlign w:val="center"/>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1</w:t>
            </w:r>
            <w:r>
              <w:rPr>
                <w:rFonts w:ascii="宋体" w:hAnsi="宋体" w:eastAsia="宋体" w:cs="Times New Roman"/>
                <w:bCs/>
                <w:color w:val="000000"/>
                <w:sz w:val="24"/>
              </w:rPr>
              <w:t>0</w:t>
            </w:r>
          </w:p>
        </w:tc>
        <w:tc>
          <w:tcPr>
            <w:tcW w:w="2837" w:type="dxa"/>
            <w:vAlign w:val="center"/>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2</w:t>
            </w:r>
            <w:r>
              <w:rPr>
                <w:rFonts w:ascii="宋体" w:hAnsi="宋体" w:eastAsia="宋体" w:cs="Times New Roman"/>
                <w:bCs/>
                <w:color w:val="000000"/>
                <w:sz w:val="24"/>
              </w:rPr>
              <w:t>0</w:t>
            </w:r>
          </w:p>
        </w:tc>
        <w:tc>
          <w:tcPr>
            <w:tcW w:w="1559" w:type="dxa"/>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6</w:t>
            </w:r>
            <w:r>
              <w:rPr>
                <w:rFonts w:ascii="宋体" w:hAnsi="宋体" w:eastAsia="宋体" w:cs="Times New Roman"/>
                <w:bCs/>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vAlign w:val="center"/>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合计</w:t>
            </w:r>
          </w:p>
        </w:tc>
        <w:tc>
          <w:tcPr>
            <w:tcW w:w="2836" w:type="dxa"/>
            <w:vAlign w:val="center"/>
          </w:tcPr>
          <w:p>
            <w:pPr>
              <w:spacing w:line="440" w:lineRule="exact"/>
              <w:ind w:firstLine="0" w:firstLineChars="0"/>
              <w:jc w:val="center"/>
              <w:rPr>
                <w:rFonts w:ascii="宋体" w:hAnsi="宋体" w:eastAsia="宋体" w:cs="Times New Roman"/>
                <w:bCs/>
                <w:color w:val="000000"/>
                <w:sz w:val="24"/>
              </w:rPr>
            </w:pPr>
            <w:r>
              <w:rPr>
                <w:rFonts w:ascii="宋体" w:hAnsi="宋体" w:eastAsia="宋体" w:cs="Times New Roman"/>
                <w:bCs/>
                <w:color w:val="000000"/>
                <w:sz w:val="24"/>
              </w:rPr>
              <w:t>50</w:t>
            </w:r>
          </w:p>
        </w:tc>
        <w:tc>
          <w:tcPr>
            <w:tcW w:w="2837" w:type="dxa"/>
            <w:vAlign w:val="center"/>
          </w:tcPr>
          <w:p>
            <w:pPr>
              <w:spacing w:line="440" w:lineRule="exact"/>
              <w:ind w:firstLine="0" w:firstLineChars="0"/>
              <w:jc w:val="center"/>
              <w:rPr>
                <w:rFonts w:ascii="宋体" w:hAnsi="宋体" w:eastAsia="宋体" w:cs="Times New Roman"/>
                <w:bCs/>
                <w:color w:val="000000"/>
                <w:sz w:val="24"/>
              </w:rPr>
            </w:pPr>
            <w:r>
              <w:rPr>
                <w:rFonts w:ascii="宋体" w:hAnsi="宋体" w:eastAsia="宋体" w:cs="Times New Roman"/>
                <w:bCs/>
                <w:color w:val="000000"/>
                <w:sz w:val="24"/>
              </w:rPr>
              <w:t>50</w:t>
            </w:r>
          </w:p>
        </w:tc>
        <w:tc>
          <w:tcPr>
            <w:tcW w:w="1559" w:type="dxa"/>
          </w:tcPr>
          <w:p>
            <w:pPr>
              <w:spacing w:line="440" w:lineRule="exact"/>
              <w:ind w:firstLine="0" w:firstLineChars="0"/>
              <w:jc w:val="center"/>
              <w:rPr>
                <w:rFonts w:ascii="宋体" w:hAnsi="宋体" w:eastAsia="宋体" w:cs="Times New Roman"/>
                <w:bCs/>
                <w:color w:val="000000"/>
                <w:sz w:val="24"/>
              </w:rPr>
            </w:pPr>
            <w:r>
              <w:rPr>
                <w:rFonts w:hint="eastAsia" w:ascii="宋体" w:hAnsi="宋体" w:eastAsia="宋体" w:cs="Times New Roman"/>
                <w:bCs/>
                <w:color w:val="000000"/>
                <w:sz w:val="24"/>
              </w:rPr>
              <w:t>1</w:t>
            </w:r>
            <w:r>
              <w:rPr>
                <w:rFonts w:ascii="宋体" w:hAnsi="宋体" w:eastAsia="宋体" w:cs="Times New Roman"/>
                <w:bCs/>
                <w:color w:val="000000"/>
                <w:sz w:val="24"/>
              </w:rPr>
              <w:t>00</w:t>
            </w:r>
          </w:p>
        </w:tc>
      </w:tr>
    </w:tbl>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五、成绩评定</w:t>
      </w:r>
    </w:p>
    <w:p>
      <w:pPr>
        <w:spacing w:before="156" w:beforeLines="50" w:after="156" w:afterLines="50" w:line="44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（一）总成绩评定</w:t>
      </w:r>
    </w:p>
    <w:p>
      <w:pPr>
        <w:spacing w:before="156" w:beforeLines="50" w:after="156" w:afterLines="50" w:line="440" w:lineRule="exact"/>
        <w:ind w:firstLine="480" w:firstLineChars="200"/>
        <w:rPr>
          <w:rFonts w:ascii="宋体" w:hAnsi="宋体" w:eastAsia="宋体" w:cs="Times New Roman"/>
          <w:sz w:val="24"/>
        </w:rPr>
      </w:pPr>
      <w:r>
        <w:rPr>
          <w:rFonts w:hint="eastAsia" w:ascii="宋体" w:hAnsi="宋体" w:eastAsia="宋体" w:cs="Times New Roman"/>
          <w:sz w:val="24"/>
        </w:rPr>
        <w:t>总成绩=实训过程表现×</w:t>
      </w:r>
      <w:r>
        <w:rPr>
          <w:rFonts w:ascii="宋体" w:hAnsi="宋体" w:eastAsia="宋体" w:cs="Times New Roman"/>
          <w:sz w:val="24"/>
        </w:rPr>
        <w:t>5</w:t>
      </w:r>
      <w:r>
        <w:rPr>
          <w:rFonts w:hint="eastAsia" w:ascii="宋体" w:hAnsi="宋体" w:eastAsia="宋体" w:cs="Times New Roman"/>
          <w:sz w:val="24"/>
        </w:rPr>
        <w:t>0%+实训报告成绩×</w:t>
      </w:r>
      <w:r>
        <w:rPr>
          <w:rFonts w:ascii="宋体" w:hAnsi="宋体" w:eastAsia="宋体" w:cs="Times New Roman"/>
          <w:sz w:val="24"/>
        </w:rPr>
        <w:t>5</w:t>
      </w:r>
      <w:r>
        <w:rPr>
          <w:rFonts w:hint="eastAsia" w:ascii="宋体" w:hAnsi="宋体" w:eastAsia="宋体" w:cs="Times New Roman"/>
          <w:sz w:val="24"/>
        </w:rPr>
        <w:t>0%</w:t>
      </w:r>
    </w:p>
    <w:p>
      <w:pPr>
        <w:spacing w:before="156" w:beforeLines="50" w:after="156" w:afterLines="50" w:line="440" w:lineRule="exact"/>
        <w:ind w:firstLine="560" w:firstLineChars="200"/>
        <w:rPr>
          <w:rFonts w:ascii="宋体" w:hAnsi="宋体" w:eastAsia="宋体" w:cs="Times New Roman"/>
          <w:sz w:val="24"/>
        </w:rPr>
      </w:pPr>
      <w:r>
        <w:rPr>
          <w:rFonts w:hint="eastAsia" w:ascii="黑体" w:hAnsi="黑体" w:eastAsia="黑体" w:cs="Times New Roman"/>
          <w:sz w:val="28"/>
          <w:szCs w:val="28"/>
        </w:rPr>
        <w:t>（二）实训过程表现成绩评定</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综合实训过程表现成绩由以《化学专业实践环节过程考核评定方法及评分标准》评定的成绩为准。</w:t>
      </w:r>
    </w:p>
    <w:p>
      <w:pPr>
        <w:spacing w:before="156" w:beforeLines="50" w:after="156" w:afterLines="50" w:line="440" w:lineRule="exact"/>
        <w:ind w:firstLine="560" w:firstLineChars="200"/>
        <w:rPr>
          <w:rFonts w:ascii="黑体" w:hAnsi="黑体" w:eastAsia="黑体" w:cs="Times New Roman"/>
          <w:color w:val="000000"/>
          <w:sz w:val="28"/>
          <w:szCs w:val="28"/>
        </w:rPr>
      </w:pPr>
      <w:r>
        <w:rPr>
          <w:rFonts w:hint="eastAsia" w:ascii="黑体" w:hAnsi="黑体" w:eastAsia="黑体" w:cs="Times New Roman"/>
          <w:color w:val="000000"/>
          <w:sz w:val="28"/>
          <w:szCs w:val="28"/>
        </w:rPr>
        <w:t>（三）实训报告成绩评定</w:t>
      </w:r>
    </w:p>
    <w:p>
      <w:pPr>
        <w:spacing w:line="440" w:lineRule="exact"/>
        <w:ind w:firstLine="480" w:firstLineChars="200"/>
        <w:rPr>
          <w:rFonts w:ascii="Calibri" w:hAnsi="Calibri" w:eastAsia="宋体" w:cs="Times New Roman"/>
          <w:sz w:val="24"/>
        </w:rPr>
      </w:pPr>
      <w:r>
        <w:rPr>
          <w:rFonts w:ascii="Calibri" w:hAnsi="Calibri" w:eastAsia="宋体" w:cs="Times New Roman"/>
          <w:sz w:val="24"/>
        </w:rPr>
        <w:t>实训报告成绩根据报告的完成情况，报告结构的合理程度，报告内容的详实情况，报告的整洁程度等相关因素进行评定。</w:t>
      </w:r>
    </w:p>
    <w:p>
      <w:pPr>
        <w:keepNext/>
        <w:keepLines/>
        <w:widowControl w:val="0"/>
        <w:numPr>
          <w:ilvl w:val="0"/>
          <w:numId w:val="25"/>
        </w:numPr>
        <w:bidi w:val="0"/>
        <w:spacing w:before="50" w:beforeLines="50" w:beforeAutospacing="0" w:after="50" w:afterLines="50" w:afterAutospacing="0" w:line="440" w:lineRule="exact"/>
        <w:ind w:firstLine="560" w:firstLineChars="200"/>
        <w:jc w:val="both"/>
        <w:outlineLvl w:val="1"/>
        <w:rPr>
          <w:rFonts w:hint="eastAsia"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课程资源</w:t>
      </w:r>
    </w:p>
    <w:p>
      <w:pPr>
        <w:spacing w:line="440" w:lineRule="exact"/>
        <w:ind w:firstLine="480" w:firstLineChars="200"/>
        <w:rPr>
          <w:rFonts w:hint="eastAsia" w:ascii="黑体" w:hAnsi="黑体" w:eastAsia="黑体" w:cs="Times New Roman"/>
          <w:sz w:val="28"/>
          <w:szCs w:val="28"/>
          <w:lang w:val="en-US" w:eastAsia="zh-CN"/>
        </w:rPr>
      </w:pPr>
      <w:r>
        <w:rPr>
          <w:rFonts w:hint="eastAsia" w:ascii="Calibri" w:hAnsi="Calibri" w:eastAsia="宋体" w:cs="Times New Roman"/>
          <w:sz w:val="24"/>
          <w:lang w:val="en-US" w:eastAsia="zh-CN"/>
        </w:rPr>
        <w:t>无</w:t>
      </w:r>
    </w:p>
    <w:p>
      <w:pPr>
        <w:keepNext/>
        <w:keepLines/>
        <w:widowControl w:val="0"/>
        <w:bidi w:val="0"/>
        <w:spacing w:before="50" w:beforeLines="50" w:beforeAutospacing="0" w:after="50" w:afterLines="50" w:afterAutospacing="0" w:line="440" w:lineRule="exact"/>
        <w:ind w:firstLine="560" w:firstLineChars="200"/>
        <w:jc w:val="both"/>
        <w:outlineLvl w:val="1"/>
        <w:rPr>
          <w:rFonts w:ascii="Arial" w:hAnsi="Arial" w:eastAsia="黑体" w:cstheme="minorBidi"/>
          <w:kern w:val="2"/>
          <w:sz w:val="28"/>
          <w:szCs w:val="22"/>
          <w:lang w:val="en-US" w:eastAsia="zh-CN" w:bidi="ar-SA"/>
        </w:rPr>
      </w:pPr>
      <w:r>
        <w:rPr>
          <w:rFonts w:hint="eastAsia" w:ascii="Arial" w:hAnsi="Arial" w:eastAsia="黑体" w:cstheme="minorBidi"/>
          <w:kern w:val="2"/>
          <w:sz w:val="28"/>
          <w:szCs w:val="22"/>
          <w:lang w:val="en-US" w:eastAsia="zh-CN" w:bidi="ar-SA"/>
        </w:rPr>
        <w:t>七、课程大纲制定依据</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本课程大纲依据2</w:t>
      </w:r>
      <w:r>
        <w:rPr>
          <w:rFonts w:ascii="宋体" w:hAnsi="宋体" w:eastAsia="宋体" w:cs="Times New Roman"/>
          <w:sz w:val="24"/>
        </w:rPr>
        <w:t>02</w:t>
      </w:r>
      <w:r>
        <w:rPr>
          <w:rFonts w:hint="eastAsia" w:ascii="宋体" w:hAnsi="宋体" w:eastAsia="宋体" w:cs="Times New Roman"/>
          <w:sz w:val="24"/>
          <w:lang w:val="en-US" w:eastAsia="zh-CN"/>
        </w:rPr>
        <w:t>3</w:t>
      </w:r>
      <w:r>
        <w:rPr>
          <w:rFonts w:hint="eastAsia" w:ascii="宋体" w:hAnsi="宋体" w:eastAsia="宋体" w:cs="Times New Roman"/>
          <w:sz w:val="24"/>
        </w:rPr>
        <w:t>年化学专业人才培养方案制定。</w:t>
      </w:r>
    </w:p>
    <w:p>
      <w:pPr>
        <w:spacing w:line="440" w:lineRule="exact"/>
        <w:ind w:firstLine="480" w:firstLineChars="200"/>
        <w:rPr>
          <w:rFonts w:ascii="宋体" w:hAnsi="宋体" w:eastAsia="宋体" w:cs="Times New Roman"/>
          <w:sz w:val="24"/>
        </w:rPr>
      </w:pPr>
    </w:p>
    <w:p>
      <w:pPr>
        <w:spacing w:line="440" w:lineRule="exact"/>
        <w:ind w:firstLine="480" w:firstLineChars="200"/>
        <w:rPr>
          <w:rFonts w:hint="eastAsia" w:ascii="宋体" w:hAnsi="宋体" w:eastAsia="宋体" w:cs="Times New Roman"/>
          <w:color w:val="auto"/>
          <w:sz w:val="24"/>
          <w:szCs w:val="24"/>
        </w:rPr>
      </w:pPr>
    </w:p>
    <w:p>
      <w:pPr>
        <w:spacing w:line="440" w:lineRule="exact"/>
        <w:ind w:firstLine="560" w:firstLineChars="200"/>
        <w:rPr>
          <w:rFonts w:ascii="仿宋" w:hAnsi="仿宋" w:eastAsia="仿宋"/>
          <w:sz w:val="28"/>
          <w:szCs w:val="28"/>
        </w:rPr>
      </w:pPr>
    </w:p>
    <w:p>
      <w:pPr>
        <w:rPr>
          <w:rFonts w:ascii="仿宋" w:hAnsi="仿宋" w:eastAsia="仿宋"/>
          <w:sz w:val="28"/>
          <w:szCs w:val="28"/>
        </w:rPr>
      </w:pPr>
    </w:p>
    <w:sectPr>
      <w:footerReference r:id="rId3" w:type="default"/>
      <w:pgSz w:w="11906" w:h="16838"/>
      <w:pgMar w:top="1327" w:right="1800" w:bottom="1440" w:left="1800" w:header="851" w:footer="992" w:gutter="0"/>
      <w:pgBorders>
        <w:top w:val="none" w:sz="0" w:space="0"/>
        <w:left w:val="none" w:sz="0" w:space="0"/>
        <w:bottom w:val="none" w:sz="0" w:space="0"/>
        <w:right w:val="none" w:sz="0" w:space="0"/>
      </w:pgBorders>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EBDD478-8860-4721-A994-710B71F1301C}"/>
  </w:font>
  <w:font w:name="黑体">
    <w:panose1 w:val="02010609060101010101"/>
    <w:charset w:val="86"/>
    <w:family w:val="auto"/>
    <w:pitch w:val="default"/>
    <w:sig w:usb0="800002BF" w:usb1="38CF7CFA" w:usb2="00000016" w:usb3="00000000" w:csb0="00040001" w:csb1="00000000"/>
    <w:embedRegular r:id="rId2" w:fontKey="{DCC5EBCE-E84E-4F75-B0F7-6D2931D5D7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D3F62F6-F141-42B5-A494-4CB330B8E5BB}"/>
  </w:font>
  <w:font w:name="等线">
    <w:panose1 w:val="02010600030101010101"/>
    <w:charset w:val="86"/>
    <w:family w:val="auto"/>
    <w:pitch w:val="default"/>
    <w:sig w:usb0="A00002BF" w:usb1="38CF7CFA" w:usb2="00000016" w:usb3="00000000" w:csb0="0004000F" w:csb1="00000000"/>
    <w:embedRegular r:id="rId4" w:fontKey="{596B5117-14A8-4AF4-9BF7-8D028FC27A5D}"/>
  </w:font>
  <w:font w:name="方正小标宋简体">
    <w:panose1 w:val="02000000000000000000"/>
    <w:charset w:val="86"/>
    <w:family w:val="auto"/>
    <w:pitch w:val="default"/>
    <w:sig w:usb0="00000001" w:usb1="08000000" w:usb2="00000000" w:usb3="00000000" w:csb0="00040000" w:csb1="00000000"/>
    <w:embedRegular r:id="rId5" w:fontKey="{E5C3BB94-F8E7-45B7-93D5-7A16BF7B0151}"/>
  </w:font>
  <w:font w:name="仿宋">
    <w:panose1 w:val="02010609060101010101"/>
    <w:charset w:val="86"/>
    <w:family w:val="modern"/>
    <w:pitch w:val="default"/>
    <w:sig w:usb0="800002BF" w:usb1="38CF7CFA" w:usb2="00000016" w:usb3="00000000" w:csb0="00040001" w:csb1="00000000"/>
    <w:embedRegular r:id="rId6" w:fontKey="{D5D3C1F0-C53F-48F1-9AC1-AF488D7309BA}"/>
  </w:font>
  <w:font w:name="微软雅黑">
    <w:panose1 w:val="020B0503020204020204"/>
    <w:charset w:val="86"/>
    <w:family w:val="auto"/>
    <w:pitch w:val="default"/>
    <w:sig w:usb0="80000287" w:usb1="2ACF3C50" w:usb2="00000016" w:usb3="00000000" w:csb0="0004001F" w:csb1="00000000"/>
    <w:embedRegular r:id="rId7" w:fontKey="{46B12716-EA4B-4D36-8DB4-549807CAF0B5}"/>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embedRegular r:id="rId8" w:fontKey="{D8844892-F0A2-4F70-B36E-110E64B22BD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0000000000000000000"/>
    <w:charset w:val="00"/>
    <w:family w:val="auto"/>
    <w:pitch w:val="default"/>
    <w:sig w:usb0="00000000" w:usb1="00000000" w:usb2="00000000" w:usb3="00000000" w:csb0="00000000" w:csb1="00000000"/>
    <w:embedRegular r:id="rId9" w:fontKey="{C2F30DB4-E2DF-4C52-8C1D-782138BE5B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q6oLLgAQAAuwMAAA4AAAAA&#10;AAAAAQAgAAAAHgEAAGRycy9lMm9Eb2MueG1sUEsFBgAAAAAGAAYAWQEAAHAFA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890C9"/>
    <w:multiLevelType w:val="singleLevel"/>
    <w:tmpl w:val="9B6890C9"/>
    <w:lvl w:ilvl="0" w:tentative="0">
      <w:start w:val="1"/>
      <w:numFmt w:val="decimal"/>
      <w:lvlText w:val="%1."/>
      <w:lvlJc w:val="left"/>
      <w:pPr>
        <w:ind w:left="425" w:hanging="425"/>
      </w:pPr>
      <w:rPr>
        <w:rFonts w:hint="default"/>
      </w:rPr>
    </w:lvl>
  </w:abstractNum>
  <w:abstractNum w:abstractNumId="1">
    <w:nsid w:val="9D0C3F8D"/>
    <w:multiLevelType w:val="singleLevel"/>
    <w:tmpl w:val="9D0C3F8D"/>
    <w:lvl w:ilvl="0" w:tentative="0">
      <w:start w:val="8"/>
      <w:numFmt w:val="decimal"/>
      <w:suff w:val="space"/>
      <w:lvlText w:val="%1."/>
      <w:lvlJc w:val="left"/>
    </w:lvl>
  </w:abstractNum>
  <w:abstractNum w:abstractNumId="2">
    <w:nsid w:val="A98232F3"/>
    <w:multiLevelType w:val="singleLevel"/>
    <w:tmpl w:val="A98232F3"/>
    <w:lvl w:ilvl="0" w:tentative="0">
      <w:start w:val="2"/>
      <w:numFmt w:val="chineseCounting"/>
      <w:suff w:val="nothing"/>
      <w:lvlText w:val="（%1）"/>
      <w:lvlJc w:val="left"/>
      <w:rPr>
        <w:rFonts w:hint="eastAsia"/>
      </w:rPr>
    </w:lvl>
  </w:abstractNum>
  <w:abstractNum w:abstractNumId="3">
    <w:nsid w:val="A9FF6C17"/>
    <w:multiLevelType w:val="singleLevel"/>
    <w:tmpl w:val="A9FF6C17"/>
    <w:lvl w:ilvl="0" w:tentative="0">
      <w:start w:val="6"/>
      <w:numFmt w:val="chineseCounting"/>
      <w:suff w:val="nothing"/>
      <w:lvlText w:val="%1、"/>
      <w:lvlJc w:val="left"/>
      <w:rPr>
        <w:rFonts w:hint="eastAsia"/>
      </w:rPr>
    </w:lvl>
  </w:abstractNum>
  <w:abstractNum w:abstractNumId="4">
    <w:nsid w:val="C4C12B44"/>
    <w:multiLevelType w:val="singleLevel"/>
    <w:tmpl w:val="C4C12B44"/>
    <w:lvl w:ilvl="0" w:tentative="0">
      <w:start w:val="4"/>
      <w:numFmt w:val="decimal"/>
      <w:lvlText w:val="%1."/>
      <w:lvlJc w:val="left"/>
      <w:pPr>
        <w:tabs>
          <w:tab w:val="left" w:pos="312"/>
        </w:tabs>
      </w:pPr>
    </w:lvl>
  </w:abstractNum>
  <w:abstractNum w:abstractNumId="5">
    <w:nsid w:val="DCC09BE3"/>
    <w:multiLevelType w:val="singleLevel"/>
    <w:tmpl w:val="DCC09BE3"/>
    <w:lvl w:ilvl="0" w:tentative="0">
      <w:start w:val="5"/>
      <w:numFmt w:val="decimal"/>
      <w:suff w:val="space"/>
      <w:lvlText w:val="%1."/>
      <w:lvlJc w:val="left"/>
    </w:lvl>
  </w:abstractNum>
  <w:abstractNum w:abstractNumId="6">
    <w:nsid w:val="DFF7AEE5"/>
    <w:multiLevelType w:val="singleLevel"/>
    <w:tmpl w:val="DFF7AEE5"/>
    <w:lvl w:ilvl="0" w:tentative="0">
      <w:start w:val="1"/>
      <w:numFmt w:val="decimal"/>
      <w:lvlText w:val="%1."/>
      <w:lvlJc w:val="left"/>
      <w:pPr>
        <w:tabs>
          <w:tab w:val="left" w:pos="312"/>
        </w:tabs>
      </w:pPr>
    </w:lvl>
  </w:abstractNum>
  <w:abstractNum w:abstractNumId="7">
    <w:nsid w:val="ED935272"/>
    <w:multiLevelType w:val="singleLevel"/>
    <w:tmpl w:val="ED935272"/>
    <w:lvl w:ilvl="0" w:tentative="0">
      <w:start w:val="1"/>
      <w:numFmt w:val="decimal"/>
      <w:lvlText w:val="%1."/>
      <w:lvlJc w:val="left"/>
      <w:pPr>
        <w:tabs>
          <w:tab w:val="left" w:pos="312"/>
        </w:tabs>
      </w:pPr>
    </w:lvl>
  </w:abstractNum>
  <w:abstractNum w:abstractNumId="8">
    <w:nsid w:val="F2DF7146"/>
    <w:multiLevelType w:val="singleLevel"/>
    <w:tmpl w:val="F2DF7146"/>
    <w:lvl w:ilvl="0" w:tentative="0">
      <w:start w:val="1"/>
      <w:numFmt w:val="decimal"/>
      <w:suff w:val="space"/>
      <w:lvlText w:val="%1."/>
      <w:lvlJc w:val="left"/>
    </w:lvl>
  </w:abstractNum>
  <w:abstractNum w:abstractNumId="9">
    <w:nsid w:val="F91F9E58"/>
    <w:multiLevelType w:val="singleLevel"/>
    <w:tmpl w:val="F91F9E58"/>
    <w:lvl w:ilvl="0" w:tentative="0">
      <w:start w:val="1"/>
      <w:numFmt w:val="decimal"/>
      <w:suff w:val="space"/>
      <w:lvlText w:val="%1."/>
      <w:lvlJc w:val="left"/>
    </w:lvl>
  </w:abstractNum>
  <w:abstractNum w:abstractNumId="10">
    <w:nsid w:val="00000001"/>
    <w:multiLevelType w:val="singleLevel"/>
    <w:tmpl w:val="00000001"/>
    <w:lvl w:ilvl="0" w:tentative="0">
      <w:start w:val="2"/>
      <w:numFmt w:val="chineseCounting"/>
      <w:suff w:val="nothing"/>
      <w:lvlText w:val="（%1）"/>
      <w:lvlJc w:val="left"/>
      <w:rPr>
        <w:rFonts w:hint="eastAsia"/>
      </w:rPr>
    </w:lvl>
  </w:abstractNum>
  <w:abstractNum w:abstractNumId="11">
    <w:nsid w:val="00000003"/>
    <w:multiLevelType w:val="singleLevel"/>
    <w:tmpl w:val="00000003"/>
    <w:lvl w:ilvl="0" w:tentative="0">
      <w:start w:val="1"/>
      <w:numFmt w:val="decimal"/>
      <w:suff w:val="nothing"/>
      <w:lvlText w:val="%1、"/>
      <w:lvlJc w:val="left"/>
    </w:lvl>
  </w:abstractNum>
  <w:abstractNum w:abstractNumId="12">
    <w:nsid w:val="0000000C"/>
    <w:multiLevelType w:val="singleLevel"/>
    <w:tmpl w:val="0000000C"/>
    <w:lvl w:ilvl="0" w:tentative="0">
      <w:start w:val="1"/>
      <w:numFmt w:val="decimal"/>
      <w:suff w:val="nothing"/>
      <w:lvlText w:val="%1."/>
      <w:lvlJc w:val="left"/>
    </w:lvl>
  </w:abstractNum>
  <w:abstractNum w:abstractNumId="13">
    <w:nsid w:val="0B58EFD1"/>
    <w:multiLevelType w:val="singleLevel"/>
    <w:tmpl w:val="0B58EFD1"/>
    <w:lvl w:ilvl="0" w:tentative="0">
      <w:start w:val="2"/>
      <w:numFmt w:val="chineseCounting"/>
      <w:suff w:val="nothing"/>
      <w:lvlText w:val="（%1）"/>
      <w:lvlJc w:val="left"/>
      <w:rPr>
        <w:rFonts w:hint="eastAsia"/>
      </w:rPr>
    </w:lvl>
  </w:abstractNum>
  <w:abstractNum w:abstractNumId="14">
    <w:nsid w:val="0E13D99B"/>
    <w:multiLevelType w:val="singleLevel"/>
    <w:tmpl w:val="0E13D99B"/>
    <w:lvl w:ilvl="0" w:tentative="0">
      <w:start w:val="1"/>
      <w:numFmt w:val="decimal"/>
      <w:lvlText w:val="%1."/>
      <w:lvlJc w:val="left"/>
      <w:pPr>
        <w:tabs>
          <w:tab w:val="left" w:pos="312"/>
        </w:tabs>
      </w:pPr>
    </w:lvl>
  </w:abstractNum>
  <w:abstractNum w:abstractNumId="15">
    <w:nsid w:val="25480599"/>
    <w:multiLevelType w:val="singleLevel"/>
    <w:tmpl w:val="25480599"/>
    <w:lvl w:ilvl="0" w:tentative="0">
      <w:start w:val="1"/>
      <w:numFmt w:val="decimal"/>
      <w:suff w:val="space"/>
      <w:lvlText w:val="%1."/>
      <w:lvlJc w:val="left"/>
    </w:lvl>
  </w:abstractNum>
  <w:abstractNum w:abstractNumId="16">
    <w:nsid w:val="28D4DF76"/>
    <w:multiLevelType w:val="singleLevel"/>
    <w:tmpl w:val="28D4DF76"/>
    <w:lvl w:ilvl="0" w:tentative="0">
      <w:start w:val="1"/>
      <w:numFmt w:val="decimal"/>
      <w:suff w:val="space"/>
      <w:lvlText w:val="%1."/>
      <w:lvlJc w:val="left"/>
    </w:lvl>
  </w:abstractNum>
  <w:abstractNum w:abstractNumId="17">
    <w:nsid w:val="2EAF59F3"/>
    <w:multiLevelType w:val="singleLevel"/>
    <w:tmpl w:val="2EAF59F3"/>
    <w:lvl w:ilvl="0" w:tentative="0">
      <w:start w:val="1"/>
      <w:numFmt w:val="decimal"/>
      <w:lvlText w:val="%1."/>
      <w:lvlJc w:val="left"/>
      <w:pPr>
        <w:tabs>
          <w:tab w:val="left" w:pos="312"/>
        </w:tabs>
      </w:pPr>
    </w:lvl>
  </w:abstractNum>
  <w:abstractNum w:abstractNumId="18">
    <w:nsid w:val="3CC09C94"/>
    <w:multiLevelType w:val="singleLevel"/>
    <w:tmpl w:val="3CC09C94"/>
    <w:lvl w:ilvl="0" w:tentative="0">
      <w:start w:val="1"/>
      <w:numFmt w:val="decimal"/>
      <w:suff w:val="space"/>
      <w:lvlText w:val="%1."/>
      <w:lvlJc w:val="left"/>
    </w:lvl>
  </w:abstractNum>
  <w:abstractNum w:abstractNumId="19">
    <w:nsid w:val="3FC0E1E2"/>
    <w:multiLevelType w:val="singleLevel"/>
    <w:tmpl w:val="3FC0E1E2"/>
    <w:lvl w:ilvl="0" w:tentative="0">
      <w:start w:val="1"/>
      <w:numFmt w:val="decimal"/>
      <w:lvlText w:val="%1."/>
      <w:lvlJc w:val="left"/>
      <w:pPr>
        <w:tabs>
          <w:tab w:val="left" w:pos="312"/>
        </w:tabs>
      </w:pPr>
    </w:lvl>
  </w:abstractNum>
  <w:abstractNum w:abstractNumId="20">
    <w:nsid w:val="440BB938"/>
    <w:multiLevelType w:val="singleLevel"/>
    <w:tmpl w:val="440BB938"/>
    <w:lvl w:ilvl="0" w:tentative="0">
      <w:start w:val="1"/>
      <w:numFmt w:val="decimal"/>
      <w:lvlText w:val="%1."/>
      <w:lvlJc w:val="left"/>
      <w:pPr>
        <w:ind w:left="425" w:hanging="425"/>
      </w:pPr>
      <w:rPr>
        <w:rFonts w:hint="default"/>
      </w:rPr>
    </w:lvl>
  </w:abstractNum>
  <w:abstractNum w:abstractNumId="21">
    <w:nsid w:val="4B899383"/>
    <w:multiLevelType w:val="singleLevel"/>
    <w:tmpl w:val="4B899383"/>
    <w:lvl w:ilvl="0" w:tentative="0">
      <w:start w:val="1"/>
      <w:numFmt w:val="decimal"/>
      <w:lvlText w:val="%1."/>
      <w:lvlJc w:val="left"/>
      <w:pPr>
        <w:tabs>
          <w:tab w:val="left" w:pos="312"/>
        </w:tabs>
      </w:pPr>
    </w:lvl>
  </w:abstractNum>
  <w:abstractNum w:abstractNumId="22">
    <w:nsid w:val="4EE10D2C"/>
    <w:multiLevelType w:val="singleLevel"/>
    <w:tmpl w:val="4EE10D2C"/>
    <w:lvl w:ilvl="0" w:tentative="0">
      <w:start w:val="6"/>
      <w:numFmt w:val="chineseCounting"/>
      <w:suff w:val="nothing"/>
      <w:lvlText w:val="%1、"/>
      <w:lvlJc w:val="left"/>
      <w:rPr>
        <w:rFonts w:hint="eastAsia"/>
      </w:rPr>
    </w:lvl>
  </w:abstractNum>
  <w:abstractNum w:abstractNumId="23">
    <w:nsid w:val="6C8FE9AF"/>
    <w:multiLevelType w:val="singleLevel"/>
    <w:tmpl w:val="6C8FE9AF"/>
    <w:lvl w:ilvl="0" w:tentative="0">
      <w:start w:val="1"/>
      <w:numFmt w:val="decimal"/>
      <w:suff w:val="space"/>
      <w:lvlText w:val="%1."/>
      <w:lvlJc w:val="left"/>
    </w:lvl>
  </w:abstractNum>
  <w:abstractNum w:abstractNumId="24">
    <w:nsid w:val="7C72D4FD"/>
    <w:multiLevelType w:val="singleLevel"/>
    <w:tmpl w:val="7C72D4FD"/>
    <w:lvl w:ilvl="0" w:tentative="0">
      <w:start w:val="1"/>
      <w:numFmt w:val="decimal"/>
      <w:suff w:val="space"/>
      <w:lvlText w:val="%1."/>
      <w:lvlJc w:val="left"/>
    </w:lvl>
  </w:abstractNum>
  <w:num w:numId="1">
    <w:abstractNumId w:val="13"/>
  </w:num>
  <w:num w:numId="2">
    <w:abstractNumId w:val="18"/>
  </w:num>
  <w:num w:numId="3">
    <w:abstractNumId w:val="2"/>
  </w:num>
  <w:num w:numId="4">
    <w:abstractNumId w:val="10"/>
  </w:num>
  <w:num w:numId="5">
    <w:abstractNumId w:val="11"/>
  </w:num>
  <w:num w:numId="6">
    <w:abstractNumId w:val="14"/>
  </w:num>
  <w:num w:numId="7">
    <w:abstractNumId w:val="17"/>
  </w:num>
  <w:num w:numId="8">
    <w:abstractNumId w:val="15"/>
  </w:num>
  <w:num w:numId="9">
    <w:abstractNumId w:val="23"/>
  </w:num>
  <w:num w:numId="10">
    <w:abstractNumId w:val="21"/>
  </w:num>
  <w:num w:numId="11">
    <w:abstractNumId w:val="6"/>
  </w:num>
  <w:num w:numId="12">
    <w:abstractNumId w:val="16"/>
  </w:num>
  <w:num w:numId="13">
    <w:abstractNumId w:val="7"/>
  </w:num>
  <w:num w:numId="14">
    <w:abstractNumId w:val="24"/>
  </w:num>
  <w:num w:numId="15">
    <w:abstractNumId w:val="12"/>
  </w:num>
  <w:num w:numId="16">
    <w:abstractNumId w:val="9"/>
  </w:num>
  <w:num w:numId="17">
    <w:abstractNumId w:val="4"/>
  </w:num>
  <w:num w:numId="18">
    <w:abstractNumId w:val="19"/>
  </w:num>
  <w:num w:numId="19">
    <w:abstractNumId w:val="3"/>
  </w:num>
  <w:num w:numId="20">
    <w:abstractNumId w:val="8"/>
  </w:num>
  <w:num w:numId="21">
    <w:abstractNumId w:val="0"/>
  </w:num>
  <w:num w:numId="22">
    <w:abstractNumId w:val="20"/>
  </w:num>
  <w:num w:numId="23">
    <w:abstractNumId w:val="5"/>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k2YWM2ZjI5M2U0ODFjYmIzODgwZjJiYzk1MDhkNzYifQ=="/>
  </w:docVars>
  <w:rsids>
    <w:rsidRoot w:val="00256BB6"/>
    <w:rsid w:val="000D6C1F"/>
    <w:rsid w:val="00245A55"/>
    <w:rsid w:val="00256BB6"/>
    <w:rsid w:val="002A2A0B"/>
    <w:rsid w:val="002B3412"/>
    <w:rsid w:val="002B4DBC"/>
    <w:rsid w:val="00480592"/>
    <w:rsid w:val="005C4BB6"/>
    <w:rsid w:val="005D6CF4"/>
    <w:rsid w:val="00742BDA"/>
    <w:rsid w:val="007A571A"/>
    <w:rsid w:val="007E794E"/>
    <w:rsid w:val="009947D5"/>
    <w:rsid w:val="00A05864"/>
    <w:rsid w:val="00B0504A"/>
    <w:rsid w:val="00B87968"/>
    <w:rsid w:val="00C35193"/>
    <w:rsid w:val="00C96B5F"/>
    <w:rsid w:val="00CA3916"/>
    <w:rsid w:val="00F15E36"/>
    <w:rsid w:val="0E5D1762"/>
    <w:rsid w:val="10967DE9"/>
    <w:rsid w:val="1AC56E8B"/>
    <w:rsid w:val="1BEC1E56"/>
    <w:rsid w:val="1CF322CF"/>
    <w:rsid w:val="244B0162"/>
    <w:rsid w:val="24B6514B"/>
    <w:rsid w:val="25883C8C"/>
    <w:rsid w:val="26BE1F6C"/>
    <w:rsid w:val="27C76682"/>
    <w:rsid w:val="311F47B4"/>
    <w:rsid w:val="36A007CA"/>
    <w:rsid w:val="38174ABC"/>
    <w:rsid w:val="3D1315D2"/>
    <w:rsid w:val="40BD29F9"/>
    <w:rsid w:val="41A732B8"/>
    <w:rsid w:val="4DAA4E26"/>
    <w:rsid w:val="5734162D"/>
    <w:rsid w:val="5FAE781F"/>
    <w:rsid w:val="5FCA0AB0"/>
    <w:rsid w:val="6036350B"/>
    <w:rsid w:val="6F40431D"/>
    <w:rsid w:val="79B4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100" w:beforeLines="100" w:after="100" w:afterLines="100" w:line="440" w:lineRule="exact"/>
      <w:jc w:val="center"/>
      <w:outlineLvl w:val="0"/>
    </w:pPr>
    <w:rPr>
      <w:rFonts w:ascii="Times New Roman" w:hAnsi="Times New Roman" w:eastAsia="黑体"/>
      <w:bCs/>
      <w:kern w:val="44"/>
      <w:sz w:val="36"/>
      <w:szCs w:val="44"/>
    </w:rPr>
  </w:style>
  <w:style w:type="paragraph" w:styleId="3">
    <w:name w:val="heading 2"/>
    <w:basedOn w:val="1"/>
    <w:next w:val="1"/>
    <w:unhideWhenUsed/>
    <w:qFormat/>
    <w:uiPriority w:val="9"/>
    <w:pPr>
      <w:keepNext/>
      <w:keepLines/>
      <w:spacing w:before="50" w:beforeLines="50" w:beforeAutospacing="0" w:after="50" w:afterLines="50" w:afterAutospacing="0" w:line="440" w:lineRule="exact"/>
      <w:ind w:firstLine="420" w:firstLineChars="200"/>
      <w:outlineLvl w:val="1"/>
    </w:pPr>
    <w:rPr>
      <w:rFonts w:ascii="Arial" w:hAnsi="Arial" w:eastAsia="黑体"/>
      <w:sz w:val="28"/>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99"/>
    <w:pPr>
      <w:ind w:firstLine="420" w:firstLineChars="200"/>
    </w:pPr>
    <w:rPr>
      <w:rFonts w:ascii="Times New Roman" w:hAnsi="Times New Roman" w:cs="Times New Roman"/>
    </w:rPr>
  </w:style>
  <w:style w:type="paragraph" w:styleId="5">
    <w:name w:val="Date"/>
    <w:basedOn w:val="1"/>
    <w:next w:val="1"/>
    <w:link w:val="17"/>
    <w:semiHidden/>
    <w:unhideWhenUsed/>
    <w:uiPriority w:val="99"/>
    <w:pPr>
      <w:ind w:left="100" w:leftChars="25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uiPriority w:val="39"/>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7"/>
    <w:uiPriority w:val="99"/>
    <w:rPr>
      <w:sz w:val="18"/>
      <w:szCs w:val="18"/>
    </w:rPr>
  </w:style>
  <w:style w:type="character" w:customStyle="1" w:styleId="16">
    <w:name w:val="页脚 字符"/>
    <w:basedOn w:val="13"/>
    <w:link w:val="6"/>
    <w:uiPriority w:val="99"/>
    <w:rPr>
      <w:sz w:val="18"/>
      <w:szCs w:val="18"/>
    </w:rPr>
  </w:style>
  <w:style w:type="character" w:customStyle="1" w:styleId="17">
    <w:name w:val="日期 字符"/>
    <w:basedOn w:val="13"/>
    <w:link w:val="5"/>
    <w:semiHidden/>
    <w:uiPriority w:val="99"/>
  </w:style>
  <w:style w:type="table" w:customStyle="1" w:styleId="18">
    <w:name w:val="网格型5"/>
    <w:basedOn w:val="11"/>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link w:val="2"/>
    <w:qFormat/>
    <w:uiPriority w:val="9"/>
    <w:rPr>
      <w:rFonts w:ascii="Times New Roman" w:hAnsi="Times New Roman" w:eastAsia="黑体"/>
      <w:bCs/>
      <w:kern w:val="44"/>
      <w:sz w:val="36"/>
      <w:szCs w:val="44"/>
    </w:rPr>
  </w:style>
  <w:style w:type="paragraph" w:customStyle="1" w:styleId="20">
    <w:name w:val="Body Text Indent"/>
    <w:basedOn w:val="1"/>
    <w:qFormat/>
    <w:uiPriority w:val="0"/>
    <w:pPr>
      <w:ind w:firstLine="420" w:firstLineChars="200"/>
    </w:pPr>
    <w:rPr>
      <w:rFonts w:ascii="Times New Roman" w:hAnsi="Times New Roman" w:cs="Times New Roman"/>
    </w:rPr>
  </w:style>
  <w:style w:type="character" w:customStyle="1" w:styleId="21">
    <w:name w:val="page number"/>
    <w:basedOn w:val="13"/>
    <w:qFormat/>
    <w:uiPriority w:val="0"/>
  </w:style>
  <w:style w:type="paragraph" w:customStyle="1" w:styleId="22">
    <w:name w:val="List Paragraph"/>
    <w:basedOn w:val="1"/>
    <w:qFormat/>
    <w:uiPriority w:val="0"/>
    <w:pPr>
      <w:ind w:firstLine="420" w:firstLineChars="200"/>
    </w:pPr>
  </w:style>
  <w:style w:type="paragraph" w:customStyle="1" w:styleId="23">
    <w:name w:val="Normal (Web)"/>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120</Characters>
  <Lines>1</Lines>
  <Paragraphs>1</Paragraphs>
  <TotalTime>2</TotalTime>
  <ScaleCrop>false</ScaleCrop>
  <LinksUpToDate>false</LinksUpToDate>
  <CharactersWithSpaces>128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2020-05-10T11:00:00Z</dcterms:created>
  <dc:creator>王 俊奇</dc:creator>
  <cp:lastModifiedBy>孙丽</cp:lastModifiedBy>
  <dcterms:modified xsi:type="dcterms:W3CDTF">2023-10-29T07:32:50Z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CF59123C8CFE4C51ABB6CD48D37E7121</vt:lpwstr>
  </property>
</Properties>
</file>