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hAnsi="宋体" w:eastAsia="仿宋_GB2312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仿宋_GB2312" w:hAnsi="宋体" w:eastAsia="仿宋_GB2312"/>
          <w:sz w:val="28"/>
          <w:szCs w:val="28"/>
        </w:rPr>
        <w:t>附件</w:t>
      </w:r>
      <w:r>
        <w:rPr>
          <w:rFonts w:hint="eastAsia" w:ascii="仿宋_GB2312" w:hAnsi="宋体" w:eastAsia="仿宋_GB2312"/>
          <w:sz w:val="28"/>
          <w:szCs w:val="28"/>
          <w:lang w:eastAsia="zh-CN"/>
        </w:rPr>
        <w:t>：</w:t>
      </w:r>
    </w:p>
    <w:p>
      <w:pPr>
        <w:jc w:val="center"/>
        <w:rPr>
          <w:rFonts w:hint="eastAsia"/>
          <w:b/>
          <w:bCs/>
          <w:sz w:val="44"/>
          <w:szCs w:val="44"/>
        </w:rPr>
      </w:pPr>
    </w:p>
    <w:p>
      <w:pPr>
        <w:jc w:val="center"/>
        <w:rPr>
          <w:rFonts w:hint="eastAsia"/>
          <w:b/>
          <w:bCs/>
          <w:sz w:val="44"/>
          <w:szCs w:val="44"/>
        </w:rPr>
      </w:pP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石家庄学院本科生学业导师指导手册</w:t>
      </w:r>
    </w:p>
    <w:p>
      <w:pPr>
        <w:jc w:val="center"/>
        <w:rPr>
          <w:rFonts w:hint="eastAsia"/>
          <w:b/>
          <w:bCs/>
          <w:sz w:val="30"/>
          <w:szCs w:val="30"/>
        </w:rPr>
      </w:pPr>
    </w:p>
    <w:p>
      <w:pPr>
        <w:jc w:val="center"/>
        <w:rPr>
          <w:rFonts w:hint="eastAsia"/>
          <w:b/>
          <w:bCs/>
          <w:sz w:val="30"/>
          <w:szCs w:val="30"/>
        </w:rPr>
      </w:pPr>
    </w:p>
    <w:p>
      <w:pPr>
        <w:jc w:val="center"/>
        <w:rPr>
          <w:rFonts w:hint="eastAsia"/>
          <w:b/>
          <w:bCs/>
          <w:sz w:val="30"/>
          <w:szCs w:val="30"/>
        </w:rPr>
      </w:pPr>
    </w:p>
    <w:p>
      <w:pPr>
        <w:jc w:val="center"/>
        <w:rPr>
          <w:rFonts w:hint="eastAsia"/>
          <w:b/>
          <w:bCs/>
          <w:sz w:val="30"/>
          <w:szCs w:val="30"/>
        </w:rPr>
      </w:pPr>
    </w:p>
    <w:p>
      <w:pPr>
        <w:jc w:val="center"/>
        <w:rPr>
          <w:rFonts w:hint="eastAsia"/>
          <w:b/>
          <w:bCs/>
          <w:sz w:val="30"/>
          <w:szCs w:val="30"/>
        </w:rPr>
      </w:pPr>
    </w:p>
    <w:p>
      <w:pPr>
        <w:jc w:val="left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0"/>
          <w:szCs w:val="30"/>
        </w:rPr>
        <w:t xml:space="preserve">          </w:t>
      </w:r>
      <w:r>
        <w:rPr>
          <w:rFonts w:hint="eastAsia"/>
          <w:b/>
          <w:bCs/>
          <w:sz w:val="32"/>
          <w:szCs w:val="32"/>
        </w:rPr>
        <w:t xml:space="preserve">  学院名称</w:t>
      </w:r>
      <w:r>
        <w:rPr>
          <w:rFonts w:hint="eastAsia"/>
          <w:b/>
          <w:bCs/>
          <w:sz w:val="32"/>
          <w:szCs w:val="32"/>
          <w:u w:val="single"/>
        </w:rPr>
        <w:t xml:space="preserve">                    </w:t>
      </w:r>
    </w:p>
    <w:p>
      <w:pPr>
        <w:jc w:val="left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 xml:space="preserve">           专业名称</w:t>
      </w:r>
      <w:r>
        <w:rPr>
          <w:rFonts w:hint="eastAsia"/>
          <w:b/>
          <w:bCs/>
          <w:sz w:val="32"/>
          <w:szCs w:val="32"/>
          <w:u w:val="single"/>
        </w:rPr>
        <w:t xml:space="preserve">                    </w:t>
      </w:r>
    </w:p>
    <w:p>
      <w:pPr>
        <w:jc w:val="left"/>
        <w:rPr>
          <w:rFonts w:hint="eastAsia"/>
          <w:b/>
          <w:bCs/>
          <w:sz w:val="32"/>
          <w:szCs w:val="32"/>
          <w:u w:val="single"/>
        </w:rPr>
      </w:pPr>
      <w:r>
        <w:rPr>
          <w:rFonts w:hint="eastAsia"/>
          <w:b/>
          <w:bCs/>
          <w:sz w:val="32"/>
          <w:szCs w:val="32"/>
        </w:rPr>
        <w:t xml:space="preserve">           班级名称</w:t>
      </w:r>
      <w:r>
        <w:rPr>
          <w:rFonts w:hint="eastAsia"/>
          <w:b/>
          <w:bCs/>
          <w:sz w:val="32"/>
          <w:szCs w:val="32"/>
          <w:u w:val="single"/>
        </w:rPr>
        <w:t xml:space="preserve">                    </w:t>
      </w:r>
    </w:p>
    <w:p>
      <w:pPr>
        <w:jc w:val="left"/>
        <w:rPr>
          <w:rFonts w:hint="eastAsia"/>
          <w:b/>
          <w:bCs/>
          <w:sz w:val="32"/>
          <w:szCs w:val="32"/>
          <w:u w:val="single"/>
        </w:rPr>
      </w:pPr>
      <w:r>
        <w:rPr>
          <w:rFonts w:hint="eastAsia"/>
          <w:b/>
          <w:bCs/>
          <w:sz w:val="32"/>
          <w:szCs w:val="32"/>
        </w:rPr>
        <w:t xml:space="preserve">           导师姓名</w:t>
      </w:r>
      <w:r>
        <w:rPr>
          <w:rFonts w:hint="eastAsia"/>
          <w:b/>
          <w:bCs/>
          <w:sz w:val="32"/>
          <w:szCs w:val="32"/>
          <w:u w:val="single"/>
        </w:rPr>
        <w:t xml:space="preserve">                    </w:t>
      </w:r>
    </w:p>
    <w:p>
      <w:pPr>
        <w:jc w:val="left"/>
        <w:rPr>
          <w:rFonts w:hint="eastAsia"/>
          <w:b/>
          <w:bCs/>
          <w:sz w:val="32"/>
          <w:szCs w:val="32"/>
          <w:u w:val="single"/>
        </w:rPr>
      </w:pPr>
      <w:r>
        <w:rPr>
          <w:rFonts w:hint="eastAsia"/>
          <w:b/>
          <w:bCs/>
          <w:sz w:val="32"/>
          <w:szCs w:val="32"/>
        </w:rPr>
        <w:t xml:space="preserve">           学生数量</w:t>
      </w:r>
      <w:r>
        <w:rPr>
          <w:rFonts w:hint="eastAsia"/>
          <w:b/>
          <w:bCs/>
          <w:sz w:val="32"/>
          <w:szCs w:val="32"/>
          <w:u w:val="single"/>
        </w:rPr>
        <w:t xml:space="preserve">                    </w:t>
      </w:r>
    </w:p>
    <w:p>
      <w:pPr>
        <w:jc w:val="center"/>
        <w:rPr>
          <w:rFonts w:hint="eastAsia"/>
          <w:sz w:val="32"/>
          <w:szCs w:val="32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 xml:space="preserve">                 </w:t>
      </w:r>
      <w:r>
        <w:rPr>
          <w:rFonts w:hint="eastAsia"/>
          <w:b/>
          <w:bCs/>
          <w:sz w:val="30"/>
          <w:szCs w:val="30"/>
          <w:lang w:val="en-US" w:eastAsia="zh-CN"/>
        </w:rPr>
        <w:t>石家庄学院</w:t>
      </w:r>
      <w:r>
        <w:rPr>
          <w:rFonts w:hint="eastAsia"/>
          <w:b/>
          <w:bCs/>
          <w:sz w:val="30"/>
          <w:szCs w:val="30"/>
        </w:rPr>
        <w:t>教务处  制</w:t>
      </w:r>
    </w:p>
    <w:p>
      <w:pPr>
        <w:tabs>
          <w:tab w:val="left" w:pos="6643"/>
        </w:tabs>
        <w:jc w:val="left"/>
        <w:rPr>
          <w:rFonts w:hint="eastAsia"/>
        </w:rPr>
      </w:pPr>
      <w:r>
        <w:rPr>
          <w:rFonts w:hint="eastAsia"/>
        </w:rPr>
        <w:t xml:space="preserve">                               </w:t>
      </w:r>
      <w:r>
        <w:rPr>
          <w:rFonts w:hint="eastAsia"/>
          <w:b/>
          <w:bCs/>
          <w:sz w:val="30"/>
          <w:szCs w:val="30"/>
        </w:rPr>
        <w:t>年  月  日</w:t>
      </w:r>
      <w:r>
        <w:rPr>
          <w:rFonts w:hint="eastAsia"/>
          <w:b/>
          <w:bCs/>
          <w:sz w:val="30"/>
          <w:szCs w:val="30"/>
        </w:rPr>
        <w:tab/>
      </w:r>
    </w:p>
    <w:p>
      <w:pPr>
        <w:tabs>
          <w:tab w:val="left" w:pos="6643"/>
        </w:tabs>
        <w:jc w:val="left"/>
        <w:rPr>
          <w:rFonts w:hint="eastAsia"/>
        </w:rPr>
      </w:pPr>
    </w:p>
    <w:p>
      <w:pPr>
        <w:tabs>
          <w:tab w:val="left" w:pos="6643"/>
        </w:tabs>
        <w:jc w:val="left"/>
        <w:rPr>
          <w:rFonts w:hint="eastAsia"/>
        </w:rPr>
      </w:pPr>
    </w:p>
    <w:p>
      <w:pPr>
        <w:tabs>
          <w:tab w:val="left" w:pos="6643"/>
        </w:tabs>
        <w:jc w:val="center"/>
        <w:rPr>
          <w:rFonts w:hint="eastAsia"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br w:type="page"/>
      </w:r>
    </w:p>
    <w:p>
      <w:pPr>
        <w:tabs>
          <w:tab w:val="left" w:pos="6643"/>
        </w:tabs>
        <w:jc w:val="center"/>
        <w:rPr>
          <w:rFonts w:hint="eastAsia"/>
          <w:b/>
          <w:bCs/>
          <w:sz w:val="32"/>
          <w:szCs w:val="32"/>
        </w:rPr>
      </w:pPr>
    </w:p>
    <w:p>
      <w:pPr>
        <w:tabs>
          <w:tab w:val="left" w:pos="6643"/>
        </w:tabs>
        <w:adjustRightInd w:val="0"/>
        <w:snapToGrid w:val="0"/>
        <w:spacing w:line="560" w:lineRule="exact"/>
        <w:jc w:val="center"/>
        <w:rPr>
          <w:rFonts w:hint="eastAsia"/>
          <w:bCs/>
          <w:sz w:val="44"/>
          <w:szCs w:val="44"/>
        </w:rPr>
      </w:pPr>
      <w:r>
        <w:rPr>
          <w:rFonts w:hint="eastAsia"/>
          <w:bCs/>
          <w:sz w:val="44"/>
          <w:szCs w:val="44"/>
        </w:rPr>
        <w:t>说   明</w:t>
      </w:r>
    </w:p>
    <w:p>
      <w:pPr>
        <w:tabs>
          <w:tab w:val="left" w:pos="6643"/>
        </w:tabs>
        <w:adjustRightInd w:val="0"/>
        <w:snapToGrid w:val="0"/>
        <w:spacing w:line="560" w:lineRule="exact"/>
        <w:rPr>
          <w:rFonts w:hint="eastAsia"/>
          <w:bCs/>
          <w:sz w:val="32"/>
          <w:szCs w:val="32"/>
        </w:rPr>
      </w:pPr>
    </w:p>
    <w:p>
      <w:pPr>
        <w:tabs>
          <w:tab w:val="left" w:pos="6643"/>
        </w:tabs>
        <w:adjustRightInd w:val="0"/>
        <w:snapToGrid w:val="0"/>
        <w:spacing w:line="560" w:lineRule="exact"/>
        <w:rPr>
          <w:rFonts w:hint="eastAsia" w:ascii="仿宋_GB2312" w:eastAsia="仿宋_GB2312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6643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一 、本记录册用于记载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学业</w:t>
      </w:r>
      <w:r>
        <w:rPr>
          <w:rFonts w:hint="eastAsia" w:ascii="仿宋_GB2312" w:eastAsia="仿宋_GB2312"/>
          <w:bCs/>
          <w:sz w:val="32"/>
          <w:szCs w:val="32"/>
        </w:rPr>
        <w:t>导师指导学生在校期间学习情况，请妥善保存以备查阅。</w:t>
      </w:r>
    </w:p>
    <w:p>
      <w:pPr>
        <w:keepNext w:val="0"/>
        <w:keepLines w:val="0"/>
        <w:pageBreakBefore w:val="0"/>
        <w:widowControl w:val="0"/>
        <w:tabs>
          <w:tab w:val="left" w:pos="6643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二 、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学业</w:t>
      </w:r>
      <w:r>
        <w:rPr>
          <w:rFonts w:hint="eastAsia" w:ascii="仿宋_GB2312" w:eastAsia="仿宋_GB2312"/>
          <w:bCs/>
          <w:sz w:val="32"/>
          <w:szCs w:val="32"/>
        </w:rPr>
        <w:t>导师应全面关心学生成长，根据学生</w:t>
      </w: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学业</w:t>
      </w:r>
      <w:r>
        <w:rPr>
          <w:rFonts w:hint="eastAsia" w:ascii="仿宋_GB2312" w:eastAsia="仿宋_GB2312"/>
          <w:bCs/>
          <w:sz w:val="32"/>
          <w:szCs w:val="32"/>
        </w:rPr>
        <w:t>情况及个性、特长指导学生。</w:t>
      </w:r>
    </w:p>
    <w:p>
      <w:pPr>
        <w:keepNext w:val="0"/>
        <w:keepLines w:val="0"/>
        <w:pageBreakBefore w:val="0"/>
        <w:widowControl w:val="0"/>
        <w:tabs>
          <w:tab w:val="left" w:pos="6643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  <w:lang w:val="en-US" w:eastAsia="zh-CN"/>
        </w:rPr>
        <w:t>三</w:t>
      </w:r>
      <w:r>
        <w:rPr>
          <w:rFonts w:hint="eastAsia" w:ascii="仿宋_GB2312" w:eastAsia="仿宋_GB2312"/>
          <w:bCs/>
          <w:sz w:val="32"/>
          <w:szCs w:val="32"/>
        </w:rPr>
        <w:t xml:space="preserve"> 、更换学业导师时，应填写交接记录。</w:t>
      </w:r>
    </w:p>
    <w:p>
      <w:pPr>
        <w:tabs>
          <w:tab w:val="left" w:pos="6643"/>
        </w:tabs>
        <w:adjustRightInd w:val="0"/>
        <w:snapToGrid w:val="0"/>
        <w:spacing w:line="560" w:lineRule="exact"/>
        <w:rPr>
          <w:rFonts w:hint="eastAsia"/>
          <w:bCs/>
          <w:sz w:val="32"/>
          <w:szCs w:val="32"/>
        </w:rPr>
      </w:pPr>
    </w:p>
    <w:p>
      <w:pPr>
        <w:tabs>
          <w:tab w:val="left" w:pos="6643"/>
        </w:tabs>
        <w:adjustRightInd w:val="0"/>
        <w:snapToGrid w:val="0"/>
        <w:spacing w:line="560" w:lineRule="exact"/>
        <w:rPr>
          <w:rFonts w:hint="eastAsia"/>
          <w:bCs/>
          <w:sz w:val="32"/>
          <w:szCs w:val="32"/>
        </w:rPr>
      </w:pPr>
    </w:p>
    <w:p>
      <w:pPr>
        <w:tabs>
          <w:tab w:val="left" w:pos="6643"/>
        </w:tabs>
        <w:spacing w:line="300" w:lineRule="auto"/>
        <w:jc w:val="left"/>
        <w:rPr>
          <w:rFonts w:hint="eastAsia"/>
          <w:b/>
          <w:bCs/>
          <w:sz w:val="28"/>
          <w:szCs w:val="28"/>
        </w:rPr>
      </w:pPr>
    </w:p>
    <w:p>
      <w:pPr>
        <w:tabs>
          <w:tab w:val="left" w:pos="6643"/>
        </w:tabs>
        <w:spacing w:line="300" w:lineRule="auto"/>
        <w:jc w:val="left"/>
        <w:rPr>
          <w:rFonts w:hint="eastAsia"/>
          <w:b/>
          <w:bCs/>
          <w:sz w:val="28"/>
          <w:szCs w:val="28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tabs>
          <w:tab w:val="left" w:pos="6643"/>
        </w:tabs>
        <w:spacing w:line="300" w:lineRule="auto"/>
        <w:jc w:val="center"/>
        <w:rPr>
          <w:rFonts w:hint="eastAsia"/>
          <w:bCs/>
          <w:sz w:val="36"/>
          <w:szCs w:val="36"/>
        </w:rPr>
      </w:pPr>
      <w:r>
        <w:rPr>
          <w:rFonts w:hint="eastAsia"/>
          <w:bCs/>
          <w:sz w:val="36"/>
          <w:szCs w:val="36"/>
        </w:rPr>
        <w:t>被指导学生基本情况一览表</w:t>
      </w:r>
    </w:p>
    <w:tbl>
      <w:tblPr>
        <w:tblStyle w:val="4"/>
        <w:tblpPr w:leftFromText="180" w:rightFromText="180" w:vertAnchor="text" w:tblpXSpec="center" w:tblpY="314"/>
        <w:tblW w:w="514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1140"/>
        <w:gridCol w:w="753"/>
        <w:gridCol w:w="2042"/>
        <w:gridCol w:w="1200"/>
        <w:gridCol w:w="1610"/>
        <w:gridCol w:w="15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学号</w:t>
            </w: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宋体" w:hAnsi="宋体" w:cs="宋体" w:eastAsiaTheme="minorEastAsia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年级</w:t>
            </w: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宋体" w:hAnsi="宋体" w:cs="宋体" w:eastAsiaTheme="minorEastAsia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eastAsiaTheme="minorEastAsia"/>
                <w:bCs/>
                <w:color w:val="000000"/>
                <w:kern w:val="0"/>
                <w:sz w:val="24"/>
                <w:lang w:val="en-US" w:eastAsia="zh-CN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  <w:r>
              <w:rPr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429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116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91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  <w:tc>
          <w:tcPr>
            <w:tcW w:w="888" w:type="pct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bCs/>
                <w:color w:val="000000"/>
                <w:kern w:val="0"/>
                <w:sz w:val="24"/>
              </w:rPr>
            </w:pPr>
          </w:p>
        </w:tc>
      </w:tr>
    </w:tbl>
    <w:p>
      <w:pPr>
        <w:tabs>
          <w:tab w:val="left" w:pos="6643"/>
        </w:tabs>
        <w:spacing w:line="300" w:lineRule="auto"/>
        <w:jc w:val="center"/>
        <w:rPr>
          <w:rFonts w:hint="eastAsia"/>
          <w:bCs/>
          <w:sz w:val="44"/>
          <w:szCs w:val="44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本科生学业指导谈话记录（通用）</w:t>
      </w:r>
    </w:p>
    <w:p>
      <w:pPr>
        <w:keepNext w:val="0"/>
        <w:keepLines w:val="0"/>
        <w:widowControl/>
        <w:suppressLineNumbers w:val="0"/>
        <w:jc w:val="left"/>
        <w:rPr>
          <w:rFonts w:hint="default" w:ascii="仿宋_GB2312" w:hAnsi="仿宋_GB2312" w:eastAsia="仿宋_GB2312" w:cs="仿宋_GB2312"/>
          <w:sz w:val="24"/>
          <w:szCs w:val="24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zCs w:val="24"/>
          <w:lang w:val="en-US" w:eastAsia="zh-CN" w:bidi="ar"/>
        </w:rPr>
        <w:t xml:space="preserve">谈话时间：                             谈话地点：           </w:t>
      </w:r>
    </w:p>
    <w:tbl>
      <w:tblPr>
        <w:tblStyle w:val="5"/>
        <w:tblW w:w="86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74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21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指导原由</w:t>
            </w:r>
          </w:p>
        </w:tc>
        <w:tc>
          <w:tcPr>
            <w:tcW w:w="7428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121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7428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4" w:hRule="atLeast"/>
          <w:jc w:val="center"/>
        </w:trPr>
        <w:tc>
          <w:tcPr>
            <w:tcW w:w="121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指导对象</w:t>
            </w:r>
          </w:p>
        </w:tc>
        <w:tc>
          <w:tcPr>
            <w:tcW w:w="7428" w:type="dxa"/>
            <w:vAlign w:val="center"/>
          </w:tcPr>
          <w:p>
            <w:pPr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（填写学号和姓名）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6" w:hRule="atLeast"/>
          <w:jc w:val="center"/>
        </w:trPr>
        <w:tc>
          <w:tcPr>
            <w:tcW w:w="121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指导意见</w:t>
            </w:r>
          </w:p>
        </w:tc>
        <w:tc>
          <w:tcPr>
            <w:tcW w:w="7428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121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  <w:tc>
          <w:tcPr>
            <w:tcW w:w="7428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</w:tbl>
    <w:p/>
    <w:p>
      <w:pPr>
        <w:keepNext w:val="0"/>
        <w:keepLines w:val="0"/>
        <w:widowControl/>
        <w:suppressLineNumbers w:val="0"/>
        <w:jc w:val="center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本科生学业指导谈话记录（学业警示）</w:t>
      </w:r>
    </w:p>
    <w:p>
      <w:pPr>
        <w:keepNext w:val="0"/>
        <w:keepLines w:val="0"/>
        <w:widowControl/>
        <w:suppressLineNumbers w:val="0"/>
        <w:jc w:val="left"/>
        <w:rPr>
          <w:rFonts w:hint="default" w:ascii="仿宋_GB2312" w:hAnsi="仿宋_GB2312" w:eastAsia="仿宋_GB2312" w:cs="仿宋_GB2312"/>
          <w:sz w:val="24"/>
          <w:szCs w:val="24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zCs w:val="24"/>
          <w:lang w:val="en-US" w:eastAsia="zh-CN" w:bidi="ar"/>
        </w:rPr>
        <w:t xml:space="preserve">谈话时间：                            谈话地点：           </w:t>
      </w:r>
    </w:p>
    <w:tbl>
      <w:tblPr>
        <w:tblStyle w:val="5"/>
        <w:tblW w:w="86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7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6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指导原由</w:t>
            </w:r>
          </w:p>
        </w:tc>
        <w:tc>
          <w:tcPr>
            <w:tcW w:w="726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366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726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36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指导对象</w:t>
            </w:r>
          </w:p>
        </w:tc>
        <w:tc>
          <w:tcPr>
            <w:tcW w:w="726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（填写学号和姓名）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1366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指导方式</w:t>
            </w:r>
          </w:p>
        </w:tc>
        <w:tc>
          <w:tcPr>
            <w:tcW w:w="72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面谈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电话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邮件 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网络交流（微信、QQ 等）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其他_________________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2" w:hRule="atLeast"/>
          <w:jc w:val="center"/>
        </w:trPr>
        <w:tc>
          <w:tcPr>
            <w:tcW w:w="8626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一、学生情况概述： 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健康状况：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优良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一般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较差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___________________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精神状态：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Chars="0"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积极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尚可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较差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自卑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_____________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0" w:lef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问题描述：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Chars="0" w:firstLine="1440" w:firstLineChars="600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玩游戏、上网；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没有适应大学环境，学习放松，不努力；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学习目标不明确，缺乏学习动力；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对所学专业或课程缺乏兴趣；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基础差，造成学业困难；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自我控制能力差；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压力过大，情绪紧张；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性格或心理方面存在问题，很少与人交往、交流；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因病（身体原因）影响学习；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因参加社会（社团）工作影响学学习；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因家庭变故影响学习；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_________________________________________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二、指导意见和建议：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1.杜绝或少玩游戏；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2.为学生介绍专业背景和发展前景，激发其对专业的兴趣；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3.指明其学习目标和自己的责任，提升其学习动力；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4.建议转入其感兴趣的专业或调整学习方向；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5.量力而行，制定合理的个性化学习计划，把基础课学好；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6.督促学生加强自我控制，加强自主学习，注意学习方法；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7.建议平时多与人沟通、交流，多参加社团或班级活动；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8.建议不参加或少参加社会（社团）工作；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9.建议家长和班主任给予重点关注；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10.建议接受心理辅导； </w:t>
            </w:r>
          </w:p>
          <w:p>
            <w:pPr>
              <w:keepNext w:val="0"/>
              <w:keepLines w:val="0"/>
              <w:widowControl/>
              <w:suppressLineNumbers w:val="0"/>
              <w:ind w:firstLine="1440" w:firstLineChars="60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11.其他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__________________________________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36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  <w:tc>
          <w:tcPr>
            <w:tcW w:w="7260" w:type="dxa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eastAsiaTheme="minorEastAsia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516AB51"/>
    <w:multiLevelType w:val="singleLevel"/>
    <w:tmpl w:val="6516AB5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2MmM3N2MzN2MxNzA0ZDMyMWI0MTY4ZjFkZDNiNTIifQ=="/>
  </w:docVars>
  <w:rsids>
    <w:rsidRoot w:val="00000000"/>
    <w:rsid w:val="12A65743"/>
    <w:rsid w:val="2242235D"/>
    <w:rsid w:val="2CCD5FBB"/>
    <w:rsid w:val="346F504F"/>
    <w:rsid w:val="47BB58A2"/>
    <w:rsid w:val="4AEB31BD"/>
    <w:rsid w:val="4E2F367A"/>
    <w:rsid w:val="6021640E"/>
    <w:rsid w:val="66BF591A"/>
    <w:rsid w:val="6D4B29DC"/>
    <w:rsid w:val="765D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3218</Words>
  <Characters>3377</Characters>
  <Lines>0</Lines>
  <Paragraphs>0</Paragraphs>
  <TotalTime>6</TotalTime>
  <ScaleCrop>false</ScaleCrop>
  <LinksUpToDate>false</LinksUpToDate>
  <CharactersWithSpaces>3795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2023-04-01T08:14:00Z</dcterms:created>
  <dc:creator>hp1</dc:creator>
  <cp:lastModifiedBy>星空</cp:lastModifiedBy>
  <cp:lastPrinted>2023-04-04T00:27:00Z</cp:lastPrinted>
  <dcterms:modified xsi:type="dcterms:W3CDTF">2023-04-26T00:13:28Z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A111CF41F1A84EA5AA73FFE0A43F01D6</vt:lpwstr>
  </property>
</Properties>
</file>