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C2DD5">
      <w:pPr>
        <w:spacing w:before="111" w:line="224" w:lineRule="auto"/>
        <w:ind w:left="82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-18"/>
          <w:sz w:val="34"/>
          <w:szCs w:val="34"/>
        </w:rPr>
        <w:t>附</w:t>
      </w:r>
      <w:r>
        <w:rPr>
          <w:rFonts w:ascii="黑体" w:hAnsi="黑体" w:eastAsia="黑体" w:cs="黑体"/>
          <w:spacing w:val="-69"/>
          <w:sz w:val="34"/>
          <w:szCs w:val="34"/>
        </w:rPr>
        <w:t xml:space="preserve"> </w:t>
      </w:r>
      <w:r>
        <w:rPr>
          <w:rFonts w:ascii="黑体" w:hAnsi="黑体" w:eastAsia="黑体" w:cs="黑体"/>
          <w:b/>
          <w:bCs/>
          <w:spacing w:val="-18"/>
          <w:sz w:val="34"/>
          <w:szCs w:val="34"/>
        </w:rPr>
        <w:t>件</w:t>
      </w:r>
      <w:r>
        <w:rPr>
          <w:rFonts w:ascii="黑体" w:hAnsi="黑体" w:eastAsia="黑体" w:cs="黑体"/>
          <w:spacing w:val="-49"/>
          <w:sz w:val="34"/>
          <w:szCs w:val="34"/>
        </w:rPr>
        <w:t xml:space="preserve"> </w:t>
      </w:r>
      <w:r>
        <w:rPr>
          <w:rFonts w:ascii="黑体" w:hAnsi="黑体" w:eastAsia="黑体" w:cs="黑体"/>
          <w:b/>
          <w:bCs/>
          <w:spacing w:val="-18"/>
          <w:sz w:val="34"/>
          <w:szCs w:val="34"/>
        </w:rPr>
        <w:t>1</w:t>
      </w:r>
    </w:p>
    <w:p w14:paraId="17109BCF">
      <w:pPr>
        <w:spacing w:line="436" w:lineRule="auto"/>
        <w:rPr>
          <w:rFonts w:ascii="Arial"/>
          <w:sz w:val="21"/>
        </w:rPr>
      </w:pPr>
    </w:p>
    <w:p w14:paraId="7BE55068">
      <w:pPr>
        <w:spacing w:before="143" w:line="218" w:lineRule="auto"/>
        <w:ind w:left="4211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pacing w:val="-1"/>
          <w:sz w:val="44"/>
          <w:szCs w:val="44"/>
        </w:rPr>
        <w:t>教育评价改革典型案例汇总表</w:t>
      </w:r>
    </w:p>
    <w:bookmarkEnd w:id="0"/>
    <w:p w14:paraId="0BB9B843">
      <w:pPr>
        <w:spacing w:before="181" w:line="219" w:lineRule="auto"/>
        <w:ind w:left="854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5"/>
          <w:sz w:val="26"/>
          <w:szCs w:val="26"/>
        </w:rPr>
        <w:t>推荐</w:t>
      </w:r>
      <w:r>
        <w:rPr>
          <w:rFonts w:hint="eastAsia" w:ascii="宋体" w:hAnsi="宋体" w:eastAsia="宋体" w:cs="宋体"/>
          <w:spacing w:val="5"/>
          <w:sz w:val="26"/>
          <w:szCs w:val="26"/>
          <w:lang w:val="en-US" w:eastAsia="zh-CN"/>
        </w:rPr>
        <w:t>学院</w:t>
      </w:r>
      <w:r>
        <w:rPr>
          <w:rFonts w:ascii="宋体" w:hAnsi="宋体" w:eastAsia="宋体" w:cs="宋体"/>
          <w:spacing w:val="5"/>
          <w:sz w:val="26"/>
          <w:szCs w:val="26"/>
        </w:rPr>
        <w:t>:</w:t>
      </w:r>
    </w:p>
    <w:p w14:paraId="0F1BA49E">
      <w:pPr>
        <w:spacing w:line="37" w:lineRule="exact"/>
      </w:pPr>
    </w:p>
    <w:tbl>
      <w:tblPr>
        <w:tblStyle w:val="5"/>
        <w:tblW w:w="141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489"/>
        <w:gridCol w:w="3617"/>
        <w:gridCol w:w="3807"/>
        <w:gridCol w:w="4392"/>
      </w:tblGrid>
      <w:tr w14:paraId="45A27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894" w:type="dxa"/>
            <w:vAlign w:val="top"/>
          </w:tcPr>
          <w:p w14:paraId="6AAD7CCC">
            <w:pPr>
              <w:spacing w:before="193" w:line="221" w:lineRule="auto"/>
              <w:ind w:left="18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6"/>
                <w:szCs w:val="26"/>
              </w:rPr>
              <w:t>序号</w:t>
            </w:r>
          </w:p>
        </w:tc>
        <w:tc>
          <w:tcPr>
            <w:tcW w:w="1489" w:type="dxa"/>
            <w:vAlign w:val="top"/>
          </w:tcPr>
          <w:p w14:paraId="42031133">
            <w:pPr>
              <w:spacing w:before="202" w:line="219" w:lineRule="auto"/>
              <w:ind w:left="25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z w:val="26"/>
                <w:szCs w:val="26"/>
              </w:rPr>
              <w:t>主题类别</w:t>
            </w:r>
          </w:p>
        </w:tc>
        <w:tc>
          <w:tcPr>
            <w:tcW w:w="3617" w:type="dxa"/>
            <w:vAlign w:val="top"/>
          </w:tcPr>
          <w:p w14:paraId="4A85BBEC">
            <w:pPr>
              <w:spacing w:before="202" w:line="220" w:lineRule="auto"/>
              <w:ind w:left="131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6"/>
                <w:szCs w:val="26"/>
              </w:rPr>
              <w:t>案例名称</w:t>
            </w:r>
          </w:p>
        </w:tc>
        <w:tc>
          <w:tcPr>
            <w:tcW w:w="3807" w:type="dxa"/>
            <w:vAlign w:val="top"/>
          </w:tcPr>
          <w:p w14:paraId="4257FA88">
            <w:pPr>
              <w:spacing w:before="212" w:line="219" w:lineRule="auto"/>
              <w:ind w:left="92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6"/>
                <w:szCs w:val="26"/>
              </w:rPr>
              <w:t>报送(实施)单位</w:t>
            </w:r>
          </w:p>
        </w:tc>
        <w:tc>
          <w:tcPr>
            <w:tcW w:w="4392" w:type="dxa"/>
            <w:vAlign w:val="top"/>
          </w:tcPr>
          <w:p w14:paraId="25F7B0EB">
            <w:pPr>
              <w:spacing w:before="212" w:line="219" w:lineRule="auto"/>
              <w:ind w:left="14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sz w:val="26"/>
                <w:szCs w:val="26"/>
              </w:rPr>
              <w:t>团队成员(包含负责人，不超过3人)</w:t>
            </w:r>
          </w:p>
        </w:tc>
      </w:tr>
      <w:tr w14:paraId="4A9B0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94" w:type="dxa"/>
            <w:vAlign w:val="top"/>
          </w:tcPr>
          <w:p w14:paraId="497F440E">
            <w:pPr>
              <w:pStyle w:val="6"/>
            </w:pPr>
          </w:p>
        </w:tc>
        <w:tc>
          <w:tcPr>
            <w:tcW w:w="1489" w:type="dxa"/>
            <w:vAlign w:val="top"/>
          </w:tcPr>
          <w:p w14:paraId="3B0F828D">
            <w:pPr>
              <w:pStyle w:val="6"/>
            </w:pPr>
          </w:p>
        </w:tc>
        <w:tc>
          <w:tcPr>
            <w:tcW w:w="3617" w:type="dxa"/>
            <w:vAlign w:val="top"/>
          </w:tcPr>
          <w:p w14:paraId="3CDA2A79">
            <w:pPr>
              <w:pStyle w:val="6"/>
            </w:pPr>
          </w:p>
        </w:tc>
        <w:tc>
          <w:tcPr>
            <w:tcW w:w="3807" w:type="dxa"/>
            <w:vAlign w:val="top"/>
          </w:tcPr>
          <w:p w14:paraId="3C62BB78">
            <w:pPr>
              <w:pStyle w:val="6"/>
            </w:pPr>
          </w:p>
        </w:tc>
        <w:tc>
          <w:tcPr>
            <w:tcW w:w="4392" w:type="dxa"/>
            <w:vAlign w:val="top"/>
          </w:tcPr>
          <w:p w14:paraId="135A1A32">
            <w:pPr>
              <w:pStyle w:val="6"/>
            </w:pPr>
          </w:p>
        </w:tc>
      </w:tr>
      <w:tr w14:paraId="6E4D4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94" w:type="dxa"/>
            <w:vAlign w:val="top"/>
          </w:tcPr>
          <w:p w14:paraId="4B9159F1">
            <w:pPr>
              <w:pStyle w:val="6"/>
            </w:pPr>
          </w:p>
        </w:tc>
        <w:tc>
          <w:tcPr>
            <w:tcW w:w="1489" w:type="dxa"/>
            <w:vAlign w:val="top"/>
          </w:tcPr>
          <w:p w14:paraId="1D6EF8C2">
            <w:pPr>
              <w:pStyle w:val="6"/>
            </w:pPr>
          </w:p>
        </w:tc>
        <w:tc>
          <w:tcPr>
            <w:tcW w:w="3617" w:type="dxa"/>
            <w:vAlign w:val="top"/>
          </w:tcPr>
          <w:p w14:paraId="32D96095">
            <w:pPr>
              <w:pStyle w:val="6"/>
            </w:pPr>
          </w:p>
        </w:tc>
        <w:tc>
          <w:tcPr>
            <w:tcW w:w="3807" w:type="dxa"/>
            <w:vAlign w:val="top"/>
          </w:tcPr>
          <w:p w14:paraId="21B582E0">
            <w:pPr>
              <w:pStyle w:val="6"/>
            </w:pPr>
          </w:p>
        </w:tc>
        <w:tc>
          <w:tcPr>
            <w:tcW w:w="4392" w:type="dxa"/>
            <w:vAlign w:val="top"/>
          </w:tcPr>
          <w:p w14:paraId="5E17F2C6">
            <w:pPr>
              <w:pStyle w:val="6"/>
            </w:pPr>
          </w:p>
        </w:tc>
      </w:tr>
      <w:tr w14:paraId="5A115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94" w:type="dxa"/>
            <w:vAlign w:val="top"/>
          </w:tcPr>
          <w:p w14:paraId="24EAE7A1">
            <w:pPr>
              <w:pStyle w:val="6"/>
            </w:pPr>
          </w:p>
        </w:tc>
        <w:tc>
          <w:tcPr>
            <w:tcW w:w="1489" w:type="dxa"/>
            <w:vAlign w:val="top"/>
          </w:tcPr>
          <w:p w14:paraId="21079323">
            <w:pPr>
              <w:pStyle w:val="6"/>
            </w:pPr>
          </w:p>
        </w:tc>
        <w:tc>
          <w:tcPr>
            <w:tcW w:w="3617" w:type="dxa"/>
            <w:vAlign w:val="top"/>
          </w:tcPr>
          <w:p w14:paraId="1E14010E">
            <w:pPr>
              <w:pStyle w:val="6"/>
            </w:pPr>
          </w:p>
        </w:tc>
        <w:tc>
          <w:tcPr>
            <w:tcW w:w="3807" w:type="dxa"/>
            <w:vAlign w:val="top"/>
          </w:tcPr>
          <w:p w14:paraId="3A32DF92">
            <w:pPr>
              <w:pStyle w:val="6"/>
            </w:pPr>
          </w:p>
        </w:tc>
        <w:tc>
          <w:tcPr>
            <w:tcW w:w="4392" w:type="dxa"/>
            <w:vAlign w:val="top"/>
          </w:tcPr>
          <w:p w14:paraId="40E47A28">
            <w:pPr>
              <w:pStyle w:val="6"/>
            </w:pPr>
          </w:p>
        </w:tc>
      </w:tr>
      <w:tr w14:paraId="299F9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94" w:type="dxa"/>
            <w:vAlign w:val="top"/>
          </w:tcPr>
          <w:p w14:paraId="4D0791D4">
            <w:pPr>
              <w:pStyle w:val="6"/>
            </w:pPr>
          </w:p>
        </w:tc>
        <w:tc>
          <w:tcPr>
            <w:tcW w:w="1489" w:type="dxa"/>
            <w:vAlign w:val="top"/>
          </w:tcPr>
          <w:p w14:paraId="6722B5C1">
            <w:pPr>
              <w:pStyle w:val="6"/>
            </w:pPr>
          </w:p>
        </w:tc>
        <w:tc>
          <w:tcPr>
            <w:tcW w:w="3617" w:type="dxa"/>
            <w:vAlign w:val="top"/>
          </w:tcPr>
          <w:p w14:paraId="78589801">
            <w:pPr>
              <w:pStyle w:val="6"/>
            </w:pPr>
          </w:p>
        </w:tc>
        <w:tc>
          <w:tcPr>
            <w:tcW w:w="3807" w:type="dxa"/>
            <w:vAlign w:val="top"/>
          </w:tcPr>
          <w:p w14:paraId="7D975966">
            <w:pPr>
              <w:pStyle w:val="6"/>
            </w:pPr>
          </w:p>
        </w:tc>
        <w:tc>
          <w:tcPr>
            <w:tcW w:w="4392" w:type="dxa"/>
            <w:vAlign w:val="top"/>
          </w:tcPr>
          <w:p w14:paraId="5FFBF543">
            <w:pPr>
              <w:pStyle w:val="6"/>
            </w:pPr>
          </w:p>
        </w:tc>
      </w:tr>
      <w:tr w14:paraId="6ECC8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94" w:type="dxa"/>
            <w:vAlign w:val="top"/>
          </w:tcPr>
          <w:p w14:paraId="7CC129E2">
            <w:pPr>
              <w:pStyle w:val="6"/>
            </w:pPr>
          </w:p>
        </w:tc>
        <w:tc>
          <w:tcPr>
            <w:tcW w:w="1489" w:type="dxa"/>
            <w:vAlign w:val="top"/>
          </w:tcPr>
          <w:p w14:paraId="2FE8A16E">
            <w:pPr>
              <w:pStyle w:val="6"/>
            </w:pPr>
          </w:p>
        </w:tc>
        <w:tc>
          <w:tcPr>
            <w:tcW w:w="3617" w:type="dxa"/>
            <w:vAlign w:val="top"/>
          </w:tcPr>
          <w:p w14:paraId="4D1A79A3">
            <w:pPr>
              <w:pStyle w:val="6"/>
            </w:pPr>
          </w:p>
        </w:tc>
        <w:tc>
          <w:tcPr>
            <w:tcW w:w="3807" w:type="dxa"/>
            <w:vAlign w:val="top"/>
          </w:tcPr>
          <w:p w14:paraId="2EBC1269">
            <w:pPr>
              <w:pStyle w:val="6"/>
            </w:pPr>
          </w:p>
        </w:tc>
        <w:tc>
          <w:tcPr>
            <w:tcW w:w="4392" w:type="dxa"/>
            <w:vAlign w:val="top"/>
          </w:tcPr>
          <w:p w14:paraId="0C738371">
            <w:pPr>
              <w:pStyle w:val="6"/>
            </w:pPr>
          </w:p>
        </w:tc>
      </w:tr>
      <w:tr w14:paraId="1615C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94" w:type="dxa"/>
            <w:vAlign w:val="top"/>
          </w:tcPr>
          <w:p w14:paraId="398CAAD5">
            <w:pPr>
              <w:pStyle w:val="6"/>
            </w:pPr>
          </w:p>
        </w:tc>
        <w:tc>
          <w:tcPr>
            <w:tcW w:w="1489" w:type="dxa"/>
            <w:vAlign w:val="top"/>
          </w:tcPr>
          <w:p w14:paraId="57F2B32A">
            <w:pPr>
              <w:pStyle w:val="6"/>
            </w:pPr>
          </w:p>
        </w:tc>
        <w:tc>
          <w:tcPr>
            <w:tcW w:w="3617" w:type="dxa"/>
            <w:vAlign w:val="top"/>
          </w:tcPr>
          <w:p w14:paraId="62C5A37F">
            <w:pPr>
              <w:pStyle w:val="6"/>
            </w:pPr>
          </w:p>
        </w:tc>
        <w:tc>
          <w:tcPr>
            <w:tcW w:w="3807" w:type="dxa"/>
            <w:vAlign w:val="top"/>
          </w:tcPr>
          <w:p w14:paraId="59B556E3">
            <w:pPr>
              <w:pStyle w:val="6"/>
            </w:pPr>
          </w:p>
        </w:tc>
        <w:tc>
          <w:tcPr>
            <w:tcW w:w="4392" w:type="dxa"/>
            <w:vAlign w:val="top"/>
          </w:tcPr>
          <w:p w14:paraId="07D9AC92">
            <w:pPr>
              <w:pStyle w:val="6"/>
            </w:pPr>
          </w:p>
        </w:tc>
      </w:tr>
      <w:tr w14:paraId="04249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94" w:type="dxa"/>
            <w:vAlign w:val="top"/>
          </w:tcPr>
          <w:p w14:paraId="3B004E00">
            <w:pPr>
              <w:pStyle w:val="6"/>
            </w:pPr>
          </w:p>
        </w:tc>
        <w:tc>
          <w:tcPr>
            <w:tcW w:w="1489" w:type="dxa"/>
            <w:vAlign w:val="top"/>
          </w:tcPr>
          <w:p w14:paraId="6B50EF15">
            <w:pPr>
              <w:pStyle w:val="6"/>
            </w:pPr>
          </w:p>
        </w:tc>
        <w:tc>
          <w:tcPr>
            <w:tcW w:w="3617" w:type="dxa"/>
            <w:vAlign w:val="top"/>
          </w:tcPr>
          <w:p w14:paraId="256966FF">
            <w:pPr>
              <w:pStyle w:val="6"/>
            </w:pPr>
          </w:p>
        </w:tc>
        <w:tc>
          <w:tcPr>
            <w:tcW w:w="3807" w:type="dxa"/>
            <w:vAlign w:val="top"/>
          </w:tcPr>
          <w:p w14:paraId="13E11017">
            <w:pPr>
              <w:pStyle w:val="6"/>
            </w:pPr>
          </w:p>
        </w:tc>
        <w:tc>
          <w:tcPr>
            <w:tcW w:w="4392" w:type="dxa"/>
            <w:vAlign w:val="top"/>
          </w:tcPr>
          <w:p w14:paraId="070CE200">
            <w:pPr>
              <w:pStyle w:val="6"/>
            </w:pPr>
          </w:p>
        </w:tc>
      </w:tr>
      <w:tr w14:paraId="40411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894" w:type="dxa"/>
            <w:vAlign w:val="top"/>
          </w:tcPr>
          <w:p w14:paraId="7CB34764">
            <w:pPr>
              <w:pStyle w:val="6"/>
            </w:pPr>
          </w:p>
        </w:tc>
        <w:tc>
          <w:tcPr>
            <w:tcW w:w="1489" w:type="dxa"/>
            <w:vAlign w:val="top"/>
          </w:tcPr>
          <w:p w14:paraId="64BFB31A">
            <w:pPr>
              <w:pStyle w:val="6"/>
            </w:pPr>
          </w:p>
        </w:tc>
        <w:tc>
          <w:tcPr>
            <w:tcW w:w="3617" w:type="dxa"/>
            <w:vAlign w:val="top"/>
          </w:tcPr>
          <w:p w14:paraId="5722E0C8">
            <w:pPr>
              <w:pStyle w:val="6"/>
            </w:pPr>
          </w:p>
        </w:tc>
        <w:tc>
          <w:tcPr>
            <w:tcW w:w="3807" w:type="dxa"/>
            <w:vAlign w:val="top"/>
          </w:tcPr>
          <w:p w14:paraId="12C7F14E">
            <w:pPr>
              <w:pStyle w:val="6"/>
            </w:pPr>
          </w:p>
        </w:tc>
        <w:tc>
          <w:tcPr>
            <w:tcW w:w="4392" w:type="dxa"/>
            <w:vAlign w:val="top"/>
          </w:tcPr>
          <w:p w14:paraId="1F720222">
            <w:pPr>
              <w:pStyle w:val="6"/>
            </w:pPr>
          </w:p>
        </w:tc>
      </w:tr>
    </w:tbl>
    <w:p w14:paraId="58623E71">
      <w:pPr>
        <w:spacing w:before="249" w:line="221" w:lineRule="auto"/>
        <w:ind w:left="89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2"/>
          <w:sz w:val="24"/>
          <w:szCs w:val="24"/>
        </w:rPr>
        <w:t>注：1.主题类别可选填党委政府评价、学校评价、教师评价、学生评价、用人评价5类</w:t>
      </w:r>
      <w:r>
        <w:rPr>
          <w:rFonts w:ascii="黑体" w:hAnsi="黑体" w:eastAsia="黑体" w:cs="黑体"/>
          <w:spacing w:val="2"/>
          <w:sz w:val="24"/>
          <w:szCs w:val="24"/>
        </w:rPr>
        <w:t>。</w:t>
      </w:r>
    </w:p>
    <w:p w14:paraId="362D38F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A1953"/>
    <w:rsid w:val="50EA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2025-05-26T00:19:00Z</dcterms:created>
  <dc:creator>Autumn</dc:creator>
  <cp:lastModifiedBy>Autumn</cp:lastModifiedBy>
  <dcterms:modified xsi:type="dcterms:W3CDTF">2025-05-26T00:21:18Z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C48351FF7A5842AE8D7A406D164BE1B3_11</vt:lpwstr>
  </property>
  <property fmtid="{D5CDD505-2E9C-101B-9397-08002B2CF9AE}" pid="4" name="KSOTemplateDocerSaveRecord">
    <vt:lpwstr>eyJoZGlkIjoiZGI1MTIxMTU2NjQ3OWNhNzJjZjBmNDdkZDI2ZTk4NzgiLCJ1c2VySWQiOiIyNDExNjIwNjgifQ==</vt:lpwstr>
  </property>
</Properties>
</file>