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4CEF" w:rsidRDefault="00034CEF" w:rsidP="00034CEF">
      <w:pPr>
        <w:pStyle w:val="3"/>
        <w:jc w:val="center"/>
        <w:rPr>
          <w:kern w:val="0"/>
        </w:rPr>
      </w:pPr>
      <w:bookmarkStart w:id="0" w:name="_Toc420007617"/>
      <w:r>
        <w:rPr>
          <w:rFonts w:hint="eastAsia"/>
          <w:kern w:val="0"/>
        </w:rPr>
        <w:t>2023</w:t>
      </w:r>
      <w:r>
        <w:rPr>
          <w:rFonts w:hint="eastAsia"/>
          <w:kern w:val="0"/>
        </w:rPr>
        <w:t>年石家庄学院校园足球联赛竞赛规程</w:t>
      </w:r>
      <w:bookmarkEnd w:id="0"/>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一、联赛名称</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2023年石家庄学院校园足球联赛</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二、承办单位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体育学院</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三、比赛日期、地点及比赛用球</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 xml:space="preserve">第一阶段：2023年5月29日—— 6月2日 </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第二阶段：2023年6月5日—— 6月9日</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石家庄学院南校区田径场，比赛采用5号足球。</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四、比赛形式</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1.男子：采取九人制</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2.女子：采取十一人制</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五、参赛单位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石家庄学院各学院（除体育学院外）</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六、报名办法</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请各参赛队于2023年5月24日12:00前将填写完整的报名表（纸质必须加盖学院公章）和电子版报名表、参赛运动员个人保险单复印件上报体育学院公共体育教学部潘乐老师处体育学院101办公室（电话13833198061邮箱panle1999@163.com）。</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2.各学院限报名参赛（男、女各一队），每队限报领队1人（主抓学生工作的副书记担任）、教练员1人、男、女运动员各18人。各</w:t>
      </w:r>
      <w:r>
        <w:rPr>
          <w:rFonts w:ascii="仿宋_GB2312" w:eastAsia="仿宋_GB2312" w:hint="eastAsia"/>
          <w:sz w:val="28"/>
          <w:szCs w:val="28"/>
        </w:rPr>
        <w:lastRenderedPageBreak/>
        <w:t>队自备比赛服一套，服装必须统一。</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3.2023年5月25日14：30召开联席会议，并抽签，地点在体育学院二楼会议室。</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七、参赛运动员资格</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1.运动员必须是石家庄学院的在校大学生，思想进步，具有正式学籍，经医院检查证明身体健康，否则不与参赛。</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2.运动员资格由各单位初审，比赛中仲裁委员会复审。严禁冒名顶替、弄虚作假等不正之风。一经发现查实，取消个人或团体参赛资格及成绩，追回奖品，扣除积分，严重者通报全校。</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3.所有参赛队员需办理体育比赛意外伤害保险并在赛前提交组委会备案。</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八、竞赛规则</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1.执行国际足球理事会最新审定的《足球竞赛规则》；</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2.比赛分两阶段进行，第一阶段采用小组单循环赛制;第二阶段采用交叉淘汰制；</w:t>
      </w:r>
    </w:p>
    <w:p w:rsidR="00034CEF" w:rsidRDefault="00034CEF" w:rsidP="00034CEF">
      <w:pPr>
        <w:ind w:firstLineChars="850" w:firstLine="2380"/>
        <w:rPr>
          <w:rFonts w:ascii="仿宋_GB2312" w:eastAsia="仿宋_GB2312" w:hint="eastAsia"/>
          <w:sz w:val="28"/>
          <w:szCs w:val="28"/>
        </w:rPr>
      </w:pPr>
      <w:r>
        <w:rPr>
          <w:rFonts w:ascii="仿宋_GB2312" w:eastAsia="仿宋_GB2312" w:hint="eastAsia"/>
          <w:sz w:val="28"/>
          <w:szCs w:val="28"/>
        </w:rPr>
        <w:pict>
          <v:shapetype id="_x0000_t32" coordsize="21600,21600" o:spt="32" o:oned="t" path="m,l21600,21600e" filled="f">
            <v:path arrowok="t" fillok="f" o:connecttype="none"/>
            <o:lock v:ext="edit" shapetype="t"/>
          </v:shapetype>
          <v:shape id="直接箭头连接符 6" o:spid="_x0000_s2054" type="#_x0000_t32" style="position:absolute;left:0;text-align:left;margin-left:235.05pt;margin-top:18.15pt;width:.05pt;height:62.65pt;z-index:251664384" o:connectortype="straight" o:gfxdata="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Lizi02AAAAAoBAAAPAAAAAAAAAAEAIAAAACIAAABkcnMvZG93&#10;bnJldi54bWxQSwECFAAUAAAACACHTuJAAYsM+AACAADtAwAADgAAAAAAAAABACAAAAAnAQAAZHJz&#10;L2Uyb0RvYy54bWxQSwUGAAAAAAYABgBZAQAAmQUAAAAA&#10;" strokecolor="#739cc3"/>
        </w:pict>
      </w:r>
      <w:r>
        <w:rPr>
          <w:rFonts w:ascii="仿宋_GB2312" w:eastAsia="仿宋_GB2312" w:hint="eastAsia"/>
          <w:sz w:val="28"/>
          <w:szCs w:val="28"/>
        </w:rPr>
        <w:pict>
          <v:shape id="直接箭头连接符 5" o:spid="_x0000_s2053" type="#_x0000_t32" style="position:absolute;left:0;text-align:left;margin-left:235.05pt;margin-top:17.95pt;width:19.4pt;height:.2pt;flip:x;z-index:251663360" o:connectortype="straight" o:gfxdata="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OkWqf7XAAAACQEAAA8AAAAAAAAAAQAgAAAA&#10;IgAAAGRycy9kb3ducmV2LnhtbFBLAQIUABQAAAAIAIdO4kB0yhLaDAIAAPgDAAAOAAAAAAAAAAEA&#10;IAAAACYBAABkcnMvZTJvRG9jLnhtbFBLBQYAAAAABgAGAFkBAACkBQAAAAA=&#10;" strokecolor="#739cc3"/>
        </w:pict>
      </w:r>
      <w:r>
        <w:rPr>
          <w:rFonts w:ascii="仿宋_GB2312" w:eastAsia="仿宋_GB2312" w:hint="eastAsia"/>
          <w:sz w:val="28"/>
          <w:szCs w:val="28"/>
        </w:rPr>
        <w:pict>
          <v:shape id="直接箭头连接符 7" o:spid="_x0000_s2051" type="#_x0000_t32" style="position:absolute;left:0;text-align:left;margin-left:186.4pt;margin-top:18.15pt;width:.05pt;height:62.65pt;z-index:251661312" o:connectortype="straight" o:gfxdata="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ihAel2AAAAAoBAAAPAAAAAAAAAAEAIAAAACIAAABkcnMvZG93&#10;bnJldi54bWxQSwECFAAUAAAACACHTuJAV41IsgACAADtAwAADgAAAAAAAAABACAAAAAnAQAAZHJz&#10;L2Uyb0RvYy54bWxQSwUGAAAAAAYABgBZAQAAmQUAAAAA&#10;" strokecolor="#739cc3"/>
        </w:pict>
      </w:r>
      <w:r>
        <w:rPr>
          <w:rFonts w:ascii="仿宋_GB2312" w:eastAsia="仿宋_GB2312" w:hint="eastAsia"/>
          <w:sz w:val="28"/>
          <w:szCs w:val="28"/>
        </w:rPr>
        <w:pict>
          <v:shape id="直接箭头连接符 1" o:spid="_x0000_s2050" type="#_x0000_t32" style="position:absolute;left:0;text-align:left;margin-left:161.7pt;margin-top:17.95pt;width:24.7pt;height:.05pt;z-index:251660288" o:connectortype="straight" o:gfxdata="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xJu32AAAAAkBAAAPAAAAAAAAAAEAIAAAACIAAABkcnMvZG93&#10;bnJldi54bWxQSwECFAAUAAAACACHTuJAPWaVOgACAADtAwAADgAAAAAAAAABACAAAAAnAQAAZHJz&#10;L2Uyb0RvYy54bWxQSwUGAAAAAAYABgBZAQAAmQUAAAAA&#10;" strokecolor="#739cc3"/>
        </w:pict>
      </w:r>
      <w:r>
        <w:rPr>
          <w:rFonts w:ascii="仿宋_GB2312" w:eastAsia="仿宋_GB2312" w:hint="eastAsia"/>
          <w:sz w:val="28"/>
          <w:szCs w:val="28"/>
        </w:rPr>
        <w:t>A1--B2              B1--A2</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pict>
          <v:shape id="直接箭头连接符 2" o:spid="_x0000_s2056" type="#_x0000_t32" style="position:absolute;left:0;text-align:left;margin-left:186.4pt;margin-top:17.45pt;width:48.65pt;height:.05pt;z-index:251666432" o:connectortype="straight" o:gfxdata="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P8dWNgAAAAJAQAADwAAAAAAAAABACAAAAAiAAAAZHJzL2Rv&#10;d25yZXYueG1sUEsBAhQAFAAAAAgAh07iQOfpgdIBAgAA7QMAAA4AAAAAAAAAAQAgAAAAJwEAAGRy&#10;cy9lMm9Eb2MueG1sUEsFBgAAAAAGAAYAWQEAAJoFAAAAAA==&#10;" strokecolor="#739cc3"/>
        </w:pict>
      </w:r>
      <w:r>
        <w:rPr>
          <w:rFonts w:ascii="仿宋_GB2312" w:eastAsia="仿宋_GB2312" w:hint="eastAsia"/>
          <w:sz w:val="28"/>
          <w:szCs w:val="28"/>
        </w:rPr>
        <w:t xml:space="preserve">                </w:t>
      </w:r>
    </w:p>
    <w:p w:rsidR="00034CEF" w:rsidRDefault="00034CEF" w:rsidP="00034CEF">
      <w:pPr>
        <w:ind w:firstLineChars="850" w:firstLine="2380"/>
        <w:rPr>
          <w:rFonts w:ascii="仿宋_GB2312" w:eastAsia="仿宋_GB2312" w:hint="eastAsia"/>
          <w:sz w:val="28"/>
          <w:szCs w:val="28"/>
        </w:rPr>
      </w:pPr>
      <w:r>
        <w:rPr>
          <w:rFonts w:ascii="仿宋_GB2312" w:eastAsia="仿宋_GB2312" w:hint="eastAsia"/>
          <w:sz w:val="28"/>
          <w:szCs w:val="28"/>
        </w:rPr>
        <w:pict>
          <v:shape id="直接箭头连接符 3" o:spid="_x0000_s2055" type="#_x0000_t32" style="position:absolute;left:0;text-align:left;margin-left:235.05pt;margin-top:18.4pt;width:21.55pt;height:.05pt;z-index:251665408" o:connectortype="straight" o:gfxdata="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BXBoPYAAAACQEAAA8AAAAAAAAAAQAgAAAAIgAAAGRycy9k&#10;b3ducmV2LnhtbFBLAQIUABQAAAAIAIdO4kD26qxqAgIAAO0DAAAOAAAAAAAAAAEAIAAAACcBAABk&#10;cnMvZTJvRG9jLnhtbFBLBQYAAAAABgAGAFkBAACbBQAAAAA=&#10;" strokecolor="#739cc3"/>
        </w:pict>
      </w:r>
      <w:r>
        <w:rPr>
          <w:rFonts w:ascii="仿宋_GB2312" w:eastAsia="仿宋_GB2312" w:hint="eastAsia"/>
          <w:sz w:val="28"/>
          <w:szCs w:val="28"/>
        </w:rPr>
        <w:pict>
          <v:shape id="直接箭头连接符 4" o:spid="_x0000_s2052" type="#_x0000_t32" style="position:absolute;left:0;text-align:left;margin-left:161.7pt;margin-top:18.4pt;width:24.7pt;height:.05pt;z-index:251662336" o:connectortype="straight" o:gfxdata="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Xssmm2AAAAAkBAAAPAAAAAAAAAAEAIAAAACIAAABkcnMvZG93&#10;bnJldi54bWxQSwECFAAUAAAACACHTuJAcn+wggACAADtAwAADgAAAAAAAAABACAAAAAnAQAAZHJz&#10;L2Uyb0RvYy54bWxQSwUGAAAAAAYABgBZAQAAmQUAAAAA&#10;" strokecolor="#739cc3"/>
        </w:pict>
      </w:r>
      <w:r>
        <w:rPr>
          <w:rFonts w:ascii="仿宋_GB2312" w:eastAsia="仿宋_GB2312" w:hint="eastAsia"/>
          <w:sz w:val="28"/>
          <w:szCs w:val="28"/>
        </w:rPr>
        <w:t>C1--D2              D1--C2</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3.全场比赛60分钟（毛计时），上下半场各30分钟，中场休息10分钟；</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4.参赛队应提前30分钟到达比赛场地报到，并提前15分钟向裁判员提交本场上场队员和替补队员名单，迟到15分钟将被视为弃权，</w:t>
      </w:r>
      <w:r>
        <w:rPr>
          <w:rFonts w:ascii="仿宋_GB2312" w:eastAsia="仿宋_GB2312" w:hint="eastAsia"/>
          <w:sz w:val="28"/>
          <w:szCs w:val="28"/>
        </w:rPr>
        <w:lastRenderedPageBreak/>
        <w:t>判对方3:0胜利；</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5.球队无故旷赛，本场比赛判对方3:0胜利；</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6.球队在比赛过程中罢赛，取消该场次比赛成绩，判对方3:0胜（比分不足3:0时则判为3:0，超过3:0时则按实际比分计算）；</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7.球队在比赛时没有足够的人数进行比赛，在7人或以上的情况下，比赛正常进行；如果少于7人，按弃权处理；</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8.裁判员有权对场上和场下队员出示红黄牌，场下队员被出示红牌，当场比赛不能上场，并且停赛一场；</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9.当场比赛累计2张黄牌将被红牌罚下（黄牌不做累计），联赛过程中累计3张黄牌停赛一场，同一场比赛被出示1张黄牌并直接出示红牌当即被罚下（黄牌仍做累计）并且下一场停赛；第一阶段小组赛最后一轮结束后,黄牌累计达到3张，或最后一轮获得红牌，需停赛一场，并带入第二阶段；</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10.带有危险性的铲球，如正面铲球、背后铲球、从侧面带有猛烈性的铲球，包括守门员在本方罚球区内从正面铲抢对方的脚下球将被出示黄牌警告；</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11.违反竞赛纪律（如打架、不服从裁判员判罚、不在规定的5分钟时间内恢复比赛等）的球队，取消该场次比赛成绩，判对方3:0胜（比分不足3:0时则判为3:0，超过3:0时则按实际比分计算）；</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12. 遇雨雪天气时，如果没有接到组委会的停赛通知，比赛都将按原计划进行，不参加比赛者的按旷赛处理；</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13.比赛时所有参赛运动员不得佩戴眼镜、手表、戒指、项链以</w:t>
      </w:r>
      <w:r>
        <w:rPr>
          <w:rFonts w:ascii="仿宋_GB2312" w:eastAsia="仿宋_GB2312" w:hint="eastAsia"/>
          <w:sz w:val="28"/>
          <w:szCs w:val="28"/>
        </w:rPr>
        <w:lastRenderedPageBreak/>
        <w:t>及其他首饰；</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14.参加比赛的球员不得穿钢钉的足球鞋，女队员必须为胶底运动鞋；</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15.所有球员在比赛当中必须穿着本队的球衣、必须穿套袜带护腿板才能上场比赛；</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16. 参加比赛的球员必须持学生证或图书证才能上场比赛，如两者多没有需携带本人身份证及本院开具的证明（证明需附带学生照片），同时赛前主动配合裁判检查证件；</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17. 一经发现伪造参赛证或用他人的参赛证上场比赛者，取消该队本场的比赛成绩，判对方3比0胜；</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18.每场次比赛每队换人数为6人次数为“3+1”，被换下场的队员不得再次替换上场；</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19.比赛换人时即将上场的球员必须事先做好准备，在第四裁判处登记，在第四裁判的引领下中线处等候换人，主裁判在死球后进行换人。</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九、名次录取及决定办法</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1.比赛按成绩录取前8名；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 xml:space="preserve">2.第一阶段比赛决定名次办法： </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（1）采取分组循环赛。每队胜一场得3分，负一场得0分，积分多的队名次列前；（注：比赛平局后点球决胜,胜队得3分，负队得0分）</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（2）小组赛结束，积分相同球队，相互比赛积分多者，名次列</w:t>
      </w:r>
      <w:r>
        <w:rPr>
          <w:rFonts w:ascii="仿宋_GB2312" w:eastAsia="仿宋_GB2312" w:hint="eastAsia"/>
          <w:sz w:val="28"/>
          <w:szCs w:val="28"/>
        </w:rPr>
        <w:lastRenderedPageBreak/>
        <w:t>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（3）积分相同球队，净胜球多者，名次列前;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（4）积分相同球队，相互比赛进球数多者，名次列前；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（5）积分相同球队，小组赛中净胜球多者，名次列前；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（6）积分相同球队，小组赛中进球数多者，名次列前；</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（7）公平竞赛积分高者列前（红、黄牌减分红牌3分黄牌1分）</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（8）如上述条件均相同抽签决定；</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3.第二阶段赛决定名次办法：</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 xml:space="preserve">（1）采取交叉淘汰赛； </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（2）如60分钟比赛内比分相同，以踢球点球程序决定比赛胜负。</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十、奖励与处罚办法</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1.获得前八名的队给予奖励。（奖杯、奖品）；</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2.比赛无故弃权者，将不予计入此项校运会基础分；参赛运动队运动员在赛事中的赛风赛纪将作为学校阳光体育先进单位评选条件之一；</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3.被认定为打假球、有意串通改变比赛胜负或名次，取消参赛队比赛资格；</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4. 出现骂人、打架、斗殴等不文明行为，引发安全事故，并造成恶劣影响的，取消参赛队比赛资格，并视情节给予相应处分。</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十一、裁判长、裁判员</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赛事裁判长、裁判员由体育学院选派</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十二、仲裁委员会</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lastRenderedPageBreak/>
        <w:t>1.仲裁委员会由大会竞赛委员会决定；</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2.仲裁委员会负责运动员资格审查、申诉及处理，协助竞赛委员会解决竞赛纠纷问题；</w:t>
      </w:r>
    </w:p>
    <w:p w:rsidR="00034CEF" w:rsidRDefault="00034CEF" w:rsidP="00034CEF">
      <w:pPr>
        <w:ind w:firstLineChars="200" w:firstLine="560"/>
        <w:rPr>
          <w:rFonts w:ascii="仿宋_GB2312" w:eastAsia="仿宋_GB2312" w:hint="eastAsia"/>
          <w:sz w:val="28"/>
          <w:szCs w:val="28"/>
        </w:rPr>
      </w:pPr>
      <w:r>
        <w:rPr>
          <w:rFonts w:ascii="仿宋_GB2312" w:eastAsia="仿宋_GB2312" w:hint="eastAsia"/>
          <w:sz w:val="28"/>
          <w:szCs w:val="28"/>
        </w:rPr>
        <w:t>3.各队如有问题要申诉必须在比赛结束后30分钟内提交书面报告，领队签字，方可受理。</w:t>
      </w:r>
    </w:p>
    <w:p w:rsidR="00034CEF" w:rsidRDefault="00034CEF" w:rsidP="00034CEF">
      <w:pPr>
        <w:ind w:firstLineChars="200" w:firstLine="562"/>
        <w:rPr>
          <w:rFonts w:ascii="仿宋_GB2312" w:eastAsia="仿宋_GB2312" w:hint="eastAsia"/>
          <w:b/>
          <w:sz w:val="28"/>
          <w:szCs w:val="28"/>
        </w:rPr>
      </w:pPr>
      <w:r>
        <w:rPr>
          <w:rFonts w:ascii="仿宋_GB2312" w:eastAsia="仿宋_GB2312" w:hint="eastAsia"/>
          <w:b/>
          <w:sz w:val="28"/>
          <w:szCs w:val="28"/>
        </w:rPr>
        <w:t>十三、未尽事宜，另行通知。</w:t>
      </w:r>
    </w:p>
    <w:p w:rsidR="00034CEF" w:rsidRDefault="00034CEF" w:rsidP="00034CEF"/>
    <w:p w:rsidR="008A350B" w:rsidRPr="00034CEF" w:rsidRDefault="008A350B"/>
    <w:sectPr w:rsidR="008A350B" w:rsidRPr="00034CEF">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0351" w:rsidRDefault="001B0351" w:rsidP="00034CEF">
      <w:r>
        <w:separator/>
      </w:r>
    </w:p>
  </w:endnote>
  <w:endnote w:type="continuationSeparator" w:id="0">
    <w:p w:rsidR="001B0351" w:rsidRDefault="001B0351" w:rsidP="00034CE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0351" w:rsidRDefault="001B0351" w:rsidP="00034CEF">
      <w:r>
        <w:separator/>
      </w:r>
    </w:p>
  </w:footnote>
  <w:footnote w:type="continuationSeparator" w:id="0">
    <w:p w:rsidR="001B0351" w:rsidRDefault="001B0351" w:rsidP="00034CE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34CEF"/>
    <w:rsid w:val="00034CEF"/>
    <w:rsid w:val="001B0351"/>
    <w:rsid w:val="008A350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rules v:ext="edit">
        <o:r id="V:Rule1" type="connector" idref="#直接箭头连接符 1"/>
        <o:r id="V:Rule2" type="connector" idref="#直接箭头连接符 7"/>
        <o:r id="V:Rule3" type="connector" idref="#直接箭头连接符 4"/>
        <o:r id="V:Rule4" type="connector" idref="#直接箭头连接符 5"/>
        <o:r id="V:Rule5" type="connector" idref="#直接箭头连接符 6"/>
        <o:r id="V:Rule6" type="connector" idref="#直接箭头连接符 3"/>
        <o:r id="V:Rule7" type="connector" idref="#直接箭头连接符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4CEF"/>
    <w:pPr>
      <w:widowControl w:val="0"/>
      <w:jc w:val="both"/>
    </w:pPr>
    <w:rPr>
      <w:rFonts w:ascii="Times New Roman" w:eastAsia="宋体" w:hAnsi="Times New Roman" w:cs="Times New Roman"/>
      <w:szCs w:val="20"/>
    </w:rPr>
  </w:style>
  <w:style w:type="paragraph" w:styleId="3">
    <w:name w:val="heading 3"/>
    <w:basedOn w:val="a"/>
    <w:next w:val="a"/>
    <w:link w:val="3Char"/>
    <w:qFormat/>
    <w:rsid w:val="00034CEF"/>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34CE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semiHidden/>
    <w:rsid w:val="00034CEF"/>
    <w:rPr>
      <w:sz w:val="18"/>
      <w:szCs w:val="18"/>
    </w:rPr>
  </w:style>
  <w:style w:type="paragraph" w:styleId="a4">
    <w:name w:val="footer"/>
    <w:basedOn w:val="a"/>
    <w:link w:val="Char0"/>
    <w:uiPriority w:val="99"/>
    <w:semiHidden/>
    <w:unhideWhenUsed/>
    <w:rsid w:val="00034CE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semiHidden/>
    <w:rsid w:val="00034CEF"/>
    <w:rPr>
      <w:sz w:val="18"/>
      <w:szCs w:val="18"/>
    </w:rPr>
  </w:style>
  <w:style w:type="character" w:customStyle="1" w:styleId="3Char">
    <w:name w:val="标题 3 Char"/>
    <w:basedOn w:val="a0"/>
    <w:link w:val="3"/>
    <w:rsid w:val="00034CEF"/>
    <w:rPr>
      <w:rFonts w:ascii="Times New Roman" w:eastAsia="宋体" w:hAnsi="Times New Roman" w:cs="Times New Roman"/>
      <w:b/>
      <w:bCs/>
      <w:sz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364</Words>
  <Characters>2076</Characters>
  <Application>Microsoft Office Word</Application>
  <DocSecurity>0</DocSecurity>
  <Lines>17</Lines>
  <Paragraphs>4</Paragraphs>
  <ScaleCrop>false</ScaleCrop>
  <Company/>
  <LinksUpToDate>false</LinksUpToDate>
  <CharactersWithSpaces>2436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郭雅青</dc:creator>
  <cp:keywords/>
  <dc:description/>
  <cp:lastModifiedBy>郭雅青</cp:lastModifiedBy>
  <cp:revision>2</cp:revision>
  <dcterms:created xsi:type="dcterms:W3CDTF">2023-05-10T13:55:00Z</dcterms:created>
  <dcterms:modified xsi:type="dcterms:W3CDTF">2023-05-10T13:55:00Z</dcterms:modified>
</cp:coreProperties>
</file>