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79" w:rsidRPr="005C1232" w:rsidRDefault="00651AD6" w:rsidP="005C1232">
      <w:pPr>
        <w:adjustRightInd w:val="0"/>
        <w:snapToGrid w:val="0"/>
        <w:spacing w:afterLines="50" w:after="156" w:line="500" w:lineRule="exact"/>
        <w:rPr>
          <w:rFonts w:asciiTheme="majorEastAsia" w:eastAsiaTheme="majorEastAsia" w:hAnsiTheme="majorEastAsia"/>
          <w:sz w:val="28"/>
          <w:szCs w:val="28"/>
        </w:rPr>
      </w:pPr>
      <w:r w:rsidRPr="005C1232">
        <w:rPr>
          <w:rFonts w:asciiTheme="majorEastAsia" w:eastAsiaTheme="majorEastAsia" w:hAnsiTheme="majorEastAsia" w:hint="eastAsia"/>
          <w:b/>
          <w:sz w:val="28"/>
          <w:szCs w:val="28"/>
        </w:rPr>
        <w:t>附件</w:t>
      </w:r>
      <w:r w:rsidR="005C1232" w:rsidRPr="005C1232">
        <w:rPr>
          <w:rFonts w:asciiTheme="majorEastAsia" w:eastAsiaTheme="majorEastAsia" w:hAnsiTheme="majorEastAsia" w:hint="eastAsia"/>
          <w:b/>
          <w:sz w:val="28"/>
          <w:szCs w:val="28"/>
        </w:rPr>
        <w:t>一</w:t>
      </w:r>
      <w:r w:rsidRPr="005C1232">
        <w:rPr>
          <w:rFonts w:asciiTheme="majorEastAsia" w:eastAsiaTheme="majorEastAsia" w:hAnsiTheme="majorEastAsia"/>
          <w:sz w:val="28"/>
          <w:szCs w:val="28"/>
        </w:rPr>
        <w:t xml:space="preserve">           </w:t>
      </w:r>
      <w:r w:rsidR="00F30CF6" w:rsidRPr="005C1232">
        <w:rPr>
          <w:rFonts w:asciiTheme="majorEastAsia" w:eastAsiaTheme="majorEastAsia" w:hAnsiTheme="majorEastAsia"/>
          <w:sz w:val="28"/>
          <w:szCs w:val="28"/>
        </w:rPr>
        <w:t xml:space="preserve">  </w:t>
      </w:r>
    </w:p>
    <w:p w:rsidR="00394BF6" w:rsidRDefault="00250374" w:rsidP="005C1232">
      <w:pPr>
        <w:adjustRightInd w:val="0"/>
        <w:snapToGrid w:val="0"/>
        <w:spacing w:afterLines="50" w:after="156" w:line="500" w:lineRule="exact"/>
        <w:jc w:val="center"/>
        <w:rPr>
          <w:rFonts w:eastAsia="方正小标宋简体"/>
          <w:sz w:val="36"/>
          <w:szCs w:val="30"/>
        </w:rPr>
      </w:pPr>
      <w:r>
        <w:rPr>
          <w:rFonts w:eastAsia="方正小标宋简体" w:hint="eastAsia"/>
          <w:b/>
          <w:sz w:val="36"/>
          <w:szCs w:val="30"/>
        </w:rPr>
        <w:t>石家庄学院</w:t>
      </w:r>
      <w:r w:rsidR="00651AD6">
        <w:rPr>
          <w:rFonts w:eastAsia="方正小标宋简体"/>
          <w:b/>
          <w:sz w:val="36"/>
          <w:szCs w:val="30"/>
        </w:rPr>
        <w:t>实验室安全检查项目</w:t>
      </w:r>
      <w:r w:rsidR="00651AD6">
        <w:rPr>
          <w:rFonts w:eastAsia="方正小标宋简体" w:hint="eastAsia"/>
          <w:b/>
          <w:sz w:val="36"/>
          <w:szCs w:val="30"/>
        </w:rPr>
        <w:t>表</w:t>
      </w:r>
      <w:r w:rsidR="00651AD6">
        <w:rPr>
          <w:rFonts w:eastAsia="方正小标宋简体"/>
          <w:b/>
          <w:sz w:val="36"/>
          <w:szCs w:val="30"/>
        </w:rPr>
        <w:t>（</w:t>
      </w:r>
      <w:r w:rsidR="00651AD6">
        <w:rPr>
          <w:rFonts w:eastAsia="方正小标宋简体"/>
          <w:b/>
          <w:sz w:val="36"/>
          <w:szCs w:val="30"/>
        </w:rPr>
        <w:t>201</w:t>
      </w:r>
      <w:r>
        <w:rPr>
          <w:rFonts w:eastAsia="方正小标宋简体" w:hint="eastAsia"/>
          <w:b/>
          <w:sz w:val="36"/>
          <w:szCs w:val="30"/>
        </w:rPr>
        <w:t>9</w:t>
      </w:r>
      <w:r w:rsidR="00651AD6">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67"/>
        <w:gridCol w:w="2803"/>
        <w:gridCol w:w="425"/>
        <w:gridCol w:w="425"/>
        <w:gridCol w:w="426"/>
        <w:gridCol w:w="3260"/>
      </w:tblGrid>
      <w:tr w:rsidR="00394BF6" w:rsidTr="00450C32">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6267"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2803"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rsidTr="00450C32">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6267"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2803"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proofErr w:type="gramStart"/>
            <w:r>
              <w:rPr>
                <w:rFonts w:eastAsia="黑体" w:hint="eastAsia"/>
                <w:b/>
                <w:bCs/>
                <w:kern w:val="0"/>
                <w:szCs w:val="21"/>
              </w:rPr>
              <w:t>适</w:t>
            </w:r>
            <w:proofErr w:type="gramEnd"/>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250374">
            <w:pPr>
              <w:widowControl/>
              <w:spacing w:line="300" w:lineRule="exact"/>
              <w:rPr>
                <w:b/>
                <w:kern w:val="0"/>
                <w:szCs w:val="21"/>
              </w:rPr>
            </w:pPr>
            <w:r>
              <w:rPr>
                <w:b/>
                <w:kern w:val="0"/>
                <w:szCs w:val="21"/>
              </w:rPr>
              <w:t>安全责任体系</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250374">
            <w:pPr>
              <w:widowControl/>
              <w:spacing w:line="300" w:lineRule="exact"/>
              <w:jc w:val="left"/>
              <w:rPr>
                <w:kern w:val="0"/>
                <w:szCs w:val="21"/>
              </w:rPr>
            </w:pPr>
            <w:r>
              <w:rPr>
                <w:kern w:val="0"/>
                <w:szCs w:val="21"/>
              </w:rPr>
              <w:t>1.</w:t>
            </w:r>
            <w:r w:rsidR="00250374">
              <w:rPr>
                <w:rFonts w:hint="eastAsia"/>
                <w:kern w:val="0"/>
                <w:szCs w:val="21"/>
              </w:rPr>
              <w:t>1</w:t>
            </w:r>
          </w:p>
        </w:tc>
        <w:tc>
          <w:tcPr>
            <w:tcW w:w="6267" w:type="dxa"/>
            <w:shd w:val="clear" w:color="auto" w:fill="auto"/>
            <w:tcMar>
              <w:left w:w="45" w:type="dxa"/>
              <w:right w:w="45" w:type="dxa"/>
            </w:tcMar>
            <w:vAlign w:val="center"/>
          </w:tcPr>
          <w:p w:rsidR="00394BF6" w:rsidRDefault="00250374">
            <w:pPr>
              <w:widowControl/>
              <w:spacing w:line="300" w:lineRule="exact"/>
              <w:jc w:val="left"/>
              <w:rPr>
                <w:b/>
                <w:kern w:val="0"/>
                <w:szCs w:val="21"/>
              </w:rPr>
            </w:pPr>
            <w:r w:rsidRPr="00250374">
              <w:rPr>
                <w:rFonts w:hint="eastAsia"/>
                <w:kern w:val="0"/>
                <w:szCs w:val="21"/>
              </w:rPr>
              <w:t>成立由学院院长作为负责人，实验中心、教研室、实验室、科研实验室等负责人参加的安全领导小组，组织开展本学</w:t>
            </w:r>
            <w:r w:rsidR="00B77045">
              <w:rPr>
                <w:rFonts w:hint="eastAsia"/>
                <w:kern w:val="0"/>
                <w:szCs w:val="21"/>
              </w:rPr>
              <w:t>院实验室安全工作。领导小组内各成员分工和责任明确，有具体要求。</w:t>
            </w:r>
            <w:proofErr w:type="gramStart"/>
            <w:r w:rsidR="00B77045">
              <w:rPr>
                <w:rFonts w:hint="eastAsia"/>
                <w:kern w:val="0"/>
                <w:szCs w:val="21"/>
              </w:rPr>
              <w:t>汇制</w:t>
            </w:r>
            <w:r w:rsidRPr="00250374">
              <w:rPr>
                <w:rFonts w:hint="eastAsia"/>
                <w:kern w:val="0"/>
                <w:szCs w:val="21"/>
              </w:rPr>
              <w:t>本学院</w:t>
            </w:r>
            <w:proofErr w:type="gramEnd"/>
            <w:r w:rsidRPr="00250374">
              <w:rPr>
                <w:rFonts w:hint="eastAsia"/>
                <w:kern w:val="0"/>
                <w:szCs w:val="21"/>
              </w:rPr>
              <w:t>实验室安全管理机制架构图。</w:t>
            </w:r>
          </w:p>
        </w:tc>
        <w:tc>
          <w:tcPr>
            <w:tcW w:w="2803" w:type="dxa"/>
            <w:shd w:val="clear" w:color="auto" w:fill="auto"/>
            <w:tcMar>
              <w:left w:w="45" w:type="dxa"/>
              <w:right w:w="45" w:type="dxa"/>
            </w:tcMar>
            <w:vAlign w:val="center"/>
          </w:tcPr>
          <w:p w:rsidR="00394BF6" w:rsidRDefault="00250374" w:rsidP="00250374">
            <w:pPr>
              <w:widowControl/>
              <w:spacing w:line="300" w:lineRule="exact"/>
              <w:jc w:val="left"/>
              <w:rPr>
                <w:bCs/>
                <w:kern w:val="0"/>
                <w:szCs w:val="21"/>
              </w:rPr>
            </w:pPr>
            <w:r w:rsidRPr="00250374">
              <w:rPr>
                <w:rFonts w:hint="eastAsia"/>
                <w:bCs/>
                <w:kern w:val="0"/>
                <w:szCs w:val="21"/>
              </w:rPr>
              <w:t>检查学院相关文件、安全管理机制架构图。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250374">
            <w:pPr>
              <w:widowControl/>
              <w:spacing w:line="300" w:lineRule="exact"/>
              <w:jc w:val="left"/>
              <w:rPr>
                <w:kern w:val="0"/>
                <w:szCs w:val="21"/>
              </w:rPr>
            </w:pPr>
            <w:r>
              <w:rPr>
                <w:kern w:val="0"/>
                <w:szCs w:val="21"/>
              </w:rPr>
              <w:t>1</w:t>
            </w:r>
            <w:r w:rsidR="00250374">
              <w:rPr>
                <w:rFonts w:hint="eastAsia"/>
                <w:kern w:val="0"/>
                <w:szCs w:val="21"/>
              </w:rPr>
              <w:t>.</w:t>
            </w:r>
            <w:r>
              <w:rPr>
                <w:kern w:val="0"/>
                <w:szCs w:val="21"/>
              </w:rPr>
              <w:t>2</w:t>
            </w:r>
          </w:p>
        </w:tc>
        <w:tc>
          <w:tcPr>
            <w:tcW w:w="6267" w:type="dxa"/>
            <w:shd w:val="clear" w:color="auto" w:fill="auto"/>
            <w:tcMar>
              <w:left w:w="45" w:type="dxa"/>
              <w:right w:w="45" w:type="dxa"/>
            </w:tcMar>
            <w:vAlign w:val="center"/>
          </w:tcPr>
          <w:p w:rsidR="00394BF6" w:rsidRDefault="00250374">
            <w:pPr>
              <w:widowControl/>
              <w:spacing w:line="300" w:lineRule="exact"/>
              <w:jc w:val="left"/>
              <w:rPr>
                <w:b/>
                <w:kern w:val="0"/>
                <w:szCs w:val="21"/>
              </w:rPr>
            </w:pPr>
            <w:r w:rsidRPr="00250374">
              <w:rPr>
                <w:rFonts w:hint="eastAsia"/>
                <w:kern w:val="0"/>
                <w:szCs w:val="21"/>
              </w:rPr>
              <w:t>各学院设有专职实验室安全管理人员，负责实验室安全工作。实验室规模不大的学院也要设有兼职实验室安全管理人员，负责实验室安全工作。</w:t>
            </w:r>
          </w:p>
        </w:tc>
        <w:tc>
          <w:tcPr>
            <w:tcW w:w="2803" w:type="dxa"/>
            <w:shd w:val="clear" w:color="auto" w:fill="auto"/>
            <w:tcMar>
              <w:left w:w="45" w:type="dxa"/>
              <w:right w:w="45" w:type="dxa"/>
            </w:tcMar>
            <w:vAlign w:val="center"/>
          </w:tcPr>
          <w:p w:rsidR="00394BF6" w:rsidRDefault="00250374">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250374">
            <w:pPr>
              <w:widowControl/>
              <w:spacing w:line="300" w:lineRule="exact"/>
              <w:jc w:val="left"/>
              <w:rPr>
                <w:kern w:val="0"/>
                <w:szCs w:val="21"/>
              </w:rPr>
            </w:pPr>
            <w:r>
              <w:rPr>
                <w:kern w:val="0"/>
                <w:szCs w:val="21"/>
              </w:rPr>
              <w:t>1</w:t>
            </w:r>
            <w:r w:rsidR="00250374">
              <w:rPr>
                <w:rFonts w:hint="eastAsia"/>
                <w:kern w:val="0"/>
                <w:szCs w:val="21"/>
              </w:rPr>
              <w:t>.</w:t>
            </w:r>
            <w:r>
              <w:rPr>
                <w:kern w:val="0"/>
                <w:szCs w:val="21"/>
              </w:rPr>
              <w:t>3</w:t>
            </w:r>
          </w:p>
        </w:tc>
        <w:tc>
          <w:tcPr>
            <w:tcW w:w="6267" w:type="dxa"/>
            <w:shd w:val="clear" w:color="auto" w:fill="auto"/>
            <w:tcMar>
              <w:left w:w="45" w:type="dxa"/>
              <w:right w:w="45" w:type="dxa"/>
            </w:tcMar>
            <w:vAlign w:val="center"/>
          </w:tcPr>
          <w:p w:rsidR="00394BF6" w:rsidRDefault="00250374" w:rsidP="00B77045">
            <w:pPr>
              <w:widowControl/>
              <w:spacing w:line="300" w:lineRule="exact"/>
              <w:jc w:val="left"/>
              <w:rPr>
                <w:kern w:val="0"/>
                <w:szCs w:val="21"/>
              </w:rPr>
            </w:pPr>
            <w:r w:rsidRPr="00250374">
              <w:rPr>
                <w:rFonts w:hint="eastAsia"/>
                <w:kern w:val="0"/>
                <w:szCs w:val="21"/>
              </w:rPr>
              <w:t>每个实验室房间（教学、科研用实验用房）必须落实安全责任人</w:t>
            </w:r>
            <w:r w:rsidR="00B77045">
              <w:rPr>
                <w:rFonts w:hint="eastAsia"/>
                <w:kern w:val="0"/>
                <w:szCs w:val="21"/>
              </w:rPr>
              <w:t>；</w:t>
            </w:r>
            <w:r w:rsidRPr="00250374">
              <w:rPr>
                <w:rFonts w:hint="eastAsia"/>
                <w:kern w:val="0"/>
                <w:szCs w:val="21"/>
              </w:rPr>
              <w:t>必须将实验室名称、负责人、涉及危险类别、防护措施和有效的应急联系电话等信息</w:t>
            </w:r>
            <w:r w:rsidR="00B77045">
              <w:rPr>
                <w:rFonts w:hint="eastAsia"/>
                <w:kern w:val="0"/>
                <w:szCs w:val="21"/>
              </w:rPr>
              <w:t>，</w:t>
            </w:r>
            <w:proofErr w:type="gramStart"/>
            <w:r w:rsidRPr="00250374">
              <w:rPr>
                <w:rFonts w:hint="eastAsia"/>
                <w:kern w:val="0"/>
                <w:szCs w:val="21"/>
              </w:rPr>
              <w:t>制牌贴于</w:t>
            </w:r>
            <w:proofErr w:type="gramEnd"/>
            <w:r w:rsidRPr="00250374">
              <w:rPr>
                <w:rFonts w:hint="eastAsia"/>
                <w:kern w:val="0"/>
                <w:szCs w:val="21"/>
              </w:rPr>
              <w:t>实验室门外显著位置上，并及时更新。</w:t>
            </w:r>
          </w:p>
        </w:tc>
        <w:tc>
          <w:tcPr>
            <w:tcW w:w="2803" w:type="dxa"/>
            <w:shd w:val="clear" w:color="auto" w:fill="auto"/>
            <w:tcMar>
              <w:left w:w="45" w:type="dxa"/>
              <w:right w:w="45" w:type="dxa"/>
            </w:tcMar>
            <w:vAlign w:val="center"/>
          </w:tcPr>
          <w:p w:rsidR="00394BF6" w:rsidRDefault="00250374">
            <w:pPr>
              <w:widowControl/>
              <w:spacing w:line="300" w:lineRule="exact"/>
              <w:jc w:val="left"/>
              <w:rPr>
                <w:bCs/>
                <w:kern w:val="0"/>
                <w:szCs w:val="21"/>
              </w:rPr>
            </w:pPr>
            <w:r w:rsidRPr="00250374">
              <w:rPr>
                <w:rFonts w:hint="eastAsia"/>
                <w:bCs/>
                <w:kern w:val="0"/>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250374">
            <w:pPr>
              <w:widowControl/>
              <w:spacing w:line="300" w:lineRule="exact"/>
              <w:jc w:val="left"/>
              <w:rPr>
                <w:kern w:val="0"/>
                <w:szCs w:val="21"/>
              </w:rPr>
            </w:pPr>
            <w:r>
              <w:rPr>
                <w:kern w:val="0"/>
                <w:szCs w:val="21"/>
              </w:rPr>
              <w:t>1</w:t>
            </w:r>
            <w:r w:rsidR="00250374">
              <w:rPr>
                <w:rFonts w:hint="eastAsia"/>
                <w:kern w:val="0"/>
                <w:szCs w:val="21"/>
              </w:rPr>
              <w:t>.</w:t>
            </w:r>
            <w:r>
              <w:rPr>
                <w:kern w:val="0"/>
                <w:szCs w:val="21"/>
              </w:rPr>
              <w:t>4</w:t>
            </w:r>
          </w:p>
        </w:tc>
        <w:tc>
          <w:tcPr>
            <w:tcW w:w="6267" w:type="dxa"/>
            <w:shd w:val="clear" w:color="auto" w:fill="auto"/>
            <w:tcMar>
              <w:left w:w="45" w:type="dxa"/>
              <w:right w:w="45" w:type="dxa"/>
            </w:tcMar>
            <w:vAlign w:val="center"/>
          </w:tcPr>
          <w:p w:rsidR="00394BF6" w:rsidRDefault="00250374" w:rsidP="00250374">
            <w:pPr>
              <w:widowControl/>
              <w:spacing w:line="300" w:lineRule="exact"/>
              <w:jc w:val="left"/>
              <w:rPr>
                <w:kern w:val="0"/>
                <w:szCs w:val="21"/>
              </w:rPr>
            </w:pPr>
            <w:r w:rsidRPr="00250374">
              <w:rPr>
                <w:rFonts w:hint="eastAsia"/>
                <w:kern w:val="0"/>
                <w:szCs w:val="21"/>
              </w:rPr>
              <w:t>明确各类人员（各级实验室管理人员、实验教师、科研实验室负责人）的安全管理责任，责任上墙（内容要有针对性，避免不分重点的大而全，注意区分教学实验室、科研实验室、仓库等不同场所的安全责任要求）；</w:t>
            </w:r>
            <w:r>
              <w:rPr>
                <w:kern w:val="0"/>
                <w:szCs w:val="21"/>
              </w:rPr>
              <w:t xml:space="preserve"> </w:t>
            </w:r>
          </w:p>
        </w:tc>
        <w:tc>
          <w:tcPr>
            <w:tcW w:w="2803" w:type="dxa"/>
            <w:shd w:val="clear" w:color="auto" w:fill="auto"/>
            <w:tcMar>
              <w:left w:w="45" w:type="dxa"/>
              <w:right w:w="45" w:type="dxa"/>
            </w:tcMar>
            <w:vAlign w:val="center"/>
          </w:tcPr>
          <w:p w:rsidR="00394BF6" w:rsidRDefault="00250374">
            <w:pPr>
              <w:widowControl/>
              <w:spacing w:line="300" w:lineRule="exact"/>
              <w:jc w:val="left"/>
              <w:rPr>
                <w:bCs/>
                <w:kern w:val="0"/>
                <w:szCs w:val="21"/>
              </w:rPr>
            </w:pPr>
            <w:proofErr w:type="gramStart"/>
            <w:r w:rsidRPr="00250374">
              <w:rPr>
                <w:rFonts w:hint="eastAsia"/>
                <w:bCs/>
                <w:kern w:val="0"/>
                <w:szCs w:val="21"/>
              </w:rPr>
              <w:t>查现场</w:t>
            </w:r>
            <w:proofErr w:type="gramEnd"/>
            <w:r w:rsidRPr="00250374">
              <w:rPr>
                <w:rFonts w:hint="eastAsia"/>
                <w:bCs/>
                <w:kern w:val="0"/>
                <w:szCs w:val="21"/>
              </w:rPr>
              <w:t>安全责任是否公示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250374">
            <w:pPr>
              <w:widowControl/>
              <w:spacing w:line="300" w:lineRule="exact"/>
              <w:jc w:val="left"/>
              <w:rPr>
                <w:kern w:val="0"/>
                <w:szCs w:val="21"/>
              </w:rPr>
            </w:pPr>
            <w:r>
              <w:rPr>
                <w:kern w:val="0"/>
                <w:szCs w:val="21"/>
              </w:rPr>
              <w:t>1</w:t>
            </w:r>
            <w:r w:rsidR="00250374">
              <w:rPr>
                <w:rFonts w:hint="eastAsia"/>
                <w:kern w:val="0"/>
                <w:szCs w:val="21"/>
              </w:rPr>
              <w:t>.</w:t>
            </w:r>
            <w:r>
              <w:rPr>
                <w:kern w:val="0"/>
                <w:szCs w:val="21"/>
              </w:rPr>
              <w:t>5</w:t>
            </w:r>
          </w:p>
        </w:tc>
        <w:tc>
          <w:tcPr>
            <w:tcW w:w="6267" w:type="dxa"/>
            <w:shd w:val="clear" w:color="auto" w:fill="auto"/>
            <w:tcMar>
              <w:left w:w="45" w:type="dxa"/>
              <w:right w:w="45" w:type="dxa"/>
            </w:tcMar>
            <w:vAlign w:val="center"/>
          </w:tcPr>
          <w:p w:rsidR="00394BF6" w:rsidRDefault="00250374">
            <w:pPr>
              <w:widowControl/>
              <w:spacing w:line="300" w:lineRule="exact"/>
              <w:jc w:val="left"/>
              <w:rPr>
                <w:kern w:val="0"/>
                <w:szCs w:val="21"/>
              </w:rPr>
            </w:pPr>
            <w:r w:rsidRPr="00250374">
              <w:rPr>
                <w:rFonts w:hint="eastAsia"/>
                <w:kern w:val="0"/>
                <w:szCs w:val="21"/>
              </w:rPr>
              <w:t>学院必需与每个将进入实验室的学生都签订《安全责任承诺书》，并存档</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250374" w:rsidTr="00450C32">
        <w:trPr>
          <w:trHeight w:val="369"/>
          <w:jc w:val="center"/>
        </w:trPr>
        <w:tc>
          <w:tcPr>
            <w:tcW w:w="848" w:type="dxa"/>
            <w:shd w:val="clear" w:color="auto" w:fill="auto"/>
            <w:tcMar>
              <w:left w:w="45" w:type="dxa"/>
              <w:right w:w="45" w:type="dxa"/>
            </w:tcMar>
            <w:vAlign w:val="center"/>
          </w:tcPr>
          <w:p w:rsidR="00250374" w:rsidRDefault="00250374" w:rsidP="00250374">
            <w:pPr>
              <w:widowControl/>
              <w:spacing w:line="300" w:lineRule="exact"/>
              <w:jc w:val="left"/>
              <w:rPr>
                <w:kern w:val="0"/>
                <w:szCs w:val="21"/>
              </w:rPr>
            </w:pPr>
            <w:r>
              <w:rPr>
                <w:rFonts w:hint="eastAsia"/>
                <w:kern w:val="0"/>
                <w:szCs w:val="21"/>
              </w:rPr>
              <w:t>1.6</w:t>
            </w:r>
          </w:p>
        </w:tc>
        <w:tc>
          <w:tcPr>
            <w:tcW w:w="6267" w:type="dxa"/>
            <w:shd w:val="clear" w:color="auto" w:fill="auto"/>
            <w:tcMar>
              <w:left w:w="45" w:type="dxa"/>
              <w:right w:w="45" w:type="dxa"/>
            </w:tcMar>
            <w:vAlign w:val="center"/>
          </w:tcPr>
          <w:p w:rsidR="00250374" w:rsidRPr="00250374" w:rsidRDefault="00A8507D" w:rsidP="00A8507D">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r w:rsidRPr="00250374">
              <w:rPr>
                <w:rFonts w:hint="eastAsia"/>
                <w:kern w:val="0"/>
                <w:szCs w:val="21"/>
              </w:rPr>
              <w:t>。</w:t>
            </w:r>
          </w:p>
        </w:tc>
        <w:tc>
          <w:tcPr>
            <w:tcW w:w="2803" w:type="dxa"/>
            <w:shd w:val="clear" w:color="auto" w:fill="auto"/>
            <w:tcMar>
              <w:left w:w="45" w:type="dxa"/>
              <w:right w:w="45" w:type="dxa"/>
            </w:tcMar>
            <w:vAlign w:val="center"/>
          </w:tcPr>
          <w:p w:rsidR="00250374" w:rsidRDefault="00A8507D">
            <w:pPr>
              <w:widowControl/>
              <w:spacing w:line="300" w:lineRule="exact"/>
              <w:jc w:val="left"/>
              <w:rPr>
                <w:bCs/>
                <w:kern w:val="0"/>
                <w:szCs w:val="21"/>
              </w:rPr>
            </w:pPr>
            <w:proofErr w:type="gramStart"/>
            <w:r w:rsidRPr="00250374">
              <w:rPr>
                <w:rFonts w:hint="eastAsia"/>
                <w:bCs/>
                <w:kern w:val="0"/>
                <w:szCs w:val="21"/>
              </w:rPr>
              <w:t>查安全</w:t>
            </w:r>
            <w:proofErr w:type="gramEnd"/>
            <w:r w:rsidRPr="00250374">
              <w:rPr>
                <w:rFonts w:hint="eastAsia"/>
                <w:bCs/>
                <w:kern w:val="0"/>
                <w:szCs w:val="21"/>
              </w:rPr>
              <w:t>责任书存档</w:t>
            </w:r>
          </w:p>
        </w:tc>
        <w:tc>
          <w:tcPr>
            <w:tcW w:w="425" w:type="dxa"/>
            <w:tcMar>
              <w:left w:w="45" w:type="dxa"/>
              <w:right w:w="45" w:type="dxa"/>
            </w:tcMar>
            <w:vAlign w:val="center"/>
          </w:tcPr>
          <w:p w:rsidR="00250374" w:rsidRDefault="00250374">
            <w:pPr>
              <w:widowControl/>
              <w:spacing w:line="300" w:lineRule="exact"/>
              <w:jc w:val="center"/>
              <w:rPr>
                <w:bCs/>
                <w:kern w:val="0"/>
                <w:szCs w:val="21"/>
              </w:rPr>
            </w:pPr>
          </w:p>
        </w:tc>
        <w:tc>
          <w:tcPr>
            <w:tcW w:w="425" w:type="dxa"/>
            <w:vAlign w:val="center"/>
          </w:tcPr>
          <w:p w:rsidR="00250374" w:rsidRDefault="00250374">
            <w:pPr>
              <w:widowControl/>
              <w:spacing w:line="300" w:lineRule="exact"/>
              <w:jc w:val="center"/>
              <w:rPr>
                <w:bCs/>
                <w:kern w:val="0"/>
                <w:szCs w:val="21"/>
              </w:rPr>
            </w:pPr>
          </w:p>
        </w:tc>
        <w:tc>
          <w:tcPr>
            <w:tcW w:w="426" w:type="dxa"/>
            <w:vAlign w:val="center"/>
          </w:tcPr>
          <w:p w:rsidR="00250374" w:rsidRDefault="00250374">
            <w:pPr>
              <w:widowControl/>
              <w:spacing w:line="300" w:lineRule="exact"/>
              <w:jc w:val="center"/>
              <w:rPr>
                <w:bCs/>
                <w:kern w:val="0"/>
                <w:szCs w:val="21"/>
              </w:rPr>
            </w:pPr>
          </w:p>
        </w:tc>
        <w:tc>
          <w:tcPr>
            <w:tcW w:w="3260" w:type="dxa"/>
            <w:vAlign w:val="center"/>
          </w:tcPr>
          <w:p w:rsidR="00250374" w:rsidRDefault="00250374">
            <w:pPr>
              <w:widowControl/>
              <w:spacing w:line="300" w:lineRule="exact"/>
              <w:jc w:val="left"/>
              <w:rPr>
                <w:bCs/>
                <w:kern w:val="0"/>
                <w:szCs w:val="21"/>
              </w:rPr>
            </w:pPr>
          </w:p>
        </w:tc>
      </w:tr>
      <w:tr w:rsidR="00250374" w:rsidTr="00450C32">
        <w:trPr>
          <w:trHeight w:val="369"/>
          <w:jc w:val="center"/>
        </w:trPr>
        <w:tc>
          <w:tcPr>
            <w:tcW w:w="848" w:type="dxa"/>
            <w:shd w:val="clear" w:color="auto" w:fill="auto"/>
            <w:tcMar>
              <w:left w:w="45" w:type="dxa"/>
              <w:right w:w="45" w:type="dxa"/>
            </w:tcMar>
            <w:vAlign w:val="center"/>
          </w:tcPr>
          <w:p w:rsidR="00250374" w:rsidRDefault="00250374" w:rsidP="00250374">
            <w:pPr>
              <w:widowControl/>
              <w:spacing w:line="300" w:lineRule="exact"/>
              <w:jc w:val="left"/>
              <w:rPr>
                <w:kern w:val="0"/>
                <w:szCs w:val="21"/>
              </w:rPr>
            </w:pPr>
            <w:r>
              <w:rPr>
                <w:rFonts w:hint="eastAsia"/>
                <w:kern w:val="0"/>
                <w:szCs w:val="21"/>
              </w:rPr>
              <w:t>1.7</w:t>
            </w:r>
          </w:p>
        </w:tc>
        <w:tc>
          <w:tcPr>
            <w:tcW w:w="6267" w:type="dxa"/>
            <w:shd w:val="clear" w:color="auto" w:fill="auto"/>
            <w:tcMar>
              <w:left w:w="45" w:type="dxa"/>
              <w:right w:w="45" w:type="dxa"/>
            </w:tcMar>
            <w:vAlign w:val="center"/>
          </w:tcPr>
          <w:p w:rsidR="00250374" w:rsidRPr="00250374" w:rsidRDefault="00A8507D">
            <w:pPr>
              <w:widowControl/>
              <w:spacing w:line="300" w:lineRule="exact"/>
              <w:jc w:val="left"/>
              <w:rPr>
                <w:kern w:val="0"/>
                <w:szCs w:val="21"/>
              </w:rPr>
            </w:pPr>
            <w:r w:rsidRPr="00250374">
              <w:rPr>
                <w:rFonts w:hint="eastAsia"/>
                <w:kern w:val="0"/>
                <w:szCs w:val="21"/>
              </w:rPr>
              <w:t>有完整的实验室安全工作档案，包括责任体系、队伍建设、安全制度、奖惩、教育培训、安全检查、隐患整改、事故调查与处理、专业安全、其它相关的常规或阶段性工作归档资料等</w:t>
            </w:r>
          </w:p>
        </w:tc>
        <w:tc>
          <w:tcPr>
            <w:tcW w:w="2803" w:type="dxa"/>
            <w:shd w:val="clear" w:color="auto" w:fill="auto"/>
            <w:tcMar>
              <w:left w:w="45" w:type="dxa"/>
              <w:right w:w="45" w:type="dxa"/>
            </w:tcMar>
            <w:vAlign w:val="center"/>
          </w:tcPr>
          <w:p w:rsidR="00250374" w:rsidRPr="00250374" w:rsidRDefault="00A8507D">
            <w:pPr>
              <w:widowControl/>
              <w:spacing w:line="300" w:lineRule="exact"/>
              <w:jc w:val="left"/>
              <w:rPr>
                <w:bCs/>
                <w:kern w:val="0"/>
                <w:szCs w:val="21"/>
              </w:rPr>
            </w:pPr>
            <w:r w:rsidRPr="00250374">
              <w:rPr>
                <w:rFonts w:hint="eastAsia"/>
                <w:bCs/>
                <w:kern w:val="0"/>
                <w:szCs w:val="21"/>
              </w:rPr>
              <w:t>查存档</w:t>
            </w:r>
          </w:p>
        </w:tc>
        <w:tc>
          <w:tcPr>
            <w:tcW w:w="425" w:type="dxa"/>
            <w:tcMar>
              <w:left w:w="45" w:type="dxa"/>
              <w:right w:w="45" w:type="dxa"/>
            </w:tcMar>
            <w:vAlign w:val="center"/>
          </w:tcPr>
          <w:p w:rsidR="00250374" w:rsidRDefault="00250374">
            <w:pPr>
              <w:widowControl/>
              <w:spacing w:line="300" w:lineRule="exact"/>
              <w:jc w:val="center"/>
              <w:rPr>
                <w:bCs/>
                <w:kern w:val="0"/>
                <w:szCs w:val="21"/>
              </w:rPr>
            </w:pPr>
          </w:p>
        </w:tc>
        <w:tc>
          <w:tcPr>
            <w:tcW w:w="425" w:type="dxa"/>
            <w:vAlign w:val="center"/>
          </w:tcPr>
          <w:p w:rsidR="00250374" w:rsidRDefault="00250374">
            <w:pPr>
              <w:widowControl/>
              <w:spacing w:line="300" w:lineRule="exact"/>
              <w:jc w:val="center"/>
              <w:rPr>
                <w:bCs/>
                <w:kern w:val="0"/>
                <w:szCs w:val="21"/>
              </w:rPr>
            </w:pPr>
          </w:p>
        </w:tc>
        <w:tc>
          <w:tcPr>
            <w:tcW w:w="426" w:type="dxa"/>
            <w:vAlign w:val="center"/>
          </w:tcPr>
          <w:p w:rsidR="00250374" w:rsidRDefault="00250374">
            <w:pPr>
              <w:widowControl/>
              <w:spacing w:line="300" w:lineRule="exact"/>
              <w:jc w:val="center"/>
              <w:rPr>
                <w:bCs/>
                <w:kern w:val="0"/>
                <w:szCs w:val="21"/>
              </w:rPr>
            </w:pPr>
          </w:p>
        </w:tc>
        <w:tc>
          <w:tcPr>
            <w:tcW w:w="3260" w:type="dxa"/>
            <w:vAlign w:val="center"/>
          </w:tcPr>
          <w:p w:rsidR="00250374" w:rsidRDefault="00250374">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安全管理制度</w:t>
            </w:r>
          </w:p>
        </w:tc>
      </w:tr>
      <w:tr w:rsidR="00394BF6" w:rsidTr="00450C32">
        <w:trPr>
          <w:trHeight w:val="369"/>
          <w:jc w:val="center"/>
        </w:trPr>
        <w:tc>
          <w:tcPr>
            <w:tcW w:w="848" w:type="dxa"/>
            <w:shd w:val="clear" w:color="auto" w:fill="auto"/>
            <w:tcMar>
              <w:left w:w="45" w:type="dxa"/>
              <w:right w:w="45" w:type="dxa"/>
            </w:tcMar>
            <w:vAlign w:val="center"/>
          </w:tcPr>
          <w:p w:rsidR="00394BF6" w:rsidRDefault="00A8507D">
            <w:pPr>
              <w:widowControl/>
              <w:spacing w:line="300" w:lineRule="exact"/>
              <w:jc w:val="left"/>
              <w:rPr>
                <w:bCs/>
                <w:kern w:val="0"/>
                <w:szCs w:val="21"/>
              </w:rPr>
            </w:pPr>
            <w:r>
              <w:rPr>
                <w:bCs/>
                <w:kern w:val="0"/>
                <w:szCs w:val="21"/>
              </w:rPr>
              <w:t>2</w:t>
            </w:r>
            <w:r w:rsidR="00651AD6">
              <w:rPr>
                <w:bCs/>
                <w:kern w:val="0"/>
                <w:szCs w:val="21"/>
              </w:rPr>
              <w:t>.1</w:t>
            </w:r>
          </w:p>
        </w:tc>
        <w:tc>
          <w:tcPr>
            <w:tcW w:w="6267" w:type="dxa"/>
            <w:shd w:val="clear" w:color="auto" w:fill="auto"/>
            <w:tcMar>
              <w:left w:w="45" w:type="dxa"/>
              <w:right w:w="45" w:type="dxa"/>
            </w:tcMar>
            <w:vAlign w:val="center"/>
          </w:tcPr>
          <w:p w:rsidR="00394BF6" w:rsidRDefault="000601AD">
            <w:pPr>
              <w:widowControl/>
              <w:spacing w:line="300" w:lineRule="exact"/>
              <w:jc w:val="left"/>
              <w:rPr>
                <w:bCs/>
                <w:kern w:val="0"/>
                <w:szCs w:val="21"/>
              </w:rPr>
            </w:pPr>
            <w:r>
              <w:rPr>
                <w:rFonts w:hint="eastAsia"/>
                <w:bCs/>
                <w:kern w:val="0"/>
                <w:szCs w:val="21"/>
              </w:rPr>
              <w:t>学院</w:t>
            </w:r>
            <w:r w:rsidR="00A8507D">
              <w:rPr>
                <w:rFonts w:hint="eastAsia"/>
                <w:bCs/>
                <w:kern w:val="0"/>
                <w:szCs w:val="21"/>
              </w:rPr>
              <w:t>制订有</w:t>
            </w:r>
            <w:r w:rsidR="00651AD6">
              <w:rPr>
                <w:bCs/>
                <w:kern w:val="0"/>
                <w:szCs w:val="21"/>
              </w:rPr>
              <w:t>具有学科特色的实验室安全管理制度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0601AD" w:rsidTr="00450C32">
        <w:trPr>
          <w:trHeight w:val="369"/>
          <w:jc w:val="center"/>
        </w:trPr>
        <w:tc>
          <w:tcPr>
            <w:tcW w:w="848" w:type="dxa"/>
            <w:shd w:val="clear" w:color="auto" w:fill="auto"/>
            <w:tcMar>
              <w:left w:w="45" w:type="dxa"/>
              <w:right w:w="45" w:type="dxa"/>
            </w:tcMar>
            <w:vAlign w:val="center"/>
          </w:tcPr>
          <w:p w:rsidR="000601AD" w:rsidRDefault="000601AD">
            <w:pPr>
              <w:widowControl/>
              <w:spacing w:line="300" w:lineRule="exact"/>
              <w:jc w:val="left"/>
              <w:rPr>
                <w:bCs/>
                <w:kern w:val="0"/>
                <w:szCs w:val="21"/>
              </w:rPr>
            </w:pPr>
            <w:r>
              <w:rPr>
                <w:rFonts w:hint="eastAsia"/>
                <w:bCs/>
                <w:kern w:val="0"/>
                <w:szCs w:val="21"/>
              </w:rPr>
              <w:t>2.2</w:t>
            </w:r>
          </w:p>
        </w:tc>
        <w:tc>
          <w:tcPr>
            <w:tcW w:w="6267" w:type="dxa"/>
            <w:shd w:val="clear" w:color="auto" w:fill="auto"/>
            <w:tcMar>
              <w:left w:w="45" w:type="dxa"/>
              <w:right w:w="45" w:type="dxa"/>
            </w:tcMar>
            <w:vAlign w:val="center"/>
          </w:tcPr>
          <w:p w:rsidR="000601AD" w:rsidRDefault="000601AD" w:rsidP="000601AD">
            <w:pPr>
              <w:widowControl/>
              <w:spacing w:line="300" w:lineRule="exact"/>
              <w:jc w:val="left"/>
              <w:rPr>
                <w:bCs/>
                <w:kern w:val="0"/>
                <w:szCs w:val="21"/>
              </w:rPr>
            </w:pPr>
            <w:r>
              <w:rPr>
                <w:rFonts w:hint="eastAsia"/>
                <w:bCs/>
                <w:kern w:val="0"/>
                <w:szCs w:val="21"/>
              </w:rPr>
              <w:t>学院根据本学院实验室特色，制订有实验室突发安全事故应急预案</w:t>
            </w:r>
          </w:p>
        </w:tc>
        <w:tc>
          <w:tcPr>
            <w:tcW w:w="2803" w:type="dxa"/>
            <w:shd w:val="clear" w:color="auto" w:fill="auto"/>
            <w:tcMar>
              <w:left w:w="45" w:type="dxa"/>
              <w:right w:w="45" w:type="dxa"/>
            </w:tcMar>
            <w:vAlign w:val="center"/>
          </w:tcPr>
          <w:p w:rsidR="000601AD" w:rsidRPr="000601AD" w:rsidRDefault="000601AD">
            <w:pPr>
              <w:widowControl/>
              <w:spacing w:line="300" w:lineRule="exact"/>
              <w:jc w:val="left"/>
              <w:rPr>
                <w:bCs/>
                <w:kern w:val="0"/>
                <w:szCs w:val="21"/>
              </w:rPr>
            </w:pPr>
            <w:r>
              <w:rPr>
                <w:rFonts w:hint="eastAsia"/>
                <w:bCs/>
                <w:kern w:val="0"/>
                <w:szCs w:val="21"/>
              </w:rPr>
              <w:t>查应急预案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0601AD" w:rsidRDefault="000601AD">
            <w:pPr>
              <w:widowControl/>
              <w:spacing w:line="300" w:lineRule="exact"/>
              <w:jc w:val="center"/>
              <w:rPr>
                <w:bCs/>
                <w:kern w:val="0"/>
                <w:szCs w:val="21"/>
              </w:rPr>
            </w:pPr>
          </w:p>
        </w:tc>
        <w:tc>
          <w:tcPr>
            <w:tcW w:w="425" w:type="dxa"/>
            <w:vAlign w:val="center"/>
          </w:tcPr>
          <w:p w:rsidR="000601AD" w:rsidRDefault="000601AD">
            <w:pPr>
              <w:widowControl/>
              <w:spacing w:line="300" w:lineRule="exact"/>
              <w:jc w:val="center"/>
              <w:rPr>
                <w:bCs/>
                <w:kern w:val="0"/>
                <w:szCs w:val="21"/>
              </w:rPr>
            </w:pPr>
          </w:p>
        </w:tc>
        <w:tc>
          <w:tcPr>
            <w:tcW w:w="426" w:type="dxa"/>
            <w:vAlign w:val="center"/>
          </w:tcPr>
          <w:p w:rsidR="000601AD" w:rsidRDefault="000601AD">
            <w:pPr>
              <w:widowControl/>
              <w:spacing w:line="300" w:lineRule="exact"/>
              <w:jc w:val="center"/>
              <w:rPr>
                <w:bCs/>
                <w:kern w:val="0"/>
                <w:szCs w:val="21"/>
              </w:rPr>
            </w:pPr>
          </w:p>
        </w:tc>
        <w:tc>
          <w:tcPr>
            <w:tcW w:w="3260" w:type="dxa"/>
            <w:vAlign w:val="center"/>
          </w:tcPr>
          <w:p w:rsidR="000601AD" w:rsidRDefault="000601AD">
            <w:pPr>
              <w:widowControl/>
              <w:spacing w:line="300" w:lineRule="exact"/>
              <w:jc w:val="left"/>
              <w:rPr>
                <w:bCs/>
                <w:kern w:val="0"/>
                <w:szCs w:val="21"/>
              </w:rPr>
            </w:pPr>
          </w:p>
        </w:tc>
      </w:tr>
      <w:tr w:rsidR="00A8507D" w:rsidTr="00450C32">
        <w:trPr>
          <w:trHeight w:val="369"/>
          <w:jc w:val="center"/>
        </w:trPr>
        <w:tc>
          <w:tcPr>
            <w:tcW w:w="848" w:type="dxa"/>
            <w:shd w:val="clear" w:color="auto" w:fill="auto"/>
            <w:tcMar>
              <w:left w:w="45" w:type="dxa"/>
              <w:right w:w="45" w:type="dxa"/>
            </w:tcMar>
            <w:vAlign w:val="center"/>
          </w:tcPr>
          <w:p w:rsidR="00A8507D" w:rsidRDefault="00A8507D">
            <w:pPr>
              <w:widowControl/>
              <w:spacing w:line="300" w:lineRule="exact"/>
              <w:jc w:val="left"/>
              <w:rPr>
                <w:kern w:val="0"/>
                <w:szCs w:val="21"/>
              </w:rPr>
            </w:pPr>
            <w:r>
              <w:rPr>
                <w:rFonts w:hint="eastAsia"/>
                <w:kern w:val="0"/>
                <w:szCs w:val="21"/>
              </w:rPr>
              <w:t>2.3</w:t>
            </w:r>
          </w:p>
        </w:tc>
        <w:tc>
          <w:tcPr>
            <w:tcW w:w="6267" w:type="dxa"/>
            <w:shd w:val="clear" w:color="auto" w:fill="auto"/>
            <w:tcMar>
              <w:left w:w="45" w:type="dxa"/>
              <w:right w:w="45" w:type="dxa"/>
            </w:tcMar>
            <w:vAlign w:val="center"/>
          </w:tcPr>
          <w:p w:rsidR="00A8507D" w:rsidRDefault="000601AD" w:rsidP="000601AD">
            <w:pPr>
              <w:widowControl/>
              <w:spacing w:line="300" w:lineRule="exact"/>
              <w:jc w:val="left"/>
              <w:rPr>
                <w:kern w:val="0"/>
                <w:szCs w:val="21"/>
              </w:rPr>
            </w:pPr>
            <w:r>
              <w:rPr>
                <w:rFonts w:hint="eastAsia"/>
                <w:kern w:val="0"/>
                <w:szCs w:val="21"/>
              </w:rPr>
              <w:t>摸清所有实验室的安全危险源，</w:t>
            </w:r>
            <w:r w:rsidRPr="006C25FD">
              <w:rPr>
                <w:rFonts w:hint="eastAsia"/>
                <w:bCs/>
                <w:kern w:val="0"/>
                <w:szCs w:val="21"/>
              </w:rPr>
              <w:t>建立</w:t>
            </w:r>
            <w:r w:rsidRPr="006C25FD">
              <w:rPr>
                <w:bCs/>
                <w:kern w:val="0"/>
                <w:szCs w:val="21"/>
              </w:rPr>
              <w:t>了</w:t>
            </w:r>
            <w:r>
              <w:rPr>
                <w:rFonts w:hint="eastAsia"/>
                <w:bCs/>
                <w:kern w:val="0"/>
                <w:szCs w:val="21"/>
              </w:rPr>
              <w:t>本学院所有</w:t>
            </w:r>
            <w:r w:rsidRPr="006C25FD">
              <w:rPr>
                <w:rFonts w:hint="eastAsia"/>
                <w:bCs/>
                <w:kern w:val="0"/>
                <w:szCs w:val="21"/>
              </w:rPr>
              <w:t>实验室</w:t>
            </w:r>
            <w:r w:rsidR="00B77045">
              <w:rPr>
                <w:rFonts w:hint="eastAsia"/>
                <w:bCs/>
                <w:kern w:val="0"/>
                <w:szCs w:val="21"/>
              </w:rPr>
              <w:t>《</w:t>
            </w:r>
            <w:r w:rsidRPr="006C25FD">
              <w:rPr>
                <w:bCs/>
                <w:kern w:val="0"/>
                <w:szCs w:val="21"/>
              </w:rPr>
              <w:t>安全</w:t>
            </w:r>
            <w:r w:rsidRPr="006C25FD">
              <w:rPr>
                <w:rFonts w:hint="eastAsia"/>
                <w:bCs/>
                <w:kern w:val="0"/>
                <w:szCs w:val="21"/>
              </w:rPr>
              <w:t>危险源清单</w:t>
            </w:r>
            <w:r w:rsidR="00B77045">
              <w:rPr>
                <w:rFonts w:hint="eastAsia"/>
                <w:bCs/>
                <w:kern w:val="0"/>
                <w:szCs w:val="21"/>
              </w:rPr>
              <w:t>》</w:t>
            </w:r>
            <w:r w:rsidRPr="006C25FD">
              <w:rPr>
                <w:rFonts w:hint="eastAsia"/>
                <w:bCs/>
                <w:kern w:val="0"/>
                <w:szCs w:val="21"/>
              </w:rPr>
              <w:t>，内容包括涉及</w:t>
            </w:r>
            <w:r w:rsidRPr="006C25FD">
              <w:rPr>
                <w:bCs/>
                <w:kern w:val="0"/>
                <w:szCs w:val="21"/>
              </w:rPr>
              <w:t>房间</w:t>
            </w:r>
            <w:r w:rsidRPr="006C25FD">
              <w:rPr>
                <w:rFonts w:hint="eastAsia"/>
                <w:bCs/>
                <w:kern w:val="0"/>
                <w:szCs w:val="21"/>
              </w:rPr>
              <w:t>、</w:t>
            </w:r>
            <w:r w:rsidRPr="006C25FD">
              <w:rPr>
                <w:bCs/>
                <w:kern w:val="0"/>
                <w:szCs w:val="21"/>
              </w:rPr>
              <w:t>类别、数量</w:t>
            </w:r>
            <w:r w:rsidRPr="006C25FD">
              <w:rPr>
                <w:rFonts w:hint="eastAsia"/>
                <w:bCs/>
                <w:kern w:val="0"/>
                <w:szCs w:val="21"/>
              </w:rPr>
              <w:t>、</w:t>
            </w:r>
            <w:r w:rsidRPr="006C25FD">
              <w:rPr>
                <w:bCs/>
                <w:kern w:val="0"/>
                <w:szCs w:val="21"/>
              </w:rPr>
              <w:t>责任人等</w:t>
            </w:r>
            <w:r w:rsidRPr="006C25FD">
              <w:rPr>
                <w:rFonts w:hint="eastAsia"/>
                <w:bCs/>
                <w:kern w:val="0"/>
                <w:szCs w:val="21"/>
              </w:rPr>
              <w:t>信息</w:t>
            </w:r>
            <w:r>
              <w:rPr>
                <w:rFonts w:hint="eastAsia"/>
                <w:kern w:val="0"/>
                <w:szCs w:val="21"/>
              </w:rPr>
              <w:t xml:space="preserve"> </w:t>
            </w:r>
          </w:p>
        </w:tc>
        <w:tc>
          <w:tcPr>
            <w:tcW w:w="2803" w:type="dxa"/>
            <w:shd w:val="clear" w:color="auto" w:fill="auto"/>
            <w:tcMar>
              <w:left w:w="45" w:type="dxa"/>
              <w:right w:w="45" w:type="dxa"/>
            </w:tcMar>
            <w:vAlign w:val="center"/>
          </w:tcPr>
          <w:p w:rsidR="00A8507D" w:rsidRPr="000601AD" w:rsidRDefault="000601AD">
            <w:pPr>
              <w:widowControl/>
              <w:spacing w:line="300" w:lineRule="exact"/>
              <w:jc w:val="left"/>
              <w:rPr>
                <w:bCs/>
                <w:kern w:val="0"/>
                <w:szCs w:val="21"/>
              </w:rPr>
            </w:pPr>
            <w:r>
              <w:rPr>
                <w:rFonts w:hint="eastAsia"/>
                <w:bCs/>
                <w:kern w:val="0"/>
                <w:szCs w:val="21"/>
              </w:rPr>
              <w:t>查</w:t>
            </w:r>
            <w:r w:rsidR="00B77045">
              <w:rPr>
                <w:rFonts w:hint="eastAsia"/>
                <w:bCs/>
                <w:kern w:val="0"/>
                <w:szCs w:val="21"/>
              </w:rPr>
              <w:t>《安全危险源</w:t>
            </w:r>
            <w:r>
              <w:rPr>
                <w:rFonts w:hint="eastAsia"/>
                <w:bCs/>
                <w:kern w:val="0"/>
                <w:szCs w:val="21"/>
              </w:rPr>
              <w:t>清单</w:t>
            </w:r>
            <w:r w:rsidR="00B77045">
              <w:rPr>
                <w:rFonts w:hint="eastAsia"/>
                <w:bCs/>
                <w:kern w:val="0"/>
                <w:szCs w:val="21"/>
              </w:rPr>
              <w:t>》</w:t>
            </w:r>
          </w:p>
        </w:tc>
        <w:tc>
          <w:tcPr>
            <w:tcW w:w="425" w:type="dxa"/>
            <w:tcMar>
              <w:left w:w="45" w:type="dxa"/>
              <w:right w:w="45" w:type="dxa"/>
            </w:tcMar>
            <w:vAlign w:val="center"/>
          </w:tcPr>
          <w:p w:rsidR="00A8507D" w:rsidRDefault="00A8507D">
            <w:pPr>
              <w:widowControl/>
              <w:spacing w:line="300" w:lineRule="exact"/>
              <w:jc w:val="center"/>
              <w:rPr>
                <w:bCs/>
                <w:kern w:val="0"/>
                <w:szCs w:val="21"/>
              </w:rPr>
            </w:pPr>
          </w:p>
        </w:tc>
        <w:tc>
          <w:tcPr>
            <w:tcW w:w="425" w:type="dxa"/>
            <w:vAlign w:val="center"/>
          </w:tcPr>
          <w:p w:rsidR="00A8507D" w:rsidRDefault="00A8507D">
            <w:pPr>
              <w:widowControl/>
              <w:spacing w:line="300" w:lineRule="exact"/>
              <w:jc w:val="center"/>
              <w:rPr>
                <w:bCs/>
                <w:kern w:val="0"/>
                <w:szCs w:val="21"/>
              </w:rPr>
            </w:pPr>
          </w:p>
        </w:tc>
        <w:tc>
          <w:tcPr>
            <w:tcW w:w="426" w:type="dxa"/>
            <w:vAlign w:val="center"/>
          </w:tcPr>
          <w:p w:rsidR="00A8507D" w:rsidRDefault="00A8507D">
            <w:pPr>
              <w:widowControl/>
              <w:spacing w:line="300" w:lineRule="exact"/>
              <w:jc w:val="center"/>
              <w:rPr>
                <w:bCs/>
                <w:kern w:val="0"/>
                <w:szCs w:val="21"/>
              </w:rPr>
            </w:pPr>
          </w:p>
        </w:tc>
        <w:tc>
          <w:tcPr>
            <w:tcW w:w="3260" w:type="dxa"/>
            <w:vAlign w:val="center"/>
          </w:tcPr>
          <w:p w:rsidR="00A8507D" w:rsidRDefault="00A8507D">
            <w:pPr>
              <w:widowControl/>
              <w:spacing w:line="300" w:lineRule="exact"/>
              <w:jc w:val="left"/>
              <w:rPr>
                <w:bCs/>
                <w:kern w:val="0"/>
                <w:szCs w:val="21"/>
              </w:rPr>
            </w:pPr>
          </w:p>
        </w:tc>
      </w:tr>
      <w:tr w:rsidR="00A8507D" w:rsidTr="00450C32">
        <w:trPr>
          <w:trHeight w:val="369"/>
          <w:jc w:val="center"/>
        </w:trPr>
        <w:tc>
          <w:tcPr>
            <w:tcW w:w="848" w:type="dxa"/>
            <w:shd w:val="clear" w:color="auto" w:fill="auto"/>
            <w:tcMar>
              <w:left w:w="45" w:type="dxa"/>
              <w:right w:w="45" w:type="dxa"/>
            </w:tcMar>
            <w:vAlign w:val="center"/>
          </w:tcPr>
          <w:p w:rsidR="00A8507D" w:rsidRDefault="00A8507D">
            <w:pPr>
              <w:widowControl/>
              <w:spacing w:line="300" w:lineRule="exact"/>
              <w:jc w:val="left"/>
              <w:rPr>
                <w:kern w:val="0"/>
                <w:szCs w:val="21"/>
              </w:rPr>
            </w:pPr>
            <w:r>
              <w:rPr>
                <w:rFonts w:hint="eastAsia"/>
                <w:kern w:val="0"/>
                <w:szCs w:val="21"/>
              </w:rPr>
              <w:t>2.4</w:t>
            </w:r>
          </w:p>
        </w:tc>
        <w:tc>
          <w:tcPr>
            <w:tcW w:w="6267" w:type="dxa"/>
            <w:shd w:val="clear" w:color="auto" w:fill="auto"/>
            <w:tcMar>
              <w:left w:w="45" w:type="dxa"/>
              <w:right w:w="45" w:type="dxa"/>
            </w:tcMar>
            <w:vAlign w:val="center"/>
          </w:tcPr>
          <w:p w:rsidR="00A8507D" w:rsidRDefault="00A8507D">
            <w:pPr>
              <w:widowControl/>
              <w:spacing w:line="300" w:lineRule="exact"/>
              <w:jc w:val="left"/>
              <w:rPr>
                <w:kern w:val="0"/>
                <w:szCs w:val="21"/>
              </w:rPr>
            </w:pPr>
            <w:r>
              <w:rPr>
                <w:rFonts w:hint="eastAsia"/>
                <w:kern w:val="0"/>
                <w:szCs w:val="21"/>
              </w:rPr>
              <w:t>建立了危险性实验风险评估与准入机制</w:t>
            </w:r>
          </w:p>
        </w:tc>
        <w:tc>
          <w:tcPr>
            <w:tcW w:w="2803" w:type="dxa"/>
            <w:shd w:val="clear" w:color="auto" w:fill="auto"/>
            <w:tcMar>
              <w:left w:w="45" w:type="dxa"/>
              <w:right w:w="45" w:type="dxa"/>
            </w:tcMar>
            <w:vAlign w:val="center"/>
          </w:tcPr>
          <w:p w:rsidR="00A8507D" w:rsidRPr="00A8507D" w:rsidRDefault="00A8507D">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A8507D" w:rsidRDefault="00A8507D">
            <w:pPr>
              <w:widowControl/>
              <w:spacing w:line="300" w:lineRule="exact"/>
              <w:jc w:val="center"/>
              <w:rPr>
                <w:bCs/>
                <w:kern w:val="0"/>
                <w:szCs w:val="21"/>
              </w:rPr>
            </w:pPr>
          </w:p>
        </w:tc>
        <w:tc>
          <w:tcPr>
            <w:tcW w:w="425" w:type="dxa"/>
            <w:vAlign w:val="center"/>
          </w:tcPr>
          <w:p w:rsidR="00A8507D" w:rsidRDefault="00A8507D">
            <w:pPr>
              <w:widowControl/>
              <w:spacing w:line="300" w:lineRule="exact"/>
              <w:jc w:val="center"/>
              <w:rPr>
                <w:bCs/>
                <w:kern w:val="0"/>
                <w:szCs w:val="21"/>
              </w:rPr>
            </w:pPr>
          </w:p>
        </w:tc>
        <w:tc>
          <w:tcPr>
            <w:tcW w:w="426" w:type="dxa"/>
            <w:vAlign w:val="center"/>
          </w:tcPr>
          <w:p w:rsidR="00A8507D" w:rsidRDefault="00A8507D">
            <w:pPr>
              <w:widowControl/>
              <w:spacing w:line="300" w:lineRule="exact"/>
              <w:jc w:val="center"/>
              <w:rPr>
                <w:bCs/>
                <w:kern w:val="0"/>
                <w:szCs w:val="21"/>
              </w:rPr>
            </w:pPr>
          </w:p>
        </w:tc>
        <w:tc>
          <w:tcPr>
            <w:tcW w:w="3260" w:type="dxa"/>
            <w:vAlign w:val="center"/>
          </w:tcPr>
          <w:p w:rsidR="00A8507D" w:rsidRDefault="00A8507D">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A8507D">
            <w:pPr>
              <w:widowControl/>
              <w:spacing w:line="300" w:lineRule="exact"/>
              <w:jc w:val="left"/>
              <w:rPr>
                <w:kern w:val="0"/>
                <w:szCs w:val="21"/>
              </w:rPr>
            </w:pPr>
            <w:r>
              <w:rPr>
                <w:kern w:val="0"/>
                <w:szCs w:val="21"/>
              </w:rPr>
              <w:t>2.</w:t>
            </w:r>
            <w:r w:rsidR="00A8507D">
              <w:rPr>
                <w:rFonts w:hint="eastAsia"/>
                <w:kern w:val="0"/>
                <w:szCs w:val="21"/>
              </w:rPr>
              <w:t>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A8507D">
            <w:pPr>
              <w:widowControl/>
              <w:spacing w:line="300" w:lineRule="exact"/>
              <w:jc w:val="left"/>
              <w:rPr>
                <w:kern w:val="0"/>
                <w:szCs w:val="21"/>
              </w:rPr>
            </w:pPr>
            <w:r>
              <w:rPr>
                <w:kern w:val="0"/>
                <w:szCs w:val="21"/>
              </w:rPr>
              <w:t>2.</w:t>
            </w:r>
            <w:r w:rsidR="00A8507D">
              <w:rPr>
                <w:rFonts w:hint="eastAsia"/>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A8507D">
            <w:pPr>
              <w:widowControl/>
              <w:spacing w:line="300" w:lineRule="exact"/>
              <w:jc w:val="left"/>
              <w:rPr>
                <w:kern w:val="0"/>
                <w:szCs w:val="21"/>
              </w:rPr>
            </w:pPr>
            <w:r>
              <w:rPr>
                <w:kern w:val="0"/>
                <w:szCs w:val="21"/>
              </w:rPr>
              <w:t>2.</w:t>
            </w:r>
            <w:r w:rsidR="00A8507D">
              <w:rPr>
                <w:rFonts w:hint="eastAsia"/>
                <w:kern w:val="0"/>
                <w:szCs w:val="21"/>
              </w:rPr>
              <w:t>7</w:t>
            </w:r>
          </w:p>
        </w:tc>
        <w:tc>
          <w:tcPr>
            <w:tcW w:w="6267" w:type="dxa"/>
            <w:shd w:val="clear" w:color="auto" w:fill="auto"/>
            <w:tcMar>
              <w:left w:w="45" w:type="dxa"/>
              <w:right w:w="45" w:type="dxa"/>
            </w:tcMar>
            <w:vAlign w:val="center"/>
          </w:tcPr>
          <w:p w:rsidR="00394BF6" w:rsidRDefault="004C0F87">
            <w:pPr>
              <w:widowControl/>
              <w:spacing w:line="300" w:lineRule="exact"/>
              <w:jc w:val="left"/>
              <w:rPr>
                <w:kern w:val="0"/>
                <w:szCs w:val="21"/>
              </w:rPr>
            </w:pPr>
            <w:r>
              <w:rPr>
                <w:rFonts w:hint="eastAsia"/>
                <w:kern w:val="0"/>
                <w:szCs w:val="21"/>
              </w:rPr>
              <w:t>制订有实验室钥匙使用领取登记制度。所有房间均须有应急备用钥匙，集中存放、专人管理，应急时方便取用。</w:t>
            </w:r>
          </w:p>
        </w:tc>
        <w:tc>
          <w:tcPr>
            <w:tcW w:w="2803" w:type="dxa"/>
            <w:shd w:val="clear" w:color="auto" w:fill="auto"/>
            <w:tcMar>
              <w:left w:w="45" w:type="dxa"/>
              <w:right w:w="45" w:type="dxa"/>
            </w:tcMar>
            <w:vAlign w:val="center"/>
          </w:tcPr>
          <w:p w:rsidR="00394BF6" w:rsidRDefault="00651AD6" w:rsidP="004C0F87">
            <w:pPr>
              <w:widowControl/>
              <w:spacing w:line="300" w:lineRule="exact"/>
              <w:jc w:val="left"/>
              <w:rPr>
                <w:bCs/>
                <w:kern w:val="0"/>
                <w:szCs w:val="21"/>
              </w:rPr>
            </w:pPr>
            <w:r>
              <w:rPr>
                <w:rFonts w:hint="eastAsia"/>
                <w:bCs/>
                <w:kern w:val="0"/>
                <w:szCs w:val="21"/>
              </w:rPr>
              <w:t>查看</w:t>
            </w:r>
            <w:r w:rsidR="004C0F87">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RPr="00017999">
        <w:trPr>
          <w:trHeight w:val="369"/>
          <w:jc w:val="center"/>
        </w:trPr>
        <w:tc>
          <w:tcPr>
            <w:tcW w:w="848" w:type="dxa"/>
            <w:shd w:val="clear" w:color="auto" w:fill="auto"/>
            <w:tcMar>
              <w:left w:w="45" w:type="dxa"/>
              <w:right w:w="45" w:type="dxa"/>
            </w:tcMar>
            <w:vAlign w:val="center"/>
          </w:tcPr>
          <w:p w:rsidR="00394BF6" w:rsidRPr="006C25FD" w:rsidRDefault="006A6CD8">
            <w:pPr>
              <w:widowControl/>
              <w:spacing w:line="300" w:lineRule="exact"/>
              <w:jc w:val="left"/>
              <w:rPr>
                <w:b/>
                <w:kern w:val="0"/>
                <w:szCs w:val="21"/>
              </w:rPr>
            </w:pPr>
            <w:r>
              <w:rPr>
                <w:rFonts w:hint="eastAsia"/>
                <w:b/>
                <w:kern w:val="0"/>
                <w:szCs w:val="21"/>
              </w:rPr>
              <w:t>3</w:t>
            </w:r>
          </w:p>
        </w:tc>
        <w:tc>
          <w:tcPr>
            <w:tcW w:w="13606" w:type="dxa"/>
            <w:gridSpan w:val="6"/>
            <w:shd w:val="clear" w:color="auto" w:fill="auto"/>
            <w:tcMar>
              <w:left w:w="45" w:type="dxa"/>
              <w:right w:w="45" w:type="dxa"/>
            </w:tcMar>
            <w:vAlign w:val="center"/>
          </w:tcPr>
          <w:p w:rsidR="00394BF6" w:rsidRPr="006C25FD" w:rsidRDefault="00651AD6">
            <w:pPr>
              <w:widowControl/>
              <w:spacing w:line="300" w:lineRule="exact"/>
              <w:jc w:val="left"/>
              <w:rPr>
                <w:b/>
                <w:bCs/>
                <w:kern w:val="0"/>
                <w:szCs w:val="21"/>
              </w:rPr>
            </w:pPr>
            <w:r w:rsidRPr="006C25FD">
              <w:rPr>
                <w:rFonts w:hint="eastAsia"/>
                <w:b/>
                <w:bCs/>
                <w:kern w:val="0"/>
                <w:szCs w:val="21"/>
              </w:rPr>
              <w:t>安全检查</w:t>
            </w:r>
            <w:r w:rsidR="006C25FD" w:rsidRPr="006C25FD">
              <w:rPr>
                <w:rFonts w:hint="eastAsia"/>
                <w:b/>
                <w:bCs/>
                <w:kern w:val="0"/>
                <w:szCs w:val="21"/>
              </w:rPr>
              <w:t>制度</w:t>
            </w:r>
          </w:p>
        </w:tc>
      </w:tr>
      <w:tr w:rsidR="00394BF6" w:rsidRPr="00017999">
        <w:trPr>
          <w:trHeight w:val="369"/>
          <w:jc w:val="center"/>
        </w:trPr>
        <w:tc>
          <w:tcPr>
            <w:tcW w:w="848" w:type="dxa"/>
            <w:shd w:val="clear" w:color="auto" w:fill="auto"/>
            <w:tcMar>
              <w:left w:w="45" w:type="dxa"/>
              <w:right w:w="45" w:type="dxa"/>
            </w:tcMar>
            <w:vAlign w:val="center"/>
          </w:tcPr>
          <w:p w:rsidR="00394BF6" w:rsidRPr="006C25FD" w:rsidRDefault="006A6CD8">
            <w:pPr>
              <w:widowControl/>
              <w:spacing w:line="300" w:lineRule="exact"/>
              <w:jc w:val="left"/>
              <w:rPr>
                <w:b/>
                <w:kern w:val="0"/>
                <w:szCs w:val="21"/>
              </w:rPr>
            </w:pPr>
            <w:r>
              <w:rPr>
                <w:rFonts w:hint="eastAsia"/>
                <w:b/>
                <w:kern w:val="0"/>
                <w:szCs w:val="21"/>
              </w:rPr>
              <w:t>3</w:t>
            </w:r>
            <w:r w:rsidR="00651AD6" w:rsidRPr="006C25FD">
              <w:rPr>
                <w:rFonts w:hint="eastAsia"/>
                <w:b/>
                <w:kern w:val="0"/>
                <w:szCs w:val="21"/>
              </w:rPr>
              <w:t>.1</w:t>
            </w:r>
          </w:p>
        </w:tc>
        <w:tc>
          <w:tcPr>
            <w:tcW w:w="13606" w:type="dxa"/>
            <w:gridSpan w:val="6"/>
            <w:shd w:val="clear" w:color="auto" w:fill="auto"/>
            <w:tcMar>
              <w:left w:w="45" w:type="dxa"/>
              <w:right w:w="45" w:type="dxa"/>
            </w:tcMar>
            <w:vAlign w:val="center"/>
          </w:tcPr>
          <w:p w:rsidR="00394BF6" w:rsidRPr="006C25FD" w:rsidRDefault="00651AD6">
            <w:pPr>
              <w:widowControl/>
              <w:spacing w:line="300" w:lineRule="exact"/>
              <w:jc w:val="left"/>
              <w:rPr>
                <w:b/>
                <w:bCs/>
                <w:kern w:val="0"/>
                <w:szCs w:val="21"/>
              </w:rPr>
            </w:pPr>
            <w:r w:rsidRPr="006C25FD">
              <w:rPr>
                <w:rFonts w:hint="eastAsia"/>
                <w:b/>
                <w:bCs/>
                <w:kern w:val="0"/>
                <w:szCs w:val="21"/>
              </w:rPr>
              <w:t>危险源辨识</w:t>
            </w:r>
          </w:p>
        </w:tc>
      </w:tr>
      <w:tr w:rsidR="00394BF6" w:rsidRPr="00017999" w:rsidTr="00450C32">
        <w:trPr>
          <w:trHeight w:val="369"/>
          <w:jc w:val="center"/>
        </w:trPr>
        <w:tc>
          <w:tcPr>
            <w:tcW w:w="848" w:type="dxa"/>
            <w:shd w:val="clear" w:color="auto" w:fill="auto"/>
            <w:tcMar>
              <w:left w:w="45" w:type="dxa"/>
              <w:right w:w="45" w:type="dxa"/>
            </w:tcMar>
            <w:vAlign w:val="center"/>
          </w:tcPr>
          <w:p w:rsidR="00394BF6" w:rsidRPr="006C25FD" w:rsidRDefault="006A6CD8">
            <w:pPr>
              <w:widowControl/>
              <w:spacing w:line="300" w:lineRule="exact"/>
              <w:jc w:val="left"/>
              <w:rPr>
                <w:kern w:val="0"/>
                <w:szCs w:val="21"/>
              </w:rPr>
            </w:pPr>
            <w:r>
              <w:rPr>
                <w:rFonts w:hint="eastAsia"/>
                <w:kern w:val="0"/>
                <w:szCs w:val="21"/>
              </w:rPr>
              <w:t>3</w:t>
            </w:r>
            <w:r w:rsidR="00651AD6" w:rsidRPr="006C25FD">
              <w:rPr>
                <w:rFonts w:hint="eastAsia"/>
                <w:kern w:val="0"/>
                <w:szCs w:val="21"/>
              </w:rPr>
              <w:t>.1.1</w:t>
            </w:r>
          </w:p>
        </w:tc>
        <w:tc>
          <w:tcPr>
            <w:tcW w:w="6267" w:type="dxa"/>
            <w:shd w:val="clear" w:color="auto" w:fill="auto"/>
            <w:tcMar>
              <w:left w:w="45" w:type="dxa"/>
              <w:right w:w="45" w:type="dxa"/>
            </w:tcMar>
            <w:vAlign w:val="center"/>
          </w:tcPr>
          <w:p w:rsidR="00394BF6" w:rsidRPr="006C25FD" w:rsidRDefault="000601AD" w:rsidP="0066708D">
            <w:pPr>
              <w:widowControl/>
              <w:spacing w:line="300" w:lineRule="exact"/>
              <w:jc w:val="left"/>
              <w:rPr>
                <w:bCs/>
                <w:kern w:val="0"/>
                <w:szCs w:val="21"/>
              </w:rPr>
            </w:pPr>
            <w:r w:rsidRPr="006C25FD">
              <w:rPr>
                <w:rFonts w:hint="eastAsia"/>
                <w:bCs/>
                <w:kern w:val="0"/>
                <w:szCs w:val="21"/>
              </w:rPr>
              <w:t>对于涉及危险源</w:t>
            </w:r>
            <w:r w:rsidRPr="006C25FD">
              <w:rPr>
                <w:bCs/>
                <w:kern w:val="0"/>
                <w:szCs w:val="21"/>
              </w:rPr>
              <w:t>的实验场所，有明确的</w:t>
            </w:r>
            <w:r w:rsidRPr="006C25FD">
              <w:rPr>
                <w:rFonts w:hint="eastAsia"/>
                <w:bCs/>
                <w:kern w:val="0"/>
                <w:szCs w:val="21"/>
              </w:rPr>
              <w:t>警示</w:t>
            </w:r>
            <w:r w:rsidRPr="006C25FD">
              <w:rPr>
                <w:bCs/>
                <w:kern w:val="0"/>
                <w:szCs w:val="21"/>
              </w:rPr>
              <w:t>标识</w:t>
            </w:r>
          </w:p>
        </w:tc>
        <w:tc>
          <w:tcPr>
            <w:tcW w:w="2803" w:type="dxa"/>
            <w:shd w:val="clear" w:color="auto" w:fill="auto"/>
            <w:tcMar>
              <w:left w:w="45" w:type="dxa"/>
              <w:right w:w="45" w:type="dxa"/>
            </w:tcMar>
            <w:vAlign w:val="center"/>
          </w:tcPr>
          <w:p w:rsidR="00394BF6" w:rsidRPr="006C25FD" w:rsidRDefault="000601AD">
            <w:pPr>
              <w:widowControl/>
              <w:spacing w:line="300" w:lineRule="exact"/>
              <w:jc w:val="left"/>
              <w:rPr>
                <w:bCs/>
                <w:kern w:val="0"/>
                <w:szCs w:val="21"/>
              </w:rPr>
            </w:pPr>
            <w:r w:rsidRPr="006C25FD">
              <w:rPr>
                <w:rFonts w:hint="eastAsia"/>
                <w:bCs/>
                <w:kern w:val="0"/>
                <w:szCs w:val="21"/>
              </w:rPr>
              <w:t>查看</w:t>
            </w:r>
            <w:r w:rsidRPr="006C25FD">
              <w:rPr>
                <w:bCs/>
                <w:kern w:val="0"/>
                <w:szCs w:val="21"/>
              </w:rPr>
              <w:t>现场</w:t>
            </w:r>
          </w:p>
        </w:tc>
        <w:tc>
          <w:tcPr>
            <w:tcW w:w="425" w:type="dxa"/>
            <w:tcMar>
              <w:left w:w="45" w:type="dxa"/>
              <w:right w:w="45" w:type="dxa"/>
            </w:tcMar>
            <w:vAlign w:val="center"/>
          </w:tcPr>
          <w:p w:rsidR="00394BF6" w:rsidRPr="00017999" w:rsidRDefault="00394BF6">
            <w:pPr>
              <w:widowControl/>
              <w:spacing w:line="300" w:lineRule="exact"/>
              <w:jc w:val="center"/>
              <w:rPr>
                <w:bCs/>
                <w:kern w:val="0"/>
                <w:szCs w:val="21"/>
                <w:highlight w:val="yellow"/>
              </w:rPr>
            </w:pPr>
          </w:p>
        </w:tc>
        <w:tc>
          <w:tcPr>
            <w:tcW w:w="425" w:type="dxa"/>
            <w:vAlign w:val="center"/>
          </w:tcPr>
          <w:p w:rsidR="00394BF6" w:rsidRPr="00017999" w:rsidRDefault="00394BF6">
            <w:pPr>
              <w:widowControl/>
              <w:spacing w:line="300" w:lineRule="exact"/>
              <w:jc w:val="center"/>
              <w:rPr>
                <w:bCs/>
                <w:kern w:val="0"/>
                <w:szCs w:val="21"/>
                <w:highlight w:val="yellow"/>
              </w:rPr>
            </w:pPr>
          </w:p>
        </w:tc>
        <w:tc>
          <w:tcPr>
            <w:tcW w:w="426" w:type="dxa"/>
            <w:vAlign w:val="center"/>
          </w:tcPr>
          <w:p w:rsidR="00394BF6" w:rsidRPr="00017999" w:rsidRDefault="00394BF6">
            <w:pPr>
              <w:widowControl/>
              <w:spacing w:line="300" w:lineRule="exact"/>
              <w:jc w:val="center"/>
              <w:rPr>
                <w:bCs/>
                <w:kern w:val="0"/>
                <w:szCs w:val="21"/>
                <w:highlight w:val="yellow"/>
              </w:rPr>
            </w:pPr>
          </w:p>
        </w:tc>
        <w:tc>
          <w:tcPr>
            <w:tcW w:w="3260" w:type="dxa"/>
            <w:vAlign w:val="center"/>
          </w:tcPr>
          <w:p w:rsidR="00394BF6" w:rsidRPr="00017999" w:rsidRDefault="00394BF6">
            <w:pPr>
              <w:widowControl/>
              <w:spacing w:line="300" w:lineRule="exact"/>
              <w:jc w:val="left"/>
              <w:rPr>
                <w:bCs/>
                <w:kern w:val="0"/>
                <w:szCs w:val="21"/>
                <w:highlight w:val="yellow"/>
              </w:rPr>
            </w:pPr>
          </w:p>
        </w:tc>
      </w:tr>
      <w:tr w:rsidR="00394BF6" w:rsidRPr="00017999" w:rsidTr="00450C32">
        <w:trPr>
          <w:trHeight w:val="369"/>
          <w:jc w:val="center"/>
        </w:trPr>
        <w:tc>
          <w:tcPr>
            <w:tcW w:w="848" w:type="dxa"/>
            <w:shd w:val="clear" w:color="auto" w:fill="auto"/>
            <w:tcMar>
              <w:left w:w="45" w:type="dxa"/>
              <w:right w:w="45" w:type="dxa"/>
            </w:tcMar>
            <w:vAlign w:val="center"/>
          </w:tcPr>
          <w:p w:rsidR="00394BF6" w:rsidRPr="006C25FD" w:rsidRDefault="006A6CD8">
            <w:pPr>
              <w:widowControl/>
              <w:spacing w:line="300" w:lineRule="exact"/>
              <w:jc w:val="left"/>
              <w:rPr>
                <w:kern w:val="0"/>
                <w:szCs w:val="21"/>
              </w:rPr>
            </w:pPr>
            <w:r>
              <w:rPr>
                <w:rFonts w:hint="eastAsia"/>
                <w:kern w:val="0"/>
                <w:szCs w:val="21"/>
              </w:rPr>
              <w:t>3</w:t>
            </w:r>
            <w:r w:rsidR="00651AD6" w:rsidRPr="006C25FD">
              <w:rPr>
                <w:kern w:val="0"/>
                <w:szCs w:val="21"/>
              </w:rPr>
              <w:t>.1</w:t>
            </w:r>
            <w:r w:rsidR="00651AD6" w:rsidRPr="006C25FD">
              <w:rPr>
                <w:rFonts w:hint="eastAsia"/>
                <w:kern w:val="0"/>
                <w:szCs w:val="21"/>
              </w:rPr>
              <w:t>.2</w:t>
            </w:r>
          </w:p>
        </w:tc>
        <w:tc>
          <w:tcPr>
            <w:tcW w:w="6267" w:type="dxa"/>
            <w:shd w:val="clear" w:color="auto" w:fill="auto"/>
            <w:tcMar>
              <w:left w:w="45" w:type="dxa"/>
              <w:right w:w="45" w:type="dxa"/>
            </w:tcMar>
            <w:vAlign w:val="center"/>
          </w:tcPr>
          <w:p w:rsidR="00394BF6" w:rsidRPr="006C25FD" w:rsidRDefault="000601AD">
            <w:pPr>
              <w:widowControl/>
              <w:spacing w:line="300" w:lineRule="exact"/>
              <w:jc w:val="left"/>
              <w:rPr>
                <w:bCs/>
                <w:kern w:val="0"/>
                <w:szCs w:val="21"/>
              </w:rPr>
            </w:pPr>
            <w:r w:rsidRPr="006C25FD">
              <w:rPr>
                <w:bCs/>
                <w:kern w:val="0"/>
                <w:szCs w:val="21"/>
              </w:rPr>
              <w:t>涉及</w:t>
            </w:r>
            <w:r w:rsidRPr="006C25FD">
              <w:rPr>
                <w:rFonts w:hint="eastAsia"/>
                <w:bCs/>
                <w:kern w:val="0"/>
                <w:szCs w:val="21"/>
              </w:rPr>
              <w:t>剧毒品、</w:t>
            </w:r>
            <w:r w:rsidRPr="006C25FD">
              <w:rPr>
                <w:bCs/>
                <w:kern w:val="0"/>
                <w:szCs w:val="21"/>
              </w:rPr>
              <w:t>病原微生物、</w:t>
            </w:r>
            <w:r w:rsidRPr="006C25FD">
              <w:rPr>
                <w:rFonts w:hint="eastAsia"/>
                <w:bCs/>
                <w:kern w:val="0"/>
                <w:szCs w:val="21"/>
              </w:rPr>
              <w:t>放射性同位素、</w:t>
            </w:r>
            <w:r w:rsidRPr="006C25FD">
              <w:rPr>
                <w:bCs/>
                <w:kern w:val="0"/>
                <w:szCs w:val="21"/>
              </w:rPr>
              <w:t>强磁</w:t>
            </w:r>
            <w:r w:rsidRPr="006C25FD">
              <w:rPr>
                <w:rFonts w:hint="eastAsia"/>
                <w:bCs/>
                <w:kern w:val="0"/>
                <w:szCs w:val="21"/>
              </w:rPr>
              <w:t>等</w:t>
            </w:r>
            <w:r w:rsidRPr="006C25FD">
              <w:rPr>
                <w:bCs/>
                <w:kern w:val="0"/>
                <w:szCs w:val="21"/>
              </w:rPr>
              <w:t>高危场所</w:t>
            </w:r>
            <w:r w:rsidRPr="006C25FD">
              <w:rPr>
                <w:rFonts w:hint="eastAsia"/>
                <w:bCs/>
                <w:kern w:val="0"/>
                <w:szCs w:val="21"/>
              </w:rPr>
              <w:t>，具备符合</w:t>
            </w:r>
            <w:r w:rsidRPr="006C25FD">
              <w:rPr>
                <w:bCs/>
                <w:kern w:val="0"/>
                <w:szCs w:val="21"/>
              </w:rPr>
              <w:t>要求的软硬件设施</w:t>
            </w:r>
            <w:r w:rsidRPr="006C25FD">
              <w:rPr>
                <w:rFonts w:hint="eastAsia"/>
                <w:bCs/>
                <w:kern w:val="0"/>
                <w:szCs w:val="21"/>
              </w:rPr>
              <w:t>，</w:t>
            </w:r>
            <w:r w:rsidRPr="006C25FD">
              <w:rPr>
                <w:bCs/>
                <w:kern w:val="0"/>
                <w:szCs w:val="21"/>
              </w:rPr>
              <w:t>并有明显</w:t>
            </w:r>
            <w:r w:rsidRPr="006C25FD">
              <w:rPr>
                <w:rFonts w:hint="eastAsia"/>
                <w:bCs/>
                <w:kern w:val="0"/>
                <w:szCs w:val="21"/>
              </w:rPr>
              <w:t>的</w:t>
            </w:r>
            <w:r w:rsidRPr="006C25FD">
              <w:rPr>
                <w:bCs/>
                <w:kern w:val="0"/>
                <w:szCs w:val="21"/>
              </w:rPr>
              <w:t>警示标识</w:t>
            </w:r>
          </w:p>
        </w:tc>
        <w:tc>
          <w:tcPr>
            <w:tcW w:w="2803" w:type="dxa"/>
            <w:shd w:val="clear" w:color="auto" w:fill="auto"/>
            <w:tcMar>
              <w:left w:w="45" w:type="dxa"/>
              <w:right w:w="45" w:type="dxa"/>
            </w:tcMar>
            <w:vAlign w:val="center"/>
          </w:tcPr>
          <w:p w:rsidR="00394BF6" w:rsidRPr="006C25FD" w:rsidRDefault="000601AD">
            <w:pPr>
              <w:widowControl/>
              <w:spacing w:line="300" w:lineRule="exact"/>
              <w:jc w:val="left"/>
              <w:rPr>
                <w:bCs/>
                <w:kern w:val="0"/>
                <w:szCs w:val="21"/>
              </w:rPr>
            </w:pPr>
            <w:r w:rsidRPr="006C25FD">
              <w:rPr>
                <w:rFonts w:hint="eastAsia"/>
                <w:bCs/>
                <w:kern w:val="0"/>
                <w:szCs w:val="21"/>
              </w:rPr>
              <w:t>查看</w:t>
            </w:r>
            <w:r w:rsidRPr="006C25FD">
              <w:rPr>
                <w:bCs/>
                <w:kern w:val="0"/>
                <w:szCs w:val="21"/>
              </w:rPr>
              <w:t>资料</w:t>
            </w:r>
          </w:p>
        </w:tc>
        <w:tc>
          <w:tcPr>
            <w:tcW w:w="425" w:type="dxa"/>
            <w:tcMar>
              <w:left w:w="45" w:type="dxa"/>
              <w:right w:w="45" w:type="dxa"/>
            </w:tcMar>
            <w:vAlign w:val="center"/>
          </w:tcPr>
          <w:p w:rsidR="00394BF6" w:rsidRPr="00017999" w:rsidRDefault="00394BF6">
            <w:pPr>
              <w:widowControl/>
              <w:spacing w:line="300" w:lineRule="exact"/>
              <w:jc w:val="center"/>
              <w:rPr>
                <w:bCs/>
                <w:kern w:val="0"/>
                <w:szCs w:val="21"/>
                <w:highlight w:val="yellow"/>
              </w:rPr>
            </w:pPr>
          </w:p>
        </w:tc>
        <w:tc>
          <w:tcPr>
            <w:tcW w:w="425" w:type="dxa"/>
            <w:vAlign w:val="center"/>
          </w:tcPr>
          <w:p w:rsidR="00394BF6" w:rsidRPr="00017999" w:rsidRDefault="00394BF6">
            <w:pPr>
              <w:widowControl/>
              <w:spacing w:line="300" w:lineRule="exact"/>
              <w:jc w:val="center"/>
              <w:rPr>
                <w:bCs/>
                <w:kern w:val="0"/>
                <w:szCs w:val="21"/>
                <w:highlight w:val="yellow"/>
              </w:rPr>
            </w:pPr>
          </w:p>
        </w:tc>
        <w:tc>
          <w:tcPr>
            <w:tcW w:w="426" w:type="dxa"/>
            <w:vAlign w:val="center"/>
          </w:tcPr>
          <w:p w:rsidR="00394BF6" w:rsidRPr="00017999" w:rsidRDefault="00394BF6">
            <w:pPr>
              <w:widowControl/>
              <w:spacing w:line="300" w:lineRule="exact"/>
              <w:jc w:val="center"/>
              <w:rPr>
                <w:bCs/>
                <w:kern w:val="0"/>
                <w:szCs w:val="21"/>
                <w:highlight w:val="yellow"/>
              </w:rPr>
            </w:pPr>
          </w:p>
        </w:tc>
        <w:tc>
          <w:tcPr>
            <w:tcW w:w="3260" w:type="dxa"/>
            <w:vAlign w:val="center"/>
          </w:tcPr>
          <w:p w:rsidR="00394BF6" w:rsidRPr="00017999" w:rsidRDefault="00394BF6">
            <w:pPr>
              <w:widowControl/>
              <w:spacing w:line="300" w:lineRule="exact"/>
              <w:jc w:val="left"/>
              <w:rPr>
                <w:bCs/>
                <w:kern w:val="0"/>
                <w:szCs w:val="21"/>
                <w:highlight w:val="yellow"/>
              </w:rPr>
            </w:pPr>
          </w:p>
        </w:tc>
      </w:tr>
      <w:tr w:rsidR="00394BF6" w:rsidRPr="00017999" w:rsidTr="00450C32">
        <w:trPr>
          <w:trHeight w:val="369"/>
          <w:jc w:val="center"/>
        </w:trPr>
        <w:tc>
          <w:tcPr>
            <w:tcW w:w="848" w:type="dxa"/>
            <w:shd w:val="clear" w:color="auto" w:fill="auto"/>
            <w:tcMar>
              <w:left w:w="45" w:type="dxa"/>
              <w:right w:w="45" w:type="dxa"/>
            </w:tcMar>
            <w:vAlign w:val="center"/>
          </w:tcPr>
          <w:p w:rsidR="00394BF6" w:rsidRPr="006C25FD" w:rsidRDefault="006A6CD8">
            <w:pPr>
              <w:widowControl/>
              <w:spacing w:line="300" w:lineRule="exact"/>
              <w:jc w:val="left"/>
              <w:rPr>
                <w:kern w:val="0"/>
                <w:szCs w:val="21"/>
              </w:rPr>
            </w:pPr>
            <w:r>
              <w:rPr>
                <w:rFonts w:hint="eastAsia"/>
                <w:kern w:val="0"/>
                <w:szCs w:val="21"/>
              </w:rPr>
              <w:t>3</w:t>
            </w:r>
            <w:r w:rsidR="00651AD6" w:rsidRPr="006C25FD">
              <w:rPr>
                <w:rFonts w:hint="eastAsia"/>
                <w:kern w:val="0"/>
                <w:szCs w:val="21"/>
              </w:rPr>
              <w:t>.1.3</w:t>
            </w:r>
          </w:p>
        </w:tc>
        <w:tc>
          <w:tcPr>
            <w:tcW w:w="6267" w:type="dxa"/>
            <w:shd w:val="clear" w:color="auto" w:fill="auto"/>
            <w:tcMar>
              <w:left w:w="45" w:type="dxa"/>
              <w:right w:w="45" w:type="dxa"/>
            </w:tcMar>
            <w:vAlign w:val="center"/>
          </w:tcPr>
          <w:p w:rsidR="00394BF6" w:rsidRPr="006C25FD" w:rsidRDefault="000601AD">
            <w:pPr>
              <w:widowControl/>
              <w:spacing w:line="300" w:lineRule="exact"/>
              <w:jc w:val="left"/>
              <w:rPr>
                <w:bCs/>
                <w:kern w:val="0"/>
                <w:szCs w:val="21"/>
              </w:rPr>
            </w:pPr>
            <w:r w:rsidRPr="006C25FD">
              <w:rPr>
                <w:rFonts w:hint="eastAsia"/>
                <w:bCs/>
                <w:kern w:val="0"/>
                <w:szCs w:val="21"/>
              </w:rPr>
              <w:t>实验室有针对本</w:t>
            </w:r>
            <w:proofErr w:type="gramStart"/>
            <w:r w:rsidRPr="006C25FD">
              <w:rPr>
                <w:bCs/>
                <w:kern w:val="0"/>
                <w:szCs w:val="21"/>
              </w:rPr>
              <w:t>室重要</w:t>
            </w:r>
            <w:proofErr w:type="gramEnd"/>
            <w:r w:rsidRPr="006C25FD">
              <w:rPr>
                <w:bCs/>
                <w:kern w:val="0"/>
                <w:szCs w:val="21"/>
              </w:rPr>
              <w:t>危险</w:t>
            </w:r>
            <w:r w:rsidRPr="006C25FD">
              <w:rPr>
                <w:rFonts w:hint="eastAsia"/>
                <w:bCs/>
                <w:kern w:val="0"/>
                <w:szCs w:val="21"/>
              </w:rPr>
              <w:t>源的</w:t>
            </w:r>
            <w:r w:rsidRPr="006C25FD">
              <w:rPr>
                <w:bCs/>
                <w:kern w:val="0"/>
                <w:szCs w:val="21"/>
              </w:rPr>
              <w:t>风险评估</w:t>
            </w:r>
            <w:r w:rsidRPr="006C25FD">
              <w:rPr>
                <w:rFonts w:hint="eastAsia"/>
                <w:bCs/>
                <w:kern w:val="0"/>
                <w:szCs w:val="21"/>
              </w:rPr>
              <w:t>和</w:t>
            </w:r>
            <w:r w:rsidRPr="006C25FD">
              <w:rPr>
                <w:bCs/>
                <w:kern w:val="0"/>
                <w:szCs w:val="21"/>
              </w:rPr>
              <w:t>应急管控方案</w:t>
            </w:r>
            <w:r w:rsidRPr="006C25FD">
              <w:rPr>
                <w:rFonts w:hint="eastAsia"/>
                <w:bCs/>
                <w:kern w:val="0"/>
                <w:szCs w:val="21"/>
              </w:rPr>
              <w:t>，并报</w:t>
            </w:r>
            <w:r w:rsidRPr="006C25FD">
              <w:rPr>
                <w:bCs/>
                <w:kern w:val="0"/>
                <w:szCs w:val="21"/>
              </w:rPr>
              <w:t>院系备案</w:t>
            </w:r>
          </w:p>
        </w:tc>
        <w:tc>
          <w:tcPr>
            <w:tcW w:w="2803" w:type="dxa"/>
            <w:shd w:val="clear" w:color="auto" w:fill="auto"/>
            <w:tcMar>
              <w:left w:w="45" w:type="dxa"/>
              <w:right w:w="45" w:type="dxa"/>
            </w:tcMar>
            <w:vAlign w:val="center"/>
          </w:tcPr>
          <w:p w:rsidR="00394BF6" w:rsidRPr="006C25FD" w:rsidRDefault="00651AD6">
            <w:pPr>
              <w:widowControl/>
              <w:spacing w:line="300" w:lineRule="exact"/>
              <w:jc w:val="left"/>
              <w:rPr>
                <w:bCs/>
                <w:kern w:val="0"/>
                <w:szCs w:val="21"/>
              </w:rPr>
            </w:pPr>
            <w:r w:rsidRPr="006C25FD">
              <w:rPr>
                <w:rFonts w:hint="eastAsia"/>
                <w:bCs/>
                <w:kern w:val="0"/>
                <w:szCs w:val="21"/>
              </w:rPr>
              <w:t>查看</w:t>
            </w:r>
            <w:r w:rsidRPr="006C25FD">
              <w:rPr>
                <w:bCs/>
                <w:kern w:val="0"/>
                <w:szCs w:val="21"/>
              </w:rPr>
              <w:t>现场</w:t>
            </w:r>
          </w:p>
        </w:tc>
        <w:tc>
          <w:tcPr>
            <w:tcW w:w="425" w:type="dxa"/>
            <w:tcMar>
              <w:left w:w="45" w:type="dxa"/>
              <w:right w:w="45" w:type="dxa"/>
            </w:tcMar>
            <w:vAlign w:val="center"/>
          </w:tcPr>
          <w:p w:rsidR="00394BF6" w:rsidRPr="00017999" w:rsidRDefault="00394BF6">
            <w:pPr>
              <w:widowControl/>
              <w:spacing w:line="300" w:lineRule="exact"/>
              <w:jc w:val="center"/>
              <w:rPr>
                <w:bCs/>
                <w:kern w:val="0"/>
                <w:szCs w:val="21"/>
                <w:highlight w:val="yellow"/>
              </w:rPr>
            </w:pPr>
          </w:p>
        </w:tc>
        <w:tc>
          <w:tcPr>
            <w:tcW w:w="425" w:type="dxa"/>
            <w:vAlign w:val="center"/>
          </w:tcPr>
          <w:p w:rsidR="00394BF6" w:rsidRPr="00017999" w:rsidRDefault="00394BF6">
            <w:pPr>
              <w:widowControl/>
              <w:spacing w:line="300" w:lineRule="exact"/>
              <w:jc w:val="center"/>
              <w:rPr>
                <w:bCs/>
                <w:kern w:val="0"/>
                <w:szCs w:val="21"/>
                <w:highlight w:val="yellow"/>
              </w:rPr>
            </w:pPr>
          </w:p>
        </w:tc>
        <w:tc>
          <w:tcPr>
            <w:tcW w:w="426" w:type="dxa"/>
            <w:vAlign w:val="center"/>
          </w:tcPr>
          <w:p w:rsidR="00394BF6" w:rsidRPr="00017999" w:rsidRDefault="00394BF6">
            <w:pPr>
              <w:widowControl/>
              <w:spacing w:line="300" w:lineRule="exact"/>
              <w:jc w:val="center"/>
              <w:rPr>
                <w:bCs/>
                <w:kern w:val="0"/>
                <w:szCs w:val="21"/>
                <w:highlight w:val="yellow"/>
              </w:rPr>
            </w:pPr>
          </w:p>
        </w:tc>
        <w:tc>
          <w:tcPr>
            <w:tcW w:w="3260" w:type="dxa"/>
            <w:vAlign w:val="center"/>
          </w:tcPr>
          <w:p w:rsidR="00394BF6" w:rsidRPr="00017999" w:rsidRDefault="00394BF6">
            <w:pPr>
              <w:widowControl/>
              <w:spacing w:line="300" w:lineRule="exact"/>
              <w:jc w:val="left"/>
              <w:rPr>
                <w:bCs/>
                <w:kern w:val="0"/>
                <w:szCs w:val="21"/>
                <w:highlight w:val="yellow"/>
              </w:rPr>
            </w:pPr>
          </w:p>
        </w:tc>
      </w:tr>
      <w:tr w:rsidR="00394BF6" w:rsidRPr="00017999">
        <w:trPr>
          <w:trHeight w:val="369"/>
          <w:jc w:val="center"/>
        </w:trPr>
        <w:tc>
          <w:tcPr>
            <w:tcW w:w="848" w:type="dxa"/>
            <w:shd w:val="clear" w:color="auto" w:fill="auto"/>
            <w:tcMar>
              <w:left w:w="45" w:type="dxa"/>
              <w:right w:w="45" w:type="dxa"/>
            </w:tcMar>
            <w:vAlign w:val="center"/>
          </w:tcPr>
          <w:p w:rsidR="00394BF6" w:rsidRPr="006C25FD" w:rsidRDefault="006A6CD8">
            <w:pPr>
              <w:widowControl/>
              <w:spacing w:line="300" w:lineRule="exact"/>
              <w:jc w:val="left"/>
              <w:rPr>
                <w:b/>
                <w:kern w:val="0"/>
                <w:szCs w:val="21"/>
              </w:rPr>
            </w:pPr>
            <w:r>
              <w:rPr>
                <w:rFonts w:hint="eastAsia"/>
                <w:b/>
                <w:kern w:val="0"/>
                <w:szCs w:val="21"/>
              </w:rPr>
              <w:t>3</w:t>
            </w:r>
            <w:r w:rsidR="00651AD6" w:rsidRPr="006C25FD">
              <w:rPr>
                <w:rFonts w:hint="eastAsia"/>
                <w:b/>
                <w:kern w:val="0"/>
                <w:szCs w:val="21"/>
              </w:rPr>
              <w:t>.2</w:t>
            </w:r>
          </w:p>
        </w:tc>
        <w:tc>
          <w:tcPr>
            <w:tcW w:w="13606" w:type="dxa"/>
            <w:gridSpan w:val="6"/>
            <w:shd w:val="clear" w:color="auto" w:fill="auto"/>
            <w:tcMar>
              <w:left w:w="45" w:type="dxa"/>
              <w:right w:w="45" w:type="dxa"/>
            </w:tcMar>
            <w:vAlign w:val="center"/>
          </w:tcPr>
          <w:p w:rsidR="00394BF6" w:rsidRPr="006C25FD" w:rsidRDefault="00651AD6">
            <w:pPr>
              <w:widowControl/>
              <w:spacing w:line="300" w:lineRule="exact"/>
              <w:jc w:val="left"/>
              <w:rPr>
                <w:b/>
                <w:bCs/>
                <w:kern w:val="0"/>
                <w:szCs w:val="21"/>
              </w:rPr>
            </w:pPr>
            <w:r w:rsidRPr="006C25FD">
              <w:rPr>
                <w:rFonts w:hint="eastAsia"/>
                <w:b/>
                <w:bCs/>
                <w:kern w:val="0"/>
                <w:szCs w:val="21"/>
              </w:rPr>
              <w:t>安全检查</w:t>
            </w:r>
          </w:p>
        </w:tc>
      </w:tr>
      <w:tr w:rsidR="00394BF6" w:rsidTr="00450C32">
        <w:trPr>
          <w:trHeight w:val="369"/>
          <w:jc w:val="center"/>
        </w:trPr>
        <w:tc>
          <w:tcPr>
            <w:tcW w:w="848" w:type="dxa"/>
            <w:shd w:val="clear" w:color="auto" w:fill="auto"/>
            <w:tcMar>
              <w:left w:w="45" w:type="dxa"/>
              <w:right w:w="45" w:type="dxa"/>
            </w:tcMar>
            <w:vAlign w:val="center"/>
          </w:tcPr>
          <w:p w:rsidR="00394BF6" w:rsidRDefault="006A6CD8">
            <w:pPr>
              <w:widowControl/>
              <w:spacing w:line="300" w:lineRule="exact"/>
              <w:jc w:val="left"/>
              <w:rPr>
                <w:kern w:val="0"/>
                <w:szCs w:val="21"/>
              </w:rPr>
            </w:pPr>
            <w:r>
              <w:rPr>
                <w:rFonts w:hint="eastAsia"/>
                <w:kern w:val="0"/>
                <w:szCs w:val="21"/>
              </w:rPr>
              <w:t>3</w:t>
            </w:r>
            <w:r w:rsidR="00651AD6">
              <w:rPr>
                <w:rFonts w:hint="eastAsia"/>
                <w:kern w:val="0"/>
                <w:szCs w:val="21"/>
              </w:rPr>
              <w:t>.2.3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2803" w:type="dxa"/>
            <w:shd w:val="clear" w:color="auto" w:fill="auto"/>
            <w:tcMar>
              <w:left w:w="45" w:type="dxa"/>
              <w:right w:w="45" w:type="dxa"/>
            </w:tcMar>
            <w:vAlign w:val="center"/>
          </w:tcPr>
          <w:p w:rsidR="00394BF6" w:rsidRDefault="006C25FD">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A6CD8">
            <w:pPr>
              <w:widowControl/>
              <w:spacing w:line="300" w:lineRule="exact"/>
              <w:jc w:val="left"/>
              <w:rPr>
                <w:kern w:val="0"/>
                <w:szCs w:val="21"/>
              </w:rPr>
            </w:pPr>
            <w:r>
              <w:rPr>
                <w:rFonts w:hint="eastAsia"/>
                <w:kern w:val="0"/>
                <w:szCs w:val="21"/>
              </w:rPr>
              <w:t>3</w:t>
            </w:r>
            <w:r w:rsidR="00651AD6">
              <w:rPr>
                <w:rFonts w:hint="eastAsia"/>
                <w:kern w:val="0"/>
                <w:szCs w:val="21"/>
              </w:rPr>
              <w:t>.2.4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w:t>
            </w:r>
            <w:r>
              <w:rPr>
                <w:bCs/>
                <w:kern w:val="0"/>
                <w:szCs w:val="21"/>
              </w:rPr>
              <w:lastRenderedPageBreak/>
              <w:t>签字</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A6CD8">
            <w:pPr>
              <w:widowControl/>
              <w:spacing w:line="300" w:lineRule="exact"/>
              <w:jc w:val="left"/>
              <w:rPr>
                <w:b/>
                <w:kern w:val="0"/>
                <w:szCs w:val="21"/>
              </w:rPr>
            </w:pPr>
            <w:r>
              <w:rPr>
                <w:rFonts w:hint="eastAsia"/>
                <w:b/>
                <w:kern w:val="0"/>
                <w:szCs w:val="21"/>
              </w:rPr>
              <w:t>3</w:t>
            </w:r>
            <w:r w:rsidR="00651AD6">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rsidTr="00450C32">
        <w:trPr>
          <w:trHeight w:val="369"/>
          <w:jc w:val="center"/>
        </w:trPr>
        <w:tc>
          <w:tcPr>
            <w:tcW w:w="848" w:type="dxa"/>
            <w:shd w:val="clear" w:color="auto" w:fill="auto"/>
            <w:tcMar>
              <w:left w:w="45" w:type="dxa"/>
              <w:right w:w="45" w:type="dxa"/>
            </w:tcMar>
            <w:vAlign w:val="center"/>
          </w:tcPr>
          <w:p w:rsidR="00394BF6" w:rsidRDefault="006A6CD8">
            <w:pPr>
              <w:widowControl/>
              <w:spacing w:line="300" w:lineRule="exact"/>
              <w:jc w:val="left"/>
              <w:rPr>
                <w:kern w:val="0"/>
                <w:szCs w:val="21"/>
              </w:rPr>
            </w:pPr>
            <w:r>
              <w:rPr>
                <w:rFonts w:hint="eastAsia"/>
                <w:kern w:val="0"/>
                <w:szCs w:val="21"/>
              </w:rPr>
              <w:t>3</w:t>
            </w:r>
            <w:r w:rsidR="00651AD6">
              <w:rPr>
                <w:kern w:val="0"/>
                <w:szCs w:val="21"/>
              </w:rPr>
              <w:t>.3.1</w:t>
            </w:r>
          </w:p>
        </w:tc>
        <w:tc>
          <w:tcPr>
            <w:tcW w:w="6267" w:type="dxa"/>
            <w:shd w:val="clear" w:color="auto" w:fill="auto"/>
            <w:tcMar>
              <w:left w:w="45" w:type="dxa"/>
              <w:right w:w="45" w:type="dxa"/>
            </w:tcMar>
            <w:vAlign w:val="center"/>
          </w:tcPr>
          <w:p w:rsidR="00394BF6" w:rsidRDefault="00651AD6" w:rsidP="006A6CD8">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sidR="006A6CD8">
              <w:rPr>
                <w:rFonts w:hint="eastAsia"/>
                <w:kern w:val="0"/>
                <w:szCs w:val="21"/>
              </w:rPr>
              <w:t>以整改通知书的</w:t>
            </w:r>
            <w:r>
              <w:rPr>
                <w:kern w:val="0"/>
                <w:szCs w:val="21"/>
              </w:rPr>
              <w:t>方式通知被查实验室</w:t>
            </w:r>
            <w:r>
              <w:rPr>
                <w:rFonts w:hint="eastAsia"/>
                <w:kern w:val="0"/>
                <w:szCs w:val="21"/>
              </w:rPr>
              <w:t>相关负责人</w:t>
            </w:r>
            <w:r>
              <w:rPr>
                <w:kern w:val="0"/>
                <w:szCs w:val="21"/>
              </w:rPr>
              <w:t>，并规范存档</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A6CD8" w:rsidP="006A6CD8">
            <w:pPr>
              <w:widowControl/>
              <w:spacing w:line="300" w:lineRule="exact"/>
              <w:jc w:val="left"/>
              <w:rPr>
                <w:kern w:val="0"/>
                <w:szCs w:val="21"/>
              </w:rPr>
            </w:pPr>
            <w:r>
              <w:rPr>
                <w:rFonts w:hint="eastAsia"/>
                <w:kern w:val="0"/>
                <w:szCs w:val="21"/>
              </w:rPr>
              <w:t>3</w:t>
            </w:r>
            <w:r w:rsidR="00651AD6">
              <w:rPr>
                <w:rFonts w:hint="eastAsia"/>
                <w:kern w:val="0"/>
                <w:szCs w:val="21"/>
              </w:rPr>
              <w:t>.3.</w:t>
            </w:r>
            <w:r>
              <w:rPr>
                <w:rFonts w:hint="eastAsia"/>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w:t>
            </w:r>
            <w:r w:rsidR="006A6CD8">
              <w:rPr>
                <w:rFonts w:hint="eastAsia"/>
                <w:bCs/>
                <w:kern w:val="0"/>
                <w:szCs w:val="21"/>
              </w:rPr>
              <w:t>室使用</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66708D" w:rsidTr="00583680">
        <w:trPr>
          <w:trHeight w:val="369"/>
          <w:jc w:val="center"/>
        </w:trPr>
        <w:tc>
          <w:tcPr>
            <w:tcW w:w="848" w:type="dxa"/>
            <w:shd w:val="clear" w:color="auto" w:fill="auto"/>
            <w:tcMar>
              <w:left w:w="45" w:type="dxa"/>
              <w:right w:w="45" w:type="dxa"/>
            </w:tcMar>
            <w:vAlign w:val="center"/>
          </w:tcPr>
          <w:p w:rsidR="0066708D" w:rsidRDefault="006A6CD8">
            <w:pPr>
              <w:widowControl/>
              <w:spacing w:line="300" w:lineRule="exact"/>
              <w:jc w:val="left"/>
              <w:rPr>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66708D" w:rsidRDefault="0066708D">
            <w:pPr>
              <w:widowControl/>
              <w:spacing w:line="300" w:lineRule="exact"/>
              <w:jc w:val="left"/>
              <w:rPr>
                <w:bCs/>
                <w:kern w:val="0"/>
                <w:szCs w:val="21"/>
              </w:rPr>
            </w:pPr>
            <w:r>
              <w:rPr>
                <w:rFonts w:hint="eastAsia"/>
                <w:b/>
                <w:kern w:val="0"/>
                <w:szCs w:val="21"/>
              </w:rPr>
              <w:t>安全教育</w:t>
            </w:r>
            <w:r>
              <w:rPr>
                <w:b/>
                <w:kern w:val="0"/>
                <w:szCs w:val="21"/>
              </w:rPr>
              <w:t>活动</w:t>
            </w:r>
            <w:r>
              <w:rPr>
                <w:rFonts w:hint="eastAsia"/>
                <w:b/>
                <w:kern w:val="0"/>
                <w:szCs w:val="21"/>
              </w:rPr>
              <w:t>及安全知识考试</w:t>
            </w: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pPr>
              <w:widowControl/>
              <w:spacing w:line="300" w:lineRule="exact"/>
              <w:jc w:val="left"/>
              <w:rPr>
                <w:kern w:val="0"/>
                <w:szCs w:val="21"/>
              </w:rPr>
            </w:pPr>
            <w:r>
              <w:rPr>
                <w:rFonts w:hint="eastAsia"/>
                <w:kern w:val="0"/>
                <w:szCs w:val="21"/>
              </w:rPr>
              <w:t>4</w:t>
            </w:r>
            <w:r w:rsidR="0066708D">
              <w:rPr>
                <w:rFonts w:hint="eastAsia"/>
                <w:kern w:val="0"/>
                <w:szCs w:val="21"/>
              </w:rPr>
              <w:t>.1</w:t>
            </w:r>
          </w:p>
        </w:tc>
        <w:tc>
          <w:tcPr>
            <w:tcW w:w="6267" w:type="dxa"/>
            <w:shd w:val="clear" w:color="auto" w:fill="auto"/>
            <w:tcMar>
              <w:left w:w="45" w:type="dxa"/>
              <w:right w:w="45" w:type="dxa"/>
            </w:tcMar>
            <w:vAlign w:val="center"/>
          </w:tcPr>
          <w:p w:rsidR="0066708D" w:rsidRDefault="0066708D">
            <w:pPr>
              <w:widowControl/>
              <w:spacing w:line="300" w:lineRule="exact"/>
              <w:jc w:val="left"/>
              <w:rPr>
                <w:kern w:val="0"/>
                <w:szCs w:val="21"/>
              </w:rPr>
            </w:pPr>
            <w:r>
              <w:rPr>
                <w:rFonts w:hint="eastAsia"/>
                <w:bCs/>
                <w:kern w:val="0"/>
                <w:szCs w:val="21"/>
              </w:rPr>
              <w:t>化学、生物等安全重点防范学科应开设</w:t>
            </w:r>
            <w:r>
              <w:rPr>
                <w:rFonts w:hint="eastAsia"/>
                <w:kern w:val="0"/>
                <w:szCs w:val="21"/>
              </w:rPr>
              <w:t>合适的实验室安全必修课或选修课</w:t>
            </w:r>
          </w:p>
        </w:tc>
        <w:tc>
          <w:tcPr>
            <w:tcW w:w="2803" w:type="dxa"/>
            <w:shd w:val="clear" w:color="auto" w:fill="auto"/>
            <w:tcMar>
              <w:left w:w="45" w:type="dxa"/>
              <w:right w:w="45" w:type="dxa"/>
            </w:tcMar>
            <w:vAlign w:val="center"/>
          </w:tcPr>
          <w:p w:rsidR="0066708D" w:rsidRDefault="000601AD">
            <w:pPr>
              <w:widowControl/>
              <w:spacing w:line="300" w:lineRule="exact"/>
              <w:jc w:val="left"/>
              <w:rPr>
                <w:bCs/>
                <w:kern w:val="0"/>
                <w:szCs w:val="21"/>
              </w:rPr>
            </w:pPr>
            <w:r>
              <w:rPr>
                <w:rFonts w:hint="eastAsia"/>
                <w:bCs/>
                <w:kern w:val="0"/>
                <w:szCs w:val="21"/>
              </w:rPr>
              <w:t>查课表</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pPr>
              <w:widowControl/>
              <w:spacing w:line="300" w:lineRule="exact"/>
              <w:jc w:val="left"/>
              <w:rPr>
                <w:kern w:val="0"/>
                <w:szCs w:val="21"/>
              </w:rPr>
            </w:pPr>
            <w:r>
              <w:rPr>
                <w:rFonts w:hint="eastAsia"/>
                <w:kern w:val="0"/>
                <w:szCs w:val="21"/>
              </w:rPr>
              <w:t>4</w:t>
            </w:r>
            <w:r w:rsidR="0066708D">
              <w:rPr>
                <w:rFonts w:hint="eastAsia"/>
                <w:kern w:val="0"/>
                <w:szCs w:val="21"/>
              </w:rPr>
              <w:t>.2</w:t>
            </w:r>
          </w:p>
        </w:tc>
        <w:tc>
          <w:tcPr>
            <w:tcW w:w="6267" w:type="dxa"/>
            <w:shd w:val="clear" w:color="auto" w:fill="auto"/>
            <w:tcMar>
              <w:left w:w="45" w:type="dxa"/>
              <w:right w:w="45" w:type="dxa"/>
            </w:tcMar>
            <w:vAlign w:val="center"/>
          </w:tcPr>
          <w:p w:rsidR="0066708D" w:rsidRDefault="0066708D" w:rsidP="00AC2297">
            <w:pPr>
              <w:widowControl/>
              <w:spacing w:line="300" w:lineRule="exact"/>
              <w:jc w:val="left"/>
              <w:rPr>
                <w:kern w:val="0"/>
                <w:szCs w:val="21"/>
              </w:rPr>
            </w:pPr>
            <w:r>
              <w:rPr>
                <w:kern w:val="0"/>
                <w:szCs w:val="21"/>
              </w:rPr>
              <w:t>开展全</w:t>
            </w:r>
            <w:r>
              <w:rPr>
                <w:rFonts w:hint="eastAsia"/>
                <w:kern w:val="0"/>
                <w:szCs w:val="21"/>
              </w:rPr>
              <w:t>学院</w:t>
            </w:r>
            <w:r>
              <w:rPr>
                <w:kern w:val="0"/>
                <w:szCs w:val="21"/>
              </w:rPr>
              <w:t>教工和学生</w:t>
            </w:r>
            <w:r>
              <w:rPr>
                <w:rFonts w:hint="eastAsia"/>
                <w:kern w:val="0"/>
                <w:szCs w:val="21"/>
              </w:rPr>
              <w:t>的符合院系专业特色的</w:t>
            </w:r>
            <w:r>
              <w:rPr>
                <w:kern w:val="0"/>
                <w:szCs w:val="21"/>
              </w:rPr>
              <w:t>安全</w:t>
            </w:r>
            <w:r w:rsidR="00583680">
              <w:rPr>
                <w:rFonts w:hint="eastAsia"/>
                <w:kern w:val="0"/>
                <w:szCs w:val="21"/>
              </w:rPr>
              <w:t>知识、安全规范、国家相关法律法规</w:t>
            </w:r>
            <w:r>
              <w:rPr>
                <w:kern w:val="0"/>
                <w:szCs w:val="21"/>
              </w:rPr>
              <w:t>培训</w:t>
            </w:r>
            <w:r>
              <w:rPr>
                <w:rFonts w:hint="eastAsia"/>
                <w:kern w:val="0"/>
                <w:szCs w:val="21"/>
              </w:rPr>
              <w:t>活动，</w:t>
            </w:r>
            <w:r w:rsidR="00583680">
              <w:rPr>
                <w:rFonts w:hint="eastAsia"/>
                <w:kern w:val="0"/>
                <w:szCs w:val="21"/>
              </w:rPr>
              <w:t>每年</w:t>
            </w:r>
            <w:r>
              <w:rPr>
                <w:rFonts w:hint="eastAsia"/>
                <w:kern w:val="0"/>
                <w:szCs w:val="21"/>
              </w:rPr>
              <w:t>至少</w:t>
            </w:r>
            <w:r>
              <w:rPr>
                <w:rFonts w:hint="eastAsia"/>
                <w:kern w:val="0"/>
                <w:szCs w:val="21"/>
              </w:rPr>
              <w:t>2</w:t>
            </w:r>
            <w:r>
              <w:rPr>
                <w:rFonts w:hint="eastAsia"/>
                <w:kern w:val="0"/>
                <w:szCs w:val="21"/>
              </w:rPr>
              <w:t>次，有记录</w:t>
            </w:r>
          </w:p>
        </w:tc>
        <w:tc>
          <w:tcPr>
            <w:tcW w:w="2803" w:type="dxa"/>
            <w:shd w:val="clear" w:color="auto" w:fill="auto"/>
            <w:tcMar>
              <w:left w:w="45" w:type="dxa"/>
              <w:right w:w="45" w:type="dxa"/>
            </w:tcMar>
            <w:vAlign w:val="center"/>
          </w:tcPr>
          <w:p w:rsidR="0066708D" w:rsidRDefault="0066708D">
            <w:pPr>
              <w:widowControl/>
              <w:spacing w:line="300" w:lineRule="exact"/>
              <w:jc w:val="lef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pPr>
              <w:widowControl/>
              <w:spacing w:line="300" w:lineRule="exact"/>
              <w:jc w:val="left"/>
              <w:rPr>
                <w:kern w:val="0"/>
                <w:szCs w:val="21"/>
              </w:rPr>
            </w:pPr>
            <w:r>
              <w:rPr>
                <w:rFonts w:hint="eastAsia"/>
                <w:kern w:val="0"/>
                <w:szCs w:val="21"/>
              </w:rPr>
              <w:t>4.3</w:t>
            </w:r>
          </w:p>
        </w:tc>
        <w:tc>
          <w:tcPr>
            <w:tcW w:w="6267" w:type="dxa"/>
            <w:shd w:val="clear" w:color="auto" w:fill="auto"/>
            <w:tcMar>
              <w:left w:w="45" w:type="dxa"/>
              <w:right w:w="45" w:type="dxa"/>
            </w:tcMar>
            <w:vAlign w:val="center"/>
          </w:tcPr>
          <w:p w:rsidR="0066708D" w:rsidRDefault="0066708D">
            <w:pPr>
              <w:widowControl/>
              <w:spacing w:line="300" w:lineRule="exact"/>
              <w:jc w:val="left"/>
              <w:rPr>
                <w:kern w:val="0"/>
                <w:szCs w:val="21"/>
              </w:rPr>
            </w:pPr>
            <w:r>
              <w:rPr>
                <w:rFonts w:hint="eastAsia"/>
                <w:kern w:val="0"/>
                <w:szCs w:val="21"/>
              </w:rPr>
              <w:t>严格执行实验室安全准入制度，安全知识不及极品的学生严禁进入实验室</w:t>
            </w:r>
          </w:p>
        </w:tc>
        <w:tc>
          <w:tcPr>
            <w:tcW w:w="2803" w:type="dxa"/>
            <w:shd w:val="clear" w:color="auto" w:fill="auto"/>
            <w:tcMar>
              <w:left w:w="45" w:type="dxa"/>
              <w:right w:w="45" w:type="dxa"/>
            </w:tcMar>
            <w:vAlign w:val="center"/>
          </w:tcPr>
          <w:p w:rsidR="0066708D" w:rsidRDefault="0066708D">
            <w:pPr>
              <w:widowControl/>
              <w:spacing w:line="300" w:lineRule="exact"/>
              <w:jc w:val="lef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w:t>
            </w:r>
            <w:r>
              <w:rPr>
                <w:kern w:val="0"/>
                <w:szCs w:val="21"/>
              </w:rPr>
              <w:t>新生</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pPr>
              <w:widowControl/>
              <w:spacing w:line="300" w:lineRule="exact"/>
              <w:jc w:val="left"/>
              <w:rPr>
                <w:kern w:val="0"/>
                <w:szCs w:val="21"/>
              </w:rPr>
            </w:pPr>
            <w:r>
              <w:rPr>
                <w:rFonts w:hint="eastAsia"/>
                <w:kern w:val="0"/>
                <w:szCs w:val="21"/>
              </w:rPr>
              <w:t>4.4</w:t>
            </w:r>
          </w:p>
        </w:tc>
        <w:tc>
          <w:tcPr>
            <w:tcW w:w="6267" w:type="dxa"/>
            <w:shd w:val="clear" w:color="auto" w:fill="auto"/>
            <w:tcMar>
              <w:left w:w="45" w:type="dxa"/>
              <w:right w:w="45" w:type="dxa"/>
            </w:tcMar>
            <w:vAlign w:val="center"/>
          </w:tcPr>
          <w:p w:rsidR="0066708D" w:rsidRDefault="0066708D" w:rsidP="00583680">
            <w:pPr>
              <w:widowControl/>
              <w:spacing w:line="300" w:lineRule="exact"/>
              <w:jc w:val="left"/>
              <w:rPr>
                <w:kern w:val="0"/>
                <w:szCs w:val="21"/>
              </w:rPr>
            </w:pPr>
            <w:r>
              <w:rPr>
                <w:rFonts w:hint="eastAsia"/>
                <w:kern w:val="0"/>
                <w:szCs w:val="21"/>
              </w:rPr>
              <w:t>分批次组织学生、教师</w:t>
            </w:r>
            <w:r w:rsidR="00583680">
              <w:rPr>
                <w:rFonts w:hint="eastAsia"/>
                <w:kern w:val="0"/>
                <w:szCs w:val="21"/>
              </w:rPr>
              <w:t>，</w:t>
            </w:r>
            <w:r>
              <w:rPr>
                <w:rFonts w:hint="eastAsia"/>
                <w:kern w:val="0"/>
                <w:szCs w:val="21"/>
              </w:rPr>
              <w:t>开展</w:t>
            </w:r>
            <w:r w:rsidR="00583680">
              <w:rPr>
                <w:rFonts w:hint="eastAsia"/>
                <w:kern w:val="0"/>
                <w:szCs w:val="21"/>
              </w:rPr>
              <w:t>实验室安全突发事故</w:t>
            </w:r>
            <w:r>
              <w:rPr>
                <w:kern w:val="0"/>
                <w:szCs w:val="21"/>
              </w:rPr>
              <w:t>应急演练</w:t>
            </w:r>
            <w:r w:rsidR="00583680">
              <w:rPr>
                <w:rFonts w:hint="eastAsia"/>
                <w:kern w:val="0"/>
                <w:szCs w:val="21"/>
              </w:rPr>
              <w:t>，确保</w:t>
            </w:r>
            <w:r>
              <w:rPr>
                <w:rFonts w:hint="eastAsia"/>
                <w:kern w:val="0"/>
                <w:szCs w:val="21"/>
              </w:rPr>
              <w:t>每个学生都参加一次</w:t>
            </w:r>
            <w:r w:rsidR="00583680">
              <w:rPr>
                <w:kern w:val="0"/>
                <w:szCs w:val="21"/>
              </w:rPr>
              <w:t>，有记录</w:t>
            </w:r>
            <w:r>
              <w:rPr>
                <w:rFonts w:hint="eastAsia"/>
                <w:kern w:val="0"/>
                <w:szCs w:val="21"/>
              </w:rPr>
              <w:t>。</w:t>
            </w:r>
          </w:p>
        </w:tc>
        <w:tc>
          <w:tcPr>
            <w:tcW w:w="2803" w:type="dxa"/>
            <w:shd w:val="clear" w:color="auto" w:fill="auto"/>
            <w:tcMar>
              <w:left w:w="45" w:type="dxa"/>
              <w:right w:w="45" w:type="dxa"/>
            </w:tcMar>
            <w:vAlign w:val="center"/>
          </w:tcPr>
          <w:p w:rsidR="0066708D" w:rsidRDefault="0066708D">
            <w:pPr>
              <w:widowControl/>
              <w:spacing w:line="300" w:lineRule="exact"/>
              <w:jc w:val="left"/>
              <w:rPr>
                <w:bCs/>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583680" w:rsidTr="00450C32">
        <w:trPr>
          <w:trHeight w:val="369"/>
          <w:jc w:val="center"/>
        </w:trPr>
        <w:tc>
          <w:tcPr>
            <w:tcW w:w="848" w:type="dxa"/>
            <w:shd w:val="clear" w:color="auto" w:fill="auto"/>
            <w:tcMar>
              <w:left w:w="45" w:type="dxa"/>
              <w:right w:w="45" w:type="dxa"/>
            </w:tcMar>
            <w:vAlign w:val="center"/>
          </w:tcPr>
          <w:p w:rsidR="00583680" w:rsidRDefault="00583680">
            <w:pPr>
              <w:widowControl/>
              <w:spacing w:line="300" w:lineRule="exact"/>
              <w:jc w:val="left"/>
              <w:rPr>
                <w:kern w:val="0"/>
                <w:szCs w:val="21"/>
              </w:rPr>
            </w:pPr>
            <w:r>
              <w:rPr>
                <w:rFonts w:hint="eastAsia"/>
                <w:kern w:val="0"/>
                <w:szCs w:val="21"/>
              </w:rPr>
              <w:t>4.5</w:t>
            </w:r>
          </w:p>
        </w:tc>
        <w:tc>
          <w:tcPr>
            <w:tcW w:w="6267" w:type="dxa"/>
            <w:shd w:val="clear" w:color="auto" w:fill="auto"/>
            <w:tcMar>
              <w:left w:w="45" w:type="dxa"/>
              <w:right w:w="45" w:type="dxa"/>
            </w:tcMar>
            <w:vAlign w:val="center"/>
          </w:tcPr>
          <w:p w:rsidR="00583680" w:rsidRDefault="00583680" w:rsidP="00583680">
            <w:pPr>
              <w:widowControl/>
              <w:spacing w:line="300" w:lineRule="exact"/>
              <w:jc w:val="left"/>
              <w:rPr>
                <w:kern w:val="0"/>
                <w:szCs w:val="21"/>
              </w:rPr>
            </w:pPr>
            <w:r>
              <w:rPr>
                <w:rFonts w:hint="eastAsia"/>
                <w:kern w:val="0"/>
                <w:szCs w:val="21"/>
              </w:rPr>
              <w:t>组织学生开展消防设备、灭火器的使用训练；开展消防逃生演练，确保每个学生熟悉紧急疏散路线及火场逃生注意事项</w:t>
            </w:r>
          </w:p>
        </w:tc>
        <w:tc>
          <w:tcPr>
            <w:tcW w:w="2803" w:type="dxa"/>
            <w:shd w:val="clear" w:color="auto" w:fill="auto"/>
            <w:tcMar>
              <w:left w:w="45" w:type="dxa"/>
              <w:right w:w="45" w:type="dxa"/>
            </w:tcMar>
            <w:vAlign w:val="center"/>
          </w:tcPr>
          <w:p w:rsidR="00583680" w:rsidRDefault="00583680">
            <w:pPr>
              <w:widowControl/>
              <w:spacing w:line="300" w:lineRule="exact"/>
              <w:jc w:val="lef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583680" w:rsidRDefault="00583680">
            <w:pPr>
              <w:widowControl/>
              <w:spacing w:line="300" w:lineRule="exact"/>
              <w:jc w:val="center"/>
              <w:rPr>
                <w:bCs/>
                <w:kern w:val="0"/>
                <w:szCs w:val="21"/>
              </w:rPr>
            </w:pPr>
          </w:p>
        </w:tc>
        <w:tc>
          <w:tcPr>
            <w:tcW w:w="425" w:type="dxa"/>
            <w:vAlign w:val="center"/>
          </w:tcPr>
          <w:p w:rsidR="00583680" w:rsidRDefault="00583680">
            <w:pPr>
              <w:widowControl/>
              <w:spacing w:line="300" w:lineRule="exact"/>
              <w:jc w:val="center"/>
              <w:rPr>
                <w:bCs/>
                <w:kern w:val="0"/>
                <w:szCs w:val="21"/>
              </w:rPr>
            </w:pPr>
          </w:p>
        </w:tc>
        <w:tc>
          <w:tcPr>
            <w:tcW w:w="426" w:type="dxa"/>
            <w:vAlign w:val="center"/>
          </w:tcPr>
          <w:p w:rsidR="00583680" w:rsidRDefault="00583680">
            <w:pPr>
              <w:widowControl/>
              <w:spacing w:line="300" w:lineRule="exact"/>
              <w:jc w:val="center"/>
              <w:rPr>
                <w:bCs/>
                <w:kern w:val="0"/>
                <w:szCs w:val="21"/>
              </w:rPr>
            </w:pPr>
          </w:p>
        </w:tc>
        <w:tc>
          <w:tcPr>
            <w:tcW w:w="3260" w:type="dxa"/>
            <w:vAlign w:val="center"/>
          </w:tcPr>
          <w:p w:rsidR="00583680" w:rsidRDefault="00583680">
            <w:pPr>
              <w:widowControl/>
              <w:spacing w:line="300" w:lineRule="exact"/>
              <w:jc w:val="left"/>
              <w:rPr>
                <w:bCs/>
                <w:kern w:val="0"/>
                <w:szCs w:val="21"/>
              </w:rPr>
            </w:pP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rsidP="00583680">
            <w:pPr>
              <w:widowControl/>
              <w:spacing w:line="300" w:lineRule="exact"/>
              <w:jc w:val="left"/>
              <w:rPr>
                <w:kern w:val="0"/>
                <w:szCs w:val="21"/>
              </w:rPr>
            </w:pPr>
            <w:r>
              <w:rPr>
                <w:rFonts w:hint="eastAsia"/>
                <w:kern w:val="0"/>
                <w:szCs w:val="21"/>
              </w:rPr>
              <w:t>4.</w:t>
            </w:r>
            <w:r w:rsidR="00583680">
              <w:rPr>
                <w:rFonts w:hint="eastAsia"/>
                <w:kern w:val="0"/>
                <w:szCs w:val="21"/>
              </w:rPr>
              <w:t>6</w:t>
            </w:r>
          </w:p>
        </w:tc>
        <w:tc>
          <w:tcPr>
            <w:tcW w:w="6267" w:type="dxa"/>
            <w:shd w:val="clear" w:color="auto" w:fill="auto"/>
            <w:tcMar>
              <w:left w:w="45" w:type="dxa"/>
              <w:right w:w="45" w:type="dxa"/>
            </w:tcMar>
            <w:vAlign w:val="center"/>
          </w:tcPr>
          <w:p w:rsidR="0066708D" w:rsidRDefault="0066708D">
            <w:pPr>
              <w:widowControl/>
              <w:spacing w:line="300" w:lineRule="exact"/>
              <w:jc w:val="left"/>
              <w:rPr>
                <w:kern w:val="0"/>
                <w:szCs w:val="21"/>
              </w:rPr>
            </w:pPr>
            <w:r>
              <w:rPr>
                <w:rFonts w:hint="eastAsia"/>
                <w:kern w:val="0"/>
                <w:szCs w:val="21"/>
              </w:rPr>
              <w:t>组织本学院学生参加学校实验室安全知识考试系统的学习和考试，并对考试成绩存档发。成绩合格者方可准许进入实验室，不合格者组织重新学习考试。</w:t>
            </w:r>
          </w:p>
        </w:tc>
        <w:tc>
          <w:tcPr>
            <w:tcW w:w="2803" w:type="dxa"/>
            <w:shd w:val="clear" w:color="auto" w:fill="auto"/>
            <w:tcMar>
              <w:left w:w="45" w:type="dxa"/>
              <w:right w:w="45" w:type="dxa"/>
            </w:tcMar>
            <w:vAlign w:val="center"/>
          </w:tcPr>
          <w:p w:rsidR="0066708D" w:rsidRDefault="0066708D">
            <w:pPr>
              <w:widowControl/>
              <w:spacing w:line="300" w:lineRule="exact"/>
              <w:jc w:val="left"/>
              <w:rPr>
                <w:bCs/>
                <w:kern w:val="0"/>
                <w:szCs w:val="21"/>
              </w:rPr>
            </w:pPr>
            <w:r>
              <w:rPr>
                <w:bCs/>
                <w:kern w:val="0"/>
                <w:szCs w:val="21"/>
              </w:rPr>
              <w:t>查看考试系统</w:t>
            </w:r>
            <w:r>
              <w:rPr>
                <w:rFonts w:hint="eastAsia"/>
                <w:bCs/>
                <w:kern w:val="0"/>
                <w:szCs w:val="21"/>
              </w:rPr>
              <w:t>；查阅档案看学生成绩单</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rsidP="00583680">
            <w:pPr>
              <w:widowControl/>
              <w:spacing w:line="300" w:lineRule="exact"/>
              <w:jc w:val="left"/>
              <w:rPr>
                <w:kern w:val="0"/>
                <w:szCs w:val="21"/>
              </w:rPr>
            </w:pPr>
            <w:r>
              <w:rPr>
                <w:rFonts w:hint="eastAsia"/>
                <w:kern w:val="0"/>
                <w:szCs w:val="21"/>
              </w:rPr>
              <w:t>4.</w:t>
            </w:r>
            <w:r w:rsidR="00583680">
              <w:rPr>
                <w:rFonts w:hint="eastAsia"/>
                <w:kern w:val="0"/>
                <w:szCs w:val="21"/>
              </w:rPr>
              <w:t>7</w:t>
            </w:r>
          </w:p>
        </w:tc>
        <w:tc>
          <w:tcPr>
            <w:tcW w:w="6267" w:type="dxa"/>
            <w:shd w:val="clear" w:color="auto" w:fill="auto"/>
            <w:tcMar>
              <w:left w:w="45" w:type="dxa"/>
              <w:right w:w="45" w:type="dxa"/>
            </w:tcMar>
            <w:vAlign w:val="center"/>
          </w:tcPr>
          <w:p w:rsidR="0066708D" w:rsidRDefault="0066708D">
            <w:pPr>
              <w:widowControl/>
              <w:spacing w:line="300" w:lineRule="exact"/>
              <w:jc w:val="left"/>
              <w:rPr>
                <w:kern w:val="0"/>
                <w:szCs w:val="21"/>
              </w:rPr>
            </w:pPr>
            <w:r>
              <w:rPr>
                <w:rFonts w:hint="eastAsia"/>
                <w:kern w:val="0"/>
                <w:szCs w:val="21"/>
              </w:rPr>
              <w:t>院系</w:t>
            </w:r>
            <w:r>
              <w:rPr>
                <w:kern w:val="0"/>
                <w:szCs w:val="21"/>
              </w:rPr>
              <w:t>网页设立专门的板块开展安全宣传、</w:t>
            </w:r>
            <w:r>
              <w:rPr>
                <w:rFonts w:hint="eastAsia"/>
                <w:kern w:val="0"/>
                <w:szCs w:val="21"/>
              </w:rPr>
              <w:t>经验交流等</w:t>
            </w:r>
          </w:p>
        </w:tc>
        <w:tc>
          <w:tcPr>
            <w:tcW w:w="2803" w:type="dxa"/>
            <w:shd w:val="clear" w:color="auto" w:fill="auto"/>
            <w:tcMar>
              <w:left w:w="45" w:type="dxa"/>
              <w:right w:w="45" w:type="dxa"/>
            </w:tcMar>
            <w:vAlign w:val="center"/>
          </w:tcPr>
          <w:p w:rsidR="0066708D" w:rsidRDefault="0066708D">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66708D" w:rsidTr="00450C32">
        <w:trPr>
          <w:trHeight w:val="369"/>
          <w:jc w:val="center"/>
        </w:trPr>
        <w:tc>
          <w:tcPr>
            <w:tcW w:w="848" w:type="dxa"/>
            <w:shd w:val="clear" w:color="auto" w:fill="auto"/>
            <w:tcMar>
              <w:left w:w="45" w:type="dxa"/>
              <w:right w:w="45" w:type="dxa"/>
            </w:tcMar>
            <w:vAlign w:val="center"/>
          </w:tcPr>
          <w:p w:rsidR="0066708D" w:rsidRDefault="006A6CD8" w:rsidP="00583680">
            <w:pPr>
              <w:widowControl/>
              <w:spacing w:line="300" w:lineRule="exact"/>
              <w:jc w:val="left"/>
              <w:rPr>
                <w:kern w:val="0"/>
                <w:szCs w:val="21"/>
              </w:rPr>
            </w:pPr>
            <w:r>
              <w:rPr>
                <w:rFonts w:hint="eastAsia"/>
                <w:kern w:val="0"/>
                <w:szCs w:val="21"/>
              </w:rPr>
              <w:t>4.</w:t>
            </w:r>
            <w:r w:rsidR="00583680">
              <w:rPr>
                <w:rFonts w:hint="eastAsia"/>
                <w:kern w:val="0"/>
                <w:szCs w:val="21"/>
              </w:rPr>
              <w:t>8</w:t>
            </w:r>
          </w:p>
        </w:tc>
        <w:tc>
          <w:tcPr>
            <w:tcW w:w="6267" w:type="dxa"/>
            <w:shd w:val="clear" w:color="auto" w:fill="auto"/>
            <w:tcMar>
              <w:left w:w="45" w:type="dxa"/>
              <w:right w:w="45" w:type="dxa"/>
            </w:tcMar>
            <w:vAlign w:val="center"/>
          </w:tcPr>
          <w:p w:rsidR="0066708D" w:rsidRDefault="0066708D">
            <w:pPr>
              <w:widowControl/>
              <w:spacing w:line="300" w:lineRule="exact"/>
              <w:jc w:val="left"/>
              <w:rPr>
                <w:kern w:val="0"/>
                <w:szCs w:val="21"/>
              </w:rPr>
            </w:pPr>
            <w:r>
              <w:rPr>
                <w:rFonts w:hint="eastAsia"/>
                <w:kern w:val="0"/>
                <w:szCs w:val="21"/>
              </w:rPr>
              <w:t>加强实验室安全</w:t>
            </w:r>
            <w:r>
              <w:rPr>
                <w:kern w:val="0"/>
                <w:szCs w:val="21"/>
              </w:rPr>
              <w:t>宣传</w:t>
            </w:r>
            <w:r>
              <w:rPr>
                <w:rFonts w:hint="eastAsia"/>
                <w:kern w:val="0"/>
                <w:szCs w:val="21"/>
              </w:rPr>
              <w:t>，有</w:t>
            </w:r>
            <w:r>
              <w:rPr>
                <w:kern w:val="0"/>
                <w:szCs w:val="21"/>
              </w:rPr>
              <w:t>安全文化活动，如</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安全知识宣传</w:t>
            </w:r>
            <w:r>
              <w:rPr>
                <w:kern w:val="0"/>
                <w:szCs w:val="21"/>
              </w:rPr>
              <w:t>月、安全专项整治活动、安全知识竞赛、</w:t>
            </w:r>
            <w:proofErr w:type="gramStart"/>
            <w:r>
              <w:rPr>
                <w:kern w:val="0"/>
                <w:szCs w:val="21"/>
              </w:rPr>
              <w:t>微电</w:t>
            </w:r>
            <w:proofErr w:type="gramEnd"/>
            <w:r>
              <w:rPr>
                <w:kern w:val="0"/>
                <w:szCs w:val="21"/>
              </w:rPr>
              <w:t>影拍摄等</w:t>
            </w:r>
          </w:p>
        </w:tc>
        <w:tc>
          <w:tcPr>
            <w:tcW w:w="2803" w:type="dxa"/>
            <w:shd w:val="clear" w:color="auto" w:fill="auto"/>
            <w:tcMar>
              <w:left w:w="45" w:type="dxa"/>
              <w:right w:w="45" w:type="dxa"/>
            </w:tcMar>
            <w:vAlign w:val="center"/>
          </w:tcPr>
          <w:p w:rsidR="0066708D" w:rsidRDefault="0066708D">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66708D" w:rsidRDefault="0066708D">
            <w:pPr>
              <w:widowControl/>
              <w:spacing w:line="300" w:lineRule="exact"/>
              <w:jc w:val="center"/>
              <w:rPr>
                <w:bCs/>
                <w:kern w:val="0"/>
                <w:szCs w:val="21"/>
              </w:rPr>
            </w:pPr>
          </w:p>
        </w:tc>
        <w:tc>
          <w:tcPr>
            <w:tcW w:w="425" w:type="dxa"/>
            <w:vAlign w:val="center"/>
          </w:tcPr>
          <w:p w:rsidR="0066708D" w:rsidRDefault="0066708D">
            <w:pPr>
              <w:widowControl/>
              <w:spacing w:line="300" w:lineRule="exact"/>
              <w:jc w:val="center"/>
              <w:rPr>
                <w:bCs/>
                <w:kern w:val="0"/>
                <w:szCs w:val="21"/>
              </w:rPr>
            </w:pPr>
          </w:p>
        </w:tc>
        <w:tc>
          <w:tcPr>
            <w:tcW w:w="426" w:type="dxa"/>
            <w:vAlign w:val="center"/>
          </w:tcPr>
          <w:p w:rsidR="0066708D" w:rsidRDefault="0066708D">
            <w:pPr>
              <w:widowControl/>
              <w:spacing w:line="300" w:lineRule="exact"/>
              <w:jc w:val="center"/>
              <w:rPr>
                <w:bCs/>
                <w:kern w:val="0"/>
                <w:szCs w:val="21"/>
              </w:rPr>
            </w:pPr>
          </w:p>
        </w:tc>
        <w:tc>
          <w:tcPr>
            <w:tcW w:w="3260" w:type="dxa"/>
            <w:vAlign w:val="center"/>
          </w:tcPr>
          <w:p w:rsidR="0066708D" w:rsidRDefault="0066708D">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r w:rsidR="00C21124">
              <w:rPr>
                <w:rFonts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6267" w:type="dxa"/>
            <w:shd w:val="clear" w:color="auto" w:fill="auto"/>
            <w:tcMar>
              <w:left w:w="45" w:type="dxa"/>
              <w:right w:w="45" w:type="dxa"/>
            </w:tcMar>
            <w:vAlign w:val="center"/>
          </w:tcPr>
          <w:p w:rsidR="00394BF6" w:rsidRDefault="00651AD6" w:rsidP="006A6CD8">
            <w:pPr>
              <w:widowControl/>
              <w:spacing w:line="300" w:lineRule="exact"/>
              <w:jc w:val="left"/>
              <w:rPr>
                <w:szCs w:val="21"/>
              </w:rPr>
            </w:pPr>
            <w:r>
              <w:rPr>
                <w:rFonts w:hint="eastAsia"/>
                <w:szCs w:val="21"/>
              </w:rPr>
              <w:t>实验楼大走廊必须保证留有大于</w:t>
            </w:r>
            <w:r>
              <w:rPr>
                <w:rFonts w:hint="eastAsia"/>
                <w:szCs w:val="21"/>
              </w:rPr>
              <w:t>2.0</w:t>
            </w:r>
            <w:r w:rsidR="00C21124">
              <w:rPr>
                <w:rFonts w:hint="eastAsia"/>
                <w:szCs w:val="21"/>
              </w:rPr>
              <w:t>米净宽的消防通道</w:t>
            </w:r>
            <w:r>
              <w:rPr>
                <w:rFonts w:hint="eastAsia"/>
                <w:szCs w:val="21"/>
              </w:rPr>
              <w:t>；不得放置加热、机械运动设备</w:t>
            </w:r>
          </w:p>
        </w:tc>
        <w:tc>
          <w:tcPr>
            <w:tcW w:w="2803"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w:t>
            </w:r>
            <w:r>
              <w:rPr>
                <w:rFonts w:hint="eastAsia"/>
                <w:szCs w:val="21"/>
              </w:rPr>
              <w:t>米</w:t>
            </w:r>
          </w:p>
        </w:tc>
        <w:tc>
          <w:tcPr>
            <w:tcW w:w="2803"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5.1.12</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2803"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2803"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lastRenderedPageBreak/>
              <w:t>5.2.1</w:t>
            </w:r>
          </w:p>
        </w:tc>
        <w:tc>
          <w:tcPr>
            <w:tcW w:w="6267"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6267"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6267"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6267"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5.4.2</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6267"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2803"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6267"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w:t>
            </w:r>
            <w:r w:rsidRPr="00DF4258">
              <w:rPr>
                <w:szCs w:val="21"/>
              </w:rPr>
              <w:lastRenderedPageBreak/>
              <w:t>的实验室及设备在拆除前必须做好安全论证</w:t>
            </w:r>
            <w:r w:rsidRPr="00DF4258">
              <w:rPr>
                <w:rFonts w:hint="eastAsia"/>
                <w:szCs w:val="21"/>
              </w:rPr>
              <w:t>，</w:t>
            </w:r>
            <w:r w:rsidRPr="00DF4258">
              <w:rPr>
                <w:szCs w:val="21"/>
              </w:rPr>
              <w:t>并认真实施</w:t>
            </w:r>
          </w:p>
        </w:tc>
        <w:tc>
          <w:tcPr>
            <w:tcW w:w="2803"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lastRenderedPageBreak/>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w:t>
            </w:r>
            <w:proofErr w:type="gramStart"/>
            <w:r>
              <w:rPr>
                <w:rFonts w:asciiTheme="minorEastAsia" w:eastAsiaTheme="minorEastAsia" w:hAnsiTheme="minorEastAsia" w:hint="eastAsia"/>
                <w:kern w:val="0"/>
                <w:szCs w:val="21"/>
              </w:rPr>
              <w:t>毯</w:t>
            </w:r>
            <w:proofErr w:type="gramEnd"/>
            <w:r>
              <w:rPr>
                <w:rFonts w:asciiTheme="minorEastAsia" w:eastAsiaTheme="minorEastAsia" w:hAnsiTheme="minorEastAsia" w:hint="eastAsia"/>
                <w:kern w:val="0"/>
                <w:szCs w:val="21"/>
              </w:rPr>
              <w:t>、消防沙桶、消防喷淋等），正常有效、</w:t>
            </w:r>
            <w:r>
              <w:rPr>
                <w:rFonts w:asciiTheme="minorEastAsia" w:eastAsiaTheme="minorEastAsia" w:hAnsiTheme="minorEastAsia"/>
                <w:kern w:val="0"/>
                <w:szCs w:val="21"/>
              </w:rPr>
              <w:t>方便取用</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2803"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w:t>
            </w:r>
            <w:proofErr w:type="gramStart"/>
            <w:r>
              <w:rPr>
                <w:rFonts w:asciiTheme="minorEastAsia" w:eastAsiaTheme="minorEastAsia" w:hAnsiTheme="minorEastAsia" w:hint="eastAsia"/>
                <w:kern w:val="0"/>
                <w:szCs w:val="21"/>
              </w:rPr>
              <w:t>显著引导</w:t>
            </w:r>
            <w:proofErr w:type="gramEnd"/>
            <w:r>
              <w:rPr>
                <w:rFonts w:asciiTheme="minorEastAsia" w:eastAsiaTheme="minorEastAsia" w:hAnsiTheme="minorEastAsia" w:hint="eastAsia"/>
                <w:kern w:val="0"/>
                <w:szCs w:val="21"/>
              </w:rPr>
              <w:t>标识</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6267"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6267" w:type="dxa"/>
            <w:shd w:val="clear" w:color="auto" w:fill="auto"/>
            <w:tcMar>
              <w:left w:w="45" w:type="dxa"/>
              <w:right w:w="45" w:type="dxa"/>
            </w:tcMar>
            <w:vAlign w:val="center"/>
          </w:tcPr>
          <w:p w:rsidR="00394BF6" w:rsidRDefault="00651AD6" w:rsidP="0050044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w:t>
            </w:r>
            <w:r w:rsidR="0050044A">
              <w:rPr>
                <w:rFonts w:asciiTheme="minorEastAsia" w:eastAsiaTheme="minorEastAsia" w:hAnsiTheme="minorEastAsia" w:hint="eastAsia"/>
                <w:szCs w:val="21"/>
              </w:rPr>
              <w:t>汽</w:t>
            </w:r>
            <w:r>
              <w:rPr>
                <w:rFonts w:asciiTheme="minorEastAsia" w:eastAsiaTheme="minorEastAsia" w:hAnsiTheme="minorEastAsia" w:hint="eastAsia"/>
                <w:szCs w:val="21"/>
              </w:rPr>
              <w:t>的装置，应在其进、出口处安装阻火器。室内应加强通风，以使爆炸物浓度控制在爆炸下限值以下</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6267"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2803"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Pr="0050044A" w:rsidRDefault="00C21124">
            <w:pPr>
              <w:widowControl/>
              <w:spacing w:line="300" w:lineRule="exact"/>
              <w:jc w:val="left"/>
              <w:rPr>
                <w:rFonts w:asciiTheme="minorEastAsia" w:eastAsiaTheme="minorEastAsia" w:hAnsiTheme="minorEastAsia"/>
                <w:b/>
                <w:kern w:val="0"/>
                <w:szCs w:val="21"/>
              </w:rPr>
            </w:pPr>
            <w:r w:rsidRPr="0050044A">
              <w:rPr>
                <w:rFonts w:asciiTheme="minorEastAsia" w:eastAsiaTheme="minorEastAsia" w:hAnsiTheme="minorEastAsia" w:hint="eastAsia"/>
                <w:b/>
                <w:kern w:val="0"/>
                <w:szCs w:val="21"/>
              </w:rPr>
              <w:t>6.6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r w:rsidR="0050044A">
              <w:rPr>
                <w:rFonts w:hint="eastAsia"/>
                <w:kern w:val="0"/>
                <w:szCs w:val="21"/>
              </w:rPr>
              <w:t>必</w:t>
            </w:r>
            <w:r>
              <w:rPr>
                <w:kern w:val="0"/>
                <w:szCs w:val="21"/>
              </w:rPr>
              <w:t>须固定</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.3</w:t>
            </w:r>
          </w:p>
        </w:tc>
        <w:tc>
          <w:tcPr>
            <w:tcW w:w="6267" w:type="dxa"/>
            <w:shd w:val="clear" w:color="auto" w:fill="auto"/>
            <w:tcMar>
              <w:left w:w="45" w:type="dxa"/>
              <w:right w:w="45" w:type="dxa"/>
            </w:tcMar>
            <w:vAlign w:val="center"/>
          </w:tcPr>
          <w:p w:rsidR="00394BF6" w:rsidRDefault="0050044A" w:rsidP="0050044A">
            <w:pPr>
              <w:widowControl/>
              <w:spacing w:line="300" w:lineRule="exact"/>
              <w:jc w:val="left"/>
              <w:rPr>
                <w:kern w:val="0"/>
                <w:szCs w:val="21"/>
              </w:rPr>
            </w:pPr>
            <w:r>
              <w:rPr>
                <w:rFonts w:hint="eastAsia"/>
                <w:kern w:val="0"/>
                <w:szCs w:val="21"/>
              </w:rPr>
              <w:t>禁止私</w:t>
            </w:r>
            <w:r w:rsidR="00651AD6">
              <w:rPr>
                <w:kern w:val="0"/>
                <w:szCs w:val="21"/>
              </w:rPr>
              <w:t>拉乱接电线</w:t>
            </w:r>
            <w:r w:rsidR="00651AD6">
              <w:rPr>
                <w:rFonts w:hint="eastAsia"/>
                <w:kern w:val="0"/>
                <w:szCs w:val="21"/>
              </w:rPr>
              <w:t>电缆</w:t>
            </w:r>
            <w:r w:rsidR="00651AD6">
              <w:rPr>
                <w:kern w:val="0"/>
                <w:szCs w:val="21"/>
              </w:rPr>
              <w:t>，</w:t>
            </w:r>
            <w:r>
              <w:rPr>
                <w:rFonts w:hint="eastAsia"/>
                <w:kern w:val="0"/>
                <w:szCs w:val="21"/>
              </w:rPr>
              <w:t>禁止</w:t>
            </w:r>
            <w:r w:rsidR="00651AD6">
              <w:rPr>
                <w:kern w:val="0"/>
                <w:szCs w:val="21"/>
              </w:rPr>
              <w:t>使用老化的线</w:t>
            </w:r>
            <w:r w:rsidR="00651AD6">
              <w:rPr>
                <w:rFonts w:hint="eastAsia"/>
                <w:kern w:val="0"/>
                <w:szCs w:val="21"/>
              </w:rPr>
              <w:t>缆</w:t>
            </w:r>
            <w:r w:rsidR="00651AD6">
              <w:rPr>
                <w:kern w:val="0"/>
                <w:szCs w:val="21"/>
              </w:rPr>
              <w:t>、花线和木质配电板</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w:t>
            </w:r>
            <w:r w:rsidR="00651AD6">
              <w:rPr>
                <w:kern w:val="0"/>
                <w:szCs w:val="21"/>
              </w:rPr>
              <w:t>.8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6.6.9</w:t>
            </w:r>
          </w:p>
        </w:tc>
        <w:tc>
          <w:tcPr>
            <w:tcW w:w="6267" w:type="dxa"/>
            <w:shd w:val="clear" w:color="auto" w:fill="auto"/>
            <w:tcMar>
              <w:left w:w="45" w:type="dxa"/>
              <w:right w:w="45" w:type="dxa"/>
            </w:tcMar>
            <w:vAlign w:val="center"/>
          </w:tcPr>
          <w:p w:rsidR="00394BF6" w:rsidRDefault="0050044A" w:rsidP="0050044A">
            <w:pPr>
              <w:widowControl/>
              <w:spacing w:line="300" w:lineRule="exact"/>
              <w:jc w:val="left"/>
              <w:rPr>
                <w:kern w:val="0"/>
                <w:szCs w:val="21"/>
              </w:rPr>
            </w:pPr>
            <w:r>
              <w:rPr>
                <w:kern w:val="0"/>
                <w:szCs w:val="21"/>
              </w:rPr>
              <w:t>无物品遮挡</w:t>
            </w:r>
            <w:r w:rsidR="00651AD6">
              <w:rPr>
                <w:kern w:val="0"/>
                <w:szCs w:val="21"/>
              </w:rPr>
              <w:t>配电柜</w:t>
            </w:r>
            <w:r w:rsidR="00651AD6">
              <w:rPr>
                <w:kern w:val="0"/>
                <w:szCs w:val="21"/>
              </w:rPr>
              <w:t>/</w:t>
            </w:r>
            <w:r w:rsidR="00651AD6">
              <w:rPr>
                <w:kern w:val="0"/>
                <w:szCs w:val="21"/>
              </w:rPr>
              <w:t>箱</w:t>
            </w:r>
            <w:r w:rsidR="00651AD6">
              <w:rPr>
                <w:rFonts w:hint="eastAsia"/>
                <w:kern w:val="0"/>
                <w:szCs w:val="21"/>
              </w:rPr>
              <w:t>；配电箱、开关、</w:t>
            </w:r>
            <w:r w:rsidR="00651AD6">
              <w:rPr>
                <w:kern w:val="0"/>
                <w:szCs w:val="21"/>
              </w:rPr>
              <w:t>插座等周围无易燃易爆</w:t>
            </w:r>
            <w:r w:rsidR="00651AD6">
              <w:rPr>
                <w:rFonts w:hint="eastAsia"/>
                <w:kern w:val="0"/>
                <w:szCs w:val="21"/>
              </w:rPr>
              <w:t>物品</w:t>
            </w:r>
            <w:r w:rsidR="00651AD6">
              <w:rPr>
                <w:kern w:val="0"/>
                <w:szCs w:val="21"/>
              </w:rPr>
              <w:t>堆放</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6.6.10</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w:t>
            </w:r>
            <w:r>
              <w:rPr>
                <w:rFonts w:hint="eastAsia"/>
                <w:kern w:val="0"/>
                <w:szCs w:val="21"/>
              </w:rPr>
              <w:lastRenderedPageBreak/>
              <w:t>用防爆电气线路和装置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6.6.12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w:t>
            </w:r>
            <w:proofErr w:type="gramStart"/>
            <w:r>
              <w:rPr>
                <w:kern w:val="0"/>
                <w:szCs w:val="21"/>
              </w:rPr>
              <w:t>插</w:t>
            </w:r>
            <w:r w:rsidR="0050044A">
              <w:rPr>
                <w:rFonts w:hint="eastAsia"/>
                <w:kern w:val="0"/>
                <w:szCs w:val="21"/>
              </w:rPr>
              <w:t>必</w:t>
            </w:r>
            <w:r>
              <w:rPr>
                <w:kern w:val="0"/>
                <w:szCs w:val="21"/>
              </w:rPr>
              <w:t>须</w:t>
            </w:r>
            <w:proofErr w:type="gramEnd"/>
            <w:r>
              <w:rPr>
                <w:kern w:val="0"/>
                <w:szCs w:val="21"/>
              </w:rPr>
              <w:t>断电</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6.6.13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b/>
                <w:kern w:val="0"/>
                <w:szCs w:val="21"/>
              </w:rPr>
            </w:pPr>
            <w:r>
              <w:rPr>
                <w:rFonts w:hint="eastAsia"/>
                <w:b/>
                <w:kern w:val="0"/>
                <w:szCs w:val="21"/>
              </w:rPr>
              <w:t>6.7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6.7.</w:t>
            </w:r>
            <w:r w:rsidR="00651AD6">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6.7.2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2803"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6.7.3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C21124">
            <w:pPr>
              <w:widowControl/>
              <w:spacing w:line="300" w:lineRule="exact"/>
              <w:jc w:val="left"/>
              <w:rPr>
                <w:kern w:val="0"/>
                <w:szCs w:val="21"/>
              </w:rPr>
            </w:pPr>
            <w:r>
              <w:rPr>
                <w:rFonts w:hint="eastAsia"/>
                <w:kern w:val="0"/>
                <w:szCs w:val="21"/>
              </w:rPr>
              <w:t>6.7.4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b/>
                <w:kern w:val="0"/>
                <w:szCs w:val="21"/>
              </w:rPr>
            </w:pPr>
            <w:r>
              <w:rPr>
                <w:rFonts w:hint="eastAsia"/>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kern w:val="0"/>
                <w:szCs w:val="21"/>
              </w:rPr>
              <w:t>7.2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kern w:val="0"/>
                <w:szCs w:val="21"/>
              </w:rPr>
              <w:t>7.3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4</w:t>
            </w:r>
          </w:p>
        </w:tc>
        <w:tc>
          <w:tcPr>
            <w:tcW w:w="6267" w:type="dxa"/>
            <w:shd w:val="clear" w:color="auto" w:fill="auto"/>
            <w:tcMar>
              <w:left w:w="45" w:type="dxa"/>
              <w:right w:w="45" w:type="dxa"/>
            </w:tcMar>
            <w:vAlign w:val="center"/>
          </w:tcPr>
          <w:p w:rsidR="00394BF6" w:rsidRDefault="00651AD6" w:rsidP="0050044A">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w:t>
            </w:r>
            <w:r w:rsidR="0050044A">
              <w:rPr>
                <w:rFonts w:hint="eastAsia"/>
                <w:kern w:val="0"/>
                <w:szCs w:val="21"/>
              </w:rPr>
              <w:t>禁止</w:t>
            </w:r>
            <w:r>
              <w:rPr>
                <w:kern w:val="0"/>
                <w:szCs w:val="21"/>
              </w:rPr>
              <w:t>穿戴长围巾、丝巾、领带等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5</w:t>
            </w:r>
          </w:p>
        </w:tc>
        <w:tc>
          <w:tcPr>
            <w:tcW w:w="6267" w:type="dxa"/>
            <w:shd w:val="clear" w:color="auto" w:fill="auto"/>
            <w:tcMar>
              <w:left w:w="45" w:type="dxa"/>
              <w:right w:w="45" w:type="dxa"/>
            </w:tcMar>
            <w:vAlign w:val="center"/>
          </w:tcPr>
          <w:p w:rsidR="00394BF6" w:rsidRDefault="00651AD6" w:rsidP="0050044A">
            <w:pPr>
              <w:widowControl/>
              <w:spacing w:line="300" w:lineRule="exact"/>
              <w:jc w:val="left"/>
              <w:rPr>
                <w:kern w:val="0"/>
                <w:szCs w:val="21"/>
              </w:rPr>
            </w:pPr>
            <w:r>
              <w:rPr>
                <w:kern w:val="0"/>
                <w:szCs w:val="21"/>
              </w:rPr>
              <w:t>按要</w:t>
            </w:r>
            <w:r w:rsidR="0050044A">
              <w:rPr>
                <w:rFonts w:hint="eastAsia"/>
                <w:kern w:val="0"/>
                <w:szCs w:val="21"/>
              </w:rPr>
              <w:t>求</w:t>
            </w:r>
            <w:r>
              <w:rPr>
                <w:kern w:val="0"/>
                <w:szCs w:val="21"/>
              </w:rPr>
              <w:t>佩戴防护手套（涉及不同的有害化学物质、病原微生物、高温和低温等），并正确选择不同种类和材质的手套</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sidR="00C21124">
              <w:rPr>
                <w:rFonts w:hint="eastAsia"/>
                <w:kern w:val="0"/>
                <w:szCs w:val="21"/>
              </w:rPr>
              <w:t>9</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lastRenderedPageBreak/>
              <w:t>7</w:t>
            </w:r>
            <w:r w:rsidR="00C21124">
              <w:rPr>
                <w:rFonts w:hint="eastAsia"/>
                <w:kern w:val="0"/>
                <w:szCs w:val="21"/>
              </w:rPr>
              <w:t>.10</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sidR="00C21124">
              <w:rPr>
                <w:rFonts w:hint="eastAsia"/>
                <w:kern w:val="0"/>
                <w:szCs w:val="21"/>
              </w:rPr>
              <w:t>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sidR="00C21124">
              <w:rPr>
                <w:rFonts w:hint="eastAsia"/>
                <w:kern w:val="0"/>
                <w:szCs w:val="21"/>
              </w:rPr>
              <w:t>12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sidR="00C21124">
              <w:rPr>
                <w:rFonts w:hint="eastAsia"/>
                <w:kern w:val="0"/>
                <w:szCs w:val="21"/>
              </w:rPr>
              <w:t>13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C21124">
            <w:pPr>
              <w:widowControl/>
              <w:spacing w:line="300" w:lineRule="exact"/>
              <w:jc w:val="left"/>
              <w:rPr>
                <w:kern w:val="0"/>
                <w:szCs w:val="21"/>
              </w:rPr>
            </w:pPr>
            <w:r>
              <w:rPr>
                <w:rFonts w:hint="eastAsia"/>
                <w:kern w:val="0"/>
                <w:szCs w:val="21"/>
              </w:rPr>
              <w:t>7.</w:t>
            </w:r>
            <w:r w:rsidR="00C21124">
              <w:rPr>
                <w:rFonts w:hint="eastAsia"/>
                <w:kern w:val="0"/>
                <w:szCs w:val="21"/>
              </w:rPr>
              <w:t>14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6267"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2803"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6267"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2803"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6267"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2803"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6267"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6267"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6267"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sidR="00507EAB">
              <w:rPr>
                <w:kern w:val="0"/>
                <w:szCs w:val="21"/>
              </w:rPr>
              <w:t>台账</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6267"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6267"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03"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8.3.5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6267"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w:t>
            </w:r>
            <w:r w:rsidR="00727A81">
              <w:rPr>
                <w:rFonts w:hint="eastAsia"/>
                <w:b/>
                <w:kern w:val="0"/>
                <w:szCs w:val="21"/>
              </w:rPr>
              <w:t>（气体钢瓶）</w:t>
            </w:r>
            <w:r>
              <w:rPr>
                <w:b/>
                <w:kern w:val="0"/>
                <w:szCs w:val="21"/>
              </w:rPr>
              <w:t>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w:t>
            </w:r>
            <w:r w:rsidR="00507EAB">
              <w:rPr>
                <w:kern w:val="0"/>
                <w:szCs w:val="21"/>
              </w:rPr>
              <w:t>台</w:t>
            </w:r>
            <w:proofErr w:type="gramEnd"/>
            <w:r w:rsidR="00507EAB">
              <w:rPr>
                <w:kern w:val="0"/>
                <w:szCs w:val="21"/>
              </w:rPr>
              <w:t>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6267"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不能带</w:t>
            </w:r>
            <w:proofErr w:type="gramEnd"/>
            <w:r>
              <w:rPr>
                <w:kern w:val="0"/>
                <w:szCs w:val="21"/>
              </w:rPr>
              <w:t>着减压阀移动钢瓶、不得在地上滚动钢瓶</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8.7.3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6267"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6267"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6267"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6267"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6267"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8.9.2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2803"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2803"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9.2.2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9.2.8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b/>
                <w:kern w:val="0"/>
                <w:szCs w:val="21"/>
              </w:rPr>
            </w:pPr>
            <w:r w:rsidRPr="000C4CA9">
              <w:rPr>
                <w:b/>
                <w:kern w:val="0"/>
                <w:szCs w:val="21"/>
              </w:rPr>
              <w:t>9.3</w:t>
            </w:r>
          </w:p>
        </w:tc>
        <w:tc>
          <w:tcPr>
            <w:tcW w:w="13606" w:type="dxa"/>
            <w:gridSpan w:val="6"/>
            <w:shd w:val="clear" w:color="auto" w:fill="auto"/>
            <w:tcMar>
              <w:left w:w="45" w:type="dxa"/>
              <w:right w:w="45" w:type="dxa"/>
            </w:tcMar>
            <w:vAlign w:val="center"/>
          </w:tcPr>
          <w:p w:rsidR="00394BF6" w:rsidRPr="000C4CA9" w:rsidRDefault="00651AD6">
            <w:pPr>
              <w:widowControl/>
              <w:spacing w:line="300" w:lineRule="exact"/>
              <w:jc w:val="left"/>
              <w:rPr>
                <w:b/>
                <w:bCs/>
                <w:kern w:val="0"/>
                <w:szCs w:val="21"/>
              </w:rPr>
            </w:pPr>
            <w:r w:rsidRPr="000C4CA9">
              <w:rPr>
                <w:rFonts w:hint="eastAsia"/>
                <w:b/>
                <w:bCs/>
                <w:kern w:val="0"/>
                <w:szCs w:val="21"/>
              </w:rPr>
              <w:t>病原微生物采购与保管</w:t>
            </w: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9</w:t>
            </w:r>
            <w:r w:rsidRPr="000C4CA9">
              <w:rPr>
                <w:kern w:val="0"/>
                <w:szCs w:val="21"/>
              </w:rPr>
              <w:t>.3</w:t>
            </w:r>
            <w:r w:rsidRPr="000C4CA9">
              <w:rPr>
                <w:rFonts w:hint="eastAsia"/>
                <w:kern w:val="0"/>
                <w:szCs w:val="21"/>
              </w:rPr>
              <w:t>.1</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proofErr w:type="gramStart"/>
            <w:r w:rsidRPr="000C4CA9">
              <w:rPr>
                <w:kern w:val="0"/>
                <w:szCs w:val="21"/>
              </w:rPr>
              <w:t>采购高</w:t>
            </w:r>
            <w:proofErr w:type="gramEnd"/>
            <w:r w:rsidRPr="000C4CA9">
              <w:rPr>
                <w:kern w:val="0"/>
                <w:szCs w:val="21"/>
              </w:rPr>
              <w:t>致病性病原微生物菌</w:t>
            </w:r>
            <w:r w:rsidRPr="000C4CA9">
              <w:rPr>
                <w:rFonts w:hint="eastAsia"/>
                <w:kern w:val="0"/>
                <w:szCs w:val="21"/>
              </w:rPr>
              <w:t>（毒）种，须按照学校流程</w:t>
            </w:r>
            <w:r w:rsidRPr="000C4CA9">
              <w:rPr>
                <w:kern w:val="0"/>
                <w:szCs w:val="21"/>
              </w:rPr>
              <w:t>审批，</w:t>
            </w:r>
            <w:proofErr w:type="gramStart"/>
            <w:r w:rsidRPr="000C4CA9">
              <w:rPr>
                <w:kern w:val="0"/>
                <w:szCs w:val="21"/>
              </w:rPr>
              <w:t>报行</w:t>
            </w:r>
            <w:proofErr w:type="gramEnd"/>
            <w:r w:rsidRPr="000C4CA9">
              <w:rPr>
                <w:kern w:val="0"/>
                <w:szCs w:val="21"/>
              </w:rPr>
              <w:t>业主管部门批准</w:t>
            </w:r>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学校</w:t>
            </w:r>
            <w:r w:rsidRPr="000C4CA9">
              <w:rPr>
                <w:kern w:val="0"/>
                <w:szCs w:val="21"/>
              </w:rPr>
              <w:t>有相关规定、</w:t>
            </w:r>
            <w:proofErr w:type="gramStart"/>
            <w:r w:rsidRPr="000C4CA9">
              <w:rPr>
                <w:kern w:val="0"/>
                <w:szCs w:val="21"/>
              </w:rPr>
              <w:t>查记录</w:t>
            </w:r>
            <w:proofErr w:type="gramEnd"/>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9.</w:t>
            </w:r>
            <w:r w:rsidRPr="000C4CA9">
              <w:rPr>
                <w:kern w:val="0"/>
                <w:szCs w:val="21"/>
              </w:rPr>
              <w:t>3</w:t>
            </w:r>
            <w:r w:rsidRPr="000C4CA9">
              <w:rPr>
                <w:rFonts w:hint="eastAsia"/>
                <w:kern w:val="0"/>
                <w:szCs w:val="21"/>
              </w:rPr>
              <w:t>.2</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采购病原微生物须从有资质的单位购买，具有相应合格证书</w:t>
            </w:r>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查</w:t>
            </w:r>
            <w:r w:rsidRPr="000C4CA9">
              <w:rPr>
                <w:kern w:val="0"/>
                <w:szCs w:val="21"/>
              </w:rPr>
              <w:t>记录</w:t>
            </w:r>
            <w:r w:rsidRPr="000C4CA9">
              <w:rPr>
                <w:rFonts w:hint="eastAsia"/>
                <w:kern w:val="0"/>
                <w:szCs w:val="21"/>
              </w:rPr>
              <w:t>、</w:t>
            </w:r>
            <w:r w:rsidRPr="000C4CA9">
              <w:rPr>
                <w:kern w:val="0"/>
                <w:szCs w:val="21"/>
              </w:rPr>
              <w:t>查</w:t>
            </w:r>
            <w:r w:rsidRPr="000C4CA9">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9.3.3</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高致病性病原微生物的转移和运输需按规定</w:t>
            </w:r>
            <w:proofErr w:type="gramStart"/>
            <w:r w:rsidRPr="000C4CA9">
              <w:rPr>
                <w:rFonts w:hint="eastAsia"/>
                <w:kern w:val="0"/>
                <w:szCs w:val="21"/>
              </w:rPr>
              <w:t>报卫生</w:t>
            </w:r>
            <w:proofErr w:type="gramEnd"/>
            <w:r w:rsidRPr="000C4CA9">
              <w:rPr>
                <w:rFonts w:hint="eastAsia"/>
                <w:kern w:val="0"/>
                <w:szCs w:val="21"/>
              </w:rPr>
              <w:t>和农业主管部门批准，并按相应的运输包装要求包装后转移和运输</w:t>
            </w:r>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查看</w:t>
            </w:r>
            <w:r w:rsidRPr="000C4CA9">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9.3.</w:t>
            </w:r>
            <w:r w:rsidRPr="000C4CA9">
              <w:rPr>
                <w:kern w:val="0"/>
                <w:szCs w:val="21"/>
              </w:rPr>
              <w:t>4</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kern w:val="0"/>
                <w:szCs w:val="21"/>
              </w:rPr>
              <w:t>病原微生物菌</w:t>
            </w:r>
            <w:r w:rsidRPr="000C4CA9">
              <w:rPr>
                <w:rFonts w:hint="eastAsia"/>
                <w:kern w:val="0"/>
                <w:szCs w:val="21"/>
              </w:rPr>
              <w:t>（毒）种</w:t>
            </w:r>
            <w:r w:rsidRPr="000C4CA9">
              <w:rPr>
                <w:kern w:val="0"/>
                <w:szCs w:val="21"/>
              </w:rPr>
              <w:t>保存</w:t>
            </w:r>
            <w:r w:rsidRPr="000C4CA9">
              <w:rPr>
                <w:rFonts w:hint="eastAsia"/>
                <w:kern w:val="0"/>
                <w:szCs w:val="21"/>
              </w:rPr>
              <w:t>在</w:t>
            </w:r>
            <w:r w:rsidRPr="000C4CA9">
              <w:rPr>
                <w:kern w:val="0"/>
                <w:szCs w:val="21"/>
              </w:rPr>
              <w:t>带锁</w:t>
            </w:r>
            <w:r w:rsidRPr="000C4CA9">
              <w:rPr>
                <w:rFonts w:hint="eastAsia"/>
                <w:kern w:val="0"/>
                <w:szCs w:val="21"/>
              </w:rPr>
              <w:t>冰箱</w:t>
            </w:r>
            <w:r w:rsidRPr="000C4CA9">
              <w:rPr>
                <w:kern w:val="0"/>
                <w:szCs w:val="21"/>
              </w:rPr>
              <w:t>或柜</w:t>
            </w:r>
            <w:r w:rsidRPr="000C4CA9">
              <w:rPr>
                <w:rFonts w:hint="eastAsia"/>
                <w:kern w:val="0"/>
                <w:szCs w:val="21"/>
              </w:rPr>
              <w:t>子</w:t>
            </w:r>
            <w:r w:rsidRPr="000C4CA9">
              <w:rPr>
                <w:kern w:val="0"/>
                <w:szCs w:val="21"/>
              </w:rPr>
              <w:t>中</w:t>
            </w:r>
            <w:r w:rsidRPr="000C4CA9">
              <w:rPr>
                <w:rFonts w:hint="eastAsia"/>
                <w:kern w:val="0"/>
                <w:szCs w:val="21"/>
              </w:rPr>
              <w:t>，</w:t>
            </w:r>
            <w:r w:rsidRPr="000C4CA9">
              <w:rPr>
                <w:kern w:val="0"/>
                <w:szCs w:val="21"/>
              </w:rPr>
              <w:t>高致病性病原微生物</w:t>
            </w:r>
            <w:r w:rsidRPr="000C4CA9">
              <w:rPr>
                <w:rFonts w:hint="eastAsia"/>
                <w:kern w:val="0"/>
                <w:szCs w:val="21"/>
              </w:rPr>
              <w:t>实行</w:t>
            </w:r>
            <w:r w:rsidRPr="000C4CA9">
              <w:rPr>
                <w:kern w:val="0"/>
                <w:szCs w:val="21"/>
              </w:rPr>
              <w:t>双人双</w:t>
            </w:r>
            <w:proofErr w:type="gramStart"/>
            <w:r w:rsidRPr="000C4CA9">
              <w:rPr>
                <w:kern w:val="0"/>
                <w:szCs w:val="21"/>
              </w:rPr>
              <w:t>锁管理</w:t>
            </w:r>
            <w:proofErr w:type="gramEnd"/>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查看</w:t>
            </w:r>
            <w:r w:rsidRPr="000C4CA9">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9.</w:t>
            </w:r>
            <w:r w:rsidRPr="000C4CA9">
              <w:rPr>
                <w:kern w:val="0"/>
                <w:szCs w:val="21"/>
              </w:rPr>
              <w:t>3</w:t>
            </w:r>
            <w:r w:rsidRPr="000C4CA9">
              <w:rPr>
                <w:rFonts w:hint="eastAsia"/>
                <w:kern w:val="0"/>
                <w:szCs w:val="21"/>
              </w:rPr>
              <w:t>.</w:t>
            </w:r>
            <w:r w:rsidRPr="000C4CA9">
              <w:rPr>
                <w:kern w:val="0"/>
                <w:szCs w:val="21"/>
              </w:rPr>
              <w:t>5</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kern w:val="0"/>
                <w:szCs w:val="21"/>
              </w:rPr>
              <w:t>有病原微生物菌</w:t>
            </w:r>
            <w:r w:rsidRPr="000C4CA9">
              <w:rPr>
                <w:rFonts w:hint="eastAsia"/>
                <w:kern w:val="0"/>
                <w:szCs w:val="21"/>
              </w:rPr>
              <w:t>（毒）种</w:t>
            </w:r>
            <w:r w:rsidRPr="000C4CA9">
              <w:rPr>
                <w:kern w:val="0"/>
                <w:szCs w:val="21"/>
              </w:rPr>
              <w:t>保存、实验使用、销毁的记录</w:t>
            </w:r>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查看</w:t>
            </w:r>
            <w:r w:rsidRPr="000C4CA9">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9.3.6</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kern w:val="0"/>
                <w:szCs w:val="21"/>
              </w:rPr>
              <w:t>自行</w:t>
            </w:r>
            <w:proofErr w:type="gramStart"/>
            <w:r w:rsidRPr="000C4CA9">
              <w:rPr>
                <w:kern w:val="0"/>
                <w:szCs w:val="21"/>
              </w:rPr>
              <w:t>分离高</w:t>
            </w:r>
            <w:proofErr w:type="gramEnd"/>
            <w:r w:rsidRPr="000C4CA9">
              <w:rPr>
                <w:kern w:val="0"/>
                <w:szCs w:val="21"/>
              </w:rPr>
              <w:t>致病性病原微生物，</w:t>
            </w:r>
            <w:r w:rsidRPr="000C4CA9">
              <w:rPr>
                <w:rFonts w:hint="eastAsia"/>
                <w:kern w:val="0"/>
                <w:szCs w:val="21"/>
              </w:rPr>
              <w:t>必须在</w:t>
            </w:r>
            <w:r w:rsidRPr="000C4CA9">
              <w:rPr>
                <w:kern w:val="0"/>
                <w:szCs w:val="21"/>
              </w:rPr>
              <w:t>相应安全等级的实验室</w:t>
            </w:r>
            <w:r w:rsidRPr="000C4CA9">
              <w:rPr>
                <w:rFonts w:hint="eastAsia"/>
                <w:kern w:val="0"/>
                <w:szCs w:val="21"/>
              </w:rPr>
              <w:t>中</w:t>
            </w:r>
            <w:r w:rsidRPr="000C4CA9">
              <w:rPr>
                <w:kern w:val="0"/>
                <w:szCs w:val="21"/>
              </w:rPr>
              <w:t>进行</w:t>
            </w:r>
            <w:r w:rsidRPr="000C4CA9">
              <w:rPr>
                <w:rFonts w:hint="eastAsia"/>
                <w:kern w:val="0"/>
                <w:szCs w:val="21"/>
              </w:rPr>
              <w:t>，并</w:t>
            </w:r>
            <w:proofErr w:type="gramStart"/>
            <w:r w:rsidRPr="000C4CA9">
              <w:rPr>
                <w:kern w:val="0"/>
                <w:szCs w:val="21"/>
              </w:rPr>
              <w:t>报卫</w:t>
            </w:r>
            <w:proofErr w:type="gramEnd"/>
            <w:r w:rsidRPr="000C4CA9">
              <w:rPr>
                <w:kern w:val="0"/>
                <w:szCs w:val="21"/>
              </w:rPr>
              <w:t>生或农业主管部门批准，方可保</w:t>
            </w:r>
            <w:r w:rsidRPr="000C4CA9">
              <w:rPr>
                <w:rFonts w:hint="eastAsia"/>
                <w:kern w:val="0"/>
                <w:szCs w:val="21"/>
              </w:rPr>
              <w:t>存和开展</w:t>
            </w:r>
            <w:r w:rsidRPr="000C4CA9">
              <w:rPr>
                <w:kern w:val="0"/>
                <w:szCs w:val="21"/>
              </w:rPr>
              <w:t>实验，资料报学校备案</w:t>
            </w:r>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rFonts w:hint="eastAsia"/>
                <w:kern w:val="0"/>
                <w:szCs w:val="21"/>
              </w:rPr>
              <w:t>查</w:t>
            </w:r>
            <w:r w:rsidRPr="000C4CA9">
              <w:rPr>
                <w:kern w:val="0"/>
                <w:szCs w:val="21"/>
              </w:rPr>
              <w:t>现场、</w:t>
            </w:r>
            <w:r w:rsidRPr="000C4CA9">
              <w:rPr>
                <w:rFonts w:hint="eastAsia"/>
                <w:kern w:val="0"/>
                <w:szCs w:val="21"/>
              </w:rPr>
              <w:t>查</w:t>
            </w:r>
            <w:r w:rsidRPr="000C4CA9">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9.4.2</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rsidP="000C4CA9">
            <w:pPr>
              <w:widowControl/>
              <w:spacing w:line="300" w:lineRule="exact"/>
              <w:jc w:val="left"/>
              <w:rPr>
                <w:b/>
                <w:kern w:val="0"/>
                <w:szCs w:val="21"/>
              </w:rPr>
            </w:pPr>
            <w:r>
              <w:rPr>
                <w:b/>
                <w:kern w:val="0"/>
                <w:szCs w:val="21"/>
              </w:rPr>
              <w:t>9.</w:t>
            </w:r>
            <w:r w:rsidR="000C4CA9">
              <w:rPr>
                <w:rFonts w:hint="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3D0B76">
            <w:pPr>
              <w:widowControl/>
              <w:spacing w:line="300" w:lineRule="exact"/>
              <w:jc w:val="left"/>
              <w:rPr>
                <w:kern w:val="0"/>
                <w:szCs w:val="21"/>
              </w:rPr>
            </w:pPr>
            <w:r>
              <w:rPr>
                <w:kern w:val="0"/>
                <w:szCs w:val="21"/>
              </w:rPr>
              <w:lastRenderedPageBreak/>
              <w:t>9.</w:t>
            </w:r>
            <w:r w:rsidR="003D0B76">
              <w:rPr>
                <w:rFonts w:hint="eastAsia"/>
                <w:kern w:val="0"/>
                <w:szCs w:val="21"/>
              </w:rPr>
              <w:t>6</w:t>
            </w:r>
            <w:r>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3D0B76">
            <w:pPr>
              <w:widowControl/>
              <w:spacing w:line="300" w:lineRule="exact"/>
              <w:jc w:val="left"/>
              <w:rPr>
                <w:kern w:val="0"/>
                <w:szCs w:val="21"/>
              </w:rPr>
            </w:pPr>
            <w:r>
              <w:rPr>
                <w:kern w:val="0"/>
                <w:szCs w:val="21"/>
              </w:rPr>
              <w:t>9.</w:t>
            </w:r>
            <w:r w:rsidR="003D0B76">
              <w:rPr>
                <w:rFonts w:hint="eastAsia"/>
                <w:kern w:val="0"/>
                <w:szCs w:val="21"/>
              </w:rPr>
              <w:t>6</w:t>
            </w:r>
            <w:r>
              <w:rPr>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3D0B76">
            <w:pPr>
              <w:widowControl/>
              <w:spacing w:line="300" w:lineRule="exact"/>
              <w:jc w:val="left"/>
              <w:rPr>
                <w:kern w:val="0"/>
                <w:szCs w:val="21"/>
              </w:rPr>
            </w:pPr>
            <w:r>
              <w:rPr>
                <w:kern w:val="0"/>
                <w:szCs w:val="21"/>
              </w:rPr>
              <w:t>9.</w:t>
            </w:r>
            <w:r w:rsidR="003D0B76">
              <w:rPr>
                <w:rFonts w:hint="eastAsia"/>
                <w:kern w:val="0"/>
                <w:szCs w:val="21"/>
              </w:rPr>
              <w:t>6</w:t>
            </w:r>
            <w:r>
              <w:rPr>
                <w:kern w:val="0"/>
                <w:szCs w:val="21"/>
              </w:rPr>
              <w:t>.3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3D0B76">
            <w:pPr>
              <w:widowControl/>
              <w:spacing w:line="300" w:lineRule="exact"/>
              <w:jc w:val="left"/>
              <w:rPr>
                <w:kern w:val="0"/>
                <w:szCs w:val="21"/>
              </w:rPr>
            </w:pPr>
            <w:r>
              <w:rPr>
                <w:rFonts w:hint="eastAsia"/>
                <w:kern w:val="0"/>
                <w:szCs w:val="21"/>
              </w:rPr>
              <w:t>9.</w:t>
            </w:r>
            <w:r w:rsidR="003D0B76">
              <w:rPr>
                <w:rFonts w:hint="eastAsia"/>
                <w:kern w:val="0"/>
                <w:szCs w:val="21"/>
              </w:rPr>
              <w:t>6</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w:t>
            </w:r>
            <w:proofErr w:type="gramEnd"/>
            <w:r>
              <w:rPr>
                <w:kern w:val="0"/>
                <w:szCs w:val="21"/>
              </w:rPr>
              <w:t>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proofErr w:type="gramEnd"/>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Pr="000C4CA9" w:rsidRDefault="00651AD6" w:rsidP="003D0B76">
            <w:pPr>
              <w:widowControl/>
              <w:spacing w:line="300" w:lineRule="exact"/>
              <w:jc w:val="left"/>
              <w:rPr>
                <w:kern w:val="0"/>
                <w:szCs w:val="21"/>
              </w:rPr>
            </w:pPr>
            <w:r w:rsidRPr="000C4CA9">
              <w:rPr>
                <w:kern w:val="0"/>
                <w:szCs w:val="21"/>
              </w:rPr>
              <w:t>9.</w:t>
            </w:r>
            <w:r w:rsidR="003D0B76">
              <w:rPr>
                <w:rFonts w:hint="eastAsia"/>
                <w:kern w:val="0"/>
                <w:szCs w:val="21"/>
              </w:rPr>
              <w:t>6</w:t>
            </w:r>
            <w:r w:rsidRPr="000C4CA9">
              <w:rPr>
                <w:kern w:val="0"/>
                <w:szCs w:val="21"/>
              </w:rPr>
              <w:t>.5</w:t>
            </w:r>
          </w:p>
        </w:tc>
        <w:tc>
          <w:tcPr>
            <w:tcW w:w="6267" w:type="dxa"/>
            <w:shd w:val="clear" w:color="auto" w:fill="auto"/>
            <w:tcMar>
              <w:left w:w="45" w:type="dxa"/>
              <w:right w:w="45" w:type="dxa"/>
            </w:tcMar>
            <w:vAlign w:val="center"/>
          </w:tcPr>
          <w:p w:rsidR="00394BF6" w:rsidRPr="000C4CA9" w:rsidRDefault="00651AD6">
            <w:pPr>
              <w:widowControl/>
              <w:spacing w:line="300" w:lineRule="exact"/>
              <w:jc w:val="left"/>
              <w:rPr>
                <w:kern w:val="0"/>
                <w:szCs w:val="21"/>
              </w:rPr>
            </w:pPr>
            <w:r w:rsidRPr="000C4CA9">
              <w:rPr>
                <w:kern w:val="0"/>
                <w:szCs w:val="21"/>
              </w:rPr>
              <w:t>涉及病原微生物的实验废弃物必须进行</w:t>
            </w:r>
            <w:r w:rsidRPr="000C4CA9">
              <w:rPr>
                <w:rFonts w:hint="eastAsia"/>
                <w:kern w:val="0"/>
                <w:szCs w:val="21"/>
              </w:rPr>
              <w:t>高温</w:t>
            </w:r>
            <w:r w:rsidRPr="000C4CA9">
              <w:rPr>
                <w:kern w:val="0"/>
                <w:szCs w:val="21"/>
              </w:rPr>
              <w:t>高压灭菌或化学浸泡处理，并有处置的记录。高致病性生物材料废弃物处置实现溯源追踪</w:t>
            </w:r>
          </w:p>
        </w:tc>
        <w:tc>
          <w:tcPr>
            <w:tcW w:w="2803" w:type="dxa"/>
            <w:shd w:val="clear" w:color="auto" w:fill="auto"/>
            <w:tcMar>
              <w:left w:w="45" w:type="dxa"/>
              <w:right w:w="45" w:type="dxa"/>
            </w:tcMar>
            <w:vAlign w:val="center"/>
          </w:tcPr>
          <w:p w:rsidR="00394BF6" w:rsidRPr="000C4CA9" w:rsidRDefault="00651AD6">
            <w:pPr>
              <w:widowControl/>
              <w:spacing w:line="300" w:lineRule="exact"/>
              <w:jc w:val="left"/>
              <w:rPr>
                <w:bCs/>
                <w:kern w:val="0"/>
                <w:szCs w:val="21"/>
                <w:highlight w:val="yellow"/>
              </w:rPr>
            </w:pPr>
            <w:r w:rsidRPr="003D0B76">
              <w:rPr>
                <w:rFonts w:hint="eastAsia"/>
                <w:bCs/>
                <w:kern w:val="0"/>
                <w:szCs w:val="21"/>
              </w:rPr>
              <w:t>查看</w:t>
            </w:r>
            <w:r w:rsidRPr="003D0B76">
              <w:rPr>
                <w:bCs/>
                <w:kern w:val="0"/>
                <w:szCs w:val="21"/>
              </w:rPr>
              <w:t>记录</w:t>
            </w:r>
          </w:p>
        </w:tc>
        <w:tc>
          <w:tcPr>
            <w:tcW w:w="425" w:type="dxa"/>
            <w:tcMar>
              <w:left w:w="45" w:type="dxa"/>
              <w:right w:w="45" w:type="dxa"/>
            </w:tcMar>
            <w:vAlign w:val="center"/>
          </w:tcPr>
          <w:p w:rsidR="00394BF6" w:rsidRPr="000C4CA9" w:rsidRDefault="00394BF6">
            <w:pPr>
              <w:widowControl/>
              <w:spacing w:line="300" w:lineRule="exact"/>
              <w:jc w:val="center"/>
              <w:rPr>
                <w:b/>
                <w:bCs/>
                <w:kern w:val="0"/>
                <w:szCs w:val="21"/>
                <w:highlight w:val="yellow"/>
              </w:rPr>
            </w:pPr>
          </w:p>
        </w:tc>
        <w:tc>
          <w:tcPr>
            <w:tcW w:w="425" w:type="dxa"/>
            <w:vAlign w:val="center"/>
          </w:tcPr>
          <w:p w:rsidR="00394BF6" w:rsidRPr="000C4CA9" w:rsidRDefault="00394BF6">
            <w:pPr>
              <w:widowControl/>
              <w:spacing w:line="300" w:lineRule="exact"/>
              <w:jc w:val="center"/>
              <w:rPr>
                <w:b/>
                <w:bCs/>
                <w:kern w:val="0"/>
                <w:szCs w:val="21"/>
                <w:highlight w:val="yellow"/>
              </w:rPr>
            </w:pPr>
          </w:p>
        </w:tc>
        <w:tc>
          <w:tcPr>
            <w:tcW w:w="426" w:type="dxa"/>
            <w:vAlign w:val="center"/>
          </w:tcPr>
          <w:p w:rsidR="00394BF6" w:rsidRPr="000C4CA9" w:rsidRDefault="00394BF6">
            <w:pPr>
              <w:widowControl/>
              <w:spacing w:line="300" w:lineRule="exact"/>
              <w:jc w:val="center"/>
              <w:rPr>
                <w:b/>
                <w:bCs/>
                <w:kern w:val="0"/>
                <w:szCs w:val="21"/>
                <w:highlight w:val="yellow"/>
              </w:rPr>
            </w:pPr>
          </w:p>
        </w:tc>
        <w:tc>
          <w:tcPr>
            <w:tcW w:w="3260" w:type="dxa"/>
            <w:vAlign w:val="center"/>
          </w:tcPr>
          <w:p w:rsidR="00394BF6" w:rsidRPr="000C4CA9" w:rsidRDefault="00394BF6">
            <w:pPr>
              <w:widowControl/>
              <w:spacing w:line="300" w:lineRule="exact"/>
              <w:jc w:val="center"/>
              <w:rPr>
                <w:b/>
                <w:bCs/>
                <w:kern w:val="0"/>
                <w:szCs w:val="21"/>
                <w:highlight w:val="yellow"/>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3D0B76">
            <w:pPr>
              <w:widowControl/>
              <w:spacing w:line="300" w:lineRule="exact"/>
              <w:jc w:val="left"/>
              <w:rPr>
                <w:kern w:val="0"/>
                <w:szCs w:val="21"/>
              </w:rPr>
            </w:pPr>
            <w:r>
              <w:rPr>
                <w:rFonts w:hint="eastAsia"/>
                <w:kern w:val="0"/>
                <w:szCs w:val="21"/>
              </w:rPr>
              <w:t>9.</w:t>
            </w:r>
            <w:r w:rsidR="003D0B76">
              <w:rPr>
                <w:rFonts w:hint="eastAsia"/>
                <w:kern w:val="0"/>
                <w:szCs w:val="21"/>
              </w:rPr>
              <w:t>6</w:t>
            </w:r>
            <w:r>
              <w:rPr>
                <w:rFonts w:hint="eastAsia"/>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rsidP="003D0B76">
            <w:pPr>
              <w:widowControl/>
              <w:spacing w:line="300" w:lineRule="exact"/>
              <w:jc w:val="left"/>
              <w:rPr>
                <w:kern w:val="0"/>
                <w:szCs w:val="21"/>
              </w:rPr>
            </w:pPr>
            <w:r>
              <w:rPr>
                <w:kern w:val="0"/>
                <w:szCs w:val="21"/>
              </w:rPr>
              <w:t>9.</w:t>
            </w:r>
            <w:r w:rsidR="003D0B76">
              <w:rPr>
                <w:rFonts w:hint="eastAsia"/>
                <w:kern w:val="0"/>
                <w:szCs w:val="21"/>
              </w:rPr>
              <w:t>6</w:t>
            </w:r>
            <w:r>
              <w:rPr>
                <w:kern w:val="0"/>
                <w:szCs w:val="21"/>
              </w:rPr>
              <w:t>.7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6267" w:type="dxa"/>
            <w:shd w:val="clear" w:color="auto" w:fill="auto"/>
            <w:tcMar>
              <w:left w:w="45" w:type="dxa"/>
              <w:right w:w="45" w:type="dxa"/>
            </w:tcMar>
            <w:vAlign w:val="center"/>
          </w:tcPr>
          <w:p w:rsidR="00394BF6" w:rsidRDefault="00651AD6">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6267"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w:t>
            </w:r>
            <w:r w:rsidR="00507EAB">
              <w:rPr>
                <w:rFonts w:hint="eastAsia"/>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个半衰期经检测达标后作为普通废物处理，并有处置记录</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w:t>
            </w:r>
            <w:r w:rsidR="00507EAB">
              <w:rPr>
                <w:kern w:val="0"/>
                <w:szCs w:val="21"/>
              </w:rPr>
              <w:t>台账</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2803"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w:t>
            </w:r>
            <w:r w:rsidR="00507EAB">
              <w:rPr>
                <w:rFonts w:hint="eastAsia"/>
                <w:kern w:val="0"/>
                <w:szCs w:val="21"/>
              </w:rPr>
              <w:t>台账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w:t>
            </w:r>
            <w:r>
              <w:rPr>
                <w:kern w:val="0"/>
                <w:szCs w:val="21"/>
              </w:rPr>
              <w:lastRenderedPageBreak/>
              <w:t>电、不间断电源、监控报警等）</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昼夜工作的设备要有实时监</w:t>
            </w:r>
            <w:r>
              <w:rPr>
                <w:rFonts w:hint="eastAsia"/>
                <w:kern w:val="0"/>
                <w:szCs w:val="21"/>
              </w:rPr>
              <w:lastRenderedPageBreak/>
              <w:t>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w:t>
            </w:r>
            <w:proofErr w:type="gramEnd"/>
            <w:r>
              <w:rPr>
                <w:rFonts w:hint="eastAsia"/>
                <w:kern w:val="0"/>
                <w:szCs w:val="21"/>
              </w:rPr>
              <w:t>鞋、高跟鞋等</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6267"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2803"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11.2.9</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2803"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w:t>
            </w:r>
            <w:r>
              <w:rPr>
                <w:rFonts w:hint="eastAsia"/>
                <w:szCs w:val="21"/>
              </w:rPr>
              <w:lastRenderedPageBreak/>
              <w:t>工具</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626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626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w:t>
            </w:r>
            <w:r w:rsidR="00507EAB">
              <w:rPr>
                <w:rFonts w:hint="eastAsia"/>
                <w:bCs/>
                <w:kern w:val="0"/>
                <w:szCs w:val="21"/>
              </w:rPr>
              <w:t>戴</w:t>
            </w:r>
            <w:r>
              <w:rPr>
                <w:bCs/>
                <w:kern w:val="0"/>
                <w:szCs w:val="21"/>
              </w:rPr>
              <w:t>手表等能反光的物品</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w:t>
            </w:r>
            <w:bookmarkStart w:id="0" w:name="_GoBack"/>
            <w:bookmarkEnd w:id="0"/>
            <w:r>
              <w:rPr>
                <w:rFonts w:hint="eastAsia"/>
                <w:kern w:val="0"/>
                <w:szCs w:val="21"/>
              </w:rPr>
              <w:t>标识</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w:t>
            </w:r>
            <w:r>
              <w:rPr>
                <w:rFonts w:hint="eastAsia"/>
                <w:kern w:val="0"/>
                <w:szCs w:val="21"/>
              </w:rPr>
              <w:lastRenderedPageBreak/>
              <w:t>的衣服，工作时必须佩戴防尘口罩和护耳器</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2803"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12.2</w:t>
            </w:r>
            <w:r>
              <w:rPr>
                <w:kern w:val="0"/>
                <w:szCs w:val="21"/>
              </w:rPr>
              <w:t>.3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2803"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w:t>
            </w:r>
            <w:proofErr w:type="gramStart"/>
            <w:r>
              <w:rPr>
                <w:rFonts w:hint="eastAsia"/>
                <w:kern w:val="0"/>
                <w:szCs w:val="21"/>
              </w:rPr>
              <w:t>不</w:t>
            </w:r>
            <w:proofErr w:type="gramEnd"/>
            <w:r>
              <w:rPr>
                <w:rFonts w:hint="eastAsia"/>
                <w:kern w:val="0"/>
                <w:szCs w:val="21"/>
              </w:rPr>
              <w:t>超期使用。对于已</w:t>
            </w:r>
            <w:proofErr w:type="gramStart"/>
            <w:r>
              <w:rPr>
                <w:rFonts w:hint="eastAsia"/>
                <w:kern w:val="0"/>
                <w:szCs w:val="21"/>
              </w:rPr>
              <w:t>达设计</w:t>
            </w:r>
            <w:proofErr w:type="gramEnd"/>
            <w:r>
              <w:rPr>
                <w:rFonts w:hint="eastAsia"/>
                <w:kern w:val="0"/>
                <w:szCs w:val="21"/>
              </w:rPr>
              <w:t>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w:t>
            </w:r>
          </w:p>
        </w:tc>
        <w:tc>
          <w:tcPr>
            <w:tcW w:w="2803"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2803"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6267"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2803"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p>
        </w:tc>
        <w:tc>
          <w:tcPr>
            <w:tcW w:w="2803"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2803"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6267"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2803"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w:t>
            </w:r>
            <w:proofErr w:type="gramStart"/>
            <w:r>
              <w:rPr>
                <w:rFonts w:hint="eastAsia"/>
                <w:kern w:val="0"/>
                <w:szCs w:val="21"/>
              </w:rPr>
              <w:t>表记录</w:t>
            </w:r>
            <w:proofErr w:type="gramEnd"/>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2803"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2803"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w:t>
            </w:r>
            <w:r>
              <w:rPr>
                <w:kern w:val="0"/>
                <w:szCs w:val="21"/>
              </w:rPr>
              <w:lastRenderedPageBreak/>
              <w:t>用无霜</w:t>
            </w:r>
            <w:r>
              <w:rPr>
                <w:rFonts w:hint="eastAsia"/>
                <w:kern w:val="0"/>
                <w:szCs w:val="21"/>
              </w:rPr>
              <w:t>型</w:t>
            </w:r>
            <w:r>
              <w:rPr>
                <w:kern w:val="0"/>
                <w:szCs w:val="21"/>
              </w:rPr>
              <w:t>冰箱储存易燃易爆试剂</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无</w:t>
            </w:r>
            <w:r>
              <w:rPr>
                <w:kern w:val="0"/>
                <w:szCs w:val="21"/>
              </w:rPr>
              <w:t>防爆措施冰箱内不能放置</w:t>
            </w:r>
            <w:r>
              <w:rPr>
                <w:kern w:val="0"/>
                <w:szCs w:val="21"/>
              </w:rPr>
              <w:lastRenderedPageBreak/>
              <w:t>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2803"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w:t>
            </w:r>
            <w:r>
              <w:rPr>
                <w:kern w:val="0"/>
                <w:szCs w:val="21"/>
              </w:rPr>
              <w:lastRenderedPageBreak/>
              <w:t>筐</w:t>
            </w:r>
            <w:r>
              <w:rPr>
                <w:rFonts w:hint="eastAsia"/>
                <w:kern w:val="0"/>
                <w:szCs w:val="21"/>
              </w:rPr>
              <w:t>等</w:t>
            </w:r>
            <w:r>
              <w:rPr>
                <w:kern w:val="0"/>
                <w:szCs w:val="21"/>
              </w:rPr>
              <w:t>易燃容器盛放实验物品在烘箱等加热设备内烘烤</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应采用</w:t>
            </w:r>
            <w:r>
              <w:rPr>
                <w:kern w:val="0"/>
                <w:szCs w:val="21"/>
              </w:rPr>
              <w:t>搪瓷、不锈钢、玻璃、</w:t>
            </w:r>
            <w:r>
              <w:rPr>
                <w:kern w:val="0"/>
                <w:szCs w:val="21"/>
              </w:rPr>
              <w:lastRenderedPageBreak/>
              <w:t>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6267"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450C32">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626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2803"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987C27">
      <w:pPr>
        <w:adjustRightInd w:val="0"/>
        <w:snapToGrid w:val="0"/>
        <w:spacing w:beforeLines="50" w:before="156"/>
        <w:jc w:val="left"/>
      </w:pPr>
    </w:p>
    <w:sectPr w:rsidR="00394BF6" w:rsidSect="003E06E8">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5F1" w:rsidRDefault="00B175F1">
      <w:r>
        <w:separator/>
      </w:r>
    </w:p>
  </w:endnote>
  <w:endnote w:type="continuationSeparator" w:id="0">
    <w:p w:rsidR="00B175F1" w:rsidRDefault="00B1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THU" w:date="2017-05-13T21:17:00Z"/>
  <w:sdt>
    <w:sdtPr>
      <w:id w:val="1132680932"/>
    </w:sdtPr>
    <w:sdtEndPr/>
    <w:sdtContent>
      <w:customXmlInsRangeEnd w:id="1"/>
      <w:p w:rsidR="00583680" w:rsidRDefault="00987C27">
        <w:pPr>
          <w:pStyle w:val="af4"/>
          <w:jc w:val="center"/>
          <w:rPr>
            <w:ins w:id="2" w:author="THU" w:date="2017-05-13T21:17:00Z"/>
          </w:rPr>
        </w:pPr>
        <w:ins w:id="3" w:author="THU" w:date="2017-05-13T21:17:00Z">
          <w:r>
            <w:fldChar w:fldCharType="begin"/>
          </w:r>
          <w:r w:rsidR="00583680">
            <w:instrText>PAGE   \* MERGEFORMAT</w:instrText>
          </w:r>
          <w:r>
            <w:fldChar w:fldCharType="separate"/>
          </w:r>
        </w:ins>
        <w:r w:rsidR="00F23253" w:rsidRPr="00F23253">
          <w:rPr>
            <w:noProof/>
            <w:lang w:val="zh-CN"/>
          </w:rPr>
          <w:t>1</w:t>
        </w:r>
        <w:ins w:id="4" w:author="THU" w:date="2017-05-13T21:17:00Z">
          <w:r>
            <w:fldChar w:fldCharType="end"/>
          </w:r>
        </w:ins>
      </w:p>
      <w:customXmlInsRangeStart w:id="5" w:author="THU" w:date="2017-05-13T21:17:00Z"/>
    </w:sdtContent>
  </w:sdt>
  <w:customXmlInsRangeEnd w:id="5"/>
  <w:p w:rsidR="00583680" w:rsidRDefault="0058368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5F1" w:rsidRDefault="00B175F1">
      <w:r>
        <w:separator/>
      </w:r>
    </w:p>
  </w:footnote>
  <w:footnote w:type="continuationSeparator" w:id="0">
    <w:p w:rsidR="00B175F1" w:rsidRDefault="00B175F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2A4F"/>
    <w:rsid w:val="00014177"/>
    <w:rsid w:val="00016CC4"/>
    <w:rsid w:val="00017999"/>
    <w:rsid w:val="00017B97"/>
    <w:rsid w:val="00020325"/>
    <w:rsid w:val="00027CE8"/>
    <w:rsid w:val="000344B2"/>
    <w:rsid w:val="000349F6"/>
    <w:rsid w:val="00036149"/>
    <w:rsid w:val="0004022D"/>
    <w:rsid w:val="00041761"/>
    <w:rsid w:val="00045AFE"/>
    <w:rsid w:val="000534B0"/>
    <w:rsid w:val="00054FE8"/>
    <w:rsid w:val="0005502C"/>
    <w:rsid w:val="000561EB"/>
    <w:rsid w:val="000601AD"/>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4CA9"/>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4E16"/>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17D86"/>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0374"/>
    <w:rsid w:val="00255C8C"/>
    <w:rsid w:val="00260336"/>
    <w:rsid w:val="00260852"/>
    <w:rsid w:val="00261941"/>
    <w:rsid w:val="00261F47"/>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262"/>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0B76"/>
    <w:rsid w:val="003E06E8"/>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0C32"/>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0F87"/>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044A"/>
    <w:rsid w:val="00502B0B"/>
    <w:rsid w:val="00505314"/>
    <w:rsid w:val="005058D1"/>
    <w:rsid w:val="00505E5B"/>
    <w:rsid w:val="005068A0"/>
    <w:rsid w:val="00507EAB"/>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680"/>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232"/>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6708D"/>
    <w:rsid w:val="00670740"/>
    <w:rsid w:val="00681F52"/>
    <w:rsid w:val="00685ED1"/>
    <w:rsid w:val="00691D4D"/>
    <w:rsid w:val="006924EB"/>
    <w:rsid w:val="00694CD2"/>
    <w:rsid w:val="006957F9"/>
    <w:rsid w:val="00697175"/>
    <w:rsid w:val="006A6CD8"/>
    <w:rsid w:val="006B1530"/>
    <w:rsid w:val="006B1EDA"/>
    <w:rsid w:val="006B31CA"/>
    <w:rsid w:val="006B3950"/>
    <w:rsid w:val="006B663F"/>
    <w:rsid w:val="006B666F"/>
    <w:rsid w:val="006B7872"/>
    <w:rsid w:val="006C16BC"/>
    <w:rsid w:val="006C25FD"/>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2E4F"/>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27A81"/>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87C27"/>
    <w:rsid w:val="00991799"/>
    <w:rsid w:val="009936A5"/>
    <w:rsid w:val="00993B8F"/>
    <w:rsid w:val="00994994"/>
    <w:rsid w:val="009950ED"/>
    <w:rsid w:val="0099523F"/>
    <w:rsid w:val="009A48C2"/>
    <w:rsid w:val="009A559C"/>
    <w:rsid w:val="009B00B9"/>
    <w:rsid w:val="009B6DEE"/>
    <w:rsid w:val="009C073D"/>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0F43"/>
    <w:rsid w:val="00A82146"/>
    <w:rsid w:val="00A8507D"/>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2297"/>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5F1"/>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77045"/>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D4AF6"/>
    <w:rsid w:val="00BE3CC4"/>
    <w:rsid w:val="00BE42DB"/>
    <w:rsid w:val="00BE42E2"/>
    <w:rsid w:val="00BF321D"/>
    <w:rsid w:val="00BF3FFE"/>
    <w:rsid w:val="00BF4DBA"/>
    <w:rsid w:val="00BF5C6E"/>
    <w:rsid w:val="00C025A0"/>
    <w:rsid w:val="00C06CE0"/>
    <w:rsid w:val="00C07417"/>
    <w:rsid w:val="00C11DE9"/>
    <w:rsid w:val="00C21124"/>
    <w:rsid w:val="00C2193D"/>
    <w:rsid w:val="00C2212E"/>
    <w:rsid w:val="00C22382"/>
    <w:rsid w:val="00C22884"/>
    <w:rsid w:val="00C272BF"/>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4E57"/>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253"/>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ED4D0D"/>
  <w15:docId w15:val="{534E6B74-E044-43AC-B051-15A6AB4A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semiHidden="1" w:unhideWhenUsed="1" w:qFormat="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06E8"/>
    <w:pPr>
      <w:widowControl w:val="0"/>
      <w:jc w:val="both"/>
    </w:pPr>
    <w:rPr>
      <w:kern w:val="2"/>
      <w:sz w:val="21"/>
      <w:szCs w:val="24"/>
    </w:rPr>
  </w:style>
  <w:style w:type="paragraph" w:styleId="1">
    <w:name w:val="heading 1"/>
    <w:basedOn w:val="a"/>
    <w:next w:val="a"/>
    <w:link w:val="10"/>
    <w:qFormat/>
    <w:rsid w:val="003E06E8"/>
    <w:pPr>
      <w:keepNext/>
      <w:keepLines/>
      <w:spacing w:before="340" w:after="330" w:line="578" w:lineRule="auto"/>
      <w:outlineLvl w:val="0"/>
    </w:pPr>
    <w:rPr>
      <w:b/>
      <w:bCs/>
      <w:kern w:val="44"/>
      <w:sz w:val="44"/>
      <w:szCs w:val="44"/>
    </w:rPr>
  </w:style>
  <w:style w:type="paragraph" w:styleId="2">
    <w:name w:val="heading 2"/>
    <w:basedOn w:val="a"/>
    <w:next w:val="a"/>
    <w:link w:val="20"/>
    <w:qFormat/>
    <w:rsid w:val="003E06E8"/>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sid w:val="003E06E8"/>
    <w:rPr>
      <w:b/>
      <w:bCs/>
    </w:rPr>
  </w:style>
  <w:style w:type="paragraph" w:styleId="a4">
    <w:name w:val="annotation text"/>
    <w:basedOn w:val="a"/>
    <w:link w:val="a6"/>
    <w:qFormat/>
    <w:rsid w:val="003E06E8"/>
    <w:pPr>
      <w:spacing w:line="460" w:lineRule="exact"/>
      <w:jc w:val="left"/>
    </w:pPr>
    <w:rPr>
      <w:rFonts w:ascii="Calibri" w:hAnsi="Calibri"/>
      <w:szCs w:val="21"/>
    </w:rPr>
  </w:style>
  <w:style w:type="paragraph" w:styleId="a7">
    <w:name w:val="caption"/>
    <w:basedOn w:val="a"/>
    <w:next w:val="a"/>
    <w:qFormat/>
    <w:rsid w:val="003E06E8"/>
    <w:pPr>
      <w:spacing w:before="152" w:after="160" w:line="460" w:lineRule="exact"/>
    </w:pPr>
    <w:rPr>
      <w:rFonts w:ascii="Arial" w:eastAsia="黑体" w:hAnsi="Arial"/>
      <w:szCs w:val="20"/>
    </w:rPr>
  </w:style>
  <w:style w:type="paragraph" w:styleId="a8">
    <w:name w:val="Document Map"/>
    <w:basedOn w:val="a"/>
    <w:link w:val="a9"/>
    <w:semiHidden/>
    <w:qFormat/>
    <w:rsid w:val="003E06E8"/>
    <w:rPr>
      <w:rFonts w:ascii="宋体"/>
      <w:kern w:val="0"/>
      <w:sz w:val="18"/>
      <w:szCs w:val="18"/>
    </w:rPr>
  </w:style>
  <w:style w:type="paragraph" w:styleId="aa">
    <w:name w:val="Body Text"/>
    <w:basedOn w:val="a"/>
    <w:link w:val="ab"/>
    <w:qFormat/>
    <w:rsid w:val="003E06E8"/>
    <w:pPr>
      <w:spacing w:line="380" w:lineRule="exact"/>
    </w:pPr>
    <w:rPr>
      <w:rFonts w:eastAsia="仿宋_GB2312"/>
      <w:sz w:val="28"/>
      <w:szCs w:val="20"/>
    </w:rPr>
  </w:style>
  <w:style w:type="paragraph" w:styleId="ac">
    <w:name w:val="Body Text Indent"/>
    <w:basedOn w:val="a"/>
    <w:link w:val="ad"/>
    <w:qFormat/>
    <w:rsid w:val="003E06E8"/>
    <w:pPr>
      <w:spacing w:line="460" w:lineRule="exact"/>
      <w:ind w:firstLine="630"/>
    </w:pPr>
    <w:rPr>
      <w:rFonts w:ascii="仿宋_GB2312" w:eastAsia="仿宋_GB2312"/>
      <w:sz w:val="32"/>
      <w:szCs w:val="20"/>
    </w:rPr>
  </w:style>
  <w:style w:type="paragraph" w:styleId="ae">
    <w:name w:val="Plain Text"/>
    <w:basedOn w:val="a"/>
    <w:link w:val="af"/>
    <w:qFormat/>
    <w:rsid w:val="003E06E8"/>
    <w:pPr>
      <w:spacing w:line="460" w:lineRule="exact"/>
    </w:pPr>
    <w:rPr>
      <w:rFonts w:ascii="宋体" w:hAnsi="Courier New"/>
      <w:szCs w:val="20"/>
    </w:rPr>
  </w:style>
  <w:style w:type="paragraph" w:styleId="af0">
    <w:name w:val="Date"/>
    <w:basedOn w:val="a"/>
    <w:next w:val="a"/>
    <w:link w:val="af1"/>
    <w:qFormat/>
    <w:rsid w:val="003E06E8"/>
    <w:pPr>
      <w:ind w:leftChars="2500" w:left="100"/>
    </w:pPr>
    <w:rPr>
      <w:kern w:val="0"/>
      <w:sz w:val="24"/>
    </w:rPr>
  </w:style>
  <w:style w:type="paragraph" w:styleId="21">
    <w:name w:val="Body Text Indent 2"/>
    <w:basedOn w:val="a"/>
    <w:link w:val="22"/>
    <w:qFormat/>
    <w:rsid w:val="003E06E8"/>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sid w:val="003E06E8"/>
    <w:rPr>
      <w:kern w:val="0"/>
      <w:sz w:val="18"/>
      <w:szCs w:val="18"/>
    </w:rPr>
  </w:style>
  <w:style w:type="paragraph" w:styleId="af4">
    <w:name w:val="footer"/>
    <w:basedOn w:val="a"/>
    <w:link w:val="af5"/>
    <w:uiPriority w:val="99"/>
    <w:qFormat/>
    <w:rsid w:val="003E06E8"/>
    <w:pPr>
      <w:tabs>
        <w:tab w:val="center" w:pos="4153"/>
        <w:tab w:val="right" w:pos="8306"/>
      </w:tabs>
      <w:snapToGrid w:val="0"/>
      <w:jc w:val="left"/>
    </w:pPr>
    <w:rPr>
      <w:kern w:val="0"/>
      <w:sz w:val="18"/>
      <w:szCs w:val="18"/>
    </w:rPr>
  </w:style>
  <w:style w:type="paragraph" w:styleId="af6">
    <w:name w:val="header"/>
    <w:basedOn w:val="a"/>
    <w:link w:val="af7"/>
    <w:qFormat/>
    <w:rsid w:val="003E06E8"/>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3E06E8"/>
    <w:pPr>
      <w:adjustRightInd w:val="0"/>
      <w:snapToGrid w:val="0"/>
      <w:spacing w:line="360" w:lineRule="auto"/>
      <w:ind w:left="75" w:firstLine="345"/>
      <w:outlineLvl w:val="0"/>
    </w:pPr>
    <w:rPr>
      <w:rFonts w:ascii="宋体"/>
      <w:kern w:val="0"/>
      <w:szCs w:val="21"/>
    </w:rPr>
  </w:style>
  <w:style w:type="paragraph" w:styleId="af8">
    <w:name w:val="Normal (Web)"/>
    <w:basedOn w:val="a"/>
    <w:qFormat/>
    <w:rsid w:val="003E06E8"/>
    <w:pPr>
      <w:widowControl/>
      <w:spacing w:before="100" w:beforeAutospacing="1" w:after="100" w:afterAutospacing="1" w:line="460" w:lineRule="exact"/>
      <w:jc w:val="left"/>
    </w:pPr>
    <w:rPr>
      <w:rFonts w:ascii="宋体" w:hAnsi="宋体"/>
      <w:kern w:val="0"/>
      <w:sz w:val="24"/>
    </w:rPr>
  </w:style>
  <w:style w:type="character" w:styleId="af9">
    <w:name w:val="page number"/>
    <w:qFormat/>
    <w:rsid w:val="003E06E8"/>
    <w:rPr>
      <w:rFonts w:cs="Times New Roman"/>
    </w:rPr>
  </w:style>
  <w:style w:type="character" w:styleId="afa">
    <w:name w:val="FollowedHyperlink"/>
    <w:qFormat/>
    <w:rsid w:val="003E06E8"/>
    <w:rPr>
      <w:rFonts w:cs="Times New Roman"/>
      <w:color w:val="800080"/>
      <w:u w:val="single"/>
    </w:rPr>
  </w:style>
  <w:style w:type="character" w:styleId="afb">
    <w:name w:val="Hyperlink"/>
    <w:qFormat/>
    <w:rsid w:val="003E06E8"/>
    <w:rPr>
      <w:rFonts w:cs="Times New Roman"/>
      <w:color w:val="1B227E"/>
      <w:u w:val="none"/>
    </w:rPr>
  </w:style>
  <w:style w:type="character" w:styleId="afc">
    <w:name w:val="annotation reference"/>
    <w:semiHidden/>
    <w:qFormat/>
    <w:rsid w:val="003E06E8"/>
    <w:rPr>
      <w:rFonts w:cs="Times New Roman"/>
      <w:sz w:val="21"/>
      <w:szCs w:val="21"/>
    </w:rPr>
  </w:style>
  <w:style w:type="character" w:styleId="afd">
    <w:name w:val="footnote reference"/>
    <w:semiHidden/>
    <w:qFormat/>
    <w:rsid w:val="003E06E8"/>
    <w:rPr>
      <w:rFonts w:cs="Times New Roman"/>
      <w:vertAlign w:val="superscript"/>
    </w:rPr>
  </w:style>
  <w:style w:type="table" w:styleId="afe">
    <w:name w:val="Table Grid"/>
    <w:basedOn w:val="a1"/>
    <w:qFormat/>
    <w:rsid w:val="003E0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rsid w:val="003E06E8"/>
    <w:pPr>
      <w:ind w:firstLineChars="200" w:firstLine="420"/>
    </w:pPr>
  </w:style>
  <w:style w:type="character" w:customStyle="1" w:styleId="af7">
    <w:name w:val="页眉 字符"/>
    <w:link w:val="af6"/>
    <w:qFormat/>
    <w:locked/>
    <w:rsid w:val="003E06E8"/>
    <w:rPr>
      <w:rFonts w:cs="Times New Roman"/>
      <w:sz w:val="18"/>
      <w:szCs w:val="18"/>
    </w:rPr>
  </w:style>
  <w:style w:type="character" w:customStyle="1" w:styleId="af5">
    <w:name w:val="页脚 字符"/>
    <w:link w:val="af4"/>
    <w:uiPriority w:val="99"/>
    <w:qFormat/>
    <w:locked/>
    <w:rsid w:val="003E06E8"/>
    <w:rPr>
      <w:rFonts w:cs="Times New Roman"/>
      <w:sz w:val="18"/>
      <w:szCs w:val="18"/>
    </w:rPr>
  </w:style>
  <w:style w:type="character" w:customStyle="1" w:styleId="a9">
    <w:name w:val="文档结构图 字符"/>
    <w:link w:val="a8"/>
    <w:qFormat/>
    <w:locked/>
    <w:rsid w:val="003E06E8"/>
    <w:rPr>
      <w:rFonts w:ascii="宋体" w:cs="Times New Roman"/>
      <w:sz w:val="18"/>
      <w:szCs w:val="18"/>
    </w:rPr>
  </w:style>
  <w:style w:type="character" w:customStyle="1" w:styleId="10">
    <w:name w:val="标题 1 字符"/>
    <w:link w:val="1"/>
    <w:qFormat/>
    <w:locked/>
    <w:rsid w:val="003E06E8"/>
    <w:rPr>
      <w:rFonts w:cs="Times New Roman"/>
      <w:b/>
      <w:bCs/>
      <w:kern w:val="44"/>
      <w:sz w:val="44"/>
      <w:szCs w:val="44"/>
    </w:rPr>
  </w:style>
  <w:style w:type="character" w:customStyle="1" w:styleId="af3">
    <w:name w:val="批注框文本 字符"/>
    <w:link w:val="af2"/>
    <w:qFormat/>
    <w:locked/>
    <w:rsid w:val="003E06E8"/>
    <w:rPr>
      <w:rFonts w:cs="Times New Roman"/>
      <w:sz w:val="18"/>
      <w:szCs w:val="18"/>
    </w:rPr>
  </w:style>
  <w:style w:type="character" w:customStyle="1" w:styleId="af1">
    <w:name w:val="日期 字符"/>
    <w:link w:val="af0"/>
    <w:qFormat/>
    <w:locked/>
    <w:rsid w:val="003E06E8"/>
    <w:rPr>
      <w:rFonts w:cs="Times New Roman"/>
      <w:sz w:val="24"/>
      <w:szCs w:val="24"/>
    </w:rPr>
  </w:style>
  <w:style w:type="paragraph" w:customStyle="1" w:styleId="12">
    <w:name w:val="修订1"/>
    <w:hidden/>
    <w:qFormat/>
    <w:rsid w:val="003E06E8"/>
    <w:rPr>
      <w:kern w:val="2"/>
      <w:sz w:val="21"/>
      <w:szCs w:val="24"/>
    </w:rPr>
  </w:style>
  <w:style w:type="character" w:customStyle="1" w:styleId="20">
    <w:name w:val="标题 2 字符"/>
    <w:link w:val="2"/>
    <w:qFormat/>
    <w:locked/>
    <w:rsid w:val="003E06E8"/>
    <w:rPr>
      <w:rFonts w:ascii="宋体" w:eastAsia="宋体" w:cs="Times New Roman"/>
      <w:b/>
      <w:bCs/>
      <w:sz w:val="36"/>
      <w:szCs w:val="36"/>
    </w:rPr>
  </w:style>
  <w:style w:type="character" w:customStyle="1" w:styleId="30">
    <w:name w:val="正文文本缩进 3 字符"/>
    <w:link w:val="3"/>
    <w:qFormat/>
    <w:locked/>
    <w:rsid w:val="003E06E8"/>
    <w:rPr>
      <w:rFonts w:ascii="宋体" w:eastAsia="宋体" w:cs="Times New Roman"/>
      <w:sz w:val="21"/>
      <w:szCs w:val="21"/>
    </w:rPr>
  </w:style>
  <w:style w:type="paragraph" w:customStyle="1" w:styleId="reader-word-layerreader-word-s19-13">
    <w:name w:val="reader-word-layer reader-word-s19-13"/>
    <w:basedOn w:val="a"/>
    <w:qFormat/>
    <w:rsid w:val="003E06E8"/>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3E06E8"/>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sid w:val="003E06E8"/>
    <w:rPr>
      <w:rFonts w:ascii="仿宋_GB2312" w:eastAsia="仿宋_GB2312" w:cs="Times New Roman"/>
      <w:kern w:val="2"/>
      <w:sz w:val="32"/>
    </w:rPr>
  </w:style>
  <w:style w:type="paragraph" w:customStyle="1" w:styleId="aff">
    <w:name w:val="大标题"/>
    <w:basedOn w:val="a"/>
    <w:qFormat/>
    <w:rsid w:val="003E06E8"/>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rsid w:val="003E06E8"/>
    <w:pPr>
      <w:adjustRightInd w:val="0"/>
      <w:spacing w:line="440" w:lineRule="atLeast"/>
      <w:jc w:val="left"/>
      <w:textAlignment w:val="bottom"/>
    </w:pPr>
    <w:rPr>
      <w:rFonts w:eastAsia="黑体"/>
      <w:kern w:val="0"/>
      <w:sz w:val="28"/>
      <w:szCs w:val="20"/>
    </w:rPr>
  </w:style>
  <w:style w:type="paragraph" w:customStyle="1" w:styleId="aff1">
    <w:name w:val="函号"/>
    <w:basedOn w:val="a"/>
    <w:qFormat/>
    <w:rsid w:val="003E06E8"/>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sid w:val="003E06E8"/>
    <w:rPr>
      <w:rFonts w:ascii="仿宋_GB2312" w:eastAsia="仿宋_GB2312" w:cs="Times New Roman"/>
      <w:sz w:val="28"/>
    </w:rPr>
  </w:style>
  <w:style w:type="paragraph" w:customStyle="1" w:styleId="aff2">
    <w:name w:val="文号"/>
    <w:basedOn w:val="a"/>
    <w:qFormat/>
    <w:rsid w:val="003E06E8"/>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sid w:val="003E06E8"/>
    <w:rPr>
      <w:rFonts w:ascii="宋体" w:hAnsi="Courier New" w:cs="Times New Roman"/>
      <w:kern w:val="2"/>
      <w:sz w:val="21"/>
    </w:rPr>
  </w:style>
  <w:style w:type="character" w:customStyle="1" w:styleId="ab">
    <w:name w:val="正文文本 字符"/>
    <w:link w:val="aa"/>
    <w:qFormat/>
    <w:locked/>
    <w:rsid w:val="003E06E8"/>
    <w:rPr>
      <w:rFonts w:eastAsia="仿宋_GB2312" w:cs="Times New Roman"/>
      <w:kern w:val="2"/>
      <w:sz w:val="28"/>
    </w:rPr>
  </w:style>
  <w:style w:type="character" w:customStyle="1" w:styleId="unnamed2">
    <w:name w:val="unnamed2"/>
    <w:qFormat/>
    <w:rsid w:val="003E06E8"/>
    <w:rPr>
      <w:rFonts w:cs="Times New Roman"/>
    </w:rPr>
  </w:style>
  <w:style w:type="character" w:customStyle="1" w:styleId="high-light-bg4">
    <w:name w:val="high-light-bg4"/>
    <w:qFormat/>
    <w:rsid w:val="003E06E8"/>
    <w:rPr>
      <w:rFonts w:cs="Times New Roman"/>
    </w:rPr>
  </w:style>
  <w:style w:type="paragraph" w:customStyle="1" w:styleId="ordinary-output">
    <w:name w:val="ordinary-output"/>
    <w:basedOn w:val="a"/>
    <w:qFormat/>
    <w:rsid w:val="003E06E8"/>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3E06E8"/>
    <w:rPr>
      <w:rFonts w:cs="Times New Roman"/>
    </w:rPr>
  </w:style>
  <w:style w:type="character" w:customStyle="1" w:styleId="a6">
    <w:name w:val="批注文字 字符"/>
    <w:link w:val="a4"/>
    <w:qFormat/>
    <w:locked/>
    <w:rsid w:val="003E06E8"/>
    <w:rPr>
      <w:rFonts w:ascii="Calibri" w:hAnsi="Calibri" w:cs="Calibri"/>
      <w:kern w:val="2"/>
      <w:sz w:val="21"/>
      <w:szCs w:val="21"/>
    </w:rPr>
  </w:style>
  <w:style w:type="character" w:customStyle="1" w:styleId="a5">
    <w:name w:val="批注主题 字符"/>
    <w:link w:val="a3"/>
    <w:semiHidden/>
    <w:qFormat/>
    <w:locked/>
    <w:rsid w:val="003E06E8"/>
    <w:rPr>
      <w:rFonts w:ascii="Calibri" w:hAnsi="Calibri" w:cs="Calibri"/>
      <w:b/>
      <w:bCs/>
      <w:kern w:val="2"/>
      <w:sz w:val="21"/>
      <w:szCs w:val="21"/>
    </w:rPr>
  </w:style>
  <w:style w:type="paragraph" w:customStyle="1" w:styleId="23">
    <w:name w:val="修订2"/>
    <w:hidden/>
    <w:uiPriority w:val="99"/>
    <w:semiHidden/>
    <w:qFormat/>
    <w:rsid w:val="003E06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4DFFA-E426-473D-88F0-E2020E39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3001</Words>
  <Characters>17111</Characters>
  <Application>Microsoft Office Word</Application>
  <DocSecurity>0</DocSecurity>
  <Lines>142</Lines>
  <Paragraphs>40</Paragraphs>
  <ScaleCrop>false</ScaleCrop>
  <Company>sdu</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刘启迪</cp:lastModifiedBy>
  <cp:revision>2</cp:revision>
  <cp:lastPrinted>2019-03-18T08:07:00Z</cp:lastPrinted>
  <dcterms:created xsi:type="dcterms:W3CDTF">2025-05-08T06:45:00Z</dcterms:created>
  <dcterms:modified xsi:type="dcterms:W3CDTF">2025-05-08T06:45:00Z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