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538" w:rsidRDefault="00215FAC">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石家庄学院非纸质试卷考核课程</w:t>
      </w:r>
    </w:p>
    <w:p w:rsidR="00866538" w:rsidRDefault="00215FAC">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考核管理办法</w:t>
      </w:r>
    </w:p>
    <w:p w:rsidR="00866538" w:rsidRDefault="00215FAC">
      <w:pPr>
        <w:spacing w:before="240" w:line="560" w:lineRule="exact"/>
        <w:ind w:firstLineChars="200" w:firstLine="560"/>
        <w:rPr>
          <w:sz w:val="28"/>
          <w:szCs w:val="28"/>
        </w:rPr>
      </w:pPr>
      <w:r>
        <w:rPr>
          <w:rFonts w:hint="eastAsia"/>
          <w:sz w:val="28"/>
          <w:szCs w:val="28"/>
        </w:rPr>
        <w:t>为进一步规范非纸质试卷考核课程的考核管理，全面提升考核管理水平，促进教学基本建设进一步规范，特制定本办法。</w:t>
      </w:r>
    </w:p>
    <w:p w:rsidR="00866538" w:rsidRDefault="00215FAC">
      <w:pPr>
        <w:spacing w:beforeLines="50" w:before="156" w:afterLines="50" w:after="156" w:line="560" w:lineRule="exact"/>
        <w:ind w:left="562"/>
        <w:rPr>
          <w:b/>
          <w:sz w:val="28"/>
          <w:szCs w:val="28"/>
        </w:rPr>
      </w:pPr>
      <w:r>
        <w:rPr>
          <w:rFonts w:hint="eastAsia"/>
          <w:b/>
          <w:sz w:val="28"/>
          <w:szCs w:val="28"/>
        </w:rPr>
        <w:t>一、非纸质试卷考核课程的范围</w:t>
      </w:r>
    </w:p>
    <w:p w:rsidR="00866538" w:rsidRDefault="00215FAC">
      <w:pPr>
        <w:spacing w:line="560" w:lineRule="exact"/>
        <w:ind w:firstLineChars="200" w:firstLine="560"/>
        <w:rPr>
          <w:sz w:val="28"/>
          <w:szCs w:val="28"/>
        </w:rPr>
      </w:pPr>
      <w:r>
        <w:rPr>
          <w:rFonts w:hint="eastAsia"/>
          <w:sz w:val="28"/>
          <w:szCs w:val="28"/>
        </w:rPr>
        <w:t>非纸质试卷考核课程是指采用纸质试卷（闭卷、开卷）笔试考试方法之外的方式进行考核的课程，即采用口试、技能操作、上机、论文、调研报告、作品、表演或几者相结合等方式进行考核的课程，包括所有的考试课程和考查课程。</w:t>
      </w:r>
    </w:p>
    <w:p w:rsidR="00866538" w:rsidRDefault="00215FAC">
      <w:pPr>
        <w:spacing w:beforeLines="50" w:before="156" w:afterLines="50" w:after="156" w:line="560" w:lineRule="exact"/>
        <w:ind w:left="562"/>
        <w:rPr>
          <w:b/>
          <w:sz w:val="28"/>
          <w:szCs w:val="28"/>
        </w:rPr>
      </w:pPr>
      <w:r>
        <w:rPr>
          <w:rFonts w:hint="eastAsia"/>
          <w:b/>
          <w:sz w:val="28"/>
          <w:szCs w:val="28"/>
        </w:rPr>
        <w:t>二、考核要求</w:t>
      </w:r>
    </w:p>
    <w:p w:rsidR="00866538" w:rsidRDefault="00215FAC">
      <w:pPr>
        <w:spacing w:line="560" w:lineRule="exact"/>
        <w:ind w:firstLineChars="200" w:firstLine="560"/>
        <w:jc w:val="left"/>
        <w:rPr>
          <w:sz w:val="28"/>
          <w:szCs w:val="28"/>
        </w:rPr>
      </w:pPr>
      <w:r>
        <w:rPr>
          <w:rFonts w:hint="eastAsia"/>
          <w:sz w:val="28"/>
          <w:szCs w:val="28"/>
        </w:rPr>
        <w:t>非纸质试卷考核课程的考核要求与纸质试卷考核课程相同，均需严格按照学校有关规定进行命题、考核和评阅，考核内容必须符合该课程教学大纲要求，同时制定评分标准或标准答案，保留考核过程材料。</w:t>
      </w:r>
    </w:p>
    <w:p w:rsidR="00866538" w:rsidRDefault="00215FAC">
      <w:pPr>
        <w:spacing w:line="560" w:lineRule="exact"/>
        <w:ind w:firstLineChars="200" w:firstLine="560"/>
        <w:rPr>
          <w:sz w:val="28"/>
          <w:szCs w:val="28"/>
        </w:rPr>
      </w:pPr>
      <w:r>
        <w:rPr>
          <w:rFonts w:hint="eastAsia"/>
          <w:sz w:val="28"/>
          <w:szCs w:val="28"/>
        </w:rPr>
        <w:t>对于考试课程，计划采用非纸质试卷考核的任课教师，须在开课前向所属教研室、学院提出申请，提交《石家庄学院非纸质试卷考核审批表》（见附件</w:t>
      </w:r>
      <w:r>
        <w:rPr>
          <w:rFonts w:hint="eastAsia"/>
          <w:sz w:val="28"/>
          <w:szCs w:val="28"/>
        </w:rPr>
        <w:t>1</w:t>
      </w:r>
      <w:r>
        <w:rPr>
          <w:rFonts w:hint="eastAsia"/>
          <w:sz w:val="28"/>
          <w:szCs w:val="28"/>
        </w:rPr>
        <w:t>）等材料。</w:t>
      </w:r>
    </w:p>
    <w:p w:rsidR="00866538" w:rsidRDefault="00215FAC">
      <w:pPr>
        <w:spacing w:beforeLines="50" w:before="156" w:afterLines="50" w:after="156" w:line="560" w:lineRule="exact"/>
        <w:ind w:firstLineChars="200" w:firstLine="562"/>
        <w:rPr>
          <w:b/>
          <w:color w:val="000000" w:themeColor="text1"/>
          <w:sz w:val="28"/>
          <w:szCs w:val="28"/>
        </w:rPr>
      </w:pPr>
      <w:r>
        <w:rPr>
          <w:rFonts w:hint="eastAsia"/>
          <w:b/>
          <w:color w:val="000000" w:themeColor="text1"/>
          <w:sz w:val="28"/>
          <w:szCs w:val="28"/>
        </w:rPr>
        <w:t>三、考核材料归档要求</w:t>
      </w:r>
    </w:p>
    <w:p w:rsidR="00866538" w:rsidRDefault="00215FAC">
      <w:pPr>
        <w:spacing w:line="360" w:lineRule="auto"/>
        <w:ind w:firstLineChars="200" w:firstLine="560"/>
        <w:jc w:val="left"/>
        <w:rPr>
          <w:sz w:val="28"/>
          <w:szCs w:val="28"/>
        </w:rPr>
      </w:pPr>
      <w:r>
        <w:rPr>
          <w:rFonts w:hint="eastAsia"/>
          <w:sz w:val="28"/>
          <w:szCs w:val="28"/>
        </w:rPr>
        <w:t>（一）存档的必要材料</w:t>
      </w:r>
    </w:p>
    <w:p w:rsidR="00866538" w:rsidRDefault="00215FAC">
      <w:pPr>
        <w:spacing w:line="560" w:lineRule="exact"/>
        <w:ind w:firstLineChars="200" w:firstLine="560"/>
        <w:jc w:val="left"/>
        <w:rPr>
          <w:sz w:val="28"/>
          <w:szCs w:val="28"/>
        </w:rPr>
      </w:pPr>
      <w:r>
        <w:rPr>
          <w:rFonts w:hint="eastAsia"/>
          <w:sz w:val="28"/>
          <w:szCs w:val="28"/>
        </w:rPr>
        <w:t>非纸质试卷考核课程的考核存档须包含以下材料：</w:t>
      </w:r>
    </w:p>
    <w:p w:rsidR="00866538" w:rsidRDefault="00215FAC">
      <w:pPr>
        <w:spacing w:line="360" w:lineRule="auto"/>
        <w:ind w:firstLineChars="200" w:firstLine="560"/>
        <w:rPr>
          <w:sz w:val="28"/>
          <w:szCs w:val="28"/>
        </w:rPr>
      </w:pPr>
      <w:r>
        <w:rPr>
          <w:rFonts w:hint="eastAsia"/>
          <w:sz w:val="28"/>
          <w:szCs w:val="28"/>
        </w:rPr>
        <w:t xml:space="preserve">1. </w:t>
      </w:r>
      <w:r>
        <w:rPr>
          <w:rFonts w:hint="eastAsia"/>
          <w:sz w:val="28"/>
          <w:szCs w:val="28"/>
        </w:rPr>
        <w:t>考核方案（格式见附件</w:t>
      </w:r>
      <w:r>
        <w:rPr>
          <w:rFonts w:hint="eastAsia"/>
          <w:sz w:val="28"/>
          <w:szCs w:val="28"/>
        </w:rPr>
        <w:t>2</w:t>
      </w:r>
      <w:r>
        <w:rPr>
          <w:rFonts w:hint="eastAsia"/>
          <w:sz w:val="28"/>
          <w:szCs w:val="28"/>
        </w:rPr>
        <w:t>）；</w:t>
      </w:r>
    </w:p>
    <w:p w:rsidR="00866538" w:rsidRDefault="00215FAC">
      <w:pPr>
        <w:spacing w:line="360" w:lineRule="auto"/>
        <w:ind w:firstLineChars="200" w:firstLine="560"/>
        <w:rPr>
          <w:sz w:val="28"/>
          <w:szCs w:val="28"/>
        </w:rPr>
      </w:pPr>
      <w:r>
        <w:rPr>
          <w:rFonts w:hint="eastAsia"/>
          <w:sz w:val="28"/>
          <w:szCs w:val="28"/>
        </w:rPr>
        <w:t xml:space="preserve">2. </w:t>
      </w:r>
      <w:r>
        <w:rPr>
          <w:rFonts w:hint="eastAsia"/>
          <w:sz w:val="28"/>
          <w:szCs w:val="28"/>
        </w:rPr>
        <w:t>评分标准（</w:t>
      </w:r>
      <w:proofErr w:type="gramStart"/>
      <w:r>
        <w:rPr>
          <w:rFonts w:hint="eastAsia"/>
          <w:sz w:val="28"/>
          <w:szCs w:val="28"/>
        </w:rPr>
        <w:t>含得分点</w:t>
      </w:r>
      <w:proofErr w:type="gramEnd"/>
      <w:r>
        <w:rPr>
          <w:rFonts w:hint="eastAsia"/>
          <w:sz w:val="28"/>
          <w:szCs w:val="28"/>
        </w:rPr>
        <w:t>及评价标准）；</w:t>
      </w:r>
    </w:p>
    <w:p w:rsidR="00866538" w:rsidRDefault="00215FAC">
      <w:pPr>
        <w:spacing w:line="360" w:lineRule="auto"/>
        <w:ind w:firstLineChars="200" w:firstLine="560"/>
        <w:rPr>
          <w:sz w:val="28"/>
          <w:szCs w:val="28"/>
        </w:rPr>
      </w:pPr>
      <w:r>
        <w:rPr>
          <w:rFonts w:hint="eastAsia"/>
          <w:sz w:val="28"/>
          <w:szCs w:val="28"/>
        </w:rPr>
        <w:t xml:space="preserve">3. </w:t>
      </w:r>
      <w:r>
        <w:rPr>
          <w:rFonts w:hint="eastAsia"/>
          <w:sz w:val="28"/>
          <w:szCs w:val="28"/>
        </w:rPr>
        <w:t>现场考核记录（格式见附件</w:t>
      </w:r>
      <w:r>
        <w:rPr>
          <w:rFonts w:hint="eastAsia"/>
          <w:sz w:val="28"/>
          <w:szCs w:val="28"/>
        </w:rPr>
        <w:t>3</w:t>
      </w:r>
      <w:r>
        <w:rPr>
          <w:rFonts w:hint="eastAsia"/>
          <w:sz w:val="28"/>
          <w:szCs w:val="28"/>
        </w:rPr>
        <w:t>）；</w:t>
      </w:r>
    </w:p>
    <w:p w:rsidR="00866538" w:rsidRDefault="00215FAC">
      <w:pPr>
        <w:spacing w:line="360" w:lineRule="auto"/>
        <w:ind w:firstLineChars="200" w:firstLine="560"/>
        <w:rPr>
          <w:sz w:val="28"/>
          <w:szCs w:val="28"/>
        </w:rPr>
      </w:pPr>
      <w:r>
        <w:rPr>
          <w:rFonts w:hint="eastAsia"/>
          <w:sz w:val="28"/>
          <w:szCs w:val="28"/>
        </w:rPr>
        <w:lastRenderedPageBreak/>
        <w:t xml:space="preserve">4. </w:t>
      </w:r>
      <w:r>
        <w:rPr>
          <w:rFonts w:hint="eastAsia"/>
          <w:sz w:val="28"/>
          <w:szCs w:val="28"/>
        </w:rPr>
        <w:t>考核材料：</w:t>
      </w:r>
    </w:p>
    <w:p w:rsidR="00866538" w:rsidRDefault="00215FAC">
      <w:pPr>
        <w:spacing w:line="560" w:lineRule="exact"/>
        <w:ind w:firstLineChars="200" w:firstLine="560"/>
        <w:jc w:val="left"/>
        <w:rPr>
          <w:sz w:val="28"/>
          <w:szCs w:val="28"/>
        </w:rPr>
      </w:pPr>
      <w:r>
        <w:rPr>
          <w:rFonts w:hint="eastAsia"/>
          <w:sz w:val="28"/>
          <w:szCs w:val="28"/>
        </w:rPr>
        <w:t>（</w:t>
      </w:r>
      <w:r>
        <w:rPr>
          <w:rFonts w:hint="eastAsia"/>
          <w:sz w:val="28"/>
          <w:szCs w:val="28"/>
        </w:rPr>
        <w:t>1</w:t>
      </w:r>
      <w:r>
        <w:rPr>
          <w:rFonts w:hint="eastAsia"/>
          <w:sz w:val="28"/>
          <w:szCs w:val="28"/>
        </w:rPr>
        <w:t>）采用论文、调研报告等方式考核的课程，须使用统一格式（见附件</w:t>
      </w:r>
      <w:r>
        <w:rPr>
          <w:rFonts w:hint="eastAsia"/>
          <w:sz w:val="28"/>
          <w:szCs w:val="28"/>
        </w:rPr>
        <w:t>4</w:t>
      </w:r>
      <w:r>
        <w:rPr>
          <w:rFonts w:hint="eastAsia"/>
          <w:sz w:val="28"/>
          <w:szCs w:val="28"/>
        </w:rPr>
        <w:t>）；</w:t>
      </w:r>
    </w:p>
    <w:p w:rsidR="00866538" w:rsidRDefault="00215FAC">
      <w:pPr>
        <w:spacing w:line="360" w:lineRule="auto"/>
        <w:ind w:firstLineChars="200" w:firstLine="560"/>
        <w:rPr>
          <w:sz w:val="28"/>
          <w:szCs w:val="28"/>
        </w:rPr>
      </w:pPr>
      <w:r>
        <w:rPr>
          <w:rFonts w:hint="eastAsia"/>
          <w:sz w:val="28"/>
          <w:szCs w:val="28"/>
        </w:rPr>
        <w:t>（</w:t>
      </w:r>
      <w:r>
        <w:rPr>
          <w:rFonts w:hint="eastAsia"/>
          <w:sz w:val="28"/>
          <w:szCs w:val="28"/>
        </w:rPr>
        <w:t>2</w:t>
      </w:r>
      <w:r>
        <w:rPr>
          <w:rFonts w:hint="eastAsia"/>
          <w:sz w:val="28"/>
          <w:szCs w:val="28"/>
        </w:rPr>
        <w:t>）采取口试、体能测试、技能操作、表演等方式考核的课程，须保留每个学生现场考核情况的文字记录或实际测试数据等考核过程材料</w:t>
      </w:r>
      <w:r w:rsidR="0006410E">
        <w:rPr>
          <w:rFonts w:hint="eastAsia"/>
          <w:sz w:val="28"/>
          <w:szCs w:val="28"/>
        </w:rPr>
        <w:t>（格式见附件</w:t>
      </w:r>
      <w:r w:rsidR="0006410E">
        <w:rPr>
          <w:rFonts w:hint="eastAsia"/>
          <w:sz w:val="28"/>
          <w:szCs w:val="28"/>
        </w:rPr>
        <w:t>3</w:t>
      </w:r>
      <w:r w:rsidR="0006410E">
        <w:rPr>
          <w:rFonts w:hint="eastAsia"/>
          <w:sz w:val="28"/>
          <w:szCs w:val="28"/>
        </w:rPr>
        <w:t>）</w:t>
      </w:r>
      <w:r>
        <w:rPr>
          <w:rFonts w:hint="eastAsia"/>
          <w:sz w:val="28"/>
          <w:szCs w:val="28"/>
        </w:rPr>
        <w:t>，有条件的可保存完整的现场考核录像（光盘等）；</w:t>
      </w:r>
    </w:p>
    <w:p w:rsidR="00866538" w:rsidRDefault="00215FAC">
      <w:pPr>
        <w:spacing w:line="360" w:lineRule="auto"/>
        <w:ind w:firstLineChars="200" w:firstLine="560"/>
        <w:rPr>
          <w:sz w:val="28"/>
          <w:szCs w:val="28"/>
        </w:rPr>
      </w:pPr>
      <w:r>
        <w:rPr>
          <w:rFonts w:hint="eastAsia"/>
          <w:sz w:val="28"/>
          <w:szCs w:val="28"/>
        </w:rPr>
        <w:t>（</w:t>
      </w:r>
      <w:r>
        <w:rPr>
          <w:rFonts w:hint="eastAsia"/>
          <w:sz w:val="28"/>
          <w:szCs w:val="28"/>
        </w:rPr>
        <w:t>3</w:t>
      </w:r>
      <w:r>
        <w:rPr>
          <w:rFonts w:hint="eastAsia"/>
          <w:sz w:val="28"/>
          <w:szCs w:val="28"/>
        </w:rPr>
        <w:t>）采用上机等使用电脑作为考核介质的课程，须保存完整的电子考核材料（光盘等），如机考试题、考核分数、电子作品等；</w:t>
      </w:r>
    </w:p>
    <w:p w:rsidR="00866538" w:rsidRDefault="00215FAC">
      <w:pPr>
        <w:spacing w:line="360" w:lineRule="auto"/>
        <w:ind w:firstLineChars="200" w:firstLine="560"/>
        <w:rPr>
          <w:sz w:val="28"/>
          <w:szCs w:val="28"/>
        </w:rPr>
      </w:pPr>
      <w:r>
        <w:rPr>
          <w:rFonts w:hint="eastAsia"/>
          <w:sz w:val="28"/>
          <w:szCs w:val="28"/>
        </w:rPr>
        <w:t>（</w:t>
      </w:r>
      <w:r>
        <w:rPr>
          <w:rFonts w:hint="eastAsia"/>
          <w:sz w:val="28"/>
          <w:szCs w:val="28"/>
        </w:rPr>
        <w:t>4</w:t>
      </w:r>
      <w:r>
        <w:rPr>
          <w:rFonts w:hint="eastAsia"/>
          <w:sz w:val="28"/>
          <w:szCs w:val="28"/>
        </w:rPr>
        <w:t>）采用作品、方案设计等方式考核的课程，须保留实际作品或成果，如条件不允许的可保存作品或成果的电子照片或录像等材料（光盘等）；</w:t>
      </w:r>
    </w:p>
    <w:p w:rsidR="00866538" w:rsidRDefault="00215FAC">
      <w:pPr>
        <w:spacing w:line="560" w:lineRule="exact"/>
        <w:ind w:firstLineChars="200" w:firstLine="560"/>
        <w:rPr>
          <w:sz w:val="28"/>
          <w:szCs w:val="28"/>
        </w:rPr>
      </w:pPr>
      <w:r>
        <w:rPr>
          <w:rFonts w:hint="eastAsia"/>
          <w:sz w:val="28"/>
          <w:szCs w:val="28"/>
        </w:rPr>
        <w:t xml:space="preserve">5. </w:t>
      </w:r>
      <w:r>
        <w:rPr>
          <w:rFonts w:hint="eastAsia"/>
          <w:sz w:val="28"/>
          <w:szCs w:val="28"/>
        </w:rPr>
        <w:t>学生成绩登记表；</w:t>
      </w:r>
    </w:p>
    <w:p w:rsidR="00866538" w:rsidRDefault="00215FAC">
      <w:pPr>
        <w:spacing w:line="360" w:lineRule="auto"/>
        <w:ind w:firstLineChars="200" w:firstLine="560"/>
        <w:rPr>
          <w:sz w:val="28"/>
          <w:szCs w:val="28"/>
        </w:rPr>
      </w:pPr>
      <w:r>
        <w:rPr>
          <w:rFonts w:hint="eastAsia"/>
          <w:sz w:val="28"/>
          <w:szCs w:val="28"/>
        </w:rPr>
        <w:t xml:space="preserve">6. </w:t>
      </w:r>
      <w:r>
        <w:rPr>
          <w:rFonts w:hint="eastAsia"/>
          <w:sz w:val="28"/>
          <w:szCs w:val="28"/>
        </w:rPr>
        <w:t>考核分析报告单（格式见附件</w:t>
      </w:r>
      <w:r>
        <w:rPr>
          <w:rFonts w:hint="eastAsia"/>
          <w:sz w:val="28"/>
          <w:szCs w:val="28"/>
        </w:rPr>
        <w:t>5</w:t>
      </w:r>
      <w:r>
        <w:rPr>
          <w:rFonts w:hint="eastAsia"/>
          <w:sz w:val="28"/>
          <w:szCs w:val="28"/>
        </w:rPr>
        <w:t>）。</w:t>
      </w:r>
    </w:p>
    <w:p w:rsidR="00866538" w:rsidRDefault="00215FAC">
      <w:pPr>
        <w:spacing w:line="360" w:lineRule="auto"/>
        <w:ind w:firstLineChars="200" w:firstLine="562"/>
        <w:rPr>
          <w:sz w:val="28"/>
          <w:szCs w:val="28"/>
        </w:rPr>
      </w:pPr>
      <w:r>
        <w:rPr>
          <w:rFonts w:hint="eastAsia"/>
          <w:b/>
          <w:bCs/>
          <w:sz w:val="28"/>
          <w:szCs w:val="28"/>
        </w:rPr>
        <w:t>特别说明：</w:t>
      </w:r>
      <w:r>
        <w:rPr>
          <w:rFonts w:hint="eastAsia"/>
          <w:sz w:val="28"/>
          <w:szCs w:val="28"/>
        </w:rPr>
        <w:t>对于独立开课的实验教学课程，不能单纯以学生历次的实验报告充当全部考核内容，必须进行集中性的期末考核。期末考核主要考察学生的动手操作能力和调查研究能力，禁止采用论文形式，不建议采用全笔试形式。</w:t>
      </w:r>
    </w:p>
    <w:p w:rsidR="00866538" w:rsidRDefault="00215FAC">
      <w:pPr>
        <w:spacing w:line="360" w:lineRule="auto"/>
        <w:ind w:firstLineChars="200" w:firstLine="560"/>
        <w:jc w:val="left"/>
        <w:rPr>
          <w:sz w:val="28"/>
          <w:szCs w:val="28"/>
        </w:rPr>
      </w:pPr>
      <w:r>
        <w:rPr>
          <w:rFonts w:hint="eastAsia"/>
          <w:sz w:val="28"/>
          <w:szCs w:val="28"/>
        </w:rPr>
        <w:t>（二）考核材料存档要求</w:t>
      </w:r>
    </w:p>
    <w:p w:rsidR="00866538" w:rsidRDefault="00215FAC">
      <w:pPr>
        <w:spacing w:line="360" w:lineRule="auto"/>
        <w:ind w:firstLineChars="200" w:firstLine="560"/>
        <w:jc w:val="left"/>
        <w:rPr>
          <w:sz w:val="28"/>
          <w:szCs w:val="28"/>
        </w:rPr>
      </w:pPr>
      <w:r>
        <w:rPr>
          <w:rFonts w:hint="eastAsia"/>
          <w:sz w:val="28"/>
          <w:szCs w:val="28"/>
        </w:rPr>
        <w:t>非纸质试卷考核课程的考核材料统一装入《石家庄学院非纸质试卷考核课程考核材料档案袋》，认真填写档案</w:t>
      </w:r>
      <w:proofErr w:type="gramStart"/>
      <w:r>
        <w:rPr>
          <w:rFonts w:hint="eastAsia"/>
          <w:sz w:val="28"/>
          <w:szCs w:val="28"/>
        </w:rPr>
        <w:t>袋相关</w:t>
      </w:r>
      <w:proofErr w:type="gramEnd"/>
      <w:r>
        <w:rPr>
          <w:rFonts w:hint="eastAsia"/>
          <w:sz w:val="28"/>
          <w:szCs w:val="28"/>
        </w:rPr>
        <w:t>信息。考核材料存档顺序为：</w:t>
      </w:r>
    </w:p>
    <w:p w:rsidR="00866538" w:rsidRDefault="00215FAC">
      <w:pPr>
        <w:spacing w:line="360" w:lineRule="auto"/>
        <w:ind w:firstLineChars="200" w:firstLine="560"/>
        <w:jc w:val="left"/>
        <w:rPr>
          <w:sz w:val="28"/>
          <w:szCs w:val="28"/>
        </w:rPr>
      </w:pPr>
      <w:r>
        <w:rPr>
          <w:rFonts w:hint="eastAsia"/>
          <w:sz w:val="28"/>
          <w:szCs w:val="28"/>
        </w:rPr>
        <w:t>1</w:t>
      </w:r>
      <w:r>
        <w:rPr>
          <w:rFonts w:hint="eastAsia"/>
          <w:sz w:val="28"/>
          <w:szCs w:val="28"/>
        </w:rPr>
        <w:t>．非纸质试卷考核审批表（限于考试课程）；</w:t>
      </w:r>
    </w:p>
    <w:p w:rsidR="00866538" w:rsidRDefault="00215FAC">
      <w:pPr>
        <w:spacing w:line="360" w:lineRule="auto"/>
        <w:ind w:firstLineChars="200" w:firstLine="560"/>
        <w:jc w:val="left"/>
        <w:rPr>
          <w:sz w:val="28"/>
          <w:szCs w:val="28"/>
        </w:rPr>
      </w:pPr>
      <w:r>
        <w:rPr>
          <w:rFonts w:hint="eastAsia"/>
          <w:sz w:val="28"/>
          <w:szCs w:val="28"/>
        </w:rPr>
        <w:t>2</w:t>
      </w:r>
      <w:r>
        <w:rPr>
          <w:rFonts w:hint="eastAsia"/>
          <w:sz w:val="28"/>
          <w:szCs w:val="28"/>
        </w:rPr>
        <w:t>．考核方案；</w:t>
      </w:r>
    </w:p>
    <w:p w:rsidR="00866538" w:rsidRDefault="00215FAC">
      <w:pPr>
        <w:spacing w:line="360" w:lineRule="auto"/>
        <w:ind w:firstLineChars="200" w:firstLine="560"/>
        <w:jc w:val="left"/>
        <w:rPr>
          <w:sz w:val="28"/>
          <w:szCs w:val="28"/>
        </w:rPr>
      </w:pPr>
      <w:r>
        <w:rPr>
          <w:rFonts w:hint="eastAsia"/>
          <w:sz w:val="28"/>
          <w:szCs w:val="28"/>
        </w:rPr>
        <w:t>3</w:t>
      </w:r>
      <w:r>
        <w:rPr>
          <w:rFonts w:hint="eastAsia"/>
          <w:sz w:val="28"/>
          <w:szCs w:val="28"/>
        </w:rPr>
        <w:t>．评分标准；</w:t>
      </w:r>
    </w:p>
    <w:p w:rsidR="00866538" w:rsidRDefault="00215FAC">
      <w:pPr>
        <w:spacing w:line="360" w:lineRule="auto"/>
        <w:ind w:firstLineChars="200" w:firstLine="560"/>
        <w:jc w:val="left"/>
        <w:rPr>
          <w:sz w:val="28"/>
          <w:szCs w:val="28"/>
        </w:rPr>
      </w:pPr>
      <w:r>
        <w:rPr>
          <w:rFonts w:hint="eastAsia"/>
          <w:sz w:val="28"/>
          <w:szCs w:val="28"/>
        </w:rPr>
        <w:t>4</w:t>
      </w:r>
      <w:r>
        <w:rPr>
          <w:rFonts w:hint="eastAsia"/>
          <w:sz w:val="28"/>
          <w:szCs w:val="28"/>
        </w:rPr>
        <w:t>．现场考核记录；</w:t>
      </w:r>
    </w:p>
    <w:p w:rsidR="00866538" w:rsidRDefault="00215FAC">
      <w:pPr>
        <w:spacing w:line="360" w:lineRule="auto"/>
        <w:ind w:firstLineChars="200" w:firstLine="560"/>
        <w:jc w:val="left"/>
        <w:rPr>
          <w:sz w:val="28"/>
          <w:szCs w:val="28"/>
        </w:rPr>
      </w:pPr>
      <w:r>
        <w:rPr>
          <w:rFonts w:hint="eastAsia"/>
          <w:sz w:val="28"/>
          <w:szCs w:val="28"/>
        </w:rPr>
        <w:t>5</w:t>
      </w:r>
      <w:r>
        <w:rPr>
          <w:rFonts w:hint="eastAsia"/>
          <w:sz w:val="28"/>
          <w:szCs w:val="28"/>
        </w:rPr>
        <w:t>．学生成绩登记表；</w:t>
      </w:r>
    </w:p>
    <w:p w:rsidR="00866538" w:rsidRDefault="00215FAC">
      <w:pPr>
        <w:spacing w:line="360" w:lineRule="auto"/>
        <w:ind w:firstLineChars="200" w:firstLine="560"/>
        <w:jc w:val="left"/>
        <w:rPr>
          <w:sz w:val="28"/>
          <w:szCs w:val="28"/>
        </w:rPr>
      </w:pPr>
      <w:r>
        <w:rPr>
          <w:rFonts w:hint="eastAsia"/>
          <w:sz w:val="28"/>
          <w:szCs w:val="28"/>
        </w:rPr>
        <w:t>6</w:t>
      </w:r>
      <w:r>
        <w:rPr>
          <w:rFonts w:hint="eastAsia"/>
          <w:sz w:val="28"/>
          <w:szCs w:val="28"/>
        </w:rPr>
        <w:t>．考核分析报告单；</w:t>
      </w:r>
    </w:p>
    <w:p w:rsidR="00866538" w:rsidRDefault="00215FAC">
      <w:pPr>
        <w:spacing w:line="360" w:lineRule="auto"/>
        <w:ind w:firstLineChars="200" w:firstLine="560"/>
        <w:jc w:val="left"/>
        <w:rPr>
          <w:sz w:val="28"/>
          <w:szCs w:val="28"/>
        </w:rPr>
      </w:pPr>
      <w:r>
        <w:rPr>
          <w:rFonts w:hint="eastAsia"/>
          <w:sz w:val="28"/>
          <w:szCs w:val="28"/>
        </w:rPr>
        <w:lastRenderedPageBreak/>
        <w:t>7</w:t>
      </w:r>
      <w:r>
        <w:rPr>
          <w:rFonts w:hint="eastAsia"/>
          <w:sz w:val="28"/>
          <w:szCs w:val="28"/>
        </w:rPr>
        <w:t>．其他。</w:t>
      </w:r>
    </w:p>
    <w:p w:rsidR="00866538" w:rsidRDefault="00215FAC">
      <w:pPr>
        <w:spacing w:line="560" w:lineRule="exact"/>
        <w:ind w:firstLine="482"/>
        <w:rPr>
          <w:b/>
          <w:sz w:val="28"/>
          <w:szCs w:val="28"/>
        </w:rPr>
      </w:pPr>
      <w:r>
        <w:rPr>
          <w:rFonts w:hint="eastAsia"/>
          <w:b/>
          <w:sz w:val="28"/>
          <w:szCs w:val="28"/>
        </w:rPr>
        <w:t>四、其他事宜</w:t>
      </w:r>
    </w:p>
    <w:p w:rsidR="00866538" w:rsidRDefault="00215FAC">
      <w:pPr>
        <w:spacing w:line="560" w:lineRule="exact"/>
        <w:ind w:firstLineChars="200" w:firstLine="560"/>
        <w:jc w:val="left"/>
        <w:rPr>
          <w:sz w:val="28"/>
          <w:szCs w:val="28"/>
        </w:rPr>
      </w:pPr>
      <w:r>
        <w:rPr>
          <w:rFonts w:hint="eastAsia"/>
          <w:sz w:val="28"/>
          <w:szCs w:val="28"/>
        </w:rPr>
        <w:t xml:space="preserve">1. </w:t>
      </w:r>
      <w:r>
        <w:rPr>
          <w:rFonts w:hint="eastAsia"/>
          <w:sz w:val="28"/>
          <w:szCs w:val="28"/>
        </w:rPr>
        <w:t>鼓励各学院发挥主观能动性，根据课程的实际特点确定考核方式。采用文中未列的其他考核方式进行考核的课程，请根据本文件精神，采用适当的建档方式进行考核材料建设。</w:t>
      </w:r>
    </w:p>
    <w:p w:rsidR="00866538" w:rsidRDefault="00215FAC">
      <w:pPr>
        <w:spacing w:line="560" w:lineRule="exact"/>
        <w:ind w:firstLineChars="200" w:firstLine="560"/>
        <w:rPr>
          <w:sz w:val="28"/>
          <w:szCs w:val="28"/>
        </w:rPr>
      </w:pPr>
      <w:r>
        <w:rPr>
          <w:rFonts w:hint="eastAsia"/>
          <w:sz w:val="28"/>
          <w:szCs w:val="28"/>
        </w:rPr>
        <w:t xml:space="preserve">2. </w:t>
      </w:r>
      <w:r>
        <w:rPr>
          <w:rFonts w:hint="eastAsia"/>
          <w:sz w:val="28"/>
          <w:szCs w:val="28"/>
        </w:rPr>
        <w:t>非纸质试卷考核课程考核材料由开课部门统一妥善保管，考核材料保存年限应不少于学生毕业离校后两年。</w:t>
      </w:r>
    </w:p>
    <w:p w:rsidR="00866538" w:rsidRDefault="00215FAC">
      <w:pPr>
        <w:spacing w:line="560" w:lineRule="exact"/>
        <w:ind w:firstLineChars="200" w:firstLine="560"/>
        <w:rPr>
          <w:sz w:val="28"/>
          <w:szCs w:val="28"/>
        </w:rPr>
      </w:pPr>
      <w:r>
        <w:rPr>
          <w:rFonts w:hint="eastAsia"/>
          <w:sz w:val="28"/>
          <w:szCs w:val="28"/>
        </w:rPr>
        <w:t>本办法自发布之日起实施，由教务处负责解释。</w:t>
      </w:r>
    </w:p>
    <w:p w:rsidR="00866538" w:rsidRDefault="00866538">
      <w:pPr>
        <w:spacing w:line="560" w:lineRule="exact"/>
        <w:ind w:firstLineChars="200" w:firstLine="560"/>
        <w:rPr>
          <w:sz w:val="28"/>
          <w:szCs w:val="28"/>
        </w:rPr>
      </w:pPr>
    </w:p>
    <w:p w:rsidR="00866538" w:rsidRDefault="00215FAC">
      <w:pPr>
        <w:spacing w:line="560" w:lineRule="exact"/>
        <w:ind w:right="480" w:firstLineChars="200" w:firstLine="560"/>
        <w:jc w:val="right"/>
        <w:rPr>
          <w:sz w:val="28"/>
          <w:szCs w:val="28"/>
        </w:rPr>
      </w:pPr>
      <w:r>
        <w:rPr>
          <w:rFonts w:hint="eastAsia"/>
          <w:sz w:val="28"/>
          <w:szCs w:val="28"/>
        </w:rPr>
        <w:t>教务处</w:t>
      </w:r>
    </w:p>
    <w:p w:rsidR="00866538" w:rsidRDefault="00215FAC">
      <w:pPr>
        <w:spacing w:line="560" w:lineRule="exact"/>
        <w:ind w:firstLineChars="200" w:firstLine="560"/>
        <w:jc w:val="right"/>
        <w:rPr>
          <w:sz w:val="28"/>
          <w:szCs w:val="28"/>
        </w:rPr>
      </w:pPr>
      <w:r>
        <w:rPr>
          <w:rFonts w:hint="eastAsia"/>
          <w:sz w:val="28"/>
          <w:szCs w:val="28"/>
        </w:rPr>
        <w:t>二〇一八年一月</w:t>
      </w:r>
      <w:r w:rsidR="009336D4">
        <w:rPr>
          <w:rFonts w:hint="eastAsia"/>
          <w:sz w:val="28"/>
          <w:szCs w:val="28"/>
        </w:rPr>
        <w:t>五日</w:t>
      </w:r>
      <w:bookmarkStart w:id="0" w:name="_GoBack"/>
      <w:bookmarkEnd w:id="0"/>
    </w:p>
    <w:p w:rsidR="00866538" w:rsidRDefault="00866538">
      <w:pPr>
        <w:spacing w:line="560" w:lineRule="exact"/>
        <w:ind w:firstLineChars="200" w:firstLine="560"/>
        <w:jc w:val="right"/>
        <w:rPr>
          <w:sz w:val="28"/>
          <w:szCs w:val="28"/>
        </w:rPr>
      </w:pPr>
    </w:p>
    <w:p w:rsidR="00866538" w:rsidRDefault="00215FAC">
      <w:pPr>
        <w:ind w:firstLine="555"/>
        <w:jc w:val="left"/>
        <w:rPr>
          <w:sz w:val="28"/>
          <w:szCs w:val="28"/>
        </w:rPr>
      </w:pPr>
      <w:r>
        <w:rPr>
          <w:rFonts w:hint="eastAsia"/>
          <w:sz w:val="28"/>
          <w:szCs w:val="28"/>
        </w:rPr>
        <w:t>附件</w:t>
      </w:r>
      <w:r>
        <w:rPr>
          <w:rFonts w:hint="eastAsia"/>
          <w:sz w:val="28"/>
          <w:szCs w:val="28"/>
        </w:rPr>
        <w:t>1</w:t>
      </w:r>
      <w:r>
        <w:rPr>
          <w:rFonts w:hint="eastAsia"/>
          <w:sz w:val="28"/>
          <w:szCs w:val="28"/>
        </w:rPr>
        <w:t>：石家庄学院非纸质试卷考核审批表</w:t>
      </w:r>
    </w:p>
    <w:p w:rsidR="00866538" w:rsidRDefault="00215FAC">
      <w:pPr>
        <w:ind w:firstLine="555"/>
        <w:jc w:val="left"/>
        <w:rPr>
          <w:sz w:val="28"/>
          <w:szCs w:val="28"/>
        </w:rPr>
      </w:pPr>
      <w:r>
        <w:rPr>
          <w:rFonts w:hint="eastAsia"/>
          <w:sz w:val="28"/>
          <w:szCs w:val="28"/>
        </w:rPr>
        <w:t>附件</w:t>
      </w:r>
      <w:r>
        <w:rPr>
          <w:rFonts w:hint="eastAsia"/>
          <w:sz w:val="28"/>
          <w:szCs w:val="28"/>
        </w:rPr>
        <w:t>2</w:t>
      </w:r>
      <w:r>
        <w:rPr>
          <w:rFonts w:hint="eastAsia"/>
          <w:sz w:val="28"/>
          <w:szCs w:val="28"/>
        </w:rPr>
        <w:t>：石家庄学院非纸质试卷考核方案</w:t>
      </w:r>
    </w:p>
    <w:p w:rsidR="00866538" w:rsidRDefault="00215FAC">
      <w:pPr>
        <w:ind w:firstLineChars="200" w:firstLine="560"/>
        <w:rPr>
          <w:sz w:val="28"/>
          <w:szCs w:val="28"/>
        </w:rPr>
      </w:pPr>
      <w:r>
        <w:rPr>
          <w:rFonts w:hint="eastAsia"/>
          <w:sz w:val="28"/>
          <w:szCs w:val="28"/>
        </w:rPr>
        <w:t>附件</w:t>
      </w:r>
      <w:r>
        <w:rPr>
          <w:rFonts w:hint="eastAsia"/>
          <w:sz w:val="28"/>
          <w:szCs w:val="28"/>
        </w:rPr>
        <w:t>3</w:t>
      </w:r>
      <w:r>
        <w:rPr>
          <w:rFonts w:hint="eastAsia"/>
          <w:sz w:val="28"/>
          <w:szCs w:val="28"/>
        </w:rPr>
        <w:t>：石家庄学院非纸质试卷现场考核记录表</w:t>
      </w:r>
    </w:p>
    <w:p w:rsidR="00866538" w:rsidRDefault="00215FAC">
      <w:pPr>
        <w:ind w:firstLineChars="200" w:firstLine="560"/>
        <w:rPr>
          <w:sz w:val="28"/>
          <w:szCs w:val="28"/>
        </w:rPr>
      </w:pPr>
      <w:r>
        <w:rPr>
          <w:rFonts w:hint="eastAsia"/>
          <w:sz w:val="28"/>
          <w:szCs w:val="28"/>
        </w:rPr>
        <w:t>附件</w:t>
      </w:r>
      <w:r>
        <w:rPr>
          <w:rFonts w:hint="eastAsia"/>
          <w:sz w:val="28"/>
          <w:szCs w:val="28"/>
        </w:rPr>
        <w:t>4</w:t>
      </w:r>
      <w:r>
        <w:rPr>
          <w:rFonts w:hint="eastAsia"/>
          <w:sz w:val="28"/>
          <w:szCs w:val="28"/>
        </w:rPr>
        <w:t>：《</w:t>
      </w:r>
      <w:r>
        <w:rPr>
          <w:rFonts w:hint="eastAsia"/>
          <w:sz w:val="28"/>
          <w:szCs w:val="28"/>
        </w:rPr>
        <w:t>***</w:t>
      </w:r>
      <w:r>
        <w:rPr>
          <w:rFonts w:hint="eastAsia"/>
          <w:sz w:val="28"/>
          <w:szCs w:val="28"/>
        </w:rPr>
        <w:t>》课程论文模板</w:t>
      </w:r>
    </w:p>
    <w:p w:rsidR="00866538" w:rsidRDefault="00215FAC">
      <w:pPr>
        <w:ind w:firstLineChars="200" w:firstLine="560"/>
        <w:rPr>
          <w:rFonts w:asciiTheme="minorEastAsia" w:hAnsiTheme="minorEastAsia"/>
          <w:b/>
          <w:sz w:val="48"/>
          <w:szCs w:val="48"/>
        </w:rPr>
      </w:pPr>
      <w:r>
        <w:rPr>
          <w:rFonts w:hint="eastAsia"/>
          <w:sz w:val="28"/>
          <w:szCs w:val="28"/>
        </w:rPr>
        <w:t>附件</w:t>
      </w:r>
      <w:r>
        <w:rPr>
          <w:rFonts w:hint="eastAsia"/>
          <w:sz w:val="28"/>
          <w:szCs w:val="28"/>
        </w:rPr>
        <w:t>5</w:t>
      </w:r>
      <w:r>
        <w:rPr>
          <w:rFonts w:hint="eastAsia"/>
          <w:sz w:val="28"/>
          <w:szCs w:val="28"/>
        </w:rPr>
        <w:t>：石家庄学院非纸质试卷考核分析报告单</w:t>
      </w:r>
    </w:p>
    <w:p w:rsidR="00866538" w:rsidRDefault="00866538">
      <w:pPr>
        <w:spacing w:afterLines="50" w:after="156"/>
        <w:ind w:firstLine="555"/>
        <w:jc w:val="left"/>
        <w:rPr>
          <w:sz w:val="28"/>
          <w:szCs w:val="28"/>
        </w:rPr>
      </w:pPr>
    </w:p>
    <w:sectPr w:rsidR="00866538">
      <w:footerReference w:type="default" r:id="rId9"/>
      <w:pgSz w:w="11906" w:h="16838"/>
      <w:pgMar w:top="1191" w:right="1191" w:bottom="1247"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731" w:rsidRDefault="00312731">
      <w:r>
        <w:separator/>
      </w:r>
    </w:p>
  </w:endnote>
  <w:endnote w:type="continuationSeparator" w:id="0">
    <w:p w:rsidR="00312731" w:rsidRDefault="00312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57706"/>
    </w:sdtPr>
    <w:sdtEndPr/>
    <w:sdtContent>
      <w:p w:rsidR="00866538" w:rsidRDefault="00215FAC">
        <w:pPr>
          <w:pStyle w:val="a5"/>
          <w:jc w:val="center"/>
        </w:pPr>
        <w:r>
          <w:fldChar w:fldCharType="begin"/>
        </w:r>
        <w:r>
          <w:instrText xml:space="preserve"> PAGE   \* MERGEFORMAT </w:instrText>
        </w:r>
        <w:r>
          <w:fldChar w:fldCharType="separate"/>
        </w:r>
        <w:r w:rsidR="009336D4" w:rsidRPr="009336D4">
          <w:rPr>
            <w:noProof/>
            <w:lang w:val="zh-CN"/>
          </w:rPr>
          <w:t>3</w:t>
        </w:r>
        <w:r>
          <w:rPr>
            <w:lang w:val="zh-CN"/>
          </w:rPr>
          <w:fldChar w:fldCharType="end"/>
        </w:r>
      </w:p>
    </w:sdtContent>
  </w:sdt>
  <w:p w:rsidR="00866538" w:rsidRDefault="0086653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731" w:rsidRDefault="00312731">
      <w:r>
        <w:separator/>
      </w:r>
    </w:p>
  </w:footnote>
  <w:footnote w:type="continuationSeparator" w:id="0">
    <w:p w:rsidR="00312731" w:rsidRDefault="00312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B7019"/>
    <w:rsid w:val="000023FB"/>
    <w:rsid w:val="000026E5"/>
    <w:rsid w:val="000252DB"/>
    <w:rsid w:val="00055100"/>
    <w:rsid w:val="000565FA"/>
    <w:rsid w:val="0006410E"/>
    <w:rsid w:val="00072569"/>
    <w:rsid w:val="000744BC"/>
    <w:rsid w:val="00081FF6"/>
    <w:rsid w:val="000822B9"/>
    <w:rsid w:val="00092525"/>
    <w:rsid w:val="000B7810"/>
    <w:rsid w:val="000D1032"/>
    <w:rsid w:val="000F125C"/>
    <w:rsid w:val="000F29C0"/>
    <w:rsid w:val="0010137B"/>
    <w:rsid w:val="001321A2"/>
    <w:rsid w:val="0013420A"/>
    <w:rsid w:val="00135A4B"/>
    <w:rsid w:val="00137070"/>
    <w:rsid w:val="00167F27"/>
    <w:rsid w:val="00177FB7"/>
    <w:rsid w:val="001875B6"/>
    <w:rsid w:val="00192776"/>
    <w:rsid w:val="001A4EA9"/>
    <w:rsid w:val="001D00B0"/>
    <w:rsid w:val="001D58FD"/>
    <w:rsid w:val="001E31E5"/>
    <w:rsid w:val="00206671"/>
    <w:rsid w:val="00215FAC"/>
    <w:rsid w:val="0023484B"/>
    <w:rsid w:val="0024473D"/>
    <w:rsid w:val="00267C9C"/>
    <w:rsid w:val="002700B6"/>
    <w:rsid w:val="002754AB"/>
    <w:rsid w:val="00281BE5"/>
    <w:rsid w:val="00282009"/>
    <w:rsid w:val="0029116A"/>
    <w:rsid w:val="00292D60"/>
    <w:rsid w:val="002B49D9"/>
    <w:rsid w:val="002C3994"/>
    <w:rsid w:val="002D0BCE"/>
    <w:rsid w:val="002E55A2"/>
    <w:rsid w:val="002F733A"/>
    <w:rsid w:val="003044D3"/>
    <w:rsid w:val="00312731"/>
    <w:rsid w:val="0031389B"/>
    <w:rsid w:val="00314F26"/>
    <w:rsid w:val="00322D9A"/>
    <w:rsid w:val="00361D1E"/>
    <w:rsid w:val="00373972"/>
    <w:rsid w:val="0038253F"/>
    <w:rsid w:val="0038747A"/>
    <w:rsid w:val="003B1EB9"/>
    <w:rsid w:val="003B5541"/>
    <w:rsid w:val="003C1B22"/>
    <w:rsid w:val="003C2955"/>
    <w:rsid w:val="003C77E7"/>
    <w:rsid w:val="003C7AFC"/>
    <w:rsid w:val="003D245C"/>
    <w:rsid w:val="003D4ACC"/>
    <w:rsid w:val="00410C3B"/>
    <w:rsid w:val="00422217"/>
    <w:rsid w:val="004354CB"/>
    <w:rsid w:val="00435E15"/>
    <w:rsid w:val="004364DD"/>
    <w:rsid w:val="0044018C"/>
    <w:rsid w:val="00447634"/>
    <w:rsid w:val="004770AD"/>
    <w:rsid w:val="004826E3"/>
    <w:rsid w:val="00492AE6"/>
    <w:rsid w:val="0049644E"/>
    <w:rsid w:val="004A23F7"/>
    <w:rsid w:val="004E609B"/>
    <w:rsid w:val="004E69D3"/>
    <w:rsid w:val="00536B56"/>
    <w:rsid w:val="005477A3"/>
    <w:rsid w:val="00562ECE"/>
    <w:rsid w:val="00567315"/>
    <w:rsid w:val="00567510"/>
    <w:rsid w:val="005A2BF3"/>
    <w:rsid w:val="005B501E"/>
    <w:rsid w:val="005B5E82"/>
    <w:rsid w:val="005D25BC"/>
    <w:rsid w:val="005E1996"/>
    <w:rsid w:val="00601837"/>
    <w:rsid w:val="006121F9"/>
    <w:rsid w:val="00633B2F"/>
    <w:rsid w:val="00665A04"/>
    <w:rsid w:val="00674CD4"/>
    <w:rsid w:val="00685849"/>
    <w:rsid w:val="00690EFD"/>
    <w:rsid w:val="006E0A7E"/>
    <w:rsid w:val="006E5960"/>
    <w:rsid w:val="006F5458"/>
    <w:rsid w:val="00704343"/>
    <w:rsid w:val="00711B07"/>
    <w:rsid w:val="00717ECD"/>
    <w:rsid w:val="007204DB"/>
    <w:rsid w:val="00723978"/>
    <w:rsid w:val="00745B3D"/>
    <w:rsid w:val="007A2527"/>
    <w:rsid w:val="007B2756"/>
    <w:rsid w:val="007C7FB6"/>
    <w:rsid w:val="007D382A"/>
    <w:rsid w:val="007D50ED"/>
    <w:rsid w:val="008038B4"/>
    <w:rsid w:val="00805F0E"/>
    <w:rsid w:val="00812280"/>
    <w:rsid w:val="00823D31"/>
    <w:rsid w:val="00826B43"/>
    <w:rsid w:val="00841C0D"/>
    <w:rsid w:val="008468BC"/>
    <w:rsid w:val="00860ED9"/>
    <w:rsid w:val="00866538"/>
    <w:rsid w:val="008710A9"/>
    <w:rsid w:val="0088438E"/>
    <w:rsid w:val="00887F55"/>
    <w:rsid w:val="008B028B"/>
    <w:rsid w:val="00905638"/>
    <w:rsid w:val="00921BBF"/>
    <w:rsid w:val="009274EC"/>
    <w:rsid w:val="009336D4"/>
    <w:rsid w:val="00941801"/>
    <w:rsid w:val="0095528F"/>
    <w:rsid w:val="009671DC"/>
    <w:rsid w:val="00990999"/>
    <w:rsid w:val="009B2D18"/>
    <w:rsid w:val="009B40C9"/>
    <w:rsid w:val="009B7019"/>
    <w:rsid w:val="009E30A7"/>
    <w:rsid w:val="00A07E27"/>
    <w:rsid w:val="00A1458F"/>
    <w:rsid w:val="00A1643F"/>
    <w:rsid w:val="00A269D6"/>
    <w:rsid w:val="00A357EB"/>
    <w:rsid w:val="00A51CB3"/>
    <w:rsid w:val="00A52D8B"/>
    <w:rsid w:val="00A6641D"/>
    <w:rsid w:val="00A85B28"/>
    <w:rsid w:val="00A91D07"/>
    <w:rsid w:val="00A93418"/>
    <w:rsid w:val="00AC66AF"/>
    <w:rsid w:val="00AD673F"/>
    <w:rsid w:val="00AE0B30"/>
    <w:rsid w:val="00AE2C99"/>
    <w:rsid w:val="00AF52AF"/>
    <w:rsid w:val="00B26153"/>
    <w:rsid w:val="00B43AF8"/>
    <w:rsid w:val="00B6535C"/>
    <w:rsid w:val="00B6639C"/>
    <w:rsid w:val="00B82C51"/>
    <w:rsid w:val="00B96D32"/>
    <w:rsid w:val="00BC38C7"/>
    <w:rsid w:val="00BD1439"/>
    <w:rsid w:val="00BE2682"/>
    <w:rsid w:val="00BF0BE1"/>
    <w:rsid w:val="00BF3903"/>
    <w:rsid w:val="00BF574B"/>
    <w:rsid w:val="00C014BF"/>
    <w:rsid w:val="00C04E74"/>
    <w:rsid w:val="00C23BEF"/>
    <w:rsid w:val="00C36976"/>
    <w:rsid w:val="00C54A92"/>
    <w:rsid w:val="00C66CBA"/>
    <w:rsid w:val="00C721BE"/>
    <w:rsid w:val="00C7772F"/>
    <w:rsid w:val="00C86F73"/>
    <w:rsid w:val="00C921D7"/>
    <w:rsid w:val="00C962F3"/>
    <w:rsid w:val="00C96787"/>
    <w:rsid w:val="00CA0166"/>
    <w:rsid w:val="00CA3634"/>
    <w:rsid w:val="00CB0652"/>
    <w:rsid w:val="00CB3F3A"/>
    <w:rsid w:val="00CB7A16"/>
    <w:rsid w:val="00CC0593"/>
    <w:rsid w:val="00CC6AB8"/>
    <w:rsid w:val="00CD108B"/>
    <w:rsid w:val="00CF665D"/>
    <w:rsid w:val="00D17431"/>
    <w:rsid w:val="00D77438"/>
    <w:rsid w:val="00D77E2D"/>
    <w:rsid w:val="00D9552C"/>
    <w:rsid w:val="00D9627B"/>
    <w:rsid w:val="00DA0C61"/>
    <w:rsid w:val="00DA6130"/>
    <w:rsid w:val="00DD49C1"/>
    <w:rsid w:val="00DE297A"/>
    <w:rsid w:val="00DF44D3"/>
    <w:rsid w:val="00E043BC"/>
    <w:rsid w:val="00E13072"/>
    <w:rsid w:val="00E17056"/>
    <w:rsid w:val="00E211B0"/>
    <w:rsid w:val="00E216F0"/>
    <w:rsid w:val="00E25E36"/>
    <w:rsid w:val="00E301CB"/>
    <w:rsid w:val="00E32E1F"/>
    <w:rsid w:val="00E34DA8"/>
    <w:rsid w:val="00E37675"/>
    <w:rsid w:val="00E628E3"/>
    <w:rsid w:val="00E6718E"/>
    <w:rsid w:val="00E81C6A"/>
    <w:rsid w:val="00EA1EAF"/>
    <w:rsid w:val="00EB0452"/>
    <w:rsid w:val="00ED0A6B"/>
    <w:rsid w:val="00EE75E3"/>
    <w:rsid w:val="00F20C1B"/>
    <w:rsid w:val="00F23ADD"/>
    <w:rsid w:val="00F37159"/>
    <w:rsid w:val="00F46B1C"/>
    <w:rsid w:val="00F62124"/>
    <w:rsid w:val="00F7343A"/>
    <w:rsid w:val="00F80358"/>
    <w:rsid w:val="00F84542"/>
    <w:rsid w:val="00FA40CA"/>
    <w:rsid w:val="00FB4430"/>
    <w:rsid w:val="00FD3097"/>
    <w:rsid w:val="00FD76C1"/>
    <w:rsid w:val="00FF5F2B"/>
    <w:rsid w:val="00FF7FD2"/>
    <w:rsid w:val="1553116E"/>
    <w:rsid w:val="275F4980"/>
    <w:rsid w:val="2A2F429D"/>
    <w:rsid w:val="2B006FEE"/>
    <w:rsid w:val="36C807E6"/>
    <w:rsid w:val="3D46336C"/>
    <w:rsid w:val="4A3E51B4"/>
    <w:rsid w:val="4E7E307F"/>
    <w:rsid w:val="51842F55"/>
    <w:rsid w:val="51D87CC2"/>
    <w:rsid w:val="5C162F24"/>
    <w:rsid w:val="5F9D1013"/>
    <w:rsid w:val="62FF17B9"/>
    <w:rsid w:val="6EF81107"/>
    <w:rsid w:val="74823D8C"/>
    <w:rsid w:val="78251BDC"/>
    <w:rsid w:val="78D12F3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semiHidden="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pPr>
      <w:ind w:leftChars="2500" w:left="100"/>
    </w:p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1">
    <w:name w:val="列出段落1"/>
    <w:basedOn w:val="a"/>
    <w:uiPriority w:val="34"/>
    <w:qFormat/>
    <w:pPr>
      <w:ind w:firstLineChars="200" w:firstLine="420"/>
    </w:pPr>
  </w:style>
  <w:style w:type="character" w:customStyle="1" w:styleId="Char0">
    <w:name w:val="批注框文本 Char"/>
    <w:basedOn w:val="a0"/>
    <w:link w:val="a4"/>
    <w:uiPriority w:val="99"/>
    <w:semiHidden/>
    <w:qFormat/>
    <w:rPr>
      <w:sz w:val="18"/>
      <w:szCs w:val="18"/>
    </w:rPr>
  </w:style>
  <w:style w:type="character" w:customStyle="1" w:styleId="Char">
    <w:name w:val="日期 Char"/>
    <w:basedOn w:val="a0"/>
    <w:link w:val="a3"/>
    <w:uiPriority w:val="99"/>
    <w:semiHidden/>
    <w:qFormat/>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6CB1CA-4B7B-40C8-A27F-981778E7E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192</Words>
  <Characters>1098</Characters>
  <Application>Microsoft Office Word</Application>
  <DocSecurity>0</DocSecurity>
  <Lines>9</Lines>
  <Paragraphs>2</Paragraphs>
  <ScaleCrop>false</ScaleCrop>
  <Company>sjzxy</Company>
  <LinksUpToDate>false</LinksUpToDate>
  <CharactersWithSpaces>1288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67</cp:revision>
  <cp:lastPrinted>2017-12-27T02:58:00Z</cp:lastPrinted>
  <dcterms:created xsi:type="dcterms:W3CDTF">2017-12-20T07:32:00Z</dcterms:created>
  <dcterms:modified xsi:type="dcterms:W3CDTF">2018-01-05T06:52:00Z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