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3983" w14:textId="77777777" w:rsidR="00485A5E" w:rsidRPr="00251628" w:rsidRDefault="00485A5E" w:rsidP="00485A5E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251628">
        <w:rPr>
          <w:rFonts w:ascii="仿宋" w:eastAsia="仿宋" w:hAnsi="仿宋"/>
          <w:b/>
          <w:sz w:val="28"/>
          <w:szCs w:val="28"/>
        </w:rPr>
        <w:t>1.</w:t>
      </w:r>
      <w:bookmarkStart w:id="0" w:name="_Hlk142722156"/>
      <w:r w:rsidRPr="00C66DC9">
        <w:rPr>
          <w:rFonts w:ascii="仿宋" w:eastAsia="仿宋" w:hAnsi="仿宋" w:hint="eastAsia"/>
          <w:b/>
          <w:color w:val="000000" w:themeColor="text1"/>
          <w:sz w:val="28"/>
          <w:szCs w:val="28"/>
        </w:rPr>
        <w:t>以培养应用型人才为目标</w:t>
      </w:r>
      <w:bookmarkEnd w:id="0"/>
      <w:r w:rsidRPr="00C66DC9">
        <w:rPr>
          <w:rFonts w:ascii="仿宋" w:eastAsia="仿宋" w:hAnsi="仿宋"/>
          <w:b/>
          <w:color w:val="000000" w:themeColor="text1"/>
          <w:sz w:val="28"/>
          <w:szCs w:val="28"/>
        </w:rPr>
        <w:t>,</w:t>
      </w:r>
      <w:r w:rsidRPr="00251628">
        <w:rPr>
          <w:rFonts w:ascii="仿宋" w:eastAsia="仿宋" w:hAnsi="仿宋"/>
          <w:b/>
          <w:sz w:val="28"/>
          <w:szCs w:val="28"/>
        </w:rPr>
        <w:t>建立</w:t>
      </w:r>
      <w:r>
        <w:rPr>
          <w:rFonts w:ascii="仿宋" w:eastAsia="仿宋" w:hAnsi="仿宋" w:hint="eastAsia"/>
          <w:b/>
          <w:sz w:val="28"/>
          <w:szCs w:val="28"/>
        </w:rPr>
        <w:t>多层次</w:t>
      </w:r>
      <w:r w:rsidRPr="00251628">
        <w:rPr>
          <w:rFonts w:ascii="仿宋" w:eastAsia="仿宋" w:hAnsi="仿宋"/>
          <w:b/>
          <w:sz w:val="28"/>
          <w:szCs w:val="28"/>
        </w:rPr>
        <w:t>实验教学体系</w:t>
      </w:r>
    </w:p>
    <w:p w14:paraId="4E060FD6" w14:textId="77777777" w:rsidR="00485A5E" w:rsidRPr="00251628" w:rsidRDefault="00485A5E" w:rsidP="00485A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中心</w:t>
      </w:r>
      <w:r w:rsidRPr="00AD3528">
        <w:rPr>
          <w:rFonts w:ascii="仿宋" w:eastAsia="仿宋" w:hAnsi="仿宋"/>
          <w:sz w:val="28"/>
          <w:szCs w:val="28"/>
        </w:rPr>
        <w:t>从</w:t>
      </w:r>
      <w:r>
        <w:rPr>
          <w:rFonts w:ascii="仿宋" w:eastAsia="仿宋" w:hAnsi="仿宋" w:hint="eastAsia"/>
          <w:sz w:val="28"/>
          <w:szCs w:val="28"/>
        </w:rPr>
        <w:t>传媒</w:t>
      </w:r>
      <w:r w:rsidRPr="00AD3528">
        <w:rPr>
          <w:rFonts w:ascii="仿宋" w:eastAsia="仿宋" w:hAnsi="仿宋"/>
          <w:sz w:val="28"/>
          <w:szCs w:val="28"/>
        </w:rPr>
        <w:t>职业岗位要求</w:t>
      </w:r>
      <w:r>
        <w:rPr>
          <w:rFonts w:ascii="仿宋" w:eastAsia="仿宋" w:hAnsi="仿宋" w:hint="eastAsia"/>
          <w:sz w:val="28"/>
          <w:szCs w:val="28"/>
        </w:rPr>
        <w:t>出发，</w:t>
      </w:r>
      <w:r w:rsidRPr="00251628">
        <w:rPr>
          <w:rFonts w:ascii="仿宋" w:eastAsia="仿宋" w:hAnsi="仿宋" w:hint="eastAsia"/>
          <w:sz w:val="28"/>
          <w:szCs w:val="28"/>
        </w:rPr>
        <w:t>在夯实理论基础上，重点培养学生的实战能力，确立了“基础课程结合前沿阐释理论，专业课程结合现代传媒技术和社会需求锻炼实战能力”的实践教学目标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444BE">
        <w:rPr>
          <w:rFonts w:ascii="仿宋" w:eastAsia="仿宋" w:hAnsi="仿宋"/>
          <w:sz w:val="28"/>
          <w:szCs w:val="28"/>
        </w:rPr>
        <w:t>从实验课程设置、实验项目安排、实验课程分类、实验设备配置几个方面进行分层次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51628">
        <w:rPr>
          <w:rFonts w:ascii="仿宋" w:eastAsia="仿宋" w:hAnsi="仿宋" w:hint="eastAsia"/>
          <w:sz w:val="28"/>
          <w:szCs w:val="28"/>
        </w:rPr>
        <w:t>多模块、相互衔接</w:t>
      </w:r>
      <w:r w:rsidRPr="003444BE">
        <w:rPr>
          <w:rFonts w:ascii="仿宋" w:eastAsia="仿宋" w:hAnsi="仿宋"/>
          <w:sz w:val="28"/>
          <w:szCs w:val="28"/>
        </w:rPr>
        <w:t>的合理配置。</w:t>
      </w:r>
    </w:p>
    <w:p w14:paraId="599A55E3" w14:textId="77777777" w:rsidR="00485A5E" w:rsidRPr="00251628" w:rsidRDefault="00485A5E" w:rsidP="00485A5E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251628"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以</w:t>
      </w:r>
      <w:r w:rsidRPr="003444BE">
        <w:rPr>
          <w:rFonts w:ascii="仿宋" w:eastAsia="仿宋" w:hAnsi="仿宋"/>
          <w:b/>
          <w:sz w:val="28"/>
          <w:szCs w:val="28"/>
        </w:rPr>
        <w:t>理论教学和实验实践教学多重穿插、有机结合</w:t>
      </w:r>
      <w:r>
        <w:rPr>
          <w:rFonts w:ascii="仿宋" w:eastAsia="仿宋" w:hAnsi="仿宋" w:hint="eastAsia"/>
          <w:b/>
          <w:sz w:val="28"/>
          <w:szCs w:val="28"/>
        </w:rPr>
        <w:t>为基本思路</w:t>
      </w:r>
      <w:r w:rsidRPr="00AD3528"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全方位</w:t>
      </w:r>
      <w:r w:rsidRPr="00251628">
        <w:rPr>
          <w:rFonts w:ascii="仿宋" w:eastAsia="仿宋" w:hAnsi="仿宋"/>
          <w:b/>
          <w:sz w:val="28"/>
          <w:szCs w:val="28"/>
        </w:rPr>
        <w:t>设置实验教学内容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14:paraId="10DDDACE" w14:textId="77777777" w:rsidR="00485A5E" w:rsidRDefault="00485A5E" w:rsidP="00485A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444BE">
        <w:rPr>
          <w:rFonts w:ascii="仿宋" w:eastAsia="仿宋" w:hAnsi="仿宋"/>
          <w:sz w:val="28"/>
          <w:szCs w:val="28"/>
        </w:rPr>
        <w:t>通过课内课外、校内校外不同的渠道和环节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444BE">
        <w:rPr>
          <w:rFonts w:ascii="仿宋" w:eastAsia="仿宋" w:hAnsi="仿宋"/>
          <w:sz w:val="28"/>
          <w:szCs w:val="28"/>
        </w:rPr>
        <w:t>让学生从</w:t>
      </w:r>
      <w:r>
        <w:rPr>
          <w:rFonts w:ascii="仿宋" w:eastAsia="仿宋" w:hAnsi="仿宋" w:hint="eastAsia"/>
          <w:sz w:val="28"/>
          <w:szCs w:val="28"/>
        </w:rPr>
        <w:t>课内</w:t>
      </w:r>
      <w:r w:rsidRPr="003444BE">
        <w:rPr>
          <w:rFonts w:ascii="仿宋" w:eastAsia="仿宋" w:hAnsi="仿宋"/>
          <w:sz w:val="28"/>
          <w:szCs w:val="28"/>
        </w:rPr>
        <w:t>实验走向</w:t>
      </w:r>
      <w:r>
        <w:rPr>
          <w:rFonts w:ascii="仿宋" w:eastAsia="仿宋" w:hAnsi="仿宋" w:hint="eastAsia"/>
          <w:sz w:val="28"/>
          <w:szCs w:val="28"/>
        </w:rPr>
        <w:t>业界</w:t>
      </w:r>
      <w:r w:rsidRPr="003444BE">
        <w:rPr>
          <w:rFonts w:ascii="仿宋" w:eastAsia="仿宋" w:hAnsi="仿宋"/>
          <w:sz w:val="28"/>
          <w:szCs w:val="28"/>
        </w:rPr>
        <w:t>实践，挖掘、开发</w:t>
      </w:r>
      <w:r>
        <w:rPr>
          <w:rFonts w:ascii="仿宋" w:eastAsia="仿宋" w:hAnsi="仿宋" w:hint="eastAsia"/>
          <w:sz w:val="28"/>
          <w:szCs w:val="28"/>
        </w:rPr>
        <w:t>学生</w:t>
      </w:r>
      <w:r w:rsidRPr="003444BE">
        <w:rPr>
          <w:rFonts w:ascii="仿宋" w:eastAsia="仿宋" w:hAnsi="仿宋"/>
          <w:sz w:val="28"/>
          <w:szCs w:val="28"/>
        </w:rPr>
        <w:t>潜质与能力，提供从实验到实践、基本技能培养与创新能力提高的成才途径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A1FD58C" w14:textId="77777777" w:rsidR="00485A5E" w:rsidRDefault="00485A5E" w:rsidP="00485A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第一课堂为课程中的实验项目，</w:t>
      </w:r>
      <w:r w:rsidRPr="00251628">
        <w:rPr>
          <w:rFonts w:ascii="仿宋" w:eastAsia="仿宋" w:hAnsi="仿宋" w:hint="eastAsia"/>
          <w:sz w:val="28"/>
          <w:szCs w:val="28"/>
        </w:rPr>
        <w:t>主要开设的实验分为摄影摄像基础类、虚拟现实类、虚拟仿真类、虚拟演播室类、三维动画类等五大模块。实验课程中综合性、设计性、创新性实验占总数的</w:t>
      </w:r>
      <w:r w:rsidRPr="00251628">
        <w:rPr>
          <w:rFonts w:ascii="仿宋" w:eastAsia="仿宋" w:hAnsi="仿宋"/>
          <w:sz w:val="28"/>
          <w:szCs w:val="28"/>
        </w:rPr>
        <w:t xml:space="preserve"> 50%。</w:t>
      </w:r>
    </w:p>
    <w:p w14:paraId="225024FE" w14:textId="77777777" w:rsidR="00485A5E" w:rsidRPr="00251628" w:rsidRDefault="00485A5E" w:rsidP="00485A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第二课堂是集中</w:t>
      </w:r>
      <w:r w:rsidRPr="0041158F">
        <w:rPr>
          <w:rFonts w:ascii="仿宋" w:eastAsia="仿宋" w:hAnsi="仿宋"/>
          <w:sz w:val="28"/>
          <w:szCs w:val="28"/>
        </w:rPr>
        <w:t>实践教</w:t>
      </w:r>
      <w:r>
        <w:rPr>
          <w:rFonts w:ascii="仿宋" w:eastAsia="仿宋" w:hAnsi="仿宋" w:hint="eastAsia"/>
          <w:sz w:val="28"/>
          <w:szCs w:val="28"/>
        </w:rPr>
        <w:t>学，通过</w:t>
      </w:r>
      <w:r w:rsidRPr="00251628">
        <w:rPr>
          <w:rFonts w:ascii="仿宋" w:eastAsia="仿宋" w:hAnsi="仿宋" w:hint="eastAsia"/>
          <w:sz w:val="28"/>
          <w:szCs w:val="28"/>
        </w:rPr>
        <w:t>“专业教学实践周”制</w:t>
      </w:r>
      <w:r>
        <w:rPr>
          <w:rFonts w:ascii="仿宋" w:eastAsia="仿宋" w:hAnsi="仿宋" w:hint="eastAsia"/>
          <w:sz w:val="28"/>
          <w:szCs w:val="28"/>
        </w:rPr>
        <w:t>，即</w:t>
      </w:r>
      <w:r w:rsidRPr="00251628">
        <w:rPr>
          <w:rFonts w:ascii="仿宋" w:eastAsia="仿宋" w:hAnsi="仿宋" w:hint="eastAsia"/>
          <w:sz w:val="28"/>
          <w:szCs w:val="28"/>
        </w:rPr>
        <w:t>每学期</w:t>
      </w:r>
      <w:r w:rsidRPr="00251628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周</w:t>
      </w:r>
      <w:r>
        <w:rPr>
          <w:rFonts w:ascii="仿宋" w:eastAsia="仿宋" w:hAnsi="仿宋" w:hint="eastAsia"/>
          <w:sz w:val="28"/>
          <w:szCs w:val="28"/>
        </w:rPr>
        <w:t>集中</w:t>
      </w:r>
      <w:r>
        <w:rPr>
          <w:rFonts w:ascii="仿宋" w:eastAsia="仿宋" w:hAnsi="仿宋"/>
          <w:sz w:val="28"/>
          <w:szCs w:val="28"/>
        </w:rPr>
        <w:t>实践</w:t>
      </w:r>
      <w:r>
        <w:rPr>
          <w:rFonts w:ascii="仿宋" w:eastAsia="仿宋" w:hAnsi="仿宋" w:hint="eastAsia"/>
          <w:sz w:val="28"/>
          <w:szCs w:val="28"/>
        </w:rPr>
        <w:t>实训，</w:t>
      </w:r>
      <w:r w:rsidRPr="00251628">
        <w:rPr>
          <w:rFonts w:ascii="仿宋" w:eastAsia="仿宋" w:hAnsi="仿宋"/>
          <w:sz w:val="28"/>
          <w:szCs w:val="28"/>
        </w:rPr>
        <w:t>效果显著。共完成实训作品500余件。</w:t>
      </w:r>
    </w:p>
    <w:p w14:paraId="77A7E289" w14:textId="77777777" w:rsidR="00485A5E" w:rsidRDefault="00485A5E" w:rsidP="00485A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158F">
        <w:rPr>
          <w:rFonts w:ascii="仿宋" w:eastAsia="仿宋" w:hAnsi="仿宋"/>
          <w:sz w:val="28"/>
          <w:szCs w:val="28"/>
        </w:rPr>
        <w:t>第三课堂</w:t>
      </w:r>
      <w:r>
        <w:rPr>
          <w:rFonts w:ascii="仿宋" w:eastAsia="仿宋" w:hAnsi="仿宋" w:hint="eastAsia"/>
          <w:sz w:val="28"/>
          <w:szCs w:val="28"/>
        </w:rPr>
        <w:t>是以导师制工作室、学生</w:t>
      </w:r>
      <w:r w:rsidRPr="0041158F">
        <w:rPr>
          <w:rFonts w:ascii="仿宋" w:eastAsia="仿宋" w:hAnsi="仿宋"/>
          <w:sz w:val="28"/>
          <w:szCs w:val="28"/>
        </w:rPr>
        <w:t>社团</w:t>
      </w:r>
      <w:r>
        <w:rPr>
          <w:rFonts w:ascii="仿宋" w:eastAsia="仿宋" w:hAnsi="仿宋" w:hint="eastAsia"/>
          <w:sz w:val="28"/>
          <w:szCs w:val="28"/>
        </w:rPr>
        <w:t>等为平台，开展业界项目及学生</w:t>
      </w:r>
      <w:r w:rsidRPr="0041158F">
        <w:rPr>
          <w:rFonts w:ascii="仿宋" w:eastAsia="仿宋" w:hAnsi="仿宋"/>
          <w:sz w:val="28"/>
          <w:szCs w:val="28"/>
        </w:rPr>
        <w:t>创新</w:t>
      </w:r>
      <w:r>
        <w:rPr>
          <w:rFonts w:ascii="仿宋" w:eastAsia="仿宋" w:hAnsi="仿宋" w:hint="eastAsia"/>
          <w:sz w:val="28"/>
          <w:szCs w:val="28"/>
        </w:rPr>
        <w:t>创业</w:t>
      </w:r>
      <w:r w:rsidRPr="0041158F">
        <w:rPr>
          <w:rFonts w:ascii="仿宋" w:eastAsia="仿宋" w:hAnsi="仿宋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实践。</w:t>
      </w:r>
    </w:p>
    <w:p w14:paraId="7EAA9FCC" w14:textId="77777777" w:rsidR="00485A5E" w:rsidRPr="00D053EF" w:rsidRDefault="00485A5E" w:rsidP="00485A5E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D053EF">
        <w:rPr>
          <w:rFonts w:ascii="仿宋" w:eastAsia="仿宋" w:hAnsi="仿宋"/>
          <w:b/>
          <w:sz w:val="28"/>
          <w:szCs w:val="28"/>
        </w:rPr>
        <w:t>3.与行业产业和机构协同合作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/>
          <w:b/>
          <w:sz w:val="28"/>
          <w:szCs w:val="28"/>
        </w:rPr>
        <w:t>系统建成人才技能创新基地</w:t>
      </w:r>
    </w:p>
    <w:p w14:paraId="72C14307" w14:textId="77777777" w:rsidR="00485A5E" w:rsidRPr="00251628" w:rsidRDefault="00485A5E" w:rsidP="00485A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053EF">
        <w:rPr>
          <w:rFonts w:ascii="仿宋" w:eastAsia="仿宋" w:hAnsi="仿宋" w:hint="eastAsia"/>
          <w:sz w:val="28"/>
          <w:szCs w:val="28"/>
        </w:rPr>
        <w:t>加强实验教学、产学研创新、实习实训三类教学平台集成，</w:t>
      </w:r>
      <w:r w:rsidRPr="00251628">
        <w:rPr>
          <w:rFonts w:ascii="仿宋" w:eastAsia="仿宋" w:hAnsi="仿宋" w:hint="eastAsia"/>
          <w:sz w:val="28"/>
          <w:szCs w:val="28"/>
        </w:rPr>
        <w:t>建成层次合理的实习实训平台。学校联合行业企业共同制定培养方案，构建实践教学课程，同时通过改进实践教学内容、增加实践教学学时比</w:t>
      </w:r>
      <w:r w:rsidRPr="00251628">
        <w:rPr>
          <w:rFonts w:ascii="仿宋" w:eastAsia="仿宋" w:hAnsi="仿宋" w:hint="eastAsia"/>
          <w:sz w:val="28"/>
          <w:szCs w:val="28"/>
        </w:rPr>
        <w:lastRenderedPageBreak/>
        <w:t>例，加强对学生实践动手能力的培养。</w:t>
      </w:r>
    </w:p>
    <w:p w14:paraId="7B354F5D" w14:textId="77777777" w:rsidR="00485A5E" w:rsidRPr="00D053EF" w:rsidRDefault="00485A5E" w:rsidP="00485A5E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D053EF">
        <w:rPr>
          <w:rFonts w:ascii="仿宋" w:eastAsia="仿宋" w:hAnsi="仿宋"/>
          <w:b/>
          <w:sz w:val="28"/>
          <w:szCs w:val="28"/>
        </w:rPr>
        <w:t>4.良好实验教学质量保证体系</w:t>
      </w:r>
    </w:p>
    <w:p w14:paraId="074FCE6D" w14:textId="47328B4F" w:rsidR="00ED20FF" w:rsidRDefault="00485A5E" w:rsidP="00485A5E">
      <w:pPr>
        <w:rPr>
          <w:rFonts w:hint="eastAsia"/>
        </w:rPr>
      </w:pPr>
      <w:r w:rsidRPr="00251628">
        <w:rPr>
          <w:rFonts w:ascii="仿宋" w:eastAsia="仿宋" w:hAnsi="仿宋" w:hint="eastAsia"/>
          <w:sz w:val="28"/>
          <w:szCs w:val="28"/>
        </w:rPr>
        <w:t>为保证和提高实验教学质量，建立了实验教学质量评价体系。中心每学期对任课教师的教学态度、教学能力和教学效果等情况进行调查、评估。通过专家评教、学生评教、院领导听课等措施，对教学质量进行评估，并及时对评估结果进行统计分析，将意见反馈到实验室和教师，供教师改进教学工作、提高教学质量参考。</w:t>
      </w:r>
    </w:p>
    <w:sectPr w:rsidR="00ED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E6E1" w14:textId="77777777" w:rsidR="0041278A" w:rsidRDefault="0041278A" w:rsidP="00485A5E">
      <w:pPr>
        <w:rPr>
          <w:rFonts w:hint="eastAsia"/>
        </w:rPr>
      </w:pPr>
      <w:r>
        <w:separator/>
      </w:r>
    </w:p>
  </w:endnote>
  <w:endnote w:type="continuationSeparator" w:id="0">
    <w:p w14:paraId="41FA0FD1" w14:textId="77777777" w:rsidR="0041278A" w:rsidRDefault="0041278A" w:rsidP="00485A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EBCE" w14:textId="77777777" w:rsidR="0041278A" w:rsidRDefault="0041278A" w:rsidP="00485A5E">
      <w:pPr>
        <w:rPr>
          <w:rFonts w:hint="eastAsia"/>
        </w:rPr>
      </w:pPr>
      <w:r>
        <w:separator/>
      </w:r>
    </w:p>
  </w:footnote>
  <w:footnote w:type="continuationSeparator" w:id="0">
    <w:p w14:paraId="52ADBA1C" w14:textId="77777777" w:rsidR="0041278A" w:rsidRDefault="0041278A" w:rsidP="00485A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5"/>
    <w:rsid w:val="0041278A"/>
    <w:rsid w:val="00485A5E"/>
    <w:rsid w:val="00850D01"/>
    <w:rsid w:val="00AE2165"/>
    <w:rsid w:val="00CB4469"/>
    <w:rsid w:val="00E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A104F6-43CD-45C2-99B1-A6EDBA82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16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1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1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1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16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1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1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16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5A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85A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85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85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393</Characters>
  <Application>Microsoft Office Word</Application>
  <DocSecurity>0</DocSecurity>
  <Lines>16</Lines>
  <Paragraphs>11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2025-08-02T01:40:00Z</dcterms:created>
  <dcterms:modified xsi:type="dcterms:W3CDTF">2025-08-02T01:40:00Z</dcterms:modified>
</cp:coreProperties>
</file>