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石家庄学院在校参保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常见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问题解答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参考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在校参保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学生常见问题，结合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校医院工作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实际，做如下解释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一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在原籍参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加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的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居民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医保，到学校后能享受医保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待遇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答：原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籍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医保不能在校使用。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在校参加大学生医保后，在校内如何使用？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答：参保学生首诊一般均应在校医院接受诊疗。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在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校医院就诊产生的医疗费用，按比例直接报销。如校医院不能满足病情需要，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由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校医院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接诊医生开具转诊单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后，学生到校外二级以上公立医院就医。该转诊证明为报销必需凭证，个人需保存好。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如果直接到校外医院就诊，费用能报销吗？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答：普通门诊不能报销。急诊可以报销。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视同转诊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单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情形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1.急重症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，通过呼叫120救护车接至校外医疗机构者（需留存急救支付票据）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实习期间在实习地产生的门诊医疗费用（需提供正规票据和学院盖章的实习证明）。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3.明显超出校医院处理能力的病症（骨折、骨裂、急腹症等），自行去医院挂急诊号救治的，就诊结束后7日内带校外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急诊病历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由校医院门诊医生判断补开转诊单。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四、有转诊单，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在校外医院门诊就诊，费用怎么报销呢？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答：每年6月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份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发通知收集上一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学年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（上年6月初至当年5月底）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票据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材料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与个人信息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，统一报销。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长期慢性病学生每次就诊都需要开具转诊单吗？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答：针对所患有的长期慢性病每学期开具一张即可。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六、校外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门诊报销时需要提供哪些材料？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纸质发票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  2.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转诊证明（校外门诊者需提供）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  3.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银行卡号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等个人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信息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七、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寒、暑假就医的费用能报销吗？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依据石家庄学院校历时间，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寒、暑假在学籍地和居住地的一级及以上公立医院门诊费用，正常报销，无须转诊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单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。住院费用在出院时直接由所在医院报销。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八、异地住院费用如何报销？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答：京津冀无需备案，直接结算；其他地区通过微信小程序“河北智慧医保”或手机下载“国家医保服务平台APP”点击“异地备案”，备案成功后直接结算。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九、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在学校参加大学生医保后，毕业时医保需要办理什么手续？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答：毕业离校后，如果继续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升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学深造或参加工作的，登录“河北智慧医保”微信小程序，做医保暂停。若为待业，则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等年底缴纳下一年度居民医保时自行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做暂停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即可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十、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大学生门诊报销比例及额度是多少？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答：校医院就诊统筹基金支付80%，个人自付20%，上线500元 /年；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880" w:firstLineChars="4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校外医院就诊统筹基金支付50%，个人自付50%，上线500元 /年；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每学年校内校外就诊费用，报销上线合计1000元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十一、常见不可报销情况：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1.常见病症直接校外就诊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2.常见疾病在校内诊治后无转诊单情况下自行校外就诊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3.疫苗、美容、体检项目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03B70"/>
    <w:multiLevelType w:val="singleLevel"/>
    <w:tmpl w:val="A6703B7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783B"/>
    <w:rsid w:val="0317318F"/>
    <w:rsid w:val="03191764"/>
    <w:rsid w:val="03381EAE"/>
    <w:rsid w:val="03EC7C94"/>
    <w:rsid w:val="0456200F"/>
    <w:rsid w:val="0A5139AF"/>
    <w:rsid w:val="0C735ACA"/>
    <w:rsid w:val="0D5C5F68"/>
    <w:rsid w:val="12963E74"/>
    <w:rsid w:val="15E07044"/>
    <w:rsid w:val="16CE6CA5"/>
    <w:rsid w:val="20002D22"/>
    <w:rsid w:val="2277565C"/>
    <w:rsid w:val="238F5E94"/>
    <w:rsid w:val="26B51920"/>
    <w:rsid w:val="29211041"/>
    <w:rsid w:val="2B026AB5"/>
    <w:rsid w:val="2DEA2003"/>
    <w:rsid w:val="3B2F7E81"/>
    <w:rsid w:val="3BD62759"/>
    <w:rsid w:val="3F5B09CC"/>
    <w:rsid w:val="3FF3077B"/>
    <w:rsid w:val="45186046"/>
    <w:rsid w:val="461866CD"/>
    <w:rsid w:val="4A4B74A4"/>
    <w:rsid w:val="4BC25E44"/>
    <w:rsid w:val="4CA84651"/>
    <w:rsid w:val="4E376061"/>
    <w:rsid w:val="50BF0009"/>
    <w:rsid w:val="52663E45"/>
    <w:rsid w:val="527A0FDA"/>
    <w:rsid w:val="5558547E"/>
    <w:rsid w:val="56FE7928"/>
    <w:rsid w:val="5FCE46C2"/>
    <w:rsid w:val="61E1594F"/>
    <w:rsid w:val="67976B83"/>
    <w:rsid w:val="68596C41"/>
    <w:rsid w:val="68F7317D"/>
    <w:rsid w:val="6B1E05E1"/>
    <w:rsid w:val="6B761510"/>
    <w:rsid w:val="6C3B431E"/>
    <w:rsid w:val="78504F4D"/>
    <w:rsid w:val="7B585D26"/>
    <w:rsid w:val="7B5B7E20"/>
    <w:rsid w:val="7CA2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2025-12-22T01:46:00Z</dcterms:created>
  <dc:creator>南院</dc:creator>
  <cp:lastModifiedBy>弦戈</cp:lastModifiedBy>
  <dcterms:modified xsi:type="dcterms:W3CDTF">2025-12-25T08:13:50Z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AC30F8ABD71E4991927648C3641B99E0</vt:lpwstr>
  </property>
</Properties>
</file>