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931F59F" w14:textId="77777777" w:rsidR="009C0F6B" w:rsidRDefault="00000000">
      <w:pPr>
        <w:pStyle w:val="1"/>
        <w:spacing w:line="360" w:lineRule="auto"/>
        <w:jc w:val="center"/>
        <w:rPr>
          <w:rFonts w:ascii="宋体" w:eastAsia="宋体" w:hAnsi="宋体" w:cs="宋体"/>
        </w:rPr>
      </w:pPr>
      <w:r>
        <w:rPr>
          <w:rFonts w:ascii="宋体" w:eastAsia="宋体" w:hAnsi="宋体" w:cs="宋体"/>
        </w:rPr>
        <w:t>“</w:t>
      </w:r>
      <w:r>
        <w:rPr>
          <w:rFonts w:ascii="Times New Roman" w:eastAsia="宋体" w:hAnsi="Times New Roman" w:cs="Times New Roman"/>
        </w:rPr>
        <w:t>Geo</w:t>
      </w:r>
      <w:r>
        <w:rPr>
          <w:rFonts w:ascii="宋体" w:eastAsia="宋体" w:hAnsi="宋体" w:cs="宋体"/>
        </w:rPr>
        <w:t>地学会”社团情况介绍</w:t>
      </w:r>
    </w:p>
    <w:p w14:paraId="5CA896FF" w14:textId="77777777" w:rsidR="009C0F6B" w:rsidRDefault="00000000">
      <w:pPr>
        <w:spacing w:line="360" w:lineRule="auto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一、章程</w:t>
      </w:r>
    </w:p>
    <w:p w14:paraId="4AB5A45B" w14:textId="77777777" w:rsidR="009C0F6B" w:rsidRDefault="00000000">
      <w:pPr>
        <w:spacing w:line="360" w:lineRule="auto"/>
        <w:rPr>
          <w:rFonts w:ascii="楷体" w:eastAsia="楷体" w:hAnsi="楷体"/>
          <w:b/>
          <w:bCs/>
          <w:sz w:val="32"/>
          <w:szCs w:val="32"/>
        </w:rPr>
      </w:pPr>
      <w:r>
        <w:rPr>
          <w:rFonts w:ascii="楷体" w:eastAsia="楷体" w:hAnsi="楷体" w:hint="eastAsia"/>
          <w:b/>
          <w:bCs/>
          <w:sz w:val="32"/>
          <w:szCs w:val="32"/>
        </w:rPr>
        <w:t>（一）总则</w:t>
      </w:r>
    </w:p>
    <w:p w14:paraId="356F0A3B" w14:textId="77777777" w:rsidR="009C0F6B" w:rsidRDefault="00000000">
      <w:pPr>
        <w:spacing w:line="360" w:lineRule="auto"/>
        <w:ind w:firstLineChars="200" w:firstLine="643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1.协会名称</w:t>
      </w:r>
      <w:r>
        <w:rPr>
          <w:rFonts w:ascii="仿宋" w:eastAsia="仿宋" w:hAnsi="仿宋" w:hint="eastAsia"/>
          <w:sz w:val="32"/>
          <w:szCs w:val="32"/>
        </w:rPr>
        <w:t>：本协会全称“</w:t>
      </w:r>
      <w:r>
        <w:rPr>
          <w:rFonts w:ascii="Times New Roman" w:eastAsia="仿宋" w:hAnsi="Times New Roman" w:cs="Times New Roman"/>
          <w:sz w:val="32"/>
          <w:szCs w:val="32"/>
        </w:rPr>
        <w:t>Geo</w:t>
      </w:r>
      <w:r>
        <w:rPr>
          <w:rFonts w:ascii="仿宋" w:eastAsia="仿宋" w:hAnsi="仿宋" w:hint="eastAsia"/>
          <w:sz w:val="32"/>
          <w:szCs w:val="32"/>
        </w:rPr>
        <w:t>地学会”</w:t>
      </w:r>
    </w:p>
    <w:p w14:paraId="7FE844BC" w14:textId="77777777" w:rsidR="009C0F6B" w:rsidRDefault="00000000">
      <w:pPr>
        <w:spacing w:line="360" w:lineRule="auto"/>
        <w:ind w:firstLineChars="200" w:firstLine="643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2.协会性质：</w:t>
      </w:r>
      <w:r>
        <w:rPr>
          <w:rFonts w:ascii="仿宋" w:eastAsia="仿宋" w:hAnsi="仿宋" w:hint="eastAsia"/>
          <w:sz w:val="32"/>
          <w:szCs w:val="32"/>
        </w:rPr>
        <w:t>协会挂靠石家庄学院地理科学与环境学院，为学生自愿报名参加并组建，以地理科学专业（师范类）为依托，受专业教师指导，教研室管理、监督和引导的师范学术性组织。本协会贯彻党的基本路线，遵守宪法、法律法规和学校的规章制度、遵守社会道德风尚，维护学校环境和社会秩序的稳定。</w:t>
      </w:r>
    </w:p>
    <w:p w14:paraId="0CA1CF32" w14:textId="77777777" w:rsidR="009C0F6B" w:rsidRDefault="00000000">
      <w:pPr>
        <w:spacing w:line="360" w:lineRule="auto"/>
        <w:ind w:firstLineChars="200" w:firstLine="643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3.协会宗旨：</w:t>
      </w:r>
      <w:r>
        <w:rPr>
          <w:rFonts w:ascii="仿宋" w:eastAsia="仿宋" w:hAnsi="仿宋" w:hint="eastAsia"/>
          <w:sz w:val="32"/>
          <w:szCs w:val="32"/>
        </w:rPr>
        <w:t>培养教学人才，传播地学知识。</w:t>
      </w:r>
    </w:p>
    <w:p w14:paraId="36965E0C" w14:textId="77777777" w:rsidR="009C0F6B" w:rsidRDefault="00000000">
      <w:pPr>
        <w:spacing w:line="360" w:lineRule="auto"/>
        <w:ind w:firstLineChars="200" w:firstLine="643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4.协会口号：</w:t>
      </w:r>
      <w:r>
        <w:rPr>
          <w:rFonts w:ascii="仿宋" w:eastAsia="仿宋" w:hAnsi="仿宋" w:hint="eastAsia"/>
          <w:sz w:val="32"/>
          <w:szCs w:val="32"/>
        </w:rPr>
        <w:t>环抱新地球，展望新世界。</w:t>
      </w:r>
    </w:p>
    <w:p w14:paraId="41A2C4A2" w14:textId="77777777" w:rsidR="009C0F6B" w:rsidRDefault="00000000">
      <w:pPr>
        <w:spacing w:line="360" w:lineRule="auto"/>
        <w:rPr>
          <w:rFonts w:ascii="楷体" w:eastAsia="楷体" w:hAnsi="楷体"/>
          <w:b/>
          <w:bCs/>
          <w:sz w:val="32"/>
          <w:szCs w:val="32"/>
        </w:rPr>
      </w:pPr>
      <w:r>
        <w:rPr>
          <w:rFonts w:ascii="楷体" w:eastAsia="楷体" w:hAnsi="楷体" w:hint="eastAsia"/>
          <w:b/>
          <w:bCs/>
          <w:sz w:val="32"/>
          <w:szCs w:val="32"/>
        </w:rPr>
        <w:t>（二）协会使命</w:t>
      </w:r>
    </w:p>
    <w:p w14:paraId="1C5E3F43" w14:textId="77777777" w:rsidR="009C0F6B" w:rsidRDefault="00000000">
      <w:pPr>
        <w:spacing w:line="360" w:lineRule="auto"/>
        <w:ind w:firstLineChars="200" w:firstLine="643"/>
        <w:rPr>
          <w:rFonts w:ascii="仿宋" w:eastAsia="仿宋" w:hAnsi="仿宋"/>
          <w:b/>
          <w:bCs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1.活动</w:t>
      </w:r>
    </w:p>
    <w:p w14:paraId="66ADC0F5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（1）对每次协会活动作详细地记录，每次活动结束后，写活动总结，写通讯稿，并上交给院团委新媒体等有关部门；</w:t>
      </w:r>
    </w:p>
    <w:p w14:paraId="32D06C1E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（2）与各核心成员联系，收集意见和提议，并及时反馈给负责人，及时给协会会员下发有关活动的通知。</w:t>
      </w:r>
    </w:p>
    <w:p w14:paraId="00D09112" w14:textId="77777777" w:rsidR="009C0F6B" w:rsidRDefault="00000000">
      <w:pPr>
        <w:spacing w:line="360" w:lineRule="auto"/>
        <w:ind w:firstLineChars="200" w:firstLine="643"/>
        <w:rPr>
          <w:rFonts w:ascii="仿宋" w:eastAsia="仿宋" w:hAnsi="仿宋"/>
          <w:b/>
          <w:bCs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2.事务</w:t>
      </w:r>
    </w:p>
    <w:p w14:paraId="5C5A0EAB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（1）负责协会的所有材料的整理、总结与收集、存档工作；</w:t>
      </w:r>
    </w:p>
    <w:p w14:paraId="05F199A2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lastRenderedPageBreak/>
        <w:t>（2）负责制定奖惩制度及会员管理制度；</w:t>
      </w:r>
    </w:p>
    <w:p w14:paraId="209F7CD2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（3）负责对协会的活动和管理工作进行监督、听取会员批评、提议。</w:t>
      </w:r>
    </w:p>
    <w:p w14:paraId="21845B22" w14:textId="77777777" w:rsidR="009C0F6B" w:rsidRDefault="00000000">
      <w:pPr>
        <w:spacing w:line="360" w:lineRule="auto"/>
        <w:ind w:firstLineChars="200" w:firstLine="643"/>
        <w:rPr>
          <w:rFonts w:ascii="仿宋" w:eastAsia="仿宋" w:hAnsi="仿宋"/>
          <w:b/>
          <w:bCs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3.财务</w:t>
      </w:r>
    </w:p>
    <w:p w14:paraId="6DA8EED5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（1）财务直接对负责人负责，统一进行协会财务分配，监督，审核，管理；</w:t>
      </w:r>
    </w:p>
    <w:p w14:paraId="04DF4629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（2）财务主要负责协会内部财务的管理，包括活动经费使用情景的登记与管理；</w:t>
      </w:r>
    </w:p>
    <w:p w14:paraId="04935237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（3）财务定期向管理层递交财务审计报告和财务工作报告。</w:t>
      </w:r>
    </w:p>
    <w:p w14:paraId="22C5A7C1" w14:textId="77777777" w:rsidR="009C0F6B" w:rsidRDefault="00000000">
      <w:pPr>
        <w:spacing w:line="360" w:lineRule="auto"/>
        <w:ind w:firstLineChars="200" w:firstLine="643"/>
        <w:rPr>
          <w:rFonts w:ascii="仿宋" w:eastAsia="仿宋" w:hAnsi="仿宋"/>
          <w:b/>
          <w:bCs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4.策划</w:t>
      </w:r>
    </w:p>
    <w:p w14:paraId="13C14B31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（1）协会活动的策划工作及拟定策划书；</w:t>
      </w:r>
    </w:p>
    <w:p w14:paraId="796E537D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（2）协会活动计划及其完善与审批；</w:t>
      </w:r>
    </w:p>
    <w:p w14:paraId="1885E78F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（3）为协会活动的策划提出提议和意见；</w:t>
      </w:r>
    </w:p>
    <w:p w14:paraId="64112A3F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（4）负责协会大型活动的组织筹备工作。</w:t>
      </w:r>
    </w:p>
    <w:p w14:paraId="018E8FCD" w14:textId="77777777" w:rsidR="009C0F6B" w:rsidRDefault="00000000">
      <w:pPr>
        <w:spacing w:line="360" w:lineRule="auto"/>
        <w:ind w:firstLineChars="200" w:firstLine="643"/>
        <w:rPr>
          <w:rFonts w:ascii="仿宋" w:eastAsia="仿宋" w:hAnsi="仿宋"/>
          <w:b/>
          <w:bCs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5.外联</w:t>
      </w:r>
    </w:p>
    <w:p w14:paraId="552F67F0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（1）加强与各企业间的联络，为协会的优秀活动争取商业赞助以及人力和智力的支持；</w:t>
      </w:r>
    </w:p>
    <w:p w14:paraId="16B3526F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（2）负责协会日常活动所用场地的申请以及宣传所需的展板等的申请；</w:t>
      </w:r>
    </w:p>
    <w:p w14:paraId="786E2F02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（3）加强与其他协会的联系，为协会的团结发展作出贡献。</w:t>
      </w:r>
    </w:p>
    <w:p w14:paraId="360E52E4" w14:textId="77777777" w:rsidR="009C0F6B" w:rsidRDefault="00000000">
      <w:pPr>
        <w:spacing w:line="360" w:lineRule="auto"/>
        <w:ind w:firstLineChars="200" w:firstLine="643"/>
        <w:rPr>
          <w:rFonts w:ascii="仿宋" w:eastAsia="仿宋" w:hAnsi="仿宋"/>
          <w:b/>
          <w:bCs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lastRenderedPageBreak/>
        <w:t>6.形象推广</w:t>
      </w:r>
    </w:p>
    <w:p w14:paraId="5E8ED5B5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（1）负责专用海报、请柬等系列物品的设计、制作、发放及粘贴；</w:t>
      </w:r>
    </w:p>
    <w:p w14:paraId="28A97BA3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（2）负责对协会精品活动进行前的宣传和展示工作；</w:t>
      </w:r>
    </w:p>
    <w:p w14:paraId="08F8F1DD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（3）在必需的条件下，承担对外联商家的有效宣传。</w:t>
      </w:r>
    </w:p>
    <w:p w14:paraId="51635000" w14:textId="77777777" w:rsidR="009C0F6B" w:rsidRDefault="00000000">
      <w:pPr>
        <w:spacing w:line="360" w:lineRule="auto"/>
        <w:ind w:firstLineChars="200" w:firstLine="643"/>
        <w:rPr>
          <w:rFonts w:ascii="仿宋" w:eastAsia="仿宋" w:hAnsi="仿宋"/>
          <w:b/>
          <w:bCs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7.统筹</w:t>
      </w:r>
    </w:p>
    <w:p w14:paraId="6A00E9FD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（1）负责统筹各项工作之间的联系，提高工作效率；</w:t>
      </w:r>
    </w:p>
    <w:p w14:paraId="401D6E85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（2）增进各成员之间的默契度，加强对协会成员管理；</w:t>
      </w:r>
    </w:p>
    <w:p w14:paraId="4425B577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（3）安排突发情况的处理预案，协助其他成员工作。</w:t>
      </w:r>
    </w:p>
    <w:p w14:paraId="75AF6534" w14:textId="77777777" w:rsidR="009C0F6B" w:rsidRDefault="00000000">
      <w:pPr>
        <w:spacing w:line="360" w:lineRule="auto"/>
        <w:rPr>
          <w:rFonts w:ascii="楷体" w:eastAsia="楷体" w:hAnsi="楷体"/>
          <w:b/>
          <w:bCs/>
          <w:sz w:val="32"/>
          <w:szCs w:val="32"/>
        </w:rPr>
      </w:pPr>
      <w:r>
        <w:rPr>
          <w:rFonts w:ascii="楷体" w:eastAsia="楷体" w:hAnsi="楷体" w:hint="eastAsia"/>
          <w:b/>
          <w:bCs/>
          <w:sz w:val="32"/>
          <w:szCs w:val="32"/>
        </w:rPr>
        <w:t>（三）组织结构</w:t>
      </w:r>
    </w:p>
    <w:p w14:paraId="64CA66F6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1.本协会设负责人3名，核心成员9名。负责人处理</w:t>
      </w:r>
      <w:r>
        <w:rPr>
          <w:rFonts w:ascii="Times New Roman" w:eastAsia="仿宋" w:hAnsi="Times New Roman" w:cs="Times New Roman"/>
          <w:sz w:val="32"/>
          <w:szCs w:val="32"/>
        </w:rPr>
        <w:t>Geo</w:t>
      </w:r>
      <w:r>
        <w:rPr>
          <w:rFonts w:ascii="仿宋" w:eastAsia="仿宋" w:hAnsi="仿宋" w:hint="eastAsia"/>
          <w:sz w:val="32"/>
          <w:szCs w:val="32"/>
        </w:rPr>
        <w:t>地学会各小组日常的全面工作，主持召集</w:t>
      </w:r>
      <w:r>
        <w:rPr>
          <w:rFonts w:ascii="Times New Roman" w:eastAsia="仿宋" w:hAnsi="Times New Roman" w:cs="Times New Roman"/>
          <w:sz w:val="32"/>
          <w:szCs w:val="32"/>
        </w:rPr>
        <w:t>Geo</w:t>
      </w:r>
      <w:r>
        <w:rPr>
          <w:rFonts w:ascii="仿宋" w:eastAsia="仿宋" w:hAnsi="仿宋" w:hint="eastAsia"/>
          <w:sz w:val="32"/>
          <w:szCs w:val="32"/>
        </w:rPr>
        <w:t>地学会各项会议的召开。核心成员协助负责人处理</w:t>
      </w:r>
      <w:r>
        <w:rPr>
          <w:rFonts w:ascii="Times New Roman" w:eastAsia="仿宋" w:hAnsi="Times New Roman" w:cs="Times New Roman"/>
          <w:sz w:val="32"/>
          <w:szCs w:val="32"/>
        </w:rPr>
        <w:t>Geo</w:t>
      </w:r>
      <w:r>
        <w:rPr>
          <w:rFonts w:ascii="仿宋" w:eastAsia="仿宋" w:hAnsi="仿宋" w:hint="eastAsia"/>
          <w:sz w:val="32"/>
          <w:szCs w:val="32"/>
        </w:rPr>
        <w:t>地学会各项工作，协调各小组成员工作。普通成员遵守</w:t>
      </w:r>
      <w:r>
        <w:rPr>
          <w:rFonts w:ascii="Times New Roman" w:eastAsia="仿宋" w:hAnsi="Times New Roman" w:cs="Times New Roman"/>
          <w:sz w:val="32"/>
          <w:szCs w:val="32"/>
        </w:rPr>
        <w:t>Geo</w:t>
      </w:r>
      <w:r>
        <w:rPr>
          <w:rFonts w:ascii="仿宋" w:eastAsia="仿宋" w:hAnsi="仿宋" w:hint="eastAsia"/>
          <w:sz w:val="32"/>
          <w:szCs w:val="32"/>
        </w:rPr>
        <w:t>地学会章程，服从学院教师安排，完成</w:t>
      </w:r>
      <w:r>
        <w:rPr>
          <w:rFonts w:ascii="Times New Roman" w:eastAsia="仿宋" w:hAnsi="Times New Roman" w:cs="Times New Roman"/>
          <w:sz w:val="32"/>
          <w:szCs w:val="32"/>
        </w:rPr>
        <w:t>Geo</w:t>
      </w:r>
      <w:r>
        <w:rPr>
          <w:rFonts w:ascii="仿宋" w:eastAsia="仿宋" w:hAnsi="仿宋" w:hint="eastAsia"/>
          <w:sz w:val="32"/>
          <w:szCs w:val="32"/>
        </w:rPr>
        <w:t>地学会交给的任务。</w:t>
      </w:r>
    </w:p>
    <w:p w14:paraId="43DCDAEF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2.协会下设板图板画组、课件组、教案组、教材组、教学组，各组组长设2到3名，组员若干名。各组成员由核心成员带领进行专题研究，定期进行专题讲解。各组职能具体如下:</w:t>
      </w:r>
    </w:p>
    <w:p w14:paraId="0AC7EE6D" w14:textId="77777777" w:rsidR="009C0F6B" w:rsidRDefault="00000000">
      <w:pPr>
        <w:spacing w:line="360" w:lineRule="auto"/>
        <w:ind w:firstLineChars="200" w:firstLine="643"/>
        <w:rPr>
          <w:rFonts w:ascii="仿宋" w:eastAsia="仿宋" w:hAnsi="仿宋"/>
          <w:b/>
          <w:bCs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（1）板图板画组</w:t>
      </w:r>
    </w:p>
    <w:p w14:paraId="331278C8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1）提高成员作图效率，提高作图能力，使其熟练掌握、分析材料；</w:t>
      </w:r>
    </w:p>
    <w:p w14:paraId="66B0586F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lastRenderedPageBreak/>
        <w:t>2）培养成员熟练使用粉笔在黑板上作好图，从观图者角度出发培养逆向思维；</w:t>
      </w:r>
    </w:p>
    <w:p w14:paraId="163D9AFB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3）培养成员地理思考模式，有目的地模仿优秀作品。</w:t>
      </w:r>
    </w:p>
    <w:p w14:paraId="546F3DF0" w14:textId="77777777" w:rsidR="009C0F6B" w:rsidRDefault="00000000">
      <w:pPr>
        <w:spacing w:line="360" w:lineRule="auto"/>
        <w:ind w:firstLineChars="200" w:firstLine="643"/>
        <w:rPr>
          <w:rFonts w:ascii="仿宋" w:eastAsia="仿宋" w:hAnsi="仿宋"/>
          <w:b/>
          <w:bCs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（2）课件组</w:t>
      </w:r>
    </w:p>
    <w:p w14:paraId="4AA80737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1）使成员高效、准确地传达信息，提高课堂教学效率和教学质量。</w:t>
      </w:r>
    </w:p>
    <w:p w14:paraId="2B299974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2）教会成员进行动态化、微观化教学，达成教学目标，优化教学活动，紧凑教学过程。</w:t>
      </w:r>
    </w:p>
    <w:p w14:paraId="75F0D420" w14:textId="77777777" w:rsidR="009C0F6B" w:rsidRDefault="00000000">
      <w:pPr>
        <w:spacing w:line="360" w:lineRule="auto"/>
        <w:ind w:firstLineChars="200" w:firstLine="643"/>
        <w:rPr>
          <w:rFonts w:ascii="仿宋" w:eastAsia="仿宋" w:hAnsi="仿宋"/>
          <w:b/>
          <w:bCs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（3）教案组</w:t>
      </w:r>
    </w:p>
    <w:p w14:paraId="3306B96D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1）训练成员分析与把握教材整体知识与结构，对比分析新旧教材的内容与新课标培养目标的联系；</w:t>
      </w:r>
    </w:p>
    <w:p w14:paraId="2404505C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2）使成员学习教案格式，了解教案编写要求，实验编写教案。</w:t>
      </w:r>
    </w:p>
    <w:p w14:paraId="548B9105" w14:textId="77777777" w:rsidR="009C0F6B" w:rsidRDefault="00000000">
      <w:pPr>
        <w:spacing w:line="360" w:lineRule="auto"/>
        <w:ind w:firstLineChars="200" w:firstLine="643"/>
        <w:rPr>
          <w:rFonts w:ascii="仿宋" w:eastAsia="仿宋" w:hAnsi="仿宋"/>
          <w:b/>
          <w:bCs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（4）教材组</w:t>
      </w:r>
    </w:p>
    <w:p w14:paraId="09473E1E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1）进行教材的资料收集，带领修研各版本教材重点与难点；</w:t>
      </w:r>
    </w:p>
    <w:p w14:paraId="0D26BB73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2）成员定期进行课本的评价，课外资料补充。</w:t>
      </w:r>
    </w:p>
    <w:p w14:paraId="21F1E73F" w14:textId="77777777" w:rsidR="009C0F6B" w:rsidRDefault="00000000">
      <w:pPr>
        <w:spacing w:line="360" w:lineRule="auto"/>
        <w:ind w:firstLineChars="200" w:firstLine="643"/>
        <w:rPr>
          <w:rFonts w:ascii="仿宋" w:eastAsia="仿宋" w:hAnsi="仿宋"/>
          <w:b/>
          <w:bCs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（5）教学组</w:t>
      </w:r>
    </w:p>
    <w:p w14:paraId="584125C4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1）主要培养成员教材分析能力，进行课标分析、学情分析，设计学习情境、引导学生学习；</w:t>
      </w:r>
    </w:p>
    <w:p w14:paraId="5652ADCA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2）其次培养表达能力、板书能力、综合处理能力，提供讲课效率标准，反思提高教学能力。</w:t>
      </w:r>
    </w:p>
    <w:p w14:paraId="3CE1F334" w14:textId="77777777" w:rsidR="009C0F6B" w:rsidRDefault="00000000">
      <w:pPr>
        <w:spacing w:line="360" w:lineRule="auto"/>
        <w:rPr>
          <w:rFonts w:ascii="楷体" w:eastAsia="楷体" w:hAnsi="楷体"/>
          <w:b/>
          <w:bCs/>
          <w:sz w:val="32"/>
          <w:szCs w:val="32"/>
        </w:rPr>
      </w:pPr>
      <w:r>
        <w:rPr>
          <w:rFonts w:ascii="楷体" w:eastAsia="楷体" w:hAnsi="楷体" w:hint="eastAsia"/>
          <w:b/>
          <w:bCs/>
          <w:sz w:val="32"/>
          <w:szCs w:val="32"/>
        </w:rPr>
        <w:lastRenderedPageBreak/>
        <w:t>（四）协会会员</w:t>
      </w:r>
    </w:p>
    <w:p w14:paraId="433BDD0B" w14:textId="77777777" w:rsidR="009C0F6B" w:rsidRDefault="00000000">
      <w:pPr>
        <w:spacing w:line="360" w:lineRule="auto"/>
        <w:ind w:firstLineChars="200" w:firstLine="643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1.注册条件：</w:t>
      </w:r>
      <w:r>
        <w:rPr>
          <w:rFonts w:ascii="仿宋" w:eastAsia="仿宋" w:hAnsi="仿宋" w:hint="eastAsia"/>
          <w:sz w:val="32"/>
          <w:szCs w:val="32"/>
        </w:rPr>
        <w:t>凡取得石家庄学院大学学籍，承认本协会章程，提出申请加入本协会并经审批合格的，均可成为本协会会员。</w:t>
      </w:r>
    </w:p>
    <w:p w14:paraId="6A9BCFF3" w14:textId="77777777" w:rsidR="009C0F6B" w:rsidRDefault="00000000">
      <w:pPr>
        <w:spacing w:line="360" w:lineRule="auto"/>
        <w:ind w:firstLineChars="200" w:firstLine="643"/>
        <w:rPr>
          <w:rFonts w:ascii="仿宋" w:eastAsia="仿宋" w:hAnsi="仿宋"/>
          <w:b/>
          <w:bCs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2.协会权利：</w:t>
      </w:r>
    </w:p>
    <w:p w14:paraId="76859F20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（1）对本会工作提议、批评和实行监督：</w:t>
      </w:r>
    </w:p>
    <w:p w14:paraId="7F368682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（2）有被选举权</w:t>
      </w:r>
    </w:p>
    <w:p w14:paraId="69D31B0A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（3）会员有权参加本会举办的活动，享受章程所规定的权利。</w:t>
      </w:r>
    </w:p>
    <w:p w14:paraId="62C14B89" w14:textId="77777777" w:rsidR="009C0F6B" w:rsidRDefault="00000000">
      <w:pPr>
        <w:spacing w:line="360" w:lineRule="auto"/>
        <w:ind w:firstLineChars="200" w:firstLine="643"/>
        <w:rPr>
          <w:rFonts w:ascii="仿宋" w:eastAsia="仿宋" w:hAnsi="仿宋"/>
          <w:b/>
          <w:bCs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3.协会义务：</w:t>
      </w:r>
    </w:p>
    <w:p w14:paraId="2C7BBF1B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遵守本协会章程，服从上级安排，完成协会交给的任务。</w:t>
      </w:r>
    </w:p>
    <w:p w14:paraId="225F3DB6" w14:textId="77777777" w:rsidR="009C0F6B" w:rsidRDefault="00000000">
      <w:pPr>
        <w:spacing w:line="360" w:lineRule="auto"/>
        <w:ind w:firstLineChars="200" w:firstLine="643"/>
        <w:rPr>
          <w:rFonts w:ascii="仿宋" w:eastAsia="仿宋" w:hAnsi="仿宋"/>
          <w:b/>
          <w:bCs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4.会员的退出和除名：</w:t>
      </w:r>
    </w:p>
    <w:p w14:paraId="3ACF2CDC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（1）学生毕业离校，自动退出协会。</w:t>
      </w:r>
    </w:p>
    <w:p w14:paraId="38F8C12C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（2）根据本人自愿原则，经本人提出申请，经同意即可退出协会，取消组织成员资格。</w:t>
      </w:r>
    </w:p>
    <w:p w14:paraId="3A17993D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（3）有严重影响协会名誉行为的成员，违反工作制度以及违法乱纪等破坏学校名誉、触犯法律的组织成员立即除名。</w:t>
      </w:r>
    </w:p>
    <w:p w14:paraId="365E9459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（4）不服从组织安排，工作不积极主动的成员，经协会委员会研究可予以开除。</w:t>
      </w:r>
    </w:p>
    <w:p w14:paraId="656DF658" w14:textId="77777777" w:rsidR="009C0F6B" w:rsidRDefault="00000000">
      <w:pPr>
        <w:spacing w:line="360" w:lineRule="auto"/>
        <w:rPr>
          <w:rFonts w:ascii="楷体" w:eastAsia="楷体" w:hAnsi="楷体"/>
          <w:b/>
          <w:bCs/>
          <w:sz w:val="32"/>
          <w:szCs w:val="32"/>
        </w:rPr>
      </w:pPr>
      <w:r>
        <w:rPr>
          <w:rFonts w:ascii="楷体" w:eastAsia="楷体" w:hAnsi="楷体" w:hint="eastAsia"/>
          <w:b/>
          <w:bCs/>
          <w:sz w:val="32"/>
          <w:szCs w:val="32"/>
        </w:rPr>
        <w:t>（五）管理制度</w:t>
      </w:r>
    </w:p>
    <w:p w14:paraId="469069E8" w14:textId="77777777" w:rsidR="009C0F6B" w:rsidRDefault="00000000">
      <w:pPr>
        <w:spacing w:line="360" w:lineRule="auto"/>
        <w:ind w:firstLineChars="200" w:firstLine="643"/>
        <w:rPr>
          <w:rFonts w:ascii="仿宋" w:eastAsia="仿宋" w:hAnsi="仿宋"/>
          <w:b/>
          <w:bCs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1.会员考勤制度说明：</w:t>
      </w:r>
    </w:p>
    <w:p w14:paraId="2D3BBE40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（1）工作及召开例会时，由各组核心成员统计出勤情况</w:t>
      </w:r>
      <w:r>
        <w:rPr>
          <w:rFonts w:ascii="仿宋" w:eastAsia="仿宋" w:hAnsi="仿宋" w:hint="eastAsia"/>
          <w:sz w:val="32"/>
          <w:szCs w:val="32"/>
        </w:rPr>
        <w:lastRenderedPageBreak/>
        <w:t>后，交至负责人，每学期工作、会议等活动中迟到五次者给予警告；</w:t>
      </w:r>
    </w:p>
    <w:p w14:paraId="67FE7656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（2）无故缺席五次者，视为自动退会_</w:t>
      </w:r>
    </w:p>
    <w:p w14:paraId="280EC053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（3）请假须在事先给核心成员递交书面请假条，经核心成员同意签字批示后，交相关核心成员存档。</w:t>
      </w:r>
    </w:p>
    <w:p w14:paraId="58F4E606" w14:textId="77777777" w:rsidR="009C0F6B" w:rsidRDefault="00000000">
      <w:pPr>
        <w:spacing w:line="360" w:lineRule="auto"/>
        <w:ind w:firstLineChars="200" w:firstLine="643"/>
        <w:rPr>
          <w:rFonts w:ascii="仿宋" w:eastAsia="仿宋" w:hAnsi="仿宋"/>
          <w:b/>
          <w:bCs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2.奖罚、缺席说明：</w:t>
      </w:r>
    </w:p>
    <w:p w14:paraId="46296506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（1）对工作积极主动，职责心强且具有必需的专业本事者，可视情况进行考察。</w:t>
      </w:r>
    </w:p>
    <w:p w14:paraId="3D155FC9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2）惩罚制度，对本协会工作漠不关心，且不服从协会各项安排者可给予适当的批评，情节严重者可给予除名处理；对于协会章程不服从的会员能够进行劝退；对违反章程且经教育不改者，取消会员资格；在工作中出现严重失误者予以惩罚。</w:t>
      </w:r>
    </w:p>
    <w:p w14:paraId="78087C3B" w14:textId="77777777" w:rsidR="009C0F6B" w:rsidRDefault="00000000">
      <w:pPr>
        <w:spacing w:line="360" w:lineRule="auto"/>
        <w:rPr>
          <w:rFonts w:ascii="楷体" w:eastAsia="楷体" w:hAnsi="楷体"/>
          <w:b/>
          <w:bCs/>
          <w:sz w:val="32"/>
          <w:szCs w:val="32"/>
        </w:rPr>
      </w:pPr>
      <w:r>
        <w:rPr>
          <w:rFonts w:ascii="楷体" w:eastAsia="楷体" w:hAnsi="楷体" w:hint="eastAsia"/>
          <w:b/>
          <w:bCs/>
          <w:sz w:val="32"/>
          <w:szCs w:val="32"/>
        </w:rPr>
        <w:t>（六）附则</w:t>
      </w:r>
    </w:p>
    <w:p w14:paraId="7892D7F2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1.任何个人不得盗用本协会名义开展活动，否则后果自负，协会保留诉诸法律的权利。</w:t>
      </w:r>
    </w:p>
    <w:p w14:paraId="34734A23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2.会员在会期间不得参与和进行任何有损国家、团体和协会的事情，如有发现，开除出会。</w:t>
      </w:r>
    </w:p>
    <w:p w14:paraId="45EFF7DB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3.会员在会期间有权参与本协会各项公开活动，并有权知晓本协会的有关信息。</w:t>
      </w:r>
    </w:p>
    <w:p w14:paraId="22046FEA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4.会员在会期间有权向协会主管机构反映协会问题，并督促协会改正。</w:t>
      </w:r>
    </w:p>
    <w:p w14:paraId="1F46384E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lastRenderedPageBreak/>
        <w:t>5.退会后，会员以任何方式以协会的名义从事任何活动，违者后果自负协会保留诉诸法律的权利。</w:t>
      </w:r>
    </w:p>
    <w:p w14:paraId="63EAC912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6.本章程经</w:t>
      </w:r>
      <w:r>
        <w:rPr>
          <w:rFonts w:ascii="仿宋" w:eastAsia="仿宋" w:hAnsi="仿宋"/>
          <w:sz w:val="32"/>
          <w:szCs w:val="32"/>
        </w:rPr>
        <w:t>2023</w:t>
      </w:r>
      <w:r>
        <w:rPr>
          <w:rFonts w:ascii="仿宋" w:eastAsia="仿宋" w:hAnsi="仿宋" w:hint="eastAsia"/>
          <w:sz w:val="32"/>
          <w:szCs w:val="32"/>
        </w:rPr>
        <w:t>年9月10日会员（代表）大会表决经过。</w:t>
      </w:r>
    </w:p>
    <w:p w14:paraId="4130B558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7.本章程的解释权属本团体的管理层。</w:t>
      </w:r>
    </w:p>
    <w:p w14:paraId="04A9C9D6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8.本章程自协会登记管理机关核准之日起生效。</w:t>
      </w:r>
    </w:p>
    <w:p w14:paraId="00B0DA8E" w14:textId="77777777" w:rsidR="009C0F6B" w:rsidRDefault="00000000">
      <w:pPr>
        <w:spacing w:line="360" w:lineRule="auto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二、建设现状</w:t>
      </w:r>
    </w:p>
    <w:p w14:paraId="1BBD3BD3" w14:textId="77777777" w:rsidR="009C0F6B" w:rsidRDefault="00000000">
      <w:pPr>
        <w:spacing w:line="360" w:lineRule="auto"/>
        <w:rPr>
          <w:rFonts w:ascii="楷体" w:eastAsia="楷体" w:hAnsi="楷体"/>
          <w:b/>
          <w:bCs/>
          <w:sz w:val="32"/>
          <w:szCs w:val="32"/>
        </w:rPr>
      </w:pPr>
      <w:r>
        <w:rPr>
          <w:rFonts w:ascii="楷体" w:eastAsia="楷体" w:hAnsi="楷体" w:hint="eastAsia"/>
          <w:b/>
          <w:bCs/>
          <w:sz w:val="32"/>
          <w:szCs w:val="32"/>
        </w:rPr>
        <w:t>（一）硬件设施</w:t>
      </w:r>
    </w:p>
    <w:p w14:paraId="45ACD702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在教学楼学生值班室配有电脑与互联网，地学会学生在值班中能够搜索相关专业知识，并且电脑外接投影仪，在一些会议和活动中能够更好的展示相关规划。投影仪与值班室黑板的相互配合可以更好的模拟真实教室的环境，从而提高</w:t>
      </w:r>
      <w:r>
        <w:rPr>
          <w:rFonts w:ascii="Times New Roman" w:eastAsia="仿宋" w:hAnsi="Times New Roman" w:cs="Times New Roman"/>
          <w:sz w:val="32"/>
          <w:szCs w:val="32"/>
        </w:rPr>
        <w:t>Geo</w:t>
      </w:r>
      <w:r>
        <w:rPr>
          <w:rFonts w:ascii="仿宋" w:eastAsia="仿宋" w:hAnsi="仿宋" w:hint="eastAsia"/>
          <w:sz w:val="32"/>
          <w:szCs w:val="32"/>
        </w:rPr>
        <w:t>地学会成员的专业教学能力。在实训楼B区119房间有自然地理实验室，并配有试验台等实验器材，满足学生的理论学习与实验要求。</w:t>
      </w:r>
    </w:p>
    <w:p w14:paraId="12C14667" w14:textId="77777777" w:rsidR="009C0F6B" w:rsidRDefault="00000000">
      <w:pPr>
        <w:numPr>
          <w:ilvl w:val="0"/>
          <w:numId w:val="1"/>
        </w:numPr>
        <w:spacing w:line="360" w:lineRule="auto"/>
        <w:rPr>
          <w:rFonts w:ascii="楷体" w:eastAsia="楷体" w:hAnsi="楷体"/>
          <w:b/>
          <w:bCs/>
          <w:sz w:val="32"/>
          <w:szCs w:val="32"/>
        </w:rPr>
      </w:pPr>
      <w:r>
        <w:rPr>
          <w:rFonts w:ascii="楷体" w:eastAsia="楷体" w:hAnsi="楷体" w:hint="eastAsia"/>
          <w:b/>
          <w:bCs/>
          <w:sz w:val="32"/>
          <w:szCs w:val="32"/>
        </w:rPr>
        <w:t xml:space="preserve">师资力量 </w:t>
      </w:r>
    </w:p>
    <w:p w14:paraId="1BB690F9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师资力量雄厚，由地理科学教研室李峻峰老师、贺军亮老师、韦锐老师、田建文老师、李艳芳老师、赵从欣老师、齐清老师、李磊老师、路艳杰老师、李冬老师、</w:t>
      </w:r>
      <w:hyperlink r:id="rId8" w:history="1">
        <w:r>
          <w:rPr>
            <w:rFonts w:ascii="仿宋" w:eastAsia="仿宋" w:hAnsi="仿宋" w:hint="eastAsia"/>
            <w:sz w:val="32"/>
            <w:szCs w:val="32"/>
          </w:rPr>
          <w:t>郭会平</w:t>
        </w:r>
      </w:hyperlink>
      <w:r>
        <w:rPr>
          <w:rFonts w:ascii="仿宋" w:eastAsia="仿宋" w:hAnsi="仿宋" w:hint="eastAsia"/>
          <w:sz w:val="32"/>
          <w:szCs w:val="32"/>
        </w:rPr>
        <w:t>老师等多位老师任指导老师。以下是几位指导老师简介：</w:t>
      </w:r>
    </w:p>
    <w:p w14:paraId="45E452BC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贺军亮老师，教授，南京师范大学遥感技术与应用专业博士，河北师范大学地理学博士后。任中国地理信息产业协</w:t>
      </w:r>
      <w:r>
        <w:rPr>
          <w:rFonts w:ascii="仿宋" w:eastAsia="仿宋" w:hAnsi="仿宋" w:hint="eastAsia"/>
          <w:sz w:val="32"/>
          <w:szCs w:val="32"/>
        </w:rPr>
        <w:lastRenderedPageBreak/>
        <w:t>会教育与科普工作委员会委员，入选河北省“三三三人才工程”第三层次人选，石家庄市高等学校专业带头人，石家庄市高等学校“双师型”骨干教师，具有全国信息化工程师、三级地图制图员职业资格。近年主持完成教育部产学合作协同育人项目1项、省市级教改课题3项，为河北省课程思政示范课程教学团队负责人。荣获河北省师德标兵、石家庄学院教学标兵、三育人标兵、优秀教师、优秀党员等称号。负责校级生态环境监测与修复科研创新团队，主持河北省自然科学基金项目2项，市厅级课题4项，获授权发明专利1项，出版专著1部，在</w:t>
      </w:r>
      <w:r>
        <w:rPr>
          <w:rFonts w:ascii="Times New Roman" w:eastAsia="仿宋" w:hAnsi="Times New Roman" w:cs="Times New Roman"/>
          <w:sz w:val="32"/>
          <w:szCs w:val="32"/>
        </w:rPr>
        <w:t>IJRS</w:t>
      </w:r>
      <w:r>
        <w:rPr>
          <w:rFonts w:ascii="Times New Roman" w:eastAsia="仿宋" w:hAnsi="Times New Roman" w:cs="Times New Roman"/>
          <w:sz w:val="32"/>
          <w:szCs w:val="32"/>
        </w:rPr>
        <w:t>、</w:t>
      </w:r>
      <w:r>
        <w:rPr>
          <w:rFonts w:ascii="Times New Roman" w:eastAsia="仿宋" w:hAnsi="Times New Roman" w:cs="Times New Roman"/>
          <w:sz w:val="32"/>
          <w:szCs w:val="32"/>
        </w:rPr>
        <w:t>ASR</w:t>
      </w:r>
      <w:r>
        <w:rPr>
          <w:rFonts w:ascii="仿宋" w:eastAsia="仿宋" w:hAnsi="仿宋" w:hint="eastAsia"/>
          <w:sz w:val="32"/>
          <w:szCs w:val="32"/>
        </w:rPr>
        <w:t>等期刊上发表论文二十余篇，获评河北省遥感应用协会科学技术奖（科技进步奖）二等奖、河北省遥感技术应用先进个人。</w:t>
      </w:r>
    </w:p>
    <w:p w14:paraId="6346CB90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田建文，现为资源与环境科学学院教授，担任河北省重点发展学科“人文地理学”学科带头人、河北省级精品课程人文地理学主讲人。承担了省级和校级教学改革课题研究工作，荣获教学标兵、“三育人”标兵、优秀教师、优秀党员等称号。主编和参编《人文地理学》、《地理信息系统基础》、《村庄整治改造与保护》论著3部，发表相关论文30余篇，其中核心期刊13篇。主持了省科技厅《我国新农村建设政策分析》及省建设厅、省教育厅等多项省市级课题，参与了多项国家及省基金课题项目，获得了河北省社会科学优秀成果三等奖、河北省建设厅科技进步二等奖、河北省测绘科技进</w:t>
      </w:r>
      <w:r>
        <w:rPr>
          <w:rFonts w:ascii="仿宋" w:eastAsia="仿宋" w:hAnsi="仿宋" w:hint="eastAsia"/>
          <w:sz w:val="32"/>
          <w:szCs w:val="32"/>
        </w:rPr>
        <w:lastRenderedPageBreak/>
        <w:t>步一等奖，获得“石家庄市青年拔尖人才”荣誉称号。</w:t>
      </w:r>
    </w:p>
    <w:p w14:paraId="2DFC4847" w14:textId="77777777" w:rsidR="009C0F6B" w:rsidRDefault="00000000">
      <w:pPr>
        <w:spacing w:line="360" w:lineRule="auto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三、组织架构</w:t>
      </w:r>
    </w:p>
    <w:p w14:paraId="426D9406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Geo地学会内部共有成员50人。设置会长3人，由刘之涵、王媛媛、刘尚楠担任。并下设五个小组，分别是板图板画组、课件组、教案组、教材组、教学组。其中设板图板画组组长2名，由米晴、刘芸琦担任；课件组组长2名，由刘尚楠、刘之涵担任；教案组组长3名，由王媛媛、路静璇、王梦冉担任；教材组组长2名，由云晴、张倬瑄担任；教学组组长3名，由武朋泽、武欣烁、齐洁担任。</w:t>
      </w:r>
    </w:p>
    <w:p w14:paraId="00D487EB" w14:textId="77777777" w:rsidR="009C0F6B" w:rsidRDefault="00000000">
      <w:pPr>
        <w:spacing w:line="360" w:lineRule="auto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四、活动及获奖情况（近两年）</w:t>
      </w:r>
    </w:p>
    <w:p w14:paraId="746EFEC3" w14:textId="77777777" w:rsidR="009C0F6B" w:rsidRDefault="00000000">
      <w:pPr>
        <w:spacing w:line="360" w:lineRule="auto"/>
        <w:rPr>
          <w:rFonts w:ascii="楷体" w:eastAsia="楷体" w:hAnsi="楷体"/>
          <w:b/>
          <w:sz w:val="32"/>
          <w:szCs w:val="32"/>
        </w:rPr>
      </w:pPr>
      <w:r>
        <w:rPr>
          <w:rFonts w:ascii="楷体" w:eastAsia="楷体" w:hAnsi="楷体" w:hint="eastAsia"/>
          <w:b/>
          <w:sz w:val="32"/>
          <w:szCs w:val="32"/>
        </w:rPr>
        <w:t>（一）教师指导活动</w:t>
      </w:r>
    </w:p>
    <w:p w14:paraId="6130681D" w14:textId="72E5CE8B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1.2022年12月第一届石家庄学院地环学院师德演讲比赛。</w:t>
      </w:r>
    </w:p>
    <w:p w14:paraId="19170DDC" w14:textId="75319F4E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2.2023年4月5日第十六届节能减排社会实践与科技竞赛。</w:t>
      </w:r>
    </w:p>
    <w:p w14:paraId="247B64ED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3.2023年4月21日石家庄第三届大学生化学实验创新设计竞赛。</w:t>
      </w:r>
    </w:p>
    <w:p w14:paraId="2CDB8DD3" w14:textId="77777777" w:rsidR="009C0F6B" w:rsidRDefault="00000000">
      <w:pPr>
        <w:spacing w:line="360" w:lineRule="auto"/>
        <w:rPr>
          <w:rFonts w:ascii="楷体" w:eastAsia="楷体" w:hAnsi="楷体"/>
          <w:b/>
          <w:sz w:val="32"/>
          <w:szCs w:val="32"/>
        </w:rPr>
      </w:pPr>
      <w:r>
        <w:rPr>
          <w:rFonts w:ascii="楷体" w:eastAsia="楷体" w:hAnsi="楷体" w:hint="eastAsia"/>
          <w:b/>
          <w:sz w:val="32"/>
          <w:szCs w:val="32"/>
        </w:rPr>
        <w:t>（二）自创活动</w:t>
      </w:r>
    </w:p>
    <w:p w14:paraId="7DDC9431" w14:textId="0BB97A6F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1.2022年11月12日“地载万物，理蕴乾坤”云旅游地理大赛</w:t>
      </w:r>
    </w:p>
    <w:p w14:paraId="122E1304" w14:textId="659ABAFB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2.2023年1月组织学习地理教学活动。</w:t>
      </w:r>
    </w:p>
    <w:p w14:paraId="0C9C33A2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核心成员及非核心成员共同学习并下载“未来学堂”有</w:t>
      </w:r>
      <w:r>
        <w:rPr>
          <w:rFonts w:ascii="仿宋" w:eastAsia="仿宋" w:hAnsi="仿宋" w:hint="eastAsia"/>
          <w:sz w:val="32"/>
          <w:szCs w:val="32"/>
        </w:rPr>
        <w:lastRenderedPageBreak/>
        <w:t>关地理教学的内容，如：课件、教案、试卷、作业和视频。为地理科学专业的同学们，今后进行专业技能的培养和组织教学活动提供良好的辅助和参考。</w:t>
      </w:r>
    </w:p>
    <w:p w14:paraId="5F7583A6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3.2023年11月组织“遇见绿水青山，共建碧绿江河”河流讲解大赛。</w:t>
      </w:r>
    </w:p>
    <w:p w14:paraId="3A48612E" w14:textId="77777777" w:rsidR="009C0F6B" w:rsidRDefault="00000000">
      <w:pPr>
        <w:spacing w:line="360" w:lineRule="auto"/>
        <w:rPr>
          <w:rFonts w:ascii="楷体" w:eastAsia="楷体" w:hAnsi="楷体"/>
          <w:b/>
          <w:sz w:val="32"/>
          <w:szCs w:val="32"/>
        </w:rPr>
      </w:pPr>
      <w:r>
        <w:rPr>
          <w:rFonts w:ascii="楷体" w:eastAsia="楷体" w:hAnsi="楷体" w:hint="eastAsia"/>
          <w:b/>
          <w:sz w:val="32"/>
          <w:szCs w:val="32"/>
        </w:rPr>
        <w:t>（三）参与竞赛</w:t>
      </w:r>
    </w:p>
    <w:p w14:paraId="05C4EE71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1.2022年教师技能大赛史清晗获三等奖，韩怡鸥、安子健、路欣然获优秀奖。</w:t>
      </w:r>
    </w:p>
    <w:p w14:paraId="6EFC1886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2.石家庄学院2022年高分卫星美丽河北遥感影像大赛赵紫心获一等奖，温佳琦获二等奖，安子健获三等奖。</w:t>
      </w:r>
    </w:p>
    <w:p w14:paraId="5845C4B7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3.马月冉、赵紫心获石家庄学院2022年地图制图与应用技能竞赛三等奖。</w:t>
      </w:r>
    </w:p>
    <w:p w14:paraId="07987A06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4.赵紫心获2022年3月—2022年4月河北省“华航杯”高分卫星美丽河北遥感影像大赛省级三等奖。</w:t>
      </w:r>
    </w:p>
    <w:p w14:paraId="7F8DEDFA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5.高源获石家庄学院2022年地图制图与应用技能竞赛二等奖。</w:t>
      </w:r>
    </w:p>
    <w:p w14:paraId="02EF79B3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6.王帅然获石家庄学院2022年高分卫星美丽河北遥感影像大赛二等奖。</w:t>
      </w:r>
    </w:p>
    <w:p w14:paraId="381C6E77" w14:textId="77777777" w:rsidR="009C0F6B" w:rsidRDefault="00000000">
      <w:pPr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7.2023年教育部地理科学专业虚拟教研室首届说课大赛中刘之涵、刘芸琦获三等奖，刘尚楠、武欣烁、刘佳兴、武朋泽、王雪涵、王媛媛、王梦冉、杨雨佳获优秀奖。</w:t>
      </w:r>
    </w:p>
    <w:p w14:paraId="4199C082" w14:textId="74952875" w:rsidR="001B3ECD" w:rsidRDefault="001B3ECD" w:rsidP="001B3ECD">
      <w:pPr>
        <w:spacing w:line="360" w:lineRule="auto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</w:t>
      </w:r>
      <w:r>
        <w:rPr>
          <w:rFonts w:ascii="黑体" w:eastAsia="黑体" w:hAnsi="黑体" w:hint="eastAsia"/>
          <w:sz w:val="32"/>
          <w:szCs w:val="32"/>
        </w:rPr>
        <w:t>、</w:t>
      </w:r>
      <w:r>
        <w:rPr>
          <w:rFonts w:ascii="黑体" w:eastAsia="黑体" w:hAnsi="黑体" w:hint="eastAsia"/>
          <w:sz w:val="32"/>
          <w:szCs w:val="32"/>
        </w:rPr>
        <w:t>设备情况</w:t>
      </w:r>
    </w:p>
    <w:p w14:paraId="219BA488" w14:textId="44679A89" w:rsidR="00507C27" w:rsidRDefault="001560D9" w:rsidP="00507C27">
      <w:pPr>
        <w:spacing w:line="360" w:lineRule="auto"/>
        <w:jc w:val="center"/>
        <w:rPr>
          <w:rFonts w:ascii="仿宋" w:eastAsia="仿宋" w:hAnsi="仿宋"/>
          <w:sz w:val="32"/>
          <w:szCs w:val="32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5A043F3" wp14:editId="020C8F54">
                <wp:simplePos x="0" y="0"/>
                <wp:positionH relativeFrom="column">
                  <wp:posOffset>3049905</wp:posOffset>
                </wp:positionH>
                <wp:positionV relativeFrom="paragraph">
                  <wp:posOffset>8519160</wp:posOffset>
                </wp:positionV>
                <wp:extent cx="2152015" cy="635"/>
                <wp:effectExtent l="0" t="0" r="0" b="0"/>
                <wp:wrapSquare wrapText="bothSides"/>
                <wp:docPr id="1972323356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5201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714369EF" w14:textId="08C2C9BE" w:rsidR="001560D9" w:rsidRPr="00262807" w:rsidRDefault="001560D9" w:rsidP="001560D9">
                            <w:pPr>
                              <w:pStyle w:val="a8"/>
                              <w:jc w:val="center"/>
                              <w:rPr>
                                <w:rFonts w:ascii="仿宋" w:eastAsia="仿宋" w:hAnsi="仿宋"/>
                                <w:noProof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图</w:t>
                            </w:r>
                            <w:r>
                              <w:rPr>
                                <w:rFonts w:hint="eastAsia"/>
                              </w:rPr>
                              <w:t xml:space="preserve"> 4 </w:t>
                            </w:r>
                            <w:r>
                              <w:rPr>
                                <w:rFonts w:hint="eastAsia"/>
                              </w:rPr>
                              <w:t>实验室（</w:t>
                            </w:r>
                            <w:r>
                              <w:rPr>
                                <w:rFonts w:hint="eastAsia"/>
                              </w:rPr>
                              <w:t>2</w:t>
                            </w:r>
                            <w:r>
                              <w:rPr>
                                <w:rFonts w:hint="eastAsia"/>
                              </w:rPr>
                              <w:t>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5A043F3" id="_x0000_t202" coordsize="21600,21600" o:spt="202" path="m,l,21600r21600,l21600,xe">
                <v:stroke joinstyle="miter"/>
                <v:path gradientshapeok="t" o:connecttype="rect"/>
              </v:shapetype>
              <v:shape id="文本框 1" o:spid="_x0000_s1026" type="#_x0000_t202" style="position:absolute;left:0;text-align:left;margin-left:240.15pt;margin-top:670.8pt;width:169.45pt;height:.0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" stroked="f">
                <v:textbox style="mso-fit-shape-to-text:t" inset="0,0,0,0">
                  <w:txbxContent>
                    <w:p w14:paraId="714369EF" w14:textId="08C2C9BE" w:rsidR="001560D9" w:rsidRPr="00262807" w:rsidRDefault="001560D9" w:rsidP="001560D9">
                      <w:pPr>
                        <w:pStyle w:val="a8"/>
                        <w:jc w:val="center"/>
                        <w:rPr>
                          <w:rFonts w:ascii="仿宋" w:eastAsia="仿宋" w:hAnsi="仿宋" w:hint="eastAsia"/>
                          <w:noProof/>
                          <w:sz w:val="32"/>
                          <w:szCs w:val="32"/>
                        </w:rPr>
                      </w:pPr>
                      <w:r>
                        <w:rPr>
                          <w:rFonts w:hint="eastAsia"/>
                        </w:rPr>
                        <w:t>图</w:t>
                      </w:r>
                      <w:r>
                        <w:rPr>
                          <w:rFonts w:hint="eastAsia"/>
                        </w:rPr>
                        <w:t xml:space="preserve"> 4 </w:t>
                      </w:r>
                      <w:r>
                        <w:rPr>
                          <w:rFonts w:hint="eastAsia"/>
                        </w:rPr>
                        <w:t>实验室（</w:t>
                      </w:r>
                      <w:r>
                        <w:rPr>
                          <w:rFonts w:hint="eastAsia"/>
                        </w:rPr>
                        <w:t>2</w:t>
                      </w:r>
                      <w:r>
                        <w:rPr>
                          <w:rFonts w:hint="eastAsia"/>
                        </w:rPr>
                        <w:t>）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507C27" w:rsidRPr="00507C27">
        <w:rPr>
          <w:rFonts w:ascii="仿宋" w:eastAsia="仿宋" w:hAnsi="仿宋"/>
          <w:noProof/>
          <w:sz w:val="32"/>
          <w:szCs w:val="32"/>
        </w:rPr>
        <w:drawing>
          <wp:anchor distT="0" distB="0" distL="114300" distR="114300" simplePos="0" relativeHeight="251665408" behindDoc="0" locked="0" layoutInCell="1" allowOverlap="1" wp14:anchorId="7109C578" wp14:editId="09D83C78">
            <wp:simplePos x="0" y="0"/>
            <wp:positionH relativeFrom="column">
              <wp:posOffset>3050194</wp:posOffset>
            </wp:positionH>
            <wp:positionV relativeFrom="paragraph">
              <wp:posOffset>5592098</wp:posOffset>
            </wp:positionV>
            <wp:extent cx="2152015" cy="2870200"/>
            <wp:effectExtent l="0" t="0" r="635" b="6350"/>
            <wp:wrapSquare wrapText="bothSides"/>
            <wp:docPr id="1398091080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2015" cy="287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2FB19A3" wp14:editId="33A7DDEC">
                <wp:simplePos x="0" y="0"/>
                <wp:positionH relativeFrom="column">
                  <wp:posOffset>0</wp:posOffset>
                </wp:positionH>
                <wp:positionV relativeFrom="paragraph">
                  <wp:posOffset>8533765</wp:posOffset>
                </wp:positionV>
                <wp:extent cx="2179320" cy="635"/>
                <wp:effectExtent l="0" t="0" r="0" b="0"/>
                <wp:wrapSquare wrapText="bothSides"/>
                <wp:docPr id="374612144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7932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4D01CECE" w14:textId="1CEE347B" w:rsidR="001560D9" w:rsidRPr="00442BDD" w:rsidRDefault="001560D9" w:rsidP="001560D9">
                            <w:pPr>
                              <w:pStyle w:val="a8"/>
                              <w:jc w:val="center"/>
                              <w:rPr>
                                <w:rFonts w:ascii="仿宋" w:eastAsia="仿宋" w:hAnsi="仿宋"/>
                                <w:noProof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图</w:t>
                            </w:r>
                            <w:r>
                              <w:rPr>
                                <w:rFonts w:hint="eastAsia"/>
                              </w:rPr>
                              <w:t xml:space="preserve"> 3 </w:t>
                            </w:r>
                            <w:r>
                              <w:rPr>
                                <w:rFonts w:hint="eastAsia"/>
                              </w:rPr>
                              <w:t>实验室（</w:t>
                            </w:r>
                            <w:r>
                              <w:rPr>
                                <w:rFonts w:hint="eastAsia"/>
                              </w:rPr>
                              <w:t>1</w:t>
                            </w:r>
                            <w:r>
                              <w:rPr>
                                <w:rFonts w:hint="eastAsia"/>
                              </w:rPr>
                              <w:t>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2FB19A3" id="_x0000_s1027" type="#_x0000_t202" style="position:absolute;left:0;text-align:left;margin-left:0;margin-top:671.95pt;width:171.6pt;height:.0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" stroked="f">
                <v:textbox style="mso-fit-shape-to-text:t" inset="0,0,0,0">
                  <w:txbxContent>
                    <w:p w14:paraId="4D01CECE" w14:textId="1CEE347B" w:rsidR="001560D9" w:rsidRPr="00442BDD" w:rsidRDefault="001560D9" w:rsidP="001560D9">
                      <w:pPr>
                        <w:pStyle w:val="a8"/>
                        <w:jc w:val="center"/>
                        <w:rPr>
                          <w:rFonts w:ascii="仿宋" w:eastAsia="仿宋" w:hAnsi="仿宋" w:hint="eastAsia"/>
                          <w:noProof/>
                          <w:sz w:val="32"/>
                          <w:szCs w:val="32"/>
                        </w:rPr>
                      </w:pPr>
                      <w:r>
                        <w:rPr>
                          <w:rFonts w:hint="eastAsia"/>
                        </w:rPr>
                        <w:t>图</w:t>
                      </w:r>
                      <w:r>
                        <w:rPr>
                          <w:rFonts w:hint="eastAsia"/>
                        </w:rPr>
                        <w:t xml:space="preserve"> 3 </w:t>
                      </w:r>
                      <w:r>
                        <w:rPr>
                          <w:rFonts w:hint="eastAsia"/>
                        </w:rPr>
                        <w:t>实验室（</w:t>
                      </w:r>
                      <w:r>
                        <w:rPr>
                          <w:rFonts w:hint="eastAsia"/>
                        </w:rPr>
                        <w:t>1</w:t>
                      </w:r>
                      <w:r>
                        <w:rPr>
                          <w:rFonts w:hint="eastAsia"/>
                        </w:rPr>
                        <w:t>）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507C27" w:rsidRPr="00507C27">
        <w:rPr>
          <w:rFonts w:ascii="仿宋" w:eastAsia="仿宋" w:hAnsi="仿宋"/>
          <w:noProof/>
          <w:sz w:val="32"/>
          <w:szCs w:val="32"/>
        </w:rPr>
        <w:drawing>
          <wp:anchor distT="0" distB="0" distL="114300" distR="114300" simplePos="0" relativeHeight="251664384" behindDoc="0" locked="0" layoutInCell="1" allowOverlap="1" wp14:anchorId="29869F0B" wp14:editId="162AFA7D">
            <wp:simplePos x="0" y="0"/>
            <wp:positionH relativeFrom="margin">
              <wp:align>left</wp:align>
            </wp:positionH>
            <wp:positionV relativeFrom="paragraph">
              <wp:posOffset>5570855</wp:posOffset>
            </wp:positionV>
            <wp:extent cx="2179320" cy="2905760"/>
            <wp:effectExtent l="0" t="0" r="0" b="8890"/>
            <wp:wrapSquare wrapText="bothSides"/>
            <wp:docPr id="1789711601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9320" cy="2905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07C27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F3F0117" wp14:editId="1B914440">
                <wp:simplePos x="0" y="0"/>
                <wp:positionH relativeFrom="margin">
                  <wp:align>right</wp:align>
                </wp:positionH>
                <wp:positionV relativeFrom="paragraph">
                  <wp:posOffset>5286779</wp:posOffset>
                </wp:positionV>
                <wp:extent cx="5274310" cy="635"/>
                <wp:effectExtent l="0" t="0" r="2540" b="0"/>
                <wp:wrapTopAndBottom/>
                <wp:docPr id="743053885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7431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6E443A96" w14:textId="7941F92E" w:rsidR="00507C27" w:rsidRPr="002137DB" w:rsidRDefault="00507C27" w:rsidP="00507C27">
                            <w:pPr>
                              <w:pStyle w:val="a8"/>
                              <w:jc w:val="center"/>
                              <w:rPr>
                                <w:rFonts w:ascii="仿宋" w:eastAsia="仿宋" w:hAnsi="仿宋"/>
                                <w:noProof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图</w:t>
                            </w:r>
                            <w:r>
                              <w:rPr>
                                <w:rFonts w:hint="eastAsia"/>
                              </w:rPr>
                              <w:t xml:space="preserve"> 2 </w:t>
                            </w:r>
                            <w:r>
                              <w:rPr>
                                <w:rFonts w:hint="eastAsia"/>
                              </w:rPr>
                              <w:t>黑板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F3F0117" id="_x0000_s1028" type="#_x0000_t202" style="position:absolute;left:0;text-align:left;margin-left:364.1pt;margin-top:416.3pt;width:415.3pt;height:.05pt;z-index:251663360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" stroked="f">
                <v:textbox style="mso-fit-shape-to-text:t" inset="0,0,0,0">
                  <w:txbxContent>
                    <w:p w14:paraId="6E443A96" w14:textId="7941F92E" w:rsidR="00507C27" w:rsidRPr="002137DB" w:rsidRDefault="00507C27" w:rsidP="00507C27">
                      <w:pPr>
                        <w:pStyle w:val="a8"/>
                        <w:jc w:val="center"/>
                        <w:rPr>
                          <w:rFonts w:ascii="仿宋" w:eastAsia="仿宋" w:hAnsi="仿宋" w:hint="eastAsia"/>
                          <w:noProof/>
                          <w:sz w:val="32"/>
                          <w:szCs w:val="32"/>
                        </w:rPr>
                      </w:pPr>
                      <w:r>
                        <w:rPr>
                          <w:rFonts w:hint="eastAsia"/>
                        </w:rPr>
                        <w:t>图</w:t>
                      </w:r>
                      <w:r>
                        <w:rPr>
                          <w:rFonts w:hint="eastAsia"/>
                        </w:rPr>
                        <w:t xml:space="preserve"> 2 </w:t>
                      </w:r>
                      <w:r>
                        <w:rPr>
                          <w:rFonts w:hint="eastAsia"/>
                        </w:rPr>
                        <w:t>黑板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507C27" w:rsidRPr="00507C27">
        <w:rPr>
          <w:rFonts w:ascii="仿宋" w:eastAsia="仿宋" w:hAnsi="仿宋"/>
          <w:noProof/>
          <w:sz w:val="32"/>
          <w:szCs w:val="32"/>
        </w:rPr>
        <w:drawing>
          <wp:anchor distT="0" distB="0" distL="114300" distR="114300" simplePos="0" relativeHeight="251661312" behindDoc="0" locked="0" layoutInCell="1" allowOverlap="1" wp14:anchorId="236CF2EB" wp14:editId="6439BD95">
            <wp:simplePos x="0" y="0"/>
            <wp:positionH relativeFrom="margin">
              <wp:align>center</wp:align>
            </wp:positionH>
            <wp:positionV relativeFrom="paragraph">
              <wp:posOffset>3222625</wp:posOffset>
            </wp:positionV>
            <wp:extent cx="4424045" cy="1926590"/>
            <wp:effectExtent l="0" t="0" r="0" b="0"/>
            <wp:wrapTopAndBottom/>
            <wp:docPr id="1612066436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4045" cy="1926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07C27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AEBF2D8" wp14:editId="3E45878E">
                <wp:simplePos x="0" y="0"/>
                <wp:positionH relativeFrom="column">
                  <wp:posOffset>277553</wp:posOffset>
                </wp:positionH>
                <wp:positionV relativeFrom="paragraph">
                  <wp:posOffset>2734771</wp:posOffset>
                </wp:positionV>
                <wp:extent cx="4553585" cy="635"/>
                <wp:effectExtent l="0" t="0" r="0" b="0"/>
                <wp:wrapTopAndBottom/>
                <wp:docPr id="1119165533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5358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3917D52C" w14:textId="1B6BC668" w:rsidR="00507C27" w:rsidRPr="0057297F" w:rsidRDefault="00507C27" w:rsidP="00507C27">
                            <w:pPr>
                              <w:pStyle w:val="a8"/>
                              <w:jc w:val="center"/>
                              <w:rPr>
                                <w:rFonts w:ascii="仿宋" w:eastAsia="仿宋" w:hAnsi="仿宋"/>
                                <w:noProof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图</w:t>
                            </w:r>
                            <w:r>
                              <w:rPr>
                                <w:rFonts w:hint="eastAsia"/>
                              </w:rPr>
                              <w:t xml:space="preserve">1 </w:t>
                            </w:r>
                            <w:r>
                              <w:rPr>
                                <w:rFonts w:hint="eastAsia"/>
                              </w:rPr>
                              <w:t>投影仪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AEBF2D8" id="_x0000_s1029" type="#_x0000_t202" style="position:absolute;left:0;text-align:left;margin-left:21.85pt;margin-top:215.35pt;width:358.55pt;height:.0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" stroked="f">
                <v:textbox style="mso-fit-shape-to-text:t" inset="0,0,0,0">
                  <w:txbxContent>
                    <w:p w14:paraId="3917D52C" w14:textId="1B6BC668" w:rsidR="00507C27" w:rsidRPr="0057297F" w:rsidRDefault="00507C27" w:rsidP="00507C27">
                      <w:pPr>
                        <w:pStyle w:val="a8"/>
                        <w:jc w:val="center"/>
                        <w:rPr>
                          <w:rFonts w:ascii="仿宋" w:eastAsia="仿宋" w:hAnsi="仿宋" w:hint="eastAsia"/>
                          <w:noProof/>
                          <w:sz w:val="32"/>
                          <w:szCs w:val="32"/>
                        </w:rPr>
                      </w:pPr>
                      <w:r>
                        <w:rPr>
                          <w:rFonts w:hint="eastAsia"/>
                        </w:rPr>
                        <w:t>图</w:t>
                      </w:r>
                      <w:r>
                        <w:rPr>
                          <w:rFonts w:hint="eastAsia"/>
                        </w:rPr>
                        <w:t xml:space="preserve">1 </w:t>
                      </w:r>
                      <w:r>
                        <w:rPr>
                          <w:rFonts w:hint="eastAsia"/>
                        </w:rPr>
                        <w:t>投影仪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  <w:r w:rsidR="00507C27" w:rsidRPr="00507C27">
        <w:rPr>
          <w:rFonts w:ascii="仿宋" w:eastAsia="仿宋" w:hAnsi="仿宋"/>
          <w:noProof/>
          <w:sz w:val="32"/>
          <w:szCs w:val="32"/>
        </w:rPr>
        <w:drawing>
          <wp:anchor distT="0" distB="0" distL="114300" distR="114300" simplePos="0" relativeHeight="251658240" behindDoc="0" locked="0" layoutInCell="1" allowOverlap="1" wp14:anchorId="6947F903" wp14:editId="7DE8BA23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3282950" cy="2653665"/>
            <wp:effectExtent l="0" t="0" r="0" b="0"/>
            <wp:wrapTopAndBottom/>
            <wp:docPr id="102783612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2950" cy="2653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507C2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D7DB5F2" w14:textId="77777777" w:rsidR="00694ECE" w:rsidRDefault="00694ECE" w:rsidP="009A10E7">
      <w:r>
        <w:separator/>
      </w:r>
    </w:p>
  </w:endnote>
  <w:endnote w:type="continuationSeparator" w:id="0">
    <w:p w14:paraId="6675915D" w14:textId="77777777" w:rsidR="00694ECE" w:rsidRDefault="00694ECE" w:rsidP="009A10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B7D36BF" w14:textId="77777777" w:rsidR="00694ECE" w:rsidRDefault="00694ECE" w:rsidP="009A10E7">
      <w:r>
        <w:separator/>
      </w:r>
    </w:p>
  </w:footnote>
  <w:footnote w:type="continuationSeparator" w:id="0">
    <w:p w14:paraId="5E16A299" w14:textId="77777777" w:rsidR="00694ECE" w:rsidRDefault="00694ECE" w:rsidP="009A10E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8F15D3D3"/>
    <w:multiLevelType w:val="singleLevel"/>
    <w:tmpl w:val="8F15D3D3"/>
    <w:lvl w:ilvl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 w16cid:durableId="20539660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7"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MTAxMzkxNjYwNDBhMWRlY2M2YjE0MDcwYTFlZWExNGEifQ=="/>
  </w:docVars>
  <w:rsids>
    <w:rsidRoot w:val="00DA539B"/>
    <w:rsid w:val="000F6C9F"/>
    <w:rsid w:val="001560D9"/>
    <w:rsid w:val="001B3ECD"/>
    <w:rsid w:val="001F5654"/>
    <w:rsid w:val="00352079"/>
    <w:rsid w:val="00355E00"/>
    <w:rsid w:val="00363AA1"/>
    <w:rsid w:val="00507C27"/>
    <w:rsid w:val="00693250"/>
    <w:rsid w:val="00694ECE"/>
    <w:rsid w:val="007062D3"/>
    <w:rsid w:val="007A09DC"/>
    <w:rsid w:val="007F2DEC"/>
    <w:rsid w:val="00827DDC"/>
    <w:rsid w:val="0085321A"/>
    <w:rsid w:val="0089267E"/>
    <w:rsid w:val="009004D8"/>
    <w:rsid w:val="00920910"/>
    <w:rsid w:val="009A10E7"/>
    <w:rsid w:val="009A3DA2"/>
    <w:rsid w:val="009C0F6B"/>
    <w:rsid w:val="009F286B"/>
    <w:rsid w:val="00A1544C"/>
    <w:rsid w:val="00B33A27"/>
    <w:rsid w:val="00BE7F25"/>
    <w:rsid w:val="00C87DDE"/>
    <w:rsid w:val="00DA539B"/>
    <w:rsid w:val="00EA7F1E"/>
    <w:rsid w:val="00F57E86"/>
    <w:rsid w:val="0EFE5203"/>
    <w:rsid w:val="0F1869D9"/>
    <w:rsid w:val="10F845FF"/>
    <w:rsid w:val="145C6C53"/>
    <w:rsid w:val="15634011"/>
    <w:rsid w:val="1606156C"/>
    <w:rsid w:val="177C142C"/>
    <w:rsid w:val="18F727D0"/>
    <w:rsid w:val="1CE65C54"/>
    <w:rsid w:val="207F6AD2"/>
    <w:rsid w:val="21F42BC1"/>
    <w:rsid w:val="2CEA709A"/>
    <w:rsid w:val="310B2DC3"/>
    <w:rsid w:val="35297D22"/>
    <w:rsid w:val="3DA2751D"/>
    <w:rsid w:val="40E16676"/>
    <w:rsid w:val="417B255F"/>
    <w:rsid w:val="485F6952"/>
    <w:rsid w:val="4A7B537E"/>
    <w:rsid w:val="4FC450D1"/>
    <w:rsid w:val="501C6CBB"/>
    <w:rsid w:val="582134CA"/>
    <w:rsid w:val="6252656D"/>
    <w:rsid w:val="632443AD"/>
    <w:rsid w:val="645F5B4F"/>
    <w:rsid w:val="65B3280B"/>
    <w:rsid w:val="7A0E5208"/>
    <w:rsid w:val="7B705F89"/>
    <w:rsid w:val="7CD97B5E"/>
  </w:rsids>
  <m:mathPr>
    <m:mathFont m:val="Cambria Math"/>
    <m:brkBin m:val="before"/>
    <m:brkBinSub m:val="--"/>
    <m:smallFrac/>
    <m:dispDef/>
    <m:lMargin m:val="1440"/>
    <m:rMargin m:val="144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9167CB3"/>
  <w15:docId w15:val="{4E999988-4730-47CA-8807-68772D5849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header" w:qFormat="1"/>
    <w:lsdException w:name="footer" w:qFormat="1"/>
    <w:lsdException w:name="caption" w:semiHidden="1" w:unhideWhenUsed="1"/>
    <w:lsdException w:name="Default Paragraph Font" w:semiHidden="1" w:uiPriority="1" w:unhideWhenUsed="1" w:qFormat="1"/>
    <w:lsdException w:name="HTML Top of Form" w:semiHidden="1" w:unhideWhenUsed="1"/>
    <w:lsdException w:name="HTML Bottom of Form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autoRedefine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autoRedefine/>
    <w:qFormat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autoRedefine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autoRedefine/>
    <w:uiPriority w:val="99"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7">
    <w:name w:val="Hyperlink"/>
    <w:basedOn w:val="a0"/>
    <w:uiPriority w:val="99"/>
    <w:rPr>
      <w:color w:val="0000FF"/>
      <w:u w:val="single"/>
    </w:rPr>
  </w:style>
  <w:style w:type="character" w:customStyle="1" w:styleId="a6">
    <w:name w:val="页眉 字符"/>
    <w:basedOn w:val="a0"/>
    <w:link w:val="a5"/>
    <w:autoRedefine/>
    <w:uiPriority w:val="99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4">
    <w:name w:val="页脚 字符"/>
    <w:basedOn w:val="a0"/>
    <w:link w:val="a3"/>
    <w:autoRedefine/>
    <w:uiPriority w:val="99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8">
    <w:name w:val="caption"/>
    <w:basedOn w:val="a"/>
    <w:next w:val="a"/>
    <w:uiPriority w:val="99"/>
    <w:unhideWhenUsed/>
    <w:rsid w:val="00507C27"/>
    <w:rPr>
      <w:rFonts w:asciiTheme="majorHAnsi" w:eastAsia="黑体" w:hAnsiTheme="majorHAnsi" w:cstheme="majorBidi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jzc.edu.cn/zhxy/col/1625045913767/2023/07/14/1689294057404.htm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 rotWithShape="0"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 rotWithShape="0"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prstDash val="solid"/>
          <a:miter lim="800000"/>
        </a:ln>
      </a:lnStyleLst>
      <a:effectStyleLst>
        <a:effectStyle>
          <a:effectLst>
            <a:outerShdw>
              <a:schemeClr val="phClr">
                <a:alpha val="60000"/>
              </a:schemeClr>
            </a:outerShdw>
          </a:effectLst>
        </a:effectStyle>
        <a:effectStyle>
          <a:effectLst>
            <a:reflection/>
          </a:effectLst>
        </a:effectStyle>
        <a:effectStyle>
          <a:effectLst>
            <a:outerShdw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shade val="98000"/>
                <a:tint val="93000"/>
              </a:schemeClr>
            </a:gs>
            <a:gs pos="50000">
              <a:schemeClr val="phClr">
                <a:lumMod val="103000"/>
                <a:satMod val="130000"/>
                <a:shade val="90000"/>
                <a:tint val="98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6C109E-3956-4463-BF2E-F0ED2FD0B2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11</Pages>
  <Words>636</Words>
  <Characters>3630</Characters>
  <Application>Microsoft Office Word</Application>
  <DocSecurity>0</DocSecurity>
  <Lines>30</Lines>
  <Paragraphs>8</Paragraphs>
  <ScaleCrop>false</ScaleCrop>
  <Company/>
  <LinksUpToDate>false</LinksUpToDate>
  <CharactersWithSpaces>4258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19447</dc:creator>
  <cp:lastModifiedBy>8615031060401</cp:lastModifiedBy>
  <cp:revision>6</cp:revision>
  <dcterms:created xsi:type="dcterms:W3CDTF">2024-03-25T13:44:00Z</dcterms:created>
  <dcterms:modified xsi:type="dcterms:W3CDTF">2024-04-08T08:34:00Z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2052-12.1.0.16412</vt:lpwstr>
  </property>
  <property fmtid="{D5CDD505-2E9C-101B-9397-08002B2CF9AE}" pid="3" name="ICV">
    <vt:lpwstr>0C947E6096D34786851A5B094A51BC2F_13</vt:lpwstr>
  </property>
</Properties>
</file>